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134E" w14:textId="77777777" w:rsidR="003F2B8B" w:rsidRDefault="008602AA">
      <w:pPr>
        <w:spacing w:after="40"/>
      </w:pPr>
      <w:r>
        <w:rPr>
          <w:b/>
          <w:color w:val="17365D"/>
          <w:sz w:val="40"/>
        </w:rPr>
        <w:t>F6 English SP — Lesson 7</w:t>
      </w:r>
    </w:p>
    <w:p w14:paraId="6F384ABC" w14:textId="77777777" w:rsidR="003F2B8B" w:rsidRDefault="008602AA">
      <w:pPr>
        <w:spacing w:after="120"/>
      </w:pPr>
      <w:r>
        <w:rPr>
          <w:b/>
          <w:color w:val="2F75B5"/>
          <w:sz w:val="24"/>
        </w:rPr>
        <w:t>DSE Paper 1 — True / False / Not Given questions (2012 &amp; 2013)</w:t>
      </w:r>
    </w:p>
    <w:p w14:paraId="234D51AC" w14:textId="77777777" w:rsidR="009E5098" w:rsidRDefault="009E5098">
      <w:pPr>
        <w:spacing w:after="160"/>
        <w:rPr>
          <w:rFonts w:eastAsia="新細明體"/>
          <w:color w:val="17365D"/>
          <w:lang w:eastAsia="zh-TW"/>
        </w:rPr>
      </w:pPr>
    </w:p>
    <w:p w14:paraId="62DFC154" w14:textId="535B517B" w:rsidR="003F2B8B" w:rsidRDefault="008602AA">
      <w:pPr>
        <w:keepNext/>
        <w:spacing w:after="60"/>
      </w:pPr>
      <w:r>
        <w:rPr>
          <w:b/>
          <w:color w:val="17365D"/>
          <w:sz w:val="28"/>
        </w:rPr>
        <w:t>Question 1 — DSE 2012 Paper 1, Part A, Q8 (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3</w:t>
      </w:r>
      <w:r>
        <w:rPr>
          <w:b/>
          <w:color w:val="17365D"/>
          <w:sz w:val="28"/>
        </w:rPr>
        <w:t xml:space="preserve"> marks)</w:t>
      </w:r>
    </w:p>
    <w:p w14:paraId="3D08A508" w14:textId="77777777" w:rsidR="003F2B8B" w:rsidRDefault="008602AA" w:rsidP="009E5098">
      <w:pPr>
        <w:keepNext/>
        <w:spacing w:after="100" w:line="480" w:lineRule="auto"/>
      </w:pPr>
      <w:r>
        <w:rPr>
          <w:i/>
          <w:color w:val="5B7083"/>
        </w:rPr>
        <w:t>Decide whether the following statements are True, False, or the information is Not Given in paragraphs 8-9.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332A3CB0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0FB004DE" w14:textId="77777777" w:rsidR="003F2B8B" w:rsidRDefault="008602AA" w:rsidP="009E5098">
            <w:pPr>
              <w:spacing w:line="480" w:lineRule="auto"/>
            </w:pPr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6EB76DC5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0DFB1674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74992B97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14:paraId="4B8B069F" w14:textId="77777777">
        <w:trPr>
          <w:cantSplit/>
          <w:jc w:val="center"/>
        </w:trPr>
        <w:tc>
          <w:tcPr>
            <w:tcW w:w="7128" w:type="dxa"/>
          </w:tcPr>
          <w:p w14:paraId="7666F716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Customers can play board games for two hours if they buy two drinks.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14:paraId="44E30A3B" w14:textId="77777777">
        <w:trPr>
          <w:cantSplit/>
          <w:jc w:val="center"/>
        </w:trPr>
        <w:tc>
          <w:tcPr>
            <w:tcW w:w="7128" w:type="dxa"/>
          </w:tcPr>
          <w:p w14:paraId="13F234DA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Pat never played Monopoly, Uno or Snakes &amp; Ladders as a child.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14:paraId="7391F377" w14:textId="77777777">
        <w:trPr>
          <w:cantSplit/>
          <w:jc w:val="center"/>
        </w:trPr>
        <w:tc>
          <w:tcPr>
            <w:tcW w:w="7128" w:type="dxa"/>
          </w:tcPr>
          <w:p w14:paraId="550C5FC9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Pat thinks computer games are not as challenging as some board games.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</w:tbl>
    <w:p w14:paraId="41361A2F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1, paragraphs 8–9</w:t>
      </w:r>
    </w:p>
    <w:p w14:paraId="539763F3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CECC6EA" wp14:editId="091DA43E">
            <wp:extent cx="3893707" cy="369143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2012A_Q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0869" cy="36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4A2D" w14:textId="77777777" w:rsidR="003F2B8B" w:rsidRDefault="008602AA">
      <w:pPr>
        <w:spacing w:after="0"/>
      </w:pPr>
      <w:r>
        <w:br w:type="page"/>
      </w:r>
    </w:p>
    <w:p w14:paraId="11448594" w14:textId="77777777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>Question 2 — DSE 2012 Paper 1, Part B1, Q34 (4 marks)</w:t>
      </w:r>
    </w:p>
    <w:p w14:paraId="0CC54188" w14:textId="77777777" w:rsidR="003F2B8B" w:rsidRPr="009E5098" w:rsidRDefault="008602AA" w:rsidP="009E5098">
      <w:pPr>
        <w:keepNext/>
        <w:spacing w:after="100" w:line="360" w:lineRule="auto"/>
      </w:pPr>
      <w:r w:rsidRPr="009E5098">
        <w:rPr>
          <w:i/>
          <w:color w:val="5B7083"/>
        </w:rPr>
        <w:t>Decide whether the following statements are True, False, or the information is Not Given in paragraphs 13-21.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16725152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066FABD1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051F2741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1731902E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374E497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2BF0AD85" w14:textId="77777777">
        <w:trPr>
          <w:cantSplit/>
          <w:jc w:val="center"/>
        </w:trPr>
        <w:tc>
          <w:tcPr>
            <w:tcW w:w="7128" w:type="dxa"/>
          </w:tcPr>
          <w:p w14:paraId="3AA66FCF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Only children stitched the quilt.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65EDB30F" w14:textId="77777777">
        <w:trPr>
          <w:cantSplit/>
          <w:jc w:val="center"/>
        </w:trPr>
        <w:tc>
          <w:tcPr>
            <w:tcW w:w="7128" w:type="dxa"/>
          </w:tcPr>
          <w:p w14:paraId="4B3D9D09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Rachel and Jacob are related.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5DF1AAD7" w14:textId="77777777">
        <w:trPr>
          <w:cantSplit/>
          <w:jc w:val="center"/>
        </w:trPr>
        <w:tc>
          <w:tcPr>
            <w:tcW w:w="7128" w:type="dxa"/>
          </w:tcPr>
          <w:p w14:paraId="6AFB272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Jacob and Patrick are classmates.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13B3DE65" w14:textId="77777777">
        <w:trPr>
          <w:cantSplit/>
          <w:jc w:val="center"/>
        </w:trPr>
        <w:tc>
          <w:tcPr>
            <w:tcW w:w="7128" w:type="dxa"/>
          </w:tcPr>
          <w:p w14:paraId="1B33DD50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Each participant could express their personality through the pledge patches.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</w:tbl>
    <w:p w14:paraId="76678F59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2, paragraphs 13–21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4"/>
        <w:gridCol w:w="5004"/>
      </w:tblGrid>
      <w:tr w:rsidR="003F2B8B" w14:paraId="5A36F9DD" w14:textId="77777777" w:rsidTr="009E5098">
        <w:trPr/>
        <w:tc>
          <w:tcPr>
            <w:tcW w:w="5004" w:type="dxa"/>
          </w:tcPr>
          <w:p w14:paraId="7DF339AF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913E87" wp14:editId="16505C6C">
                  <wp:extent cx="3172449" cy="2205239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a_2012B1_Q3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51" cy="220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8E9D4" w14:textId="77777777" w:rsidR="003F2B8B" w:rsidRDefault="003F2B8B">
            <w:pPr>
              <w:spacing w:after="0"/>
              <w:jc w:val="center"/>
            </w:pPr>
          </w:p>
        </w:tc>
        <w:tc>
          <w:tcPr>
            <w:tcW w:w="5004" w:type="dxa"/>
          </w:tcPr>
          <w:p w14:paraId="462F6293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015212" wp14:editId="5CF19000">
                  <wp:extent cx="3190875" cy="4505903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b_2012B1_Q3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13" cy="451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58549" w14:textId="77777777" w:rsidR="003F2B8B" w:rsidRDefault="003F2B8B">
            <w:pPr>
              <w:spacing w:after="0"/>
              <w:jc w:val="center"/>
            </w:pPr>
          </w:p>
        </w:tc>
      </w:tr>
    </w:tbl>
    <w:p w14:paraId="02FD0EFC" w14:textId="77777777" w:rsidR="003F2B8B" w:rsidRDefault="008602AA">
      <w:pPr>
        <w:spacing w:after="0"/>
      </w:pPr>
      <w:r>
        <w:br w:type="page"/>
      </w:r>
    </w:p>
    <w:p w14:paraId="3D65A4C0" w14:textId="7E9A9F4A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>3</w:t>
      </w:r>
      <w:r>
        <w:rPr>
          <w:b/>
          <w:color w:val="17365D"/>
          <w:sz w:val="28"/>
        </w:rPr>
        <w:t xml:space="preserve"> — DSE 2013 Paper 1, Part A, Q6 (3 marks)</w:t>
      </w:r>
    </w:p>
    <w:p w14:paraId="7F6E24F9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2-3 and decide whether the following statements are True, False, or the information is Not Given. Blacken ONE circle only for each statement.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094DF540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3F8D72BF" w14:textId="77777777" w:rsidR="003F2B8B" w:rsidRDefault="008602AA" w:rsidP="009E5098">
            <w:pPr>
              <w:spacing w:line="360" w:lineRule="auto"/>
            </w:pPr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3077E0D4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01F8FDE2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48308AE9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14:paraId="7D9928B9" w14:textId="77777777">
        <w:trPr>
          <w:cantSplit/>
          <w:jc w:val="center"/>
        </w:trPr>
        <w:tc>
          <w:tcPr>
            <w:tcW w:w="7128" w:type="dxa"/>
          </w:tcPr>
          <w:p w14:paraId="0EC6523F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The three women in the persimmon orchard are the same age.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14:paraId="055D8937" w14:textId="77777777">
        <w:trPr>
          <w:cantSplit/>
          <w:jc w:val="center"/>
        </w:trPr>
        <w:tc>
          <w:tcPr>
            <w:tcW w:w="7128" w:type="dxa"/>
          </w:tcPr>
          <w:p w14:paraId="77BC44EE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The burial complex remains a mystery.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14:paraId="3B5A8F83" w14:textId="77777777">
        <w:trPr>
          <w:cantSplit/>
          <w:jc w:val="center"/>
        </w:trPr>
        <w:tc>
          <w:tcPr>
            <w:tcW w:w="7128" w:type="dxa"/>
          </w:tcPr>
          <w:p w14:paraId="7065A67E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It usually takes a few hours to piece together a complete terra-cotta warrior.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</w:tbl>
    <w:p w14:paraId="1C407074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1, paragraphs 2–3</w:t>
      </w:r>
    </w:p>
    <w:p w14:paraId="6F26E023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469CF09" wp14:editId="7A386009">
            <wp:extent cx="4366259" cy="5120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2013A_Q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259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C939" w14:textId="77777777" w:rsidR="003F2B8B" w:rsidRDefault="008602AA">
      <w:pPr>
        <w:spacing w:after="0"/>
      </w:pPr>
      <w:r>
        <w:br w:type="page"/>
      </w:r>
    </w:p>
    <w:p w14:paraId="25136F78" w14:textId="0DB849B8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>4</w:t>
      </w:r>
      <w:r>
        <w:rPr>
          <w:b/>
          <w:color w:val="17365D"/>
          <w:sz w:val="28"/>
        </w:rPr>
        <w:t xml:space="preserve"> — DSE 2013 Paper 1, Part A, Q21 (3 marks)</w:t>
      </w:r>
    </w:p>
    <w:p w14:paraId="75A80750" w14:textId="77777777" w:rsidR="003F2B8B" w:rsidRDefault="008602AA" w:rsidP="009E5098">
      <w:pPr>
        <w:keepNext/>
        <w:spacing w:after="100" w:line="360" w:lineRule="auto"/>
      </w:pPr>
      <w:r>
        <w:rPr>
          <w:i/>
          <w:color w:val="5B7083"/>
        </w:rPr>
        <w:t>Read paragraph 11 and decide whether the following statements are True, False, or the information is Not Given.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719D631E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4A2D7528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4CF46B5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57C74425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128E213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6C89E0DA" w14:textId="77777777">
        <w:trPr>
          <w:cantSplit/>
          <w:jc w:val="center"/>
        </w:trPr>
        <w:tc>
          <w:tcPr>
            <w:tcW w:w="7128" w:type="dxa"/>
          </w:tcPr>
          <w:p w14:paraId="3DF066D1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Only a small portion of the tomb has been excavated.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2D7F809A" w14:textId="77777777">
        <w:trPr>
          <w:cantSplit/>
          <w:jc w:val="center"/>
        </w:trPr>
        <w:tc>
          <w:tcPr>
            <w:tcW w:w="7128" w:type="dxa"/>
          </w:tcPr>
          <w:p w14:paraId="0083E989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The speed of discovering new artifacts is slowing down.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6CED2C06" w14:textId="77777777">
        <w:trPr>
          <w:cantSplit/>
          <w:jc w:val="center"/>
        </w:trPr>
        <w:tc>
          <w:tcPr>
            <w:tcW w:w="7128" w:type="dxa"/>
          </w:tcPr>
          <w:p w14:paraId="0F75695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In 2011, the museum completed the excavation of the central burial mound.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</w:tbl>
    <w:p w14:paraId="61BEC89B" w14:textId="77777777" w:rsidR="003F2B8B" w:rsidRPr="009E5098" w:rsidRDefault="008602AA" w:rsidP="009E5098">
      <w:pPr>
        <w:keepNext/>
        <w:spacing w:before="120" w:after="40" w:line="360" w:lineRule="auto"/>
      </w:pPr>
      <w:r w:rsidRPr="009E5098">
        <w:rPr>
          <w:b/>
          <w:color w:val="5B7083"/>
        </w:rPr>
        <w:t>Text 1, paragraph 11</w:t>
      </w:r>
    </w:p>
    <w:p w14:paraId="6F22C7D5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FC93C51" wp14:editId="461BE3CA">
            <wp:extent cx="6035040" cy="2929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2013A_Q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B4E" w14:textId="77777777" w:rsidR="003F2B8B" w:rsidRDefault="008602AA">
      <w:pPr>
        <w:spacing w:after="0"/>
      </w:pPr>
      <w:r>
        <w:br w:type="page"/>
      </w:r>
    </w:p>
    <w:p w14:paraId="2611F21C" w14:textId="5CBF4FED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5</w:t>
      </w:r>
      <w:r>
        <w:rPr>
          <w:b/>
          <w:color w:val="17365D"/>
          <w:sz w:val="28"/>
        </w:rPr>
        <w:t xml:space="preserve"> — DSE 2013 Paper 1, Part B1, Q42 (3 marks)</w:t>
      </w:r>
    </w:p>
    <w:p w14:paraId="1981EDC6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7-9 and decide whether the following statements are True, False, or the information is Not Given.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3B52705B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288B87F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0BECE48F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1A08E7C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2B0FFCE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0EC40259" w14:textId="77777777">
        <w:trPr>
          <w:cantSplit/>
          <w:jc w:val="center"/>
        </w:trPr>
        <w:tc>
          <w:tcPr>
            <w:tcW w:w="7128" w:type="dxa"/>
          </w:tcPr>
          <w:p w14:paraId="64AD29D3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People with low self-esteem feel that Facebook is a safe place to share information about themselves.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3B84117D" w14:textId="77777777">
        <w:trPr>
          <w:cantSplit/>
          <w:jc w:val="center"/>
        </w:trPr>
        <w:tc>
          <w:tcPr>
            <w:tcW w:w="7128" w:type="dxa"/>
          </w:tcPr>
          <w:p w14:paraId="109AB6C6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It is more difficult to read someone’s reaction when you talk to them face to face than through Facebook.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9E5098" w14:paraId="3153B58C" w14:textId="77777777">
        <w:trPr>
          <w:cantSplit/>
          <w:jc w:val="center"/>
        </w:trPr>
        <w:tc>
          <w:tcPr>
            <w:tcW w:w="7128" w:type="dxa"/>
          </w:tcPr>
          <w:p w14:paraId="549FC5FF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Participants of the study checked their e-mails even though they said they would rather sleep.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</w:tbl>
    <w:p w14:paraId="73689B51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3, paragraphs 7–9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  <w:gridCol w:w="4666"/>
      </w:tblGrid>
      <w:tr w:rsidR="003F2B8B" w14:paraId="6F09E9E7" w14:textId="77777777">
        <w:tc>
          <w:tcPr>
            <w:tcW w:w="4666" w:type="dxa"/>
          </w:tcPr>
          <w:p w14:paraId="0F1B5C01" w14:textId="6D0E2111" w:rsidR="003F2B8B" w:rsidRDefault="003F2B8B">
            <w:pPr>
              <w:spacing w:after="0"/>
              <w:jc w:val="center"/>
            </w:pPr>
          </w:p>
          <w:p w14:paraId="27A5434B" w14:textId="525B08F5" w:rsidR="003F2B8B" w:rsidRDefault="009E509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738FC6" wp14:editId="39EC0257">
                  <wp:extent cx="2890945" cy="714375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7a_2013B1_Q42.png"/>
                          <pic:cNvPicPr/>
                        </pic:nvPicPr>
                        <pic:blipFill rotWithShape="1">
                          <a:blip r:embed="rId11"/>
                          <a:srcRect l="15155" t="-9693" r="938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049" cy="718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6" w:type="dxa"/>
          </w:tcPr>
          <w:p w14:paraId="0A135F2E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83BDD6" wp14:editId="5271D2E6">
                  <wp:extent cx="3352179" cy="6010275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7b_2013B1_Q42.png"/>
                          <pic:cNvPicPr/>
                        </pic:nvPicPr>
                        <pic:blipFill rotWithShape="1">
                          <a:blip r:embed="rId12"/>
                          <a:srcRect l="100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894" cy="6024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370D67" w14:textId="77777777" w:rsidR="003F2B8B" w:rsidRDefault="003F2B8B">
            <w:pPr>
              <w:spacing w:after="0"/>
              <w:jc w:val="center"/>
            </w:pPr>
          </w:p>
        </w:tc>
      </w:tr>
    </w:tbl>
    <w:p w14:paraId="17A9E4DD" w14:textId="6846EBA5" w:rsidR="003F2B8B" w:rsidRDefault="008602AA" w:rsidP="00F668A3">
      <w:pPr>
        <w:spacing w:after="0"/>
      </w:pPr>
      <w:r>
        <w:rPr>
          <w:b/>
          <w:color w:val="17365D"/>
          <w:sz w:val="28"/>
        </w:rPr>
        <w:lastRenderedPageBreak/>
        <w:t>Q</w:t>
      </w:r>
      <w:r>
        <w:rPr>
          <w:b/>
          <w:color w:val="17365D"/>
          <w:sz w:val="28"/>
        </w:rPr>
        <w:t>u</w:t>
      </w:r>
      <w:r>
        <w:rPr>
          <w:b/>
          <w:color w:val="17365D"/>
          <w:sz w:val="28"/>
        </w:rPr>
        <w:t xml:space="preserve">estion 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6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 xml:space="preserve"> </w:t>
      </w:r>
      <w:r>
        <w:rPr>
          <w:b/>
          <w:color w:val="17365D"/>
          <w:sz w:val="28"/>
        </w:rPr>
        <w:t>— DSE 2013 Paper 1, Part B2, Q52 (4 marks)</w:t>
      </w:r>
    </w:p>
    <w:p w14:paraId="6BBDB38C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4-5 and decide whether the following statements are True, False, or the information is Not Given. Blacken ONE circle only for each statement. (4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1F4C55BA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679DE3B7" w14:textId="77777777" w:rsidR="003F2B8B" w:rsidRDefault="008602AA"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2F35C603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3CFA3576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5E1B792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:rsidRPr="00F668A3" w14:paraId="402E258B" w14:textId="77777777">
        <w:trPr>
          <w:cantSplit/>
          <w:jc w:val="center"/>
        </w:trPr>
        <w:tc>
          <w:tcPr>
            <w:tcW w:w="7128" w:type="dxa"/>
          </w:tcPr>
          <w:p w14:paraId="4E817372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The Hunger Games is the only example of the current popularity in dystopian fiction.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F668A3" w14:paraId="72E0BABB" w14:textId="77777777">
        <w:trPr>
          <w:cantSplit/>
          <w:jc w:val="center"/>
        </w:trPr>
        <w:tc>
          <w:tcPr>
            <w:tcW w:w="7128" w:type="dxa"/>
          </w:tcPr>
          <w:p w14:paraId="45631CDD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 xml:space="preserve">In the Uglies, teenagers conform to </w:t>
            </w:r>
            <w:proofErr w:type="gramStart"/>
            <w:r w:rsidRPr="00F668A3">
              <w:rPr>
                <w:color w:val="17365D"/>
              </w:rPr>
              <w:t>a standard</w:t>
            </w:r>
            <w:proofErr w:type="gramEnd"/>
            <w:r w:rsidRPr="00F668A3">
              <w:rPr>
                <w:color w:val="17365D"/>
              </w:rPr>
              <w:t xml:space="preserve"> prettiness by undergoing surgery.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F668A3" w14:paraId="4D48A62F" w14:textId="77777777">
        <w:trPr>
          <w:cantSplit/>
          <w:jc w:val="center"/>
        </w:trPr>
        <w:tc>
          <w:tcPr>
            <w:tcW w:w="7128" w:type="dxa"/>
          </w:tcPr>
          <w:p w14:paraId="32687FB6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Most participants of the Internet discussion board are teenagers.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  <w:tr w:rsidR="003F2B8B" w:rsidRPr="00F668A3" w14:paraId="42BCE894" w14:textId="77777777">
        <w:trPr>
          <w:cantSplit/>
          <w:jc w:val="center"/>
        </w:trPr>
        <w:tc>
          <w:tcPr>
            <w:tcW w:w="7128" w:type="dxa"/>
          </w:tcPr>
          <w:p w14:paraId="771C2546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Brave New World and 1984 were written for American schoolchildren.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792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  <w:tc>
          <w:tcPr>
            <w:tcW w:w="1080" w:type="dxa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30"/>
              </w:rPr>
              <w:t>○</w:t>
            </w:r>
          </w:p>
        </w:tc>
      </w:tr>
    </w:tbl>
    <w:p w14:paraId="64335EAA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4, paragraphs 4–5</w:t>
      </w:r>
    </w:p>
    <w:tbl>
      <w:tblPr>
        <w:tblW w:w="103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3F2B8B" w14:paraId="1DF703B3" w14:textId="77777777" w:rsidTr="00F668A3">
        <w:trPr/>
        <w:tc>
          <w:tcPr>
            <w:tcW w:w="5184" w:type="dxa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136328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1363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7208" cy="113220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c_2013B2_Q5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08" cy="1132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33994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b_2013B2_Q5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3994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4E0A45" w14:textId="3ED38FB7" w:rsidR="003F2B8B" w:rsidRPr="00F668A3" w:rsidRDefault="00F668A3">
      <w:pPr>
        <w:spacing w:before="200" w:after="80"/>
        <w:rPr>
          <w:rFonts w:eastAsia="新細明體" w:hint="eastAsia"/>
          <w:b/>
          <w:bCs/>
          <w:lang w:eastAsia="zh-TW"/>
        </w:rPr>
      </w:pPr>
      <w:r w:rsidRPr="00F668A3">
        <w:rPr>
          <w:rFonts w:eastAsia="新細明體" w:hint="eastAsia"/>
          <w:b/>
          <w:bCs/>
          <w:lang w:eastAsia="zh-TW"/>
        </w:rPr>
        <w:t>Total: ______________</w:t>
      </w:r>
      <w:proofErr w:type="gramStart"/>
      <w:r w:rsidRPr="00F668A3">
        <w:rPr>
          <w:rFonts w:eastAsia="新細明體" w:hint="eastAsia"/>
          <w:b/>
          <w:bCs/>
          <w:lang w:eastAsia="zh-TW"/>
        </w:rPr>
        <w:t>_  /</w:t>
      </w:r>
      <w:proofErr w:type="gramEnd"/>
      <w:r w:rsidRPr="00F668A3">
        <w:rPr>
          <w:rFonts w:eastAsia="新細明體" w:hint="eastAsia"/>
          <w:b/>
          <w:bCs/>
          <w:lang w:eastAsia="zh-TW"/>
        </w:rPr>
        <w:t xml:space="preserve"> 20</w:t>
      </w:r>
    </w:p>
    <w:sectPr w:rsidR="003F2B8B" w:rsidRPr="00F668A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10549">
    <w:abstractNumId w:val="8"/>
  </w:num>
  <w:num w:numId="2" w16cid:durableId="953903050">
    <w:abstractNumId w:val="6"/>
  </w:num>
  <w:num w:numId="3" w16cid:durableId="1012492298">
    <w:abstractNumId w:val="5"/>
  </w:num>
  <w:num w:numId="4" w16cid:durableId="149710696">
    <w:abstractNumId w:val="4"/>
  </w:num>
  <w:num w:numId="5" w16cid:durableId="5790633">
    <w:abstractNumId w:val="7"/>
  </w:num>
  <w:num w:numId="6" w16cid:durableId="1047070895">
    <w:abstractNumId w:val="3"/>
  </w:num>
  <w:num w:numId="7" w16cid:durableId="1031301149">
    <w:abstractNumId w:val="2"/>
  </w:num>
  <w:num w:numId="8" w16cid:durableId="1007948052">
    <w:abstractNumId w:val="1"/>
  </w:num>
  <w:num w:numId="9" w16cid:durableId="11117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8B"/>
    <w:rsid w:val="006C2503"/>
    <w:rsid w:val="008602AA"/>
    <w:rsid w:val="009E5098"/>
    <w:rsid w:val="00AA1D8D"/>
    <w:rsid w:val="00B47730"/>
    <w:rsid w:val="00CB0664"/>
    <w:rsid w:val="00F66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1333E"/>
  <w14:defaultImageDpi w14:val="300"/>
  <w15:docId w15:val="{8484E87E-7697-40DF-AC74-009A95C2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2</cp:revision>
  <dcterms:created xsi:type="dcterms:W3CDTF">2026-10-14T09:05:00Z</dcterms:created>
  <dcterms:modified xsi:type="dcterms:W3CDTF">2026-10-14T09:05:00Z</dcterms:modified>
  <cp:category/>
</cp:coreProperties>
</file>