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029" w:rsidRDefault="00311D09"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面向对象方法补充</w:t>
      </w:r>
    </w:p>
    <w:p w:rsidR="00D300EA" w:rsidRDefault="00D300EA">
      <w:pPr>
        <w:spacing w:line="360" w:lineRule="auto"/>
        <w:rPr>
          <w:rFonts w:asciiTheme="majorEastAsia" w:eastAsiaTheme="majorEastAsia" w:hAnsiTheme="majorEastAsia" w:cstheme="majorEastAsia"/>
        </w:rPr>
      </w:pPr>
      <w:r>
        <w:rPr>
          <w:rFonts w:asciiTheme="majorEastAsia" w:eastAsiaTheme="majorEastAsia" w:hAnsiTheme="majorEastAsia" w:cstheme="majorEastAsia" w:hint="eastAsia"/>
        </w:rPr>
        <w:t xml:space="preserve">1 </w:t>
      </w:r>
      <w:r w:rsidRPr="00D300EA">
        <w:rPr>
          <w:rFonts w:asciiTheme="majorEastAsia" w:eastAsiaTheme="majorEastAsia" w:hAnsiTheme="majorEastAsia" w:cstheme="majorEastAsia" w:hint="eastAsia"/>
        </w:rPr>
        <w:t>属性判断</w:t>
      </w:r>
    </w:p>
    <w:p w:rsidR="00D300EA" w:rsidRDefault="00D300EA">
      <w:pPr>
        <w:spacing w:line="360" w:lineRule="auto"/>
        <w:rPr>
          <w:rFonts w:asciiTheme="majorEastAsia" w:eastAsiaTheme="majorEastAsia" w:hAnsiTheme="majorEastAsia" w:cstheme="majorEastAsia" w:hint="eastAsia"/>
        </w:rPr>
      </w:pPr>
      <w:r>
        <w:rPr>
          <w:rFonts w:ascii="微软雅黑" w:eastAsia="微软雅黑" w:hAnsi="Times New Roman" w:cs="微软雅黑" w:hint="eastAsia"/>
          <w:noProof/>
          <w:color w:val="004080"/>
          <w:kern w:val="0"/>
          <w:sz w:val="24"/>
        </w:rPr>
        <w:drawing>
          <wp:inline distT="0" distB="0" distL="0" distR="0">
            <wp:extent cx="5274310" cy="3381812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D300EA">
      <w:pPr>
        <w:spacing w:line="360" w:lineRule="auto"/>
        <w:rPr>
          <w:rFonts w:asciiTheme="majorEastAsia" w:eastAsiaTheme="majorEastAsia" w:hAnsiTheme="majorEastAsia" w:cstheme="majorEastAsia"/>
        </w:rPr>
      </w:pPr>
      <w:r>
        <w:rPr>
          <w:rFonts w:asciiTheme="majorEastAsia" w:eastAsiaTheme="majorEastAsia" w:hAnsiTheme="majorEastAsia" w:cstheme="majorEastAsia"/>
        </w:rPr>
        <w:t xml:space="preserve">2 </w:t>
      </w:r>
      <w:r w:rsidR="00311D09">
        <w:rPr>
          <w:rFonts w:asciiTheme="majorEastAsia" w:eastAsiaTheme="majorEastAsia" w:hAnsiTheme="majorEastAsia" w:cstheme="majorEastAsia" w:hint="eastAsia"/>
        </w:rPr>
        <w:t>Object.defineProperty</w:t>
      </w:r>
    </w:p>
    <w:p w:rsidR="002C44C5" w:rsidRDefault="002C44C5">
      <w:pPr>
        <w:spacing w:line="360" w:lineRule="auto"/>
        <w:rPr>
          <w:rFonts w:asciiTheme="majorEastAsia" w:eastAsiaTheme="majorEastAsia" w:hAnsiTheme="majorEastAsia" w:cstheme="majorEastAsia"/>
        </w:rPr>
      </w:pPr>
      <w:r>
        <w:rPr>
          <w:rFonts w:ascii="微软雅黑" w:eastAsia="微软雅黑" w:hAnsi="Times New Roman" w:cs="微软雅黑" w:hint="eastAsia"/>
          <w:noProof/>
          <w:color w:val="004080"/>
          <w:kern w:val="0"/>
          <w:sz w:val="24"/>
        </w:rPr>
        <w:drawing>
          <wp:inline distT="0" distB="0" distL="0" distR="0">
            <wp:extent cx="3835400" cy="1327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4C5" w:rsidRPr="002C44C5" w:rsidRDefault="002C44C5" w:rsidP="002C44C5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44C5">
        <w:rPr>
          <w:rFonts w:ascii="宋体" w:eastAsia="宋体" w:hAnsi="宋体" w:cs="宋体"/>
          <w:color w:val="000000"/>
          <w:kern w:val="0"/>
          <w:szCs w:val="21"/>
        </w:rPr>
        <w:t>第一个参数：目标对象</w:t>
      </w:r>
    </w:p>
    <w:p w:rsidR="002C44C5" w:rsidRPr="002C44C5" w:rsidRDefault="002C44C5" w:rsidP="002C44C5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44C5">
        <w:rPr>
          <w:rFonts w:ascii="宋体" w:eastAsia="宋体" w:hAnsi="宋体" w:cs="宋体"/>
          <w:color w:val="000000"/>
          <w:kern w:val="0"/>
          <w:szCs w:val="21"/>
        </w:rPr>
        <w:t>第二个参数：需要定义的属性或方法的名字。</w:t>
      </w:r>
    </w:p>
    <w:p w:rsidR="002C44C5" w:rsidRPr="002C44C5" w:rsidRDefault="002C44C5" w:rsidP="002C44C5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44C5">
        <w:rPr>
          <w:rFonts w:ascii="宋体" w:eastAsia="宋体" w:hAnsi="宋体" w:cs="宋体"/>
          <w:color w:val="000000"/>
          <w:kern w:val="0"/>
          <w:szCs w:val="21"/>
        </w:rPr>
        <w:t>第三个参数：目标属性所拥有的特性（descriptor），取值：</w:t>
      </w:r>
    </w:p>
    <w:p w:rsidR="002C44C5" w:rsidRPr="002C44C5" w:rsidRDefault="002C44C5" w:rsidP="002C44C5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44C5">
        <w:rPr>
          <w:rFonts w:ascii="宋体" w:eastAsia="宋体" w:hAnsi="宋体" w:cs="宋体"/>
          <w:color w:val="000000"/>
          <w:kern w:val="0"/>
          <w:szCs w:val="21"/>
        </w:rPr>
        <w:t>1、value：属性的值</w:t>
      </w:r>
    </w:p>
    <w:p w:rsidR="002C44C5" w:rsidRPr="002C44C5" w:rsidRDefault="002C44C5" w:rsidP="002C44C5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44C5">
        <w:rPr>
          <w:rFonts w:ascii="宋体" w:eastAsia="宋体" w:hAnsi="宋体" w:cs="宋体"/>
          <w:color w:val="000000"/>
          <w:kern w:val="0"/>
          <w:szCs w:val="21"/>
        </w:rPr>
        <w:t>2、writable：如果为false，属性的值就不能被重写,只能为只读了</w:t>
      </w:r>
    </w:p>
    <w:p w:rsidR="002C44C5" w:rsidRPr="002C44C5" w:rsidRDefault="002C44C5" w:rsidP="002C44C5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44C5">
        <w:rPr>
          <w:rFonts w:ascii="宋体" w:eastAsia="宋体" w:hAnsi="宋体" w:cs="宋体"/>
          <w:color w:val="000000"/>
          <w:kern w:val="0"/>
          <w:szCs w:val="21"/>
        </w:rPr>
        <w:t>3、configurable：总开关，一旦为false，就不能再设置他的（value，writable，configurable）</w:t>
      </w:r>
    </w:p>
    <w:p w:rsidR="002C44C5" w:rsidRPr="002C44C5" w:rsidRDefault="002C44C5" w:rsidP="002C44C5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44C5">
        <w:rPr>
          <w:rFonts w:ascii="宋体" w:eastAsia="宋体" w:hAnsi="宋体" w:cs="宋体"/>
          <w:color w:val="000000"/>
          <w:kern w:val="0"/>
          <w:szCs w:val="21"/>
        </w:rPr>
        <w:t>4、enumerable：是否能在for...in循环中遍历出来或在Object.keys中列举出来。 </w:t>
      </w:r>
    </w:p>
    <w:p w:rsidR="002C44C5" w:rsidRPr="002C44C5" w:rsidRDefault="002C44C5" w:rsidP="002C44C5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44C5">
        <w:rPr>
          <w:rFonts w:ascii="宋体" w:eastAsia="宋体" w:hAnsi="宋体" w:cs="宋体"/>
          <w:color w:val="000000"/>
          <w:kern w:val="0"/>
          <w:szCs w:val="21"/>
        </w:rPr>
        <w:lastRenderedPageBreak/>
        <w:t>注意：在 descriptor 中不能同时设置访问器（get 和 set）和 wriable 或 value，否则会错        </w:t>
      </w:r>
    </w:p>
    <w:p w:rsidR="002C44C5" w:rsidRPr="002C44C5" w:rsidRDefault="002C44C5" w:rsidP="002C44C5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44C5">
        <w:rPr>
          <w:rFonts w:ascii="宋体" w:eastAsia="宋体" w:hAnsi="宋体" w:cs="宋体"/>
          <w:color w:val="000000"/>
          <w:kern w:val="0"/>
          <w:szCs w:val="21"/>
        </w:rPr>
        <w:t>5、get（见代码）</w:t>
      </w:r>
    </w:p>
    <w:p w:rsidR="002C44C5" w:rsidRDefault="002C44C5" w:rsidP="002C44C5">
      <w:pPr>
        <w:widowControl/>
        <w:spacing w:line="360" w:lineRule="auto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C44C5">
        <w:rPr>
          <w:rFonts w:ascii="宋体" w:eastAsia="宋体" w:hAnsi="宋体" w:cs="宋体"/>
          <w:color w:val="000000"/>
          <w:kern w:val="0"/>
          <w:szCs w:val="21"/>
        </w:rPr>
        <w:t>6、set（见代码）</w:t>
      </w:r>
    </w:p>
    <w:p w:rsidR="00D75F5A" w:rsidRPr="002C44C5" w:rsidRDefault="00EE5F61" w:rsidP="002C44C5">
      <w:pPr>
        <w:widowControl/>
        <w:spacing w:line="360" w:lineRule="auto"/>
        <w:jc w:val="left"/>
        <w:rPr>
          <w:rFonts w:ascii="宋体" w:eastAsia="宋体" w:hAnsi="宋体" w:cs="宋体" w:hint="eastAsia"/>
          <w:color w:val="000000"/>
          <w:kern w:val="0"/>
          <w:szCs w:val="21"/>
        </w:rPr>
      </w:pPr>
      <w:r>
        <w:rPr>
          <w:rFonts w:ascii="微软雅黑" w:eastAsia="微软雅黑" w:hAnsi="Times New Roman" w:cs="微软雅黑" w:hint="eastAsia"/>
          <w:noProof/>
          <w:color w:val="004080"/>
          <w:kern w:val="0"/>
          <w:sz w:val="24"/>
        </w:rPr>
        <w:drawing>
          <wp:inline distT="0" distB="0" distL="0" distR="0">
            <wp:extent cx="5274310" cy="250209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F5A" w:rsidRDefault="00311D09">
      <w:pPr>
        <w:pStyle w:val="2"/>
        <w:numPr>
          <w:ilvl w:val="0"/>
          <w:numId w:val="2"/>
        </w:numPr>
        <w:jc w:val="left"/>
      </w:pPr>
      <w:bookmarkStart w:id="0" w:name="_GoBack"/>
      <w:bookmarkEnd w:id="0"/>
      <w:r>
        <w:rPr>
          <w:rFonts w:hint="eastAsia"/>
        </w:rPr>
        <w:lastRenderedPageBreak/>
        <w:t>设计模式</w:t>
      </w:r>
    </w:p>
    <w:p w:rsidR="000D7029" w:rsidRDefault="00311D09" w:rsidP="00D75F5A">
      <w:pPr>
        <w:pStyle w:val="2"/>
        <w:jc w:val="left"/>
      </w:pPr>
      <w:r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114300" distR="114300">
            <wp:extent cx="3179445" cy="2494915"/>
            <wp:effectExtent l="0" t="0" r="1905" b="6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114300" distR="114300">
            <wp:extent cx="3180715" cy="2051050"/>
            <wp:effectExtent l="0" t="0" r="635" b="635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pStyle w:val="4"/>
        <w:rPr>
          <w:sz w:val="21"/>
          <w:szCs w:val="21"/>
        </w:rPr>
      </w:pPr>
      <w:r>
        <w:rPr>
          <w:rFonts w:hint="eastAsia"/>
        </w:rPr>
        <w:t>1</w:t>
      </w:r>
      <w:r>
        <w:rPr>
          <w:rFonts w:hint="eastAsia"/>
        </w:rPr>
        <w:t>、什么是设计模式？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所谓</w:t>
      </w:r>
      <w:r>
        <w:rPr>
          <w:rFonts w:ascii="宋体" w:eastAsia="宋体" w:hAnsi="宋体" w:cs="宋体"/>
          <w:kern w:val="0"/>
          <w:szCs w:val="21"/>
          <w:lang w:bidi="ar"/>
        </w:rPr>
        <w:t>设计模式</w:t>
      </w:r>
      <w:r>
        <w:rPr>
          <w:rFonts w:ascii="宋体" w:eastAsia="宋体" w:hAnsi="宋体" w:cs="宋体" w:hint="eastAsia"/>
          <w:kern w:val="0"/>
          <w:szCs w:val="21"/>
          <w:lang w:bidi="ar"/>
        </w:rPr>
        <w:t>，就是</w:t>
      </w:r>
      <w:r>
        <w:rPr>
          <w:rFonts w:ascii="宋体" w:eastAsia="宋体" w:hAnsi="宋体" w:cs="宋体"/>
          <w:kern w:val="0"/>
          <w:szCs w:val="21"/>
          <w:lang w:bidi="ar"/>
        </w:rPr>
        <w:t>针对特定问题的简洁而优雅的解决方案。这些优秀的解决方案经过了大量实际项目的验证。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通俗一点说，设计模式就是给这些优秀的解决方案取个名字。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设计模式最初是静态类型语言中的设计模式，但设计模式实际上是解决某些问题的一种思想，与具体使用的语言无关。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设计模式分为三种类型，共</w:t>
      </w:r>
      <w:r>
        <w:rPr>
          <w:rFonts w:ascii="宋体" w:eastAsia="宋体" w:hAnsi="宋体" w:cs="宋体"/>
          <w:kern w:val="0"/>
          <w:szCs w:val="21"/>
          <w:lang w:bidi="ar"/>
        </w:rPr>
        <w:t>23</w:t>
      </w:r>
      <w:r>
        <w:rPr>
          <w:rFonts w:ascii="宋体" w:eastAsia="宋体" w:hAnsi="宋体" w:cs="宋体"/>
          <w:kern w:val="0"/>
          <w:szCs w:val="21"/>
          <w:lang w:bidi="ar"/>
        </w:rPr>
        <w:t>种。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创建型模式：单例模式、抽象工厂模式、建造者模式、工厂模式、原型模式。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结构型模式：适配器模式、桥接模式、装饰模式、组合模式、外观模式、享元模式、代理模式。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lastRenderedPageBreak/>
        <w:t>行为型模式：模版方法模式、命令模式、迭代器模式、观察者模式、中介者模式、备忘录模式、解释器模式、状态模式、策略模式、职责链模式</w:t>
      </w:r>
      <w:r>
        <w:rPr>
          <w:rFonts w:ascii="宋体" w:eastAsia="宋体" w:hAnsi="宋体" w:cs="宋体"/>
          <w:kern w:val="0"/>
          <w:szCs w:val="21"/>
          <w:lang w:bidi="ar"/>
        </w:rPr>
        <w:t>(</w:t>
      </w:r>
      <w:r>
        <w:rPr>
          <w:rFonts w:ascii="宋体" w:eastAsia="宋体" w:hAnsi="宋体" w:cs="宋体"/>
          <w:kern w:val="0"/>
          <w:szCs w:val="21"/>
          <w:lang w:bidi="ar"/>
        </w:rPr>
        <w:t>责任链模式</w:t>
      </w:r>
      <w:r>
        <w:rPr>
          <w:rFonts w:ascii="宋体" w:eastAsia="宋体" w:hAnsi="宋体" w:cs="宋体"/>
          <w:kern w:val="0"/>
          <w:szCs w:val="21"/>
          <w:lang w:bidi="ar"/>
        </w:rPr>
        <w:t>)</w:t>
      </w:r>
      <w:r>
        <w:rPr>
          <w:rFonts w:ascii="宋体" w:eastAsia="宋体" w:hAnsi="宋体" w:cs="宋体"/>
          <w:kern w:val="0"/>
          <w:szCs w:val="21"/>
          <w:lang w:bidi="ar"/>
        </w:rPr>
        <w:t>、访问者模式。</w:t>
      </w:r>
    </w:p>
    <w:p w:rsidR="000D7029" w:rsidRDefault="00311D09">
      <w:pPr>
        <w:widowControl/>
        <w:spacing w:line="360" w:lineRule="auto"/>
        <w:ind w:firstLine="420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在许多大型</w:t>
      </w:r>
      <w:r>
        <w:rPr>
          <w:rFonts w:ascii="宋体" w:eastAsia="宋体" w:hAnsi="宋体" w:cs="宋体"/>
          <w:kern w:val="0"/>
          <w:szCs w:val="21"/>
          <w:lang w:bidi="ar"/>
        </w:rPr>
        <w:t>Web</w:t>
      </w:r>
      <w:r>
        <w:rPr>
          <w:rFonts w:ascii="宋体" w:eastAsia="宋体" w:hAnsi="宋体" w:cs="宋体"/>
          <w:kern w:val="0"/>
          <w:szCs w:val="21"/>
          <w:lang w:bidi="ar"/>
        </w:rPr>
        <w:t>项目中，</w:t>
      </w:r>
      <w:r>
        <w:rPr>
          <w:rFonts w:ascii="宋体" w:eastAsia="宋体" w:hAnsi="宋体" w:cs="宋体"/>
          <w:kern w:val="0"/>
          <w:szCs w:val="21"/>
          <w:lang w:bidi="ar"/>
        </w:rPr>
        <w:t>JavaScript</w:t>
      </w:r>
      <w:r>
        <w:rPr>
          <w:rFonts w:ascii="宋体" w:eastAsia="宋体" w:hAnsi="宋体" w:cs="宋体"/>
          <w:kern w:val="0"/>
          <w:szCs w:val="21"/>
          <w:lang w:bidi="ar"/>
        </w:rPr>
        <w:t>代码非常多，我们绝对有必要把一些优秀的设计模式借鉴到</w:t>
      </w:r>
      <w:r>
        <w:rPr>
          <w:rFonts w:ascii="宋体" w:eastAsia="宋体" w:hAnsi="宋体" w:cs="宋体"/>
          <w:kern w:val="0"/>
          <w:szCs w:val="21"/>
          <w:lang w:bidi="ar"/>
        </w:rPr>
        <w:t>JavaScript</w:t>
      </w:r>
      <w:r>
        <w:rPr>
          <w:rFonts w:ascii="宋体" w:eastAsia="宋体" w:hAnsi="宋体" w:cs="宋体"/>
          <w:kern w:val="0"/>
          <w:szCs w:val="21"/>
          <w:lang w:bidi="ar"/>
        </w:rPr>
        <w:t>这门语言中。</w:t>
      </w:r>
    </w:p>
    <w:p w:rsidR="000D7029" w:rsidRDefault="00311D09">
      <w:pPr>
        <w:widowControl/>
        <w:spacing w:line="360" w:lineRule="auto"/>
        <w:ind w:firstLine="420"/>
        <w:jc w:val="left"/>
        <w:rPr>
          <w:b/>
          <w:bCs/>
          <w:szCs w:val="21"/>
        </w:rPr>
      </w:pPr>
      <w:r>
        <w:rPr>
          <w:rFonts w:ascii="宋体" w:eastAsia="宋体" w:hAnsi="宋体" w:cs="宋体"/>
          <w:b/>
          <w:bCs/>
          <w:color w:val="E30000"/>
          <w:kern w:val="0"/>
          <w:szCs w:val="21"/>
          <w:lang w:bidi="ar"/>
        </w:rPr>
        <w:t>设计模式最重要的一个原则是开闭原则，即</w:t>
      </w:r>
      <w:r>
        <w:rPr>
          <w:rFonts w:ascii="宋体" w:eastAsia="宋体" w:hAnsi="宋体" w:cs="宋体" w:hint="eastAsia"/>
          <w:b/>
          <w:bCs/>
          <w:color w:val="E30000"/>
          <w:kern w:val="0"/>
          <w:szCs w:val="21"/>
          <w:lang w:bidi="ar"/>
        </w:rPr>
        <w:t>：</w:t>
      </w:r>
      <w:r>
        <w:rPr>
          <w:rFonts w:ascii="宋体" w:eastAsia="宋体" w:hAnsi="宋体" w:cs="宋体"/>
          <w:b/>
          <w:bCs/>
          <w:color w:val="E30000"/>
          <w:kern w:val="0"/>
          <w:szCs w:val="21"/>
          <w:lang w:bidi="ar"/>
        </w:rPr>
        <w:t>开放扩展，关闭修改。</w:t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jc w:val="left"/>
      </w:pPr>
      <w:r>
        <w:rPr>
          <w:rFonts w:ascii="宋体" w:eastAsia="宋体" w:hAnsi="宋体" w:cs="宋体" w:hint="eastAsia"/>
          <w:b/>
          <w:kern w:val="0"/>
          <w:sz w:val="28"/>
          <w:szCs w:val="28"/>
          <w:lang w:bidi="ar"/>
        </w:rPr>
        <w:t>2</w:t>
      </w:r>
      <w:r>
        <w:rPr>
          <w:rFonts w:ascii="宋体" w:eastAsia="宋体" w:hAnsi="宋体" w:cs="宋体" w:hint="eastAsia"/>
          <w:b/>
          <w:kern w:val="0"/>
          <w:sz w:val="28"/>
          <w:szCs w:val="28"/>
          <w:lang w:bidi="ar"/>
        </w:rPr>
        <w:t>、</w:t>
      </w:r>
      <w:r>
        <w:rPr>
          <w:rFonts w:ascii="宋体" w:eastAsia="宋体" w:hAnsi="宋体" w:cs="宋体"/>
          <w:b/>
          <w:kern w:val="0"/>
          <w:sz w:val="28"/>
          <w:szCs w:val="28"/>
          <w:lang w:bidi="ar"/>
        </w:rPr>
        <w:t>工厂模式</w:t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color w:val="2F2F2F"/>
          <w:kern w:val="0"/>
          <w:szCs w:val="21"/>
          <w:lang w:bidi="ar"/>
        </w:rPr>
        <w:t>工厂模式是用来创建对象的一种最常用的设计模式。</w:t>
      </w:r>
    </w:p>
    <w:p w:rsidR="000D7029" w:rsidRDefault="00311D09">
      <w:pPr>
        <w:widowControl/>
        <w:spacing w:line="360" w:lineRule="auto"/>
        <w:jc w:val="left"/>
        <w:rPr>
          <w:rFonts w:ascii="宋体" w:eastAsia="宋体" w:hAnsi="宋体" w:cs="宋体"/>
          <w:color w:val="2F2F2F"/>
          <w:kern w:val="0"/>
          <w:szCs w:val="21"/>
          <w:lang w:bidi="ar"/>
        </w:rPr>
      </w:pPr>
      <w:r>
        <w:rPr>
          <w:rFonts w:ascii="宋体" w:eastAsia="宋体" w:hAnsi="宋体" w:cs="宋体"/>
          <w:color w:val="2F2F2F"/>
          <w:kern w:val="0"/>
          <w:szCs w:val="21"/>
          <w:lang w:bidi="ar"/>
        </w:rPr>
        <w:t>在实际开发中，工厂模式主要用于复杂的对象构建、生成多个不同的实例对象等场景。</w:t>
      </w:r>
    </w:p>
    <w:p w:rsidR="000D7029" w:rsidRDefault="00311D09">
      <w:pPr>
        <w:widowControl/>
        <w:spacing w:line="360" w:lineRule="auto"/>
        <w:jc w:val="left"/>
      </w:pPr>
      <w:r>
        <w:rPr>
          <w:rFonts w:ascii="宋体" w:eastAsia="宋体" w:hAnsi="宋体" w:cs="宋体" w:hint="eastAsia"/>
          <w:color w:val="2F2F2F"/>
          <w:kern w:val="0"/>
          <w:szCs w:val="21"/>
          <w:lang w:bidi="ar"/>
        </w:rPr>
        <w:t>1)</w:t>
      </w:r>
      <w:r>
        <w:rPr>
          <w:rFonts w:ascii="宋体" w:eastAsia="宋体" w:hAnsi="宋体" w:cs="宋体" w:hint="eastAsia"/>
          <w:color w:val="2F2F2F"/>
          <w:kern w:val="0"/>
          <w:szCs w:val="21"/>
          <w:lang w:bidi="ar"/>
        </w:rPr>
        <w:t>理解</w:t>
      </w:r>
    </w:p>
    <w:p w:rsidR="000D7029" w:rsidRDefault="00311D09">
      <w:pPr>
        <w:widowControl/>
        <w:spacing w:line="360" w:lineRule="auto"/>
        <w:jc w:val="left"/>
      </w:pPr>
      <w:r>
        <w:rPr>
          <w:rFonts w:ascii="微软雅黑" w:eastAsia="微软雅黑" w:hAnsi="微软雅黑" w:hint="eastAsia"/>
          <w:noProof/>
          <w:color w:val="004080"/>
          <w:sz w:val="24"/>
        </w:rPr>
        <w:drawing>
          <wp:inline distT="0" distB="0" distL="114300" distR="114300">
            <wp:extent cx="4493895" cy="2346325"/>
            <wp:effectExtent l="0" t="0" r="190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numPr>
          <w:ilvl w:val="0"/>
          <w:numId w:val="3"/>
        </w:numPr>
        <w:spacing w:line="360" w:lineRule="auto"/>
        <w:jc w:val="left"/>
      </w:pPr>
      <w:r>
        <w:rPr>
          <w:rFonts w:hint="eastAsia"/>
        </w:rPr>
        <w:t>优化</w:t>
      </w:r>
    </w:p>
    <w:p w:rsidR="000D7029" w:rsidRDefault="00311D09">
      <w:pPr>
        <w:widowControl/>
        <w:jc w:val="left"/>
      </w:pPr>
      <w:r>
        <w:rPr>
          <w:rFonts w:ascii="微软雅黑" w:eastAsia="微软雅黑" w:hAnsi="微软雅黑" w:hint="eastAsia"/>
          <w:noProof/>
          <w:color w:val="004080"/>
          <w:sz w:val="24"/>
        </w:rPr>
        <w:lastRenderedPageBreak/>
        <w:drawing>
          <wp:inline distT="0" distB="0" distL="114300" distR="114300">
            <wp:extent cx="3995420" cy="4465320"/>
            <wp:effectExtent l="0" t="0" r="508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0D7029">
      <w:pPr>
        <w:widowControl/>
        <w:jc w:val="left"/>
        <w:rPr>
          <w:rFonts w:ascii="宋体" w:eastAsia="宋体" w:hAnsi="宋体" w:cs="宋体"/>
          <w:b/>
          <w:kern w:val="0"/>
          <w:sz w:val="28"/>
          <w:szCs w:val="28"/>
          <w:lang w:bidi="ar"/>
        </w:rPr>
      </w:pPr>
    </w:p>
    <w:p w:rsidR="000D7029" w:rsidRDefault="00311D09">
      <w:pPr>
        <w:widowControl/>
        <w:jc w:val="left"/>
        <w:rPr>
          <w:rFonts w:ascii="微软雅黑" w:eastAsia="微软雅黑" w:hAnsi="微软雅黑"/>
          <w:color w:val="004080"/>
          <w:sz w:val="24"/>
          <w:lang w:val="zh-CN"/>
        </w:rPr>
      </w:pPr>
      <w:r>
        <w:rPr>
          <w:rFonts w:ascii="宋体" w:eastAsia="宋体" w:hAnsi="宋体" w:cs="宋体" w:hint="eastAsia"/>
          <w:b/>
          <w:kern w:val="0"/>
          <w:sz w:val="28"/>
          <w:szCs w:val="28"/>
          <w:lang w:bidi="ar"/>
        </w:rPr>
        <w:t>3</w:t>
      </w:r>
      <w:r>
        <w:rPr>
          <w:rFonts w:ascii="宋体" w:eastAsia="宋体" w:hAnsi="宋体" w:cs="宋体" w:hint="eastAsia"/>
          <w:b/>
          <w:kern w:val="0"/>
          <w:sz w:val="28"/>
          <w:szCs w:val="28"/>
          <w:lang w:bidi="ar"/>
        </w:rPr>
        <w:t>、</w:t>
      </w:r>
      <w:r>
        <w:rPr>
          <w:rFonts w:ascii="宋体" w:eastAsia="宋体" w:hAnsi="宋体" w:cs="宋体"/>
          <w:b/>
          <w:kern w:val="0"/>
          <w:sz w:val="28"/>
          <w:szCs w:val="28"/>
          <w:lang w:bidi="ar"/>
        </w:rPr>
        <w:t>单例模式</w:t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spacing w:line="360" w:lineRule="auto"/>
        <w:jc w:val="left"/>
      </w:pPr>
      <w:r>
        <w:rPr>
          <w:rFonts w:ascii="宋体" w:eastAsia="宋体" w:hAnsi="宋体" w:cs="宋体"/>
          <w:kern w:val="0"/>
          <w:szCs w:val="21"/>
          <w:lang w:bidi="ar"/>
        </w:rPr>
        <w:t>单例模式：保证一个类仅有一个实例，并提供一个访问它的全局访问点。</w:t>
      </w:r>
    </w:p>
    <w:p w:rsidR="000D7029" w:rsidRDefault="00311D09">
      <w:pPr>
        <w:widowControl/>
        <w:spacing w:line="360" w:lineRule="auto"/>
        <w:jc w:val="left"/>
        <w:rPr>
          <w:b/>
          <w:bCs/>
          <w:color w:val="FF0000"/>
          <w:szCs w:val="21"/>
        </w:rPr>
      </w:pPr>
      <w: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  <w:t>面试题：</w:t>
      </w:r>
    </w:p>
    <w:p w:rsidR="000D7029" w:rsidRDefault="00311D09">
      <w:pPr>
        <w:widowControl/>
        <w:jc w:val="left"/>
        <w:rPr>
          <w:rFonts w:ascii="微软雅黑" w:eastAsia="微软雅黑" w:hAnsi="微软雅黑"/>
          <w:color w:val="004080"/>
          <w:sz w:val="24"/>
          <w:lang w:val="zh-CN"/>
        </w:rPr>
      </w:pPr>
      <w:r>
        <w:rPr>
          <w:rFonts w:ascii="微软雅黑" w:eastAsia="微软雅黑" w:hAnsi="微软雅黑" w:hint="eastAsia"/>
          <w:noProof/>
          <w:color w:val="004080"/>
          <w:sz w:val="24"/>
        </w:rPr>
        <w:drawing>
          <wp:inline distT="0" distB="0" distL="114300" distR="114300">
            <wp:extent cx="3956050" cy="1423670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spacing w:line="360" w:lineRule="auto"/>
        <w:jc w:val="left"/>
        <w:rPr>
          <w:rFonts w:ascii="宋体" w:eastAsia="宋体" w:hAnsi="宋体" w:cs="宋体"/>
          <w:b/>
          <w:bCs/>
          <w:color w:val="FF0000"/>
          <w:kern w:val="0"/>
          <w:szCs w:val="21"/>
          <w:lang w:val="zh-CN" w:bidi="ar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Cs w:val="21"/>
          <w:lang w:val="zh-CN" w:bidi="ar"/>
        </w:rPr>
        <w:t>图解：</w:t>
      </w:r>
    </w:p>
    <w:p w:rsidR="000D7029" w:rsidRDefault="00311D09">
      <w:pPr>
        <w:widowControl/>
        <w:jc w:val="left"/>
        <w:rPr>
          <w:rFonts w:ascii="微软雅黑" w:eastAsia="微软雅黑" w:hAnsi="微软雅黑"/>
          <w:color w:val="004080"/>
          <w:sz w:val="24"/>
          <w:lang w:val="zh-CN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208270" cy="2260600"/>
            <wp:effectExtent l="0" t="0" r="11430" b="635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解答：</w:t>
      </w:r>
    </w:p>
    <w:p w:rsidR="000D7029" w:rsidRDefault="00311D09">
      <w:pPr>
        <w:widowControl/>
        <w:jc w:val="left"/>
        <w:rPr>
          <w:rFonts w:eastAsia="宋体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>
            <wp:extent cx="5116830" cy="4300220"/>
            <wp:effectExtent l="0" t="0" r="7620" b="508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430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jc w:val="left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单利模式的好处</w:t>
      </w:r>
    </w:p>
    <w:p w:rsidR="000D7029" w:rsidRDefault="00311D09">
      <w:pPr>
        <w:widowControl/>
        <w:jc w:val="left"/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4691380" cy="1995170"/>
            <wp:effectExtent l="0" t="0" r="13970" b="508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1995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jc w:val="left"/>
        <w:rPr>
          <w:szCs w:val="21"/>
        </w:rPr>
      </w:pPr>
      <w:r>
        <w:rPr>
          <w:rFonts w:ascii="宋体" w:eastAsia="宋体" w:hAnsi="宋体" w:cs="宋体" w:hint="eastAsia"/>
          <w:b/>
          <w:kern w:val="0"/>
          <w:sz w:val="28"/>
          <w:szCs w:val="28"/>
          <w:lang w:bidi="ar"/>
        </w:rPr>
        <w:t>4</w:t>
      </w:r>
      <w:r>
        <w:rPr>
          <w:rFonts w:ascii="宋体" w:eastAsia="宋体" w:hAnsi="宋体" w:cs="宋体" w:hint="eastAsia"/>
          <w:b/>
          <w:kern w:val="0"/>
          <w:sz w:val="28"/>
          <w:szCs w:val="28"/>
          <w:lang w:bidi="ar"/>
        </w:rPr>
        <w:t>、</w:t>
      </w:r>
      <w:r>
        <w:rPr>
          <w:rFonts w:ascii="宋体" w:eastAsia="宋体" w:hAnsi="宋体" w:cs="宋体"/>
          <w:b/>
          <w:kern w:val="0"/>
          <w:sz w:val="28"/>
          <w:szCs w:val="28"/>
          <w:lang w:bidi="ar"/>
        </w:rPr>
        <w:t>代理模式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代理模式是为一个对象提供一个代理，以便控制对它的访问。</w:t>
      </w:r>
    </w:p>
    <w:p w:rsidR="000D7029" w:rsidRDefault="00311D09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kern w:val="0"/>
          <w:szCs w:val="21"/>
          <w:lang w:bidi="ar"/>
        </w:rPr>
        <w:t>代理模式分成两个部分，一个部分是</w:t>
      </w:r>
      <w:r>
        <w:rPr>
          <w:rFonts w:ascii="宋体" w:eastAsia="宋体" w:hAnsi="宋体" w:cs="宋体"/>
          <w:color w:val="C04335"/>
          <w:kern w:val="0"/>
          <w:szCs w:val="21"/>
          <w:lang w:bidi="ar"/>
        </w:rPr>
        <w:t>本体</w:t>
      </w:r>
      <w:r>
        <w:rPr>
          <w:rFonts w:ascii="宋体" w:eastAsia="宋体" w:hAnsi="宋体" w:cs="宋体"/>
          <w:kern w:val="0"/>
          <w:szCs w:val="21"/>
          <w:lang w:bidi="ar"/>
        </w:rPr>
        <w:t>，即为你想要实现的功能；另一部分为</w:t>
      </w:r>
      <w:r>
        <w:rPr>
          <w:rFonts w:ascii="宋体" w:eastAsia="宋体" w:hAnsi="宋体" w:cs="宋体"/>
          <w:color w:val="C04335"/>
          <w:kern w:val="0"/>
          <w:szCs w:val="21"/>
          <w:lang w:bidi="ar"/>
        </w:rPr>
        <w:t>代理</w:t>
      </w:r>
      <w:r>
        <w:rPr>
          <w:rFonts w:ascii="宋体" w:eastAsia="宋体" w:hAnsi="宋体" w:cs="宋体"/>
          <w:kern w:val="0"/>
          <w:szCs w:val="21"/>
          <w:lang w:bidi="ar"/>
        </w:rPr>
        <w:t>，代理可以代替本体做一些处理。</w:t>
      </w:r>
    </w:p>
    <w:p w:rsidR="000D7029" w:rsidRDefault="00311D09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8"/>
          <w:szCs w:val="28"/>
          <w:lang w:bidi="ar"/>
        </w:rPr>
      </w:pPr>
      <w:r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114300" distR="114300">
            <wp:extent cx="2115820" cy="1441450"/>
            <wp:effectExtent l="0" t="0" r="17780" b="6350"/>
            <wp:docPr id="3" name="图片 5" descr="点击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点击下载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0D7029">
      <w:pPr>
        <w:widowControl/>
        <w:jc w:val="left"/>
        <w:rPr>
          <w:szCs w:val="21"/>
        </w:rPr>
      </w:pPr>
    </w:p>
    <w:p w:rsidR="000D7029" w:rsidRDefault="00311D09">
      <w:pPr>
        <w:widowControl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代理模式是一种非常有意义的模式，在生活中可以找到很多代理模式的场景。</w:t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114300" distR="114300">
            <wp:extent cx="2276475" cy="2781300"/>
            <wp:effectExtent l="0" t="0" r="9525" b="0"/>
            <wp:docPr id="8" name="图片 7" descr="点击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点击下载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8"/>
          <w:szCs w:val="28"/>
        </w:rPr>
        <w:lastRenderedPageBreak/>
        <w:drawing>
          <wp:inline distT="0" distB="0" distL="114300" distR="114300">
            <wp:extent cx="3349625" cy="2115185"/>
            <wp:effectExtent l="0" t="0" r="3175" b="18415"/>
            <wp:docPr id="7" name="图片 9" descr="点击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点击下载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jc w:val="left"/>
        <w:rPr>
          <w:b/>
          <w:bCs/>
          <w:szCs w:val="21"/>
        </w:rPr>
      </w:pPr>
      <w:r>
        <w:rPr>
          <w:rFonts w:ascii="宋体" w:eastAsia="宋体" w:hAnsi="宋体" w:cs="宋体"/>
          <w:b/>
          <w:bCs/>
          <w:color w:val="C04335"/>
          <w:kern w:val="0"/>
          <w:szCs w:val="21"/>
          <w:lang w:bidi="ar"/>
        </w:rPr>
        <w:t>不用代理模式：</w:t>
      </w:r>
    </w:p>
    <w:p w:rsidR="000D7029" w:rsidRDefault="00311D09">
      <w:pPr>
        <w:widowControl/>
        <w:jc w:val="left"/>
      </w:pPr>
      <w:r>
        <w:rPr>
          <w:rFonts w:ascii="微软雅黑" w:eastAsia="微软雅黑" w:hAnsi="微软雅黑" w:hint="eastAsia"/>
          <w:noProof/>
          <w:color w:val="004080"/>
          <w:sz w:val="24"/>
        </w:rPr>
        <w:drawing>
          <wp:inline distT="0" distB="0" distL="114300" distR="114300">
            <wp:extent cx="4503420" cy="3190875"/>
            <wp:effectExtent l="0" t="0" r="1143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jc w:val="left"/>
        <w:rPr>
          <w:b/>
          <w:bCs/>
          <w:szCs w:val="21"/>
        </w:rPr>
      </w:pPr>
      <w:r>
        <w:rPr>
          <w:rFonts w:ascii="宋体" w:eastAsia="宋体" w:hAnsi="宋体" w:cs="宋体"/>
          <w:b/>
          <w:bCs/>
          <w:color w:val="C04335"/>
          <w:kern w:val="0"/>
          <w:szCs w:val="21"/>
          <w:lang w:bidi="ar"/>
        </w:rPr>
        <w:t>使用代理模式：</w:t>
      </w:r>
    </w:p>
    <w:p w:rsidR="000D7029" w:rsidRDefault="00311D09">
      <w:pPr>
        <w:widowControl/>
        <w:jc w:val="left"/>
      </w:pPr>
      <w:r>
        <w:rPr>
          <w:rFonts w:ascii="微软雅黑" w:eastAsia="微软雅黑" w:hAnsi="微软雅黑" w:hint="eastAsia"/>
          <w:noProof/>
          <w:color w:val="004080"/>
          <w:sz w:val="24"/>
        </w:rPr>
        <w:lastRenderedPageBreak/>
        <w:drawing>
          <wp:inline distT="0" distB="0" distL="114300" distR="114300">
            <wp:extent cx="4966335" cy="4558030"/>
            <wp:effectExtent l="0" t="0" r="571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在当前场景中，自己送花与找人代送没什么本质区别，代理模式确实没什么用！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我们来改变一下场景设置，假设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girl </w:t>
      </w:r>
      <w:r>
        <w:rPr>
          <w:rFonts w:ascii="宋体" w:eastAsia="宋体" w:hAnsi="宋体" w:cs="宋体"/>
          <w:kern w:val="0"/>
          <w:szCs w:val="21"/>
          <w:lang w:bidi="ar"/>
        </w:rPr>
        <w:t>收到花的时候，心情好时的成功几率是</w:t>
      </w:r>
      <w:r>
        <w:rPr>
          <w:rFonts w:ascii="宋体" w:eastAsia="宋体" w:hAnsi="宋体" w:cs="宋体"/>
          <w:kern w:val="0"/>
          <w:szCs w:val="21"/>
          <w:lang w:bidi="ar"/>
        </w:rPr>
        <w:t>60%</w:t>
      </w:r>
      <w:r>
        <w:rPr>
          <w:rFonts w:ascii="宋体" w:eastAsia="宋体" w:hAnsi="宋体" w:cs="宋体"/>
          <w:kern w:val="0"/>
          <w:szCs w:val="21"/>
          <w:lang w:bidi="ar"/>
        </w:rPr>
        <w:t>，心情不好时的成功几率为</w:t>
      </w:r>
      <w:r>
        <w:rPr>
          <w:rFonts w:ascii="宋体" w:eastAsia="宋体" w:hAnsi="宋体" w:cs="宋体"/>
          <w:kern w:val="0"/>
          <w:szCs w:val="21"/>
          <w:lang w:bidi="ar"/>
        </w:rPr>
        <w:t>2.222%...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 xml:space="preserve">boy </w:t>
      </w:r>
      <w:r>
        <w:rPr>
          <w:rFonts w:ascii="宋体" w:eastAsia="宋体" w:hAnsi="宋体" w:cs="宋体"/>
          <w:kern w:val="0"/>
          <w:szCs w:val="21"/>
          <w:lang w:bidi="ar"/>
        </w:rPr>
        <w:t>与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girl </w:t>
      </w:r>
      <w:r>
        <w:rPr>
          <w:rFonts w:ascii="宋体" w:eastAsia="宋体" w:hAnsi="宋体" w:cs="宋体"/>
          <w:kern w:val="0"/>
          <w:szCs w:val="21"/>
          <w:lang w:bidi="ar"/>
        </w:rPr>
        <w:t>刚认识几天，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girl </w:t>
      </w:r>
      <w:r>
        <w:rPr>
          <w:rFonts w:ascii="宋体" w:eastAsia="宋体" w:hAnsi="宋体" w:cs="宋体"/>
          <w:kern w:val="0"/>
          <w:szCs w:val="21"/>
          <w:lang w:bidi="ar"/>
        </w:rPr>
        <w:t>的很多信息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boy </w:t>
      </w:r>
      <w:r>
        <w:rPr>
          <w:rFonts w:ascii="宋体" w:eastAsia="宋体" w:hAnsi="宋体" w:cs="宋体"/>
          <w:kern w:val="0"/>
          <w:szCs w:val="21"/>
          <w:lang w:bidi="ar"/>
        </w:rPr>
        <w:t>并不了解</w:t>
      </w:r>
      <w:r>
        <w:rPr>
          <w:rFonts w:ascii="宋体" w:eastAsia="宋体" w:hAnsi="宋体" w:cs="宋体"/>
          <w:kern w:val="0"/>
          <w:szCs w:val="21"/>
          <w:lang w:bidi="ar"/>
        </w:rPr>
        <w:t>...</w:t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jc w:val="left"/>
      </w:pPr>
      <w:r>
        <w:rPr>
          <w:rFonts w:ascii="微软雅黑" w:eastAsia="微软雅黑" w:hAnsi="微软雅黑" w:hint="eastAsia"/>
          <w:noProof/>
          <w:color w:val="004080"/>
          <w:sz w:val="24"/>
        </w:rPr>
        <w:lastRenderedPageBreak/>
        <w:drawing>
          <wp:inline distT="0" distB="0" distL="114300" distR="114300">
            <wp:extent cx="5175250" cy="5521960"/>
            <wp:effectExtent l="0" t="0" r="63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552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jc w:val="left"/>
        <w:rPr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color w:val="C04335"/>
          <w:kern w:val="0"/>
          <w:szCs w:val="21"/>
          <w:lang w:bidi="ar"/>
        </w:rPr>
        <w:t>场景：</w:t>
      </w:r>
      <w:r>
        <w:rPr>
          <w:rFonts w:ascii="宋体" w:eastAsia="宋体" w:hAnsi="宋体" w:cs="宋体"/>
          <w:b/>
          <w:bCs/>
          <w:color w:val="C04335"/>
          <w:kern w:val="0"/>
          <w:szCs w:val="21"/>
          <w:lang w:bidi="ar"/>
        </w:rPr>
        <w:t>普通预加载图片</w:t>
      </w:r>
    </w:p>
    <w:p w:rsidR="000D7029" w:rsidRDefault="00311D09">
      <w:pPr>
        <w:widowControl/>
        <w:jc w:val="left"/>
      </w:pPr>
      <w:r>
        <w:rPr>
          <w:rFonts w:ascii="微软雅黑" w:eastAsia="微软雅黑" w:hAnsi="微软雅黑" w:hint="eastAsia"/>
          <w:noProof/>
          <w:color w:val="004080"/>
          <w:sz w:val="24"/>
        </w:rPr>
        <w:lastRenderedPageBreak/>
        <w:drawing>
          <wp:inline distT="0" distB="0" distL="114300" distR="114300">
            <wp:extent cx="5732780" cy="3322955"/>
            <wp:effectExtent l="0" t="0" r="127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上段代码中的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myImage </w:t>
      </w:r>
      <w:r>
        <w:rPr>
          <w:rFonts w:ascii="宋体" w:eastAsia="宋体" w:hAnsi="宋体" w:cs="宋体"/>
          <w:kern w:val="0"/>
          <w:szCs w:val="21"/>
          <w:lang w:bidi="ar"/>
        </w:rPr>
        <w:t>对象除了负责给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imgNode </w:t>
      </w:r>
      <w:r>
        <w:rPr>
          <w:rFonts w:ascii="宋体" w:eastAsia="宋体" w:hAnsi="宋体" w:cs="宋体"/>
          <w:kern w:val="0"/>
          <w:szCs w:val="21"/>
          <w:lang w:bidi="ar"/>
        </w:rPr>
        <w:t>设置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src </w:t>
      </w:r>
      <w:r>
        <w:rPr>
          <w:rFonts w:ascii="宋体" w:eastAsia="宋体" w:hAnsi="宋体" w:cs="宋体"/>
          <w:kern w:val="0"/>
          <w:szCs w:val="21"/>
          <w:lang w:bidi="ar"/>
        </w:rPr>
        <w:t>外，还要负责预加载图片，违背单一职责原则。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单一职责原则指的是，就一个类</w:t>
      </w:r>
      <w:r>
        <w:rPr>
          <w:rFonts w:ascii="宋体" w:eastAsia="宋体" w:hAnsi="宋体" w:cs="宋体"/>
          <w:kern w:val="0"/>
          <w:szCs w:val="21"/>
          <w:lang w:bidi="ar"/>
        </w:rPr>
        <w:t>(</w:t>
      </w:r>
      <w:r>
        <w:rPr>
          <w:rFonts w:ascii="宋体" w:eastAsia="宋体" w:hAnsi="宋体" w:cs="宋体"/>
          <w:kern w:val="0"/>
          <w:szCs w:val="21"/>
          <w:lang w:bidi="ar"/>
        </w:rPr>
        <w:t>也包括对象和函数等</w:t>
      </w:r>
      <w:r>
        <w:rPr>
          <w:rFonts w:ascii="宋体" w:eastAsia="宋体" w:hAnsi="宋体" w:cs="宋体"/>
          <w:kern w:val="0"/>
          <w:szCs w:val="21"/>
          <w:lang w:bidi="ar"/>
        </w:rPr>
        <w:t>)</w:t>
      </w:r>
      <w:r>
        <w:rPr>
          <w:rFonts w:ascii="宋体" w:eastAsia="宋体" w:hAnsi="宋体" w:cs="宋体"/>
          <w:kern w:val="0"/>
          <w:szCs w:val="21"/>
          <w:lang w:bidi="ar"/>
        </w:rPr>
        <w:t>而言，应该仅有一个引起它变化的原因。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假如进入</w:t>
      </w:r>
      <w:r>
        <w:rPr>
          <w:rFonts w:ascii="宋体" w:eastAsia="宋体" w:hAnsi="宋体" w:cs="宋体"/>
          <w:kern w:val="0"/>
          <w:szCs w:val="21"/>
          <w:lang w:bidi="ar"/>
        </w:rPr>
        <w:t>5G</w:t>
      </w:r>
      <w:r>
        <w:rPr>
          <w:rFonts w:ascii="宋体" w:eastAsia="宋体" w:hAnsi="宋体" w:cs="宋体"/>
          <w:kern w:val="0"/>
          <w:szCs w:val="21"/>
          <w:lang w:bidi="ar"/>
        </w:rPr>
        <w:t>时代不再需要预加载，我们不得不改动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MyImage </w:t>
      </w:r>
      <w:r>
        <w:rPr>
          <w:rFonts w:ascii="宋体" w:eastAsia="宋体" w:hAnsi="宋体" w:cs="宋体"/>
          <w:kern w:val="0"/>
          <w:szCs w:val="21"/>
          <w:lang w:bidi="ar"/>
        </w:rPr>
        <w:t>对象！</w:t>
      </w:r>
    </w:p>
    <w:p w:rsidR="000D7029" w:rsidRDefault="00311D09">
      <w:pPr>
        <w:widowControl/>
        <w:spacing w:line="360" w:lineRule="auto"/>
        <w:jc w:val="left"/>
        <w:rPr>
          <w:b/>
          <w:bCs/>
          <w:color w:val="FF0000"/>
          <w:szCs w:val="21"/>
        </w:rPr>
      </w:pPr>
      <w:r>
        <w:rPr>
          <w:rFonts w:ascii="宋体" w:eastAsia="宋体" w:hAnsi="宋体" w:cs="宋体"/>
          <w:b/>
          <w:bCs/>
          <w:color w:val="FF0000"/>
          <w:kern w:val="0"/>
          <w:szCs w:val="21"/>
          <w:lang w:bidi="ar"/>
        </w:rPr>
        <w:t>代理模式预加载图片</w:t>
      </w:r>
    </w:p>
    <w:p w:rsidR="000D7029" w:rsidRDefault="00311D09">
      <w:pPr>
        <w:widowControl/>
        <w:jc w:val="left"/>
      </w:pPr>
      <w:r>
        <w:rPr>
          <w:rFonts w:ascii="微软雅黑" w:eastAsia="微软雅黑" w:hAnsi="微软雅黑" w:hint="eastAsia"/>
          <w:noProof/>
          <w:color w:val="004080"/>
          <w:sz w:val="24"/>
        </w:rPr>
        <w:lastRenderedPageBreak/>
        <w:drawing>
          <wp:inline distT="0" distB="0" distL="114300" distR="114300">
            <wp:extent cx="5978525" cy="5045710"/>
            <wp:effectExtent l="0" t="0" r="317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spacing w:line="360" w:lineRule="auto"/>
        <w:ind w:firstLine="420"/>
        <w:jc w:val="left"/>
      </w:pPr>
      <w:r>
        <w:rPr>
          <w:rFonts w:ascii="宋体" w:eastAsia="宋体" w:hAnsi="宋体" w:cs="宋体"/>
          <w:kern w:val="0"/>
          <w:szCs w:val="21"/>
          <w:lang w:bidi="ar"/>
        </w:rPr>
        <w:t>通过</w:t>
      </w:r>
      <w:r>
        <w:rPr>
          <w:rFonts w:ascii="宋体" w:eastAsia="宋体" w:hAnsi="宋体" w:cs="宋体"/>
          <w:kern w:val="0"/>
          <w:szCs w:val="21"/>
          <w:lang w:bidi="ar"/>
        </w:rPr>
        <w:t>proxyImage</w:t>
      </w:r>
      <w:r>
        <w:rPr>
          <w:rFonts w:ascii="宋体" w:eastAsia="宋体" w:hAnsi="宋体" w:cs="宋体"/>
          <w:kern w:val="0"/>
          <w:szCs w:val="21"/>
          <w:lang w:bidi="ar"/>
        </w:rPr>
        <w:t>间接地访问</w:t>
      </w:r>
      <w:r>
        <w:rPr>
          <w:rFonts w:ascii="宋体" w:eastAsia="宋体" w:hAnsi="宋体" w:cs="宋体"/>
          <w:kern w:val="0"/>
          <w:szCs w:val="21"/>
          <w:lang w:bidi="ar"/>
        </w:rPr>
        <w:t>myImage</w:t>
      </w:r>
      <w:r>
        <w:rPr>
          <w:rFonts w:ascii="宋体" w:eastAsia="宋体" w:hAnsi="宋体" w:cs="宋体"/>
          <w:kern w:val="0"/>
          <w:szCs w:val="21"/>
          <w:lang w:bidi="ar"/>
        </w:rPr>
        <w:t>，代理对象</w:t>
      </w:r>
      <w:r>
        <w:rPr>
          <w:rFonts w:ascii="宋体" w:eastAsia="宋体" w:hAnsi="宋体" w:cs="宋体"/>
          <w:kern w:val="0"/>
          <w:szCs w:val="21"/>
          <w:lang w:bidi="ar"/>
        </w:rPr>
        <w:t>proxyImage</w:t>
      </w:r>
      <w:r>
        <w:rPr>
          <w:rFonts w:ascii="宋体" w:eastAsia="宋体" w:hAnsi="宋体" w:cs="宋体"/>
          <w:kern w:val="0"/>
          <w:szCs w:val="21"/>
          <w:lang w:bidi="ar"/>
        </w:rPr>
        <w:t>控制了客户对</w:t>
      </w:r>
      <w:r>
        <w:rPr>
          <w:rFonts w:ascii="宋体" w:eastAsia="宋体" w:hAnsi="宋体" w:cs="宋体"/>
          <w:kern w:val="0"/>
          <w:szCs w:val="21"/>
          <w:lang w:bidi="ar"/>
        </w:rPr>
        <w:t>myImage</w:t>
      </w:r>
      <w:r>
        <w:rPr>
          <w:rFonts w:ascii="宋体" w:eastAsia="宋体" w:hAnsi="宋体" w:cs="宋体"/>
          <w:kern w:val="0"/>
          <w:szCs w:val="21"/>
          <w:lang w:bidi="ar"/>
        </w:rPr>
        <w:t>的访问，并且在此过程中加入一些额外的操作，比如在真正的图片加载好之前，先把</w:t>
      </w:r>
      <w:r>
        <w:rPr>
          <w:rFonts w:ascii="宋体" w:eastAsia="宋体" w:hAnsi="宋体" w:cs="宋体"/>
          <w:kern w:val="0"/>
          <w:szCs w:val="21"/>
          <w:lang w:bidi="ar"/>
        </w:rPr>
        <w:t>imgNode</w:t>
      </w:r>
      <w:r>
        <w:rPr>
          <w:rFonts w:ascii="宋体" w:eastAsia="宋体" w:hAnsi="宋体" w:cs="宋体"/>
          <w:kern w:val="0"/>
          <w:szCs w:val="21"/>
          <w:lang w:bidi="ar"/>
        </w:rPr>
        <w:t>的</w:t>
      </w:r>
      <w:r>
        <w:rPr>
          <w:rFonts w:ascii="宋体" w:eastAsia="宋体" w:hAnsi="宋体" w:cs="宋体"/>
          <w:kern w:val="0"/>
          <w:szCs w:val="21"/>
          <w:lang w:bidi="ar"/>
        </w:rPr>
        <w:t>src</w:t>
      </w:r>
      <w:r>
        <w:rPr>
          <w:rFonts w:ascii="宋体" w:eastAsia="宋体" w:hAnsi="宋体" w:cs="宋体"/>
          <w:kern w:val="0"/>
          <w:szCs w:val="21"/>
          <w:lang w:bidi="ar"/>
        </w:rPr>
        <w:t>设置为一张本地的</w:t>
      </w:r>
      <w:r>
        <w:rPr>
          <w:rFonts w:ascii="宋体" w:eastAsia="宋体" w:hAnsi="宋体" w:cs="宋体"/>
          <w:kern w:val="0"/>
          <w:szCs w:val="21"/>
          <w:lang w:bidi="ar"/>
        </w:rPr>
        <w:t>loading</w:t>
      </w:r>
      <w:r>
        <w:rPr>
          <w:rFonts w:ascii="宋体" w:eastAsia="宋体" w:hAnsi="宋体" w:cs="宋体"/>
          <w:kern w:val="0"/>
          <w:szCs w:val="21"/>
          <w:lang w:bidi="ar"/>
        </w:rPr>
        <w:t>图片。</w:t>
      </w:r>
      <w:r>
        <w:rPr>
          <w:rFonts w:ascii="宋体" w:eastAsia="宋体" w:hAnsi="宋体" w:cs="宋体"/>
          <w:kern w:val="0"/>
          <w:sz w:val="28"/>
          <w:szCs w:val="28"/>
          <w:lang w:bidi="ar"/>
        </w:rPr>
        <w:t> </w:t>
      </w:r>
    </w:p>
    <w:p w:rsidR="000D7029" w:rsidRDefault="00311D09">
      <w:pPr>
        <w:widowControl/>
        <w:jc w:val="left"/>
      </w:pPr>
      <w:r>
        <w:rPr>
          <w:rFonts w:ascii="宋体" w:eastAsia="宋体" w:hAnsi="宋体" w:cs="宋体" w:hint="eastAsia"/>
          <w:b/>
          <w:kern w:val="0"/>
          <w:sz w:val="28"/>
          <w:szCs w:val="28"/>
          <w:lang w:bidi="ar"/>
        </w:rPr>
        <w:t>5</w:t>
      </w:r>
      <w:r>
        <w:rPr>
          <w:rFonts w:ascii="宋体" w:eastAsia="宋体" w:hAnsi="宋体" w:cs="宋体" w:hint="eastAsia"/>
          <w:b/>
          <w:kern w:val="0"/>
          <w:sz w:val="28"/>
          <w:szCs w:val="28"/>
          <w:lang w:bidi="ar"/>
        </w:rPr>
        <w:t>、</w:t>
      </w:r>
      <w:r>
        <w:rPr>
          <w:rFonts w:ascii="宋体" w:eastAsia="宋体" w:hAnsi="宋体" w:cs="宋体"/>
          <w:b/>
          <w:kern w:val="0"/>
          <w:sz w:val="28"/>
          <w:szCs w:val="28"/>
          <w:lang w:bidi="ar"/>
        </w:rPr>
        <w:t>策略模式</w:t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spacing w:line="360" w:lineRule="auto"/>
        <w:ind w:firstLine="420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策略模式的定义是：定义一系列的算法，把它们一个个封装起来，并且使它们可以相互替换。</w:t>
      </w:r>
    </w:p>
    <w:p w:rsidR="000D7029" w:rsidRDefault="00311D09">
      <w:pPr>
        <w:widowControl/>
        <w:spacing w:line="360" w:lineRule="auto"/>
        <w:ind w:firstLine="420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一个基于策略模式的程序至少由两部分组成：</w:t>
      </w:r>
    </w:p>
    <w:p w:rsidR="000D7029" w:rsidRDefault="00311D09">
      <w:pPr>
        <w:widowControl/>
        <w:spacing w:line="360" w:lineRule="auto"/>
        <w:ind w:firstLine="420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第一个部分是一组策略类，策略类封装了具体的算法，并负责具体的计算过程；</w:t>
      </w:r>
    </w:p>
    <w:p w:rsidR="000D7029" w:rsidRDefault="00311D09">
      <w:pPr>
        <w:widowControl/>
        <w:spacing w:line="360" w:lineRule="auto"/>
        <w:ind w:firstLine="420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第二个部分是环境类</w:t>
      </w:r>
      <w:r>
        <w:rPr>
          <w:rFonts w:ascii="宋体" w:eastAsia="宋体" w:hAnsi="宋体" w:cs="宋体"/>
          <w:kern w:val="0"/>
          <w:szCs w:val="21"/>
          <w:lang w:bidi="ar"/>
        </w:rPr>
        <w:t>Context</w:t>
      </w:r>
      <w:r>
        <w:rPr>
          <w:rFonts w:ascii="宋体" w:eastAsia="宋体" w:hAnsi="宋体" w:cs="宋体"/>
          <w:kern w:val="0"/>
          <w:szCs w:val="21"/>
          <w:lang w:bidi="ar"/>
        </w:rPr>
        <w:t>，</w:t>
      </w:r>
      <w:r>
        <w:rPr>
          <w:rFonts w:ascii="宋体" w:eastAsia="宋体" w:hAnsi="宋体" w:cs="宋体"/>
          <w:kern w:val="0"/>
          <w:szCs w:val="21"/>
          <w:lang w:bidi="ar"/>
        </w:rPr>
        <w:t>Context</w:t>
      </w:r>
      <w:r>
        <w:rPr>
          <w:rFonts w:ascii="宋体" w:eastAsia="宋体" w:hAnsi="宋体" w:cs="宋体"/>
          <w:kern w:val="0"/>
          <w:szCs w:val="21"/>
          <w:lang w:bidi="ar"/>
        </w:rPr>
        <w:t>接受客户的请求，随后把请求委托给某个策略类。</w:t>
      </w:r>
    </w:p>
    <w:p w:rsidR="000D7029" w:rsidRDefault="00311D09">
      <w:pPr>
        <w:widowControl/>
        <w:spacing w:line="360" w:lineRule="auto"/>
        <w:ind w:firstLine="420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'</w:t>
      </w:r>
      <w:r>
        <w:rPr>
          <w:rFonts w:ascii="宋体" w:eastAsia="宋体" w:hAnsi="宋体" w:cs="宋体"/>
          <w:kern w:val="0"/>
          <w:szCs w:val="21"/>
          <w:lang w:bidi="ar"/>
        </w:rPr>
        <w:t>算法</w:t>
      </w:r>
      <w:r>
        <w:rPr>
          <w:rFonts w:ascii="宋体" w:eastAsia="宋体" w:hAnsi="宋体" w:cs="宋体"/>
          <w:kern w:val="0"/>
          <w:szCs w:val="21"/>
          <w:lang w:bidi="ar"/>
        </w:rPr>
        <w:t>'</w:t>
      </w:r>
      <w:r>
        <w:rPr>
          <w:rFonts w:ascii="宋体" w:eastAsia="宋体" w:hAnsi="宋体" w:cs="宋体"/>
          <w:kern w:val="0"/>
          <w:szCs w:val="21"/>
          <w:lang w:bidi="ar"/>
        </w:rPr>
        <w:t>：各种业务规则</w:t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shd w:val="clear" w:color="auto" w:fill="FBFAF8"/>
        <w:jc w:val="left"/>
        <w:rPr>
          <w:rFonts w:ascii="Consolas" w:eastAsia="Consolas" w:hAnsi="Consolas" w:cs="Consolas"/>
          <w:b/>
          <w:bCs/>
          <w:color w:val="FF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DEMO 1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：计算奖金，基于传统面向对象语言的模仿</w:t>
      </w:r>
    </w:p>
    <w:p w:rsidR="000D7029" w:rsidRDefault="00311D09">
      <w:pPr>
        <w:widowControl/>
        <w:jc w:val="left"/>
        <w:rPr>
          <w:rFonts w:ascii="微软雅黑" w:eastAsia="微软雅黑" w:hAnsi="微软雅黑"/>
          <w:color w:val="004080"/>
          <w:sz w:val="24"/>
          <w:lang w:val="zh-CN"/>
        </w:rPr>
      </w:pPr>
      <w:r>
        <w:rPr>
          <w:rFonts w:ascii="微软雅黑" w:eastAsia="微软雅黑" w:hAnsi="微软雅黑" w:hint="eastAsia"/>
          <w:noProof/>
          <w:color w:val="004080"/>
          <w:sz w:val="24"/>
        </w:rPr>
        <w:drawing>
          <wp:inline distT="0" distB="0" distL="114300" distR="114300">
            <wp:extent cx="5645785" cy="2458085"/>
            <wp:effectExtent l="0" t="0" r="12065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rcRect b="26602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jc w:val="left"/>
        <w:rPr>
          <w:rFonts w:ascii="微软雅黑" w:eastAsia="微软雅黑" w:hAnsi="微软雅黑"/>
          <w:color w:val="004080"/>
          <w:sz w:val="24"/>
          <w:lang w:val="zh-CN"/>
        </w:rPr>
      </w:pPr>
      <w:r>
        <w:rPr>
          <w:rFonts w:ascii="微软雅黑" w:eastAsia="微软雅黑" w:hAnsi="微软雅黑" w:hint="eastAsia"/>
          <w:noProof/>
          <w:color w:val="004080"/>
          <w:sz w:val="24"/>
        </w:rPr>
        <w:drawing>
          <wp:inline distT="0" distB="0" distL="114300" distR="114300">
            <wp:extent cx="5626100" cy="4345305"/>
            <wp:effectExtent l="0" t="0" r="12700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311D09">
      <w:pPr>
        <w:widowControl/>
        <w:shd w:val="clear" w:color="auto" w:fill="FBFAF8"/>
        <w:jc w:val="left"/>
        <w:rPr>
          <w:rFonts w:ascii="Consolas" w:eastAsia="Consolas" w:hAnsi="Consolas" w:cs="Consolas"/>
          <w:b/>
          <w:bCs/>
          <w:color w:val="FF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DEMO 2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：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JavaScript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版本的策略模式</w:t>
      </w:r>
    </w:p>
    <w:p w:rsidR="000D7029" w:rsidRDefault="00311D09">
      <w:pPr>
        <w:widowControl/>
        <w:jc w:val="left"/>
      </w:pPr>
      <w:r>
        <w:rPr>
          <w:rFonts w:ascii="微软雅黑" w:eastAsia="微软雅黑" w:hAnsi="微软雅黑" w:hint="eastAsia"/>
          <w:noProof/>
          <w:color w:val="004080"/>
          <w:sz w:val="24"/>
        </w:rPr>
        <w:lastRenderedPageBreak/>
        <w:drawing>
          <wp:inline distT="0" distB="0" distL="114300" distR="114300">
            <wp:extent cx="5179060" cy="39408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jc w:val="left"/>
      </w:pPr>
      <w:r>
        <w:rPr>
          <w:rFonts w:ascii="宋体" w:eastAsia="宋体" w:hAnsi="宋体" w:cs="宋体" w:hint="eastAsia"/>
          <w:b/>
          <w:kern w:val="0"/>
          <w:sz w:val="28"/>
          <w:szCs w:val="28"/>
          <w:lang w:bidi="ar"/>
        </w:rPr>
        <w:t xml:space="preserve">6 </w:t>
      </w:r>
      <w:r>
        <w:rPr>
          <w:rFonts w:ascii="宋体" w:eastAsia="宋体" w:hAnsi="宋体" w:cs="宋体"/>
          <w:b/>
          <w:kern w:val="0"/>
          <w:sz w:val="28"/>
          <w:szCs w:val="28"/>
          <w:lang w:bidi="ar"/>
        </w:rPr>
        <w:t>发布</w:t>
      </w:r>
      <w:r>
        <w:rPr>
          <w:rFonts w:ascii="宋体" w:eastAsia="宋体" w:hAnsi="宋体" w:cs="宋体"/>
          <w:b/>
          <w:kern w:val="0"/>
          <w:sz w:val="28"/>
          <w:szCs w:val="28"/>
          <w:lang w:bidi="ar"/>
        </w:rPr>
        <w:t>-</w:t>
      </w:r>
      <w:r>
        <w:rPr>
          <w:rFonts w:ascii="宋体" w:eastAsia="宋体" w:hAnsi="宋体" w:cs="宋体"/>
          <w:b/>
          <w:kern w:val="0"/>
          <w:sz w:val="28"/>
          <w:szCs w:val="28"/>
          <w:lang w:bidi="ar"/>
        </w:rPr>
        <w:t>订阅模式</w:t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color w:val="E30000"/>
          <w:kern w:val="0"/>
          <w:szCs w:val="21"/>
          <w:lang w:bidi="ar"/>
        </w:rPr>
        <w:t>发布</w:t>
      </w:r>
      <w:r>
        <w:rPr>
          <w:rFonts w:ascii="宋体" w:eastAsia="宋体" w:hAnsi="宋体" w:cs="宋体"/>
          <w:color w:val="E30000"/>
          <w:kern w:val="0"/>
          <w:szCs w:val="21"/>
          <w:lang w:bidi="ar"/>
        </w:rPr>
        <w:t>-</w:t>
      </w:r>
      <w:r>
        <w:rPr>
          <w:rFonts w:ascii="宋体" w:eastAsia="宋体" w:hAnsi="宋体" w:cs="宋体"/>
          <w:color w:val="E30000"/>
          <w:kern w:val="0"/>
          <w:szCs w:val="21"/>
          <w:lang w:bidi="ar"/>
        </w:rPr>
        <w:t>订阅模式</w:t>
      </w:r>
      <w:r>
        <w:rPr>
          <w:rFonts w:ascii="宋体" w:eastAsia="宋体" w:hAnsi="宋体" w:cs="宋体"/>
          <w:kern w:val="0"/>
          <w:szCs w:val="21"/>
          <w:lang w:bidi="ar"/>
        </w:rPr>
        <w:t>（观察者模式），它定义对象间的一种</w:t>
      </w:r>
      <w:r>
        <w:rPr>
          <w:rFonts w:ascii="宋体" w:eastAsia="宋体" w:hAnsi="宋体" w:cs="宋体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kern w:val="0"/>
          <w:szCs w:val="21"/>
          <w:lang w:bidi="ar"/>
        </w:rPr>
        <w:t>一对多的依赖关系，当一个对象的状态发生改变时，所有依赖于它的对象都将得到通知。在</w:t>
      </w:r>
      <w:r>
        <w:rPr>
          <w:rFonts w:ascii="宋体" w:eastAsia="宋体" w:hAnsi="宋体" w:cs="宋体"/>
          <w:kern w:val="0"/>
          <w:szCs w:val="21"/>
          <w:lang w:bidi="ar"/>
        </w:rPr>
        <w:t>JavaScript</w:t>
      </w:r>
      <w:r>
        <w:rPr>
          <w:rFonts w:ascii="宋体" w:eastAsia="宋体" w:hAnsi="宋体" w:cs="宋体"/>
          <w:kern w:val="0"/>
          <w:szCs w:val="21"/>
          <w:lang w:bidi="ar"/>
        </w:rPr>
        <w:t>开发中，我们一般用事件模型来替代传统的发布</w:t>
      </w:r>
      <w:r>
        <w:rPr>
          <w:rFonts w:ascii="宋体" w:eastAsia="宋体" w:hAnsi="宋体" w:cs="宋体"/>
          <w:kern w:val="0"/>
          <w:szCs w:val="21"/>
          <w:lang w:bidi="ar"/>
        </w:rPr>
        <w:t>-</w:t>
      </w:r>
      <w:r>
        <w:rPr>
          <w:rFonts w:ascii="宋体" w:eastAsia="宋体" w:hAnsi="宋体" w:cs="宋体"/>
          <w:kern w:val="0"/>
          <w:szCs w:val="21"/>
          <w:lang w:bidi="ar"/>
        </w:rPr>
        <w:t>订阅模式。最常用且最简单的发布</w:t>
      </w:r>
      <w:r>
        <w:rPr>
          <w:rFonts w:ascii="宋体" w:eastAsia="宋体" w:hAnsi="宋体" w:cs="宋体"/>
          <w:kern w:val="0"/>
          <w:szCs w:val="21"/>
          <w:lang w:bidi="ar"/>
        </w:rPr>
        <w:t>-</w:t>
      </w:r>
      <w:r>
        <w:rPr>
          <w:rFonts w:ascii="宋体" w:eastAsia="宋体" w:hAnsi="宋体" w:cs="宋体"/>
          <w:kern w:val="0"/>
          <w:szCs w:val="21"/>
          <w:lang w:bidi="ar"/>
        </w:rPr>
        <w:t>订阅模式：</w:t>
      </w:r>
      <w:r>
        <w:rPr>
          <w:rFonts w:ascii="宋体" w:eastAsia="宋体" w:hAnsi="宋体" w:cs="宋体"/>
          <w:kern w:val="0"/>
          <w:szCs w:val="21"/>
          <w:lang w:bidi="ar"/>
        </w:rPr>
        <w:t>DOM</w:t>
      </w:r>
      <w:r>
        <w:rPr>
          <w:rFonts w:ascii="宋体" w:eastAsia="宋体" w:hAnsi="宋体" w:cs="宋体"/>
          <w:kern w:val="0"/>
          <w:szCs w:val="21"/>
          <w:lang w:bidi="ar"/>
        </w:rPr>
        <w:t>事件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color w:val="3665EE"/>
          <w:kern w:val="0"/>
          <w:szCs w:val="21"/>
          <w:lang w:bidi="ar"/>
        </w:rPr>
        <w:t>document.body.addEventListener('click', function () {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color w:val="3665EE"/>
          <w:kern w:val="0"/>
          <w:szCs w:val="21"/>
          <w:lang w:bidi="ar"/>
        </w:rPr>
        <w:t>    alert('</w:t>
      </w:r>
      <w:r>
        <w:rPr>
          <w:rFonts w:ascii="宋体" w:eastAsia="宋体" w:hAnsi="宋体" w:cs="宋体"/>
          <w:color w:val="3665EE"/>
          <w:kern w:val="0"/>
          <w:szCs w:val="21"/>
          <w:lang w:bidi="ar"/>
        </w:rPr>
        <w:t>消息</w:t>
      </w:r>
      <w:r>
        <w:rPr>
          <w:rFonts w:ascii="宋体" w:eastAsia="宋体" w:hAnsi="宋体" w:cs="宋体"/>
          <w:color w:val="3665EE"/>
          <w:kern w:val="0"/>
          <w:szCs w:val="21"/>
          <w:lang w:bidi="ar"/>
        </w:rPr>
        <w:t>');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color w:val="3665EE"/>
          <w:kern w:val="0"/>
          <w:szCs w:val="21"/>
          <w:lang w:bidi="ar"/>
        </w:rPr>
        <w:t>}, false);</w:t>
      </w:r>
    </w:p>
    <w:p w:rsidR="000D7029" w:rsidRDefault="00311D09">
      <w:pPr>
        <w:widowControl/>
        <w:spacing w:line="360" w:lineRule="auto"/>
        <w:jc w:val="left"/>
        <w:rPr>
          <w:szCs w:val="21"/>
        </w:rPr>
      </w:pPr>
      <w:r>
        <w:rPr>
          <w:rFonts w:ascii="宋体" w:eastAsia="宋体" w:hAnsi="宋体" w:cs="宋体"/>
          <w:kern w:val="0"/>
          <w:szCs w:val="21"/>
          <w:lang w:bidi="ar"/>
        </w:rPr>
        <w:t>订阅</w:t>
      </w:r>
      <w:r>
        <w:rPr>
          <w:rFonts w:ascii="宋体" w:eastAsia="宋体" w:hAnsi="宋体" w:cs="宋体"/>
          <w:kern w:val="0"/>
          <w:szCs w:val="21"/>
          <w:lang w:bidi="ar"/>
        </w:rPr>
        <w:t>document.body</w:t>
      </w:r>
      <w:r>
        <w:rPr>
          <w:rFonts w:ascii="宋体" w:eastAsia="宋体" w:hAnsi="宋体" w:cs="宋体"/>
          <w:kern w:val="0"/>
          <w:szCs w:val="21"/>
          <w:lang w:bidi="ar"/>
        </w:rPr>
        <w:t>上的</w:t>
      </w:r>
      <w:r>
        <w:rPr>
          <w:rFonts w:ascii="宋体" w:eastAsia="宋体" w:hAnsi="宋体" w:cs="宋体"/>
          <w:kern w:val="0"/>
          <w:szCs w:val="21"/>
          <w:lang w:bidi="ar"/>
        </w:rPr>
        <w:t>click</w:t>
      </w:r>
      <w:r>
        <w:rPr>
          <w:rFonts w:ascii="宋体" w:eastAsia="宋体" w:hAnsi="宋体" w:cs="宋体"/>
          <w:kern w:val="0"/>
          <w:szCs w:val="21"/>
          <w:lang w:bidi="ar"/>
        </w:rPr>
        <w:t>事件，当</w:t>
      </w:r>
      <w:r>
        <w:rPr>
          <w:rFonts w:ascii="宋体" w:eastAsia="宋体" w:hAnsi="宋体" w:cs="宋体"/>
          <w:kern w:val="0"/>
          <w:szCs w:val="21"/>
          <w:lang w:bidi="ar"/>
        </w:rPr>
        <w:t>body</w:t>
      </w:r>
      <w:r>
        <w:rPr>
          <w:rFonts w:ascii="宋体" w:eastAsia="宋体" w:hAnsi="宋体" w:cs="宋体"/>
          <w:kern w:val="0"/>
          <w:szCs w:val="21"/>
          <w:lang w:bidi="ar"/>
        </w:rPr>
        <w:t>节点被点击时，</w:t>
      </w:r>
      <w:r>
        <w:rPr>
          <w:rFonts w:ascii="宋体" w:eastAsia="宋体" w:hAnsi="宋体" w:cs="宋体"/>
          <w:kern w:val="0"/>
          <w:szCs w:val="21"/>
          <w:lang w:bidi="ar"/>
        </w:rPr>
        <w:t>body</w:t>
      </w:r>
      <w:r>
        <w:rPr>
          <w:rFonts w:ascii="宋体" w:eastAsia="宋体" w:hAnsi="宋体" w:cs="宋体"/>
          <w:kern w:val="0"/>
          <w:szCs w:val="21"/>
          <w:lang w:bidi="ar"/>
        </w:rPr>
        <w:t>节点便会向订阅者发布这个消息</w:t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shd w:val="clear" w:color="auto" w:fill="FBFAF8"/>
        <w:spacing w:line="360" w:lineRule="auto"/>
        <w:jc w:val="left"/>
        <w:rPr>
          <w:rFonts w:ascii="Consolas" w:eastAsia="Consolas" w:hAnsi="Consolas" w:cs="Consolas"/>
          <w:b/>
          <w:bCs/>
          <w:color w:val="FF0000"/>
          <w:szCs w:val="21"/>
        </w:rPr>
      </w:pP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发布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-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订阅模式的一个应用场景：售楼处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(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发布者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)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给意愿购房者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(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订阅者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)</w:t>
      </w:r>
      <w:r>
        <w:rPr>
          <w:rFonts w:ascii="微软雅黑" w:eastAsia="微软雅黑" w:hAnsi="微软雅黑" w:cs="微软雅黑" w:hint="eastAsia"/>
          <w:b/>
          <w:bCs/>
          <w:color w:val="FF0000"/>
          <w:kern w:val="0"/>
          <w:szCs w:val="21"/>
          <w:shd w:val="clear" w:color="auto" w:fill="FBFAF8"/>
          <w:lang w:bidi="ar"/>
        </w:rPr>
        <w:t>发消息</w:t>
      </w:r>
    </w:p>
    <w:p w:rsidR="000D7029" w:rsidRDefault="000D7029">
      <w:pPr>
        <w:widowControl/>
        <w:jc w:val="left"/>
      </w:pPr>
    </w:p>
    <w:p w:rsidR="000D7029" w:rsidRDefault="00311D09">
      <w:pPr>
        <w:widowControl/>
        <w:jc w:val="left"/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134610" cy="4937125"/>
            <wp:effectExtent l="0" t="0" r="8890" b="1587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493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D7029" w:rsidRDefault="000D7029">
      <w:pPr>
        <w:widowControl/>
        <w:jc w:val="left"/>
      </w:pPr>
    </w:p>
    <w:p w:rsidR="000D7029" w:rsidRDefault="000D7029">
      <w:pPr>
        <w:widowControl/>
        <w:jc w:val="left"/>
      </w:pPr>
    </w:p>
    <w:p w:rsidR="000D7029" w:rsidRDefault="000D7029"/>
    <w:sectPr w:rsidR="000D70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F4DD1D0"/>
    <w:multiLevelType w:val="singleLevel"/>
    <w:tmpl w:val="8F4DD1D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9208B4B4"/>
    <w:multiLevelType w:val="singleLevel"/>
    <w:tmpl w:val="9208B4B4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4D88C3E8"/>
    <w:multiLevelType w:val="singleLevel"/>
    <w:tmpl w:val="4D88C3E8"/>
    <w:lvl w:ilvl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7029"/>
    <w:rsid w:val="00172A27"/>
    <w:rsid w:val="002C44C5"/>
    <w:rsid w:val="00311D09"/>
    <w:rsid w:val="00D300EA"/>
    <w:rsid w:val="00D75F5A"/>
    <w:rsid w:val="00EE5F61"/>
    <w:rsid w:val="00F7287E"/>
    <w:rsid w:val="16DE1C81"/>
    <w:rsid w:val="2602307F"/>
    <w:rsid w:val="284C212F"/>
    <w:rsid w:val="2913352E"/>
    <w:rsid w:val="30D05686"/>
    <w:rsid w:val="45DC229F"/>
    <w:rsid w:val="47F43522"/>
    <w:rsid w:val="4E4D71E6"/>
    <w:rsid w:val="54865E68"/>
    <w:rsid w:val="549923C5"/>
    <w:rsid w:val="58A1148B"/>
    <w:rsid w:val="5F4B1374"/>
    <w:rsid w:val="618E1DBE"/>
    <w:rsid w:val="683A1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37B0AA"/>
  <w15:docId w15:val="{AB7A107E-F3ED-4D39-A628-93826F9E4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4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037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164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021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856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992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78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39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595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55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76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58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39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wmf"/><Relationship Id="rId18" Type="http://schemas.openxmlformats.org/officeDocument/2006/relationships/image" Target="media/image13.jpeg"/><Relationship Id="rId26" Type="http://schemas.openxmlformats.org/officeDocument/2006/relationships/image" Target="media/image21.wmf"/><Relationship Id="rId3" Type="http://schemas.openxmlformats.org/officeDocument/2006/relationships/styles" Target="styles.xml"/><Relationship Id="rId21" Type="http://schemas.openxmlformats.org/officeDocument/2006/relationships/image" Target="media/image16.wmf"/><Relationship Id="rId7" Type="http://schemas.openxmlformats.org/officeDocument/2006/relationships/image" Target="media/image2.png"/><Relationship Id="rId12" Type="http://schemas.openxmlformats.org/officeDocument/2006/relationships/image" Target="media/image7.wmf"/><Relationship Id="rId17" Type="http://schemas.openxmlformats.org/officeDocument/2006/relationships/image" Target="media/image12.png"/><Relationship Id="rId25" Type="http://schemas.openxmlformats.org/officeDocument/2006/relationships/image" Target="media/image20.w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w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wmf"/><Relationship Id="rId24" Type="http://schemas.openxmlformats.org/officeDocument/2006/relationships/image" Target="media/image19.w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wmf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wmf"/><Relationship Id="rId27" Type="http://schemas.openxmlformats.org/officeDocument/2006/relationships/image" Target="media/image22.w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15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qf</cp:lastModifiedBy>
  <cp:revision>7</cp:revision>
  <dcterms:created xsi:type="dcterms:W3CDTF">2019-08-12T10:29:00Z</dcterms:created>
  <dcterms:modified xsi:type="dcterms:W3CDTF">2019-08-12T11:50:00Z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