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6F4AD">
      <w:pPr>
        <w:rPr>
          <w:rFonts w:hint="eastAsia"/>
          <w:lang w:val="en-US" w:eastAsia="zh-CN"/>
        </w:rPr>
      </w:pPr>
      <w:r>
        <w:rPr>
          <w:rFonts w:hint="eastAsia"/>
          <w:lang w:val="en-US" w:eastAsia="zh-CN"/>
        </w:rPr>
        <w:t>根据邢达给出的标准学习的样例，我对人类学习一个标准的过程（以成熟度模型为例）进行了复盘：</w:t>
      </w:r>
    </w:p>
    <w:p w14:paraId="6FF0F577">
      <w:pPr>
        <w:numPr>
          <w:ilvl w:val="0"/>
          <w:numId w:val="1"/>
        </w:numPr>
        <w:rPr>
          <w:rFonts w:hint="eastAsia"/>
          <w:b/>
          <w:bCs/>
          <w:u w:val="single"/>
          <w:lang w:val="en-US" w:eastAsia="zh-CN"/>
        </w:rPr>
      </w:pPr>
      <w:r>
        <w:rPr>
          <w:rFonts w:hint="eastAsia"/>
          <w:b/>
          <w:bCs/>
          <w:u w:val="single"/>
          <w:lang w:val="en-US" w:eastAsia="zh-CN"/>
        </w:rPr>
        <w:t>对一个标准的文档进行概述学习，先大致了解一份文档的内容</w:t>
      </w:r>
    </w:p>
    <w:p w14:paraId="70AE4F59">
      <w:pPr>
        <w:numPr>
          <w:ilvl w:val="0"/>
          <w:numId w:val="0"/>
        </w:numPr>
        <w:ind w:firstLine="420" w:firstLineChars="0"/>
        <w:rPr>
          <w:rFonts w:hint="eastAsia"/>
          <w:sz w:val="13"/>
          <w:szCs w:val="16"/>
          <w:lang w:val="en-US" w:eastAsia="zh-CN"/>
        </w:rPr>
      </w:pPr>
      <w:r>
        <w:rPr>
          <w:rFonts w:hint="eastAsia"/>
          <w:sz w:val="13"/>
          <w:szCs w:val="16"/>
          <w:lang w:val="en-US" w:eastAsia="zh-CN"/>
        </w:rPr>
        <w:t>《GB/T33136-2016 信息技术服务 数据中心服务能力成熟度模型》的主要内容和学习要点：</w:t>
      </w:r>
    </w:p>
    <w:p w14:paraId="3A021FE9">
      <w:pPr>
        <w:numPr>
          <w:ilvl w:val="0"/>
          <w:numId w:val="0"/>
        </w:numPr>
        <w:ind w:firstLine="420" w:firstLineChars="0"/>
        <w:rPr>
          <w:rFonts w:hint="eastAsia"/>
          <w:sz w:val="13"/>
          <w:szCs w:val="16"/>
          <w:lang w:val="en-US" w:eastAsia="zh-CN"/>
        </w:rPr>
      </w:pPr>
      <w:r>
        <w:rPr>
          <w:rFonts w:hint="eastAsia"/>
          <w:sz w:val="13"/>
          <w:szCs w:val="16"/>
          <w:lang w:val="en-US" w:eastAsia="zh-CN"/>
        </w:rPr>
        <w:t>1. **标准概述**：</w:t>
      </w:r>
    </w:p>
    <w:p w14:paraId="34555C37">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目的：确立数据中心对其提供服务能力实施管理的成熟度。</w:t>
      </w:r>
    </w:p>
    <w:p w14:paraId="4DB78CF5">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范围：适用于数据中心自身服务能力构建、监视、测量和评价，以及外部评价机构对数据中心服务能力成熟度的测量和评价。</w:t>
      </w:r>
    </w:p>
    <w:p w14:paraId="1B810534">
      <w:pPr>
        <w:numPr>
          <w:ilvl w:val="0"/>
          <w:numId w:val="0"/>
        </w:numPr>
        <w:ind w:firstLine="420" w:firstLineChars="0"/>
        <w:rPr>
          <w:rFonts w:hint="eastAsia"/>
          <w:sz w:val="13"/>
          <w:szCs w:val="16"/>
          <w:lang w:val="en-US" w:eastAsia="zh-CN"/>
        </w:rPr>
      </w:pPr>
      <w:r>
        <w:rPr>
          <w:rFonts w:hint="eastAsia"/>
          <w:sz w:val="13"/>
          <w:szCs w:val="16"/>
          <w:lang w:val="en-US" w:eastAsia="zh-CN"/>
        </w:rPr>
        <w:t>2. **术语和定义**：</w:t>
      </w:r>
    </w:p>
    <w:p w14:paraId="57422762">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数据中心、数据中心服务、服务能力、能力域、能力子域、能力项等关键术语的定义。</w:t>
      </w:r>
    </w:p>
    <w:p w14:paraId="1C267B32">
      <w:pPr>
        <w:numPr>
          <w:ilvl w:val="0"/>
          <w:numId w:val="0"/>
        </w:numPr>
        <w:ind w:firstLine="420" w:firstLineChars="0"/>
        <w:rPr>
          <w:rFonts w:hint="eastAsia"/>
          <w:sz w:val="13"/>
          <w:szCs w:val="16"/>
          <w:lang w:val="en-US" w:eastAsia="zh-CN"/>
        </w:rPr>
      </w:pPr>
      <w:r>
        <w:rPr>
          <w:rFonts w:hint="eastAsia"/>
          <w:sz w:val="13"/>
          <w:szCs w:val="16"/>
          <w:lang w:val="en-US" w:eastAsia="zh-CN"/>
        </w:rPr>
        <w:t>3. **成熟度模型**：</w:t>
      </w:r>
    </w:p>
    <w:p w14:paraId="280BCD7D">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成熟度级别：从起始级到卓越级共五个级别。</w:t>
      </w:r>
    </w:p>
    <w:p w14:paraId="1CAF3F16">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模型构成：由战略发展、运营保障、组织治理三个能力域构成，每个能力域包含多个能力子域和能力项。</w:t>
      </w:r>
    </w:p>
    <w:p w14:paraId="60D50DA5">
      <w:pPr>
        <w:numPr>
          <w:ilvl w:val="0"/>
          <w:numId w:val="0"/>
        </w:numPr>
        <w:ind w:firstLine="420" w:firstLineChars="0"/>
        <w:rPr>
          <w:rFonts w:hint="eastAsia"/>
          <w:sz w:val="13"/>
          <w:szCs w:val="16"/>
          <w:lang w:val="en-US" w:eastAsia="zh-CN"/>
        </w:rPr>
      </w:pPr>
      <w:r>
        <w:rPr>
          <w:rFonts w:hint="eastAsia"/>
          <w:sz w:val="13"/>
          <w:szCs w:val="16"/>
          <w:lang w:val="en-US" w:eastAsia="zh-CN"/>
        </w:rPr>
        <w:t>4. **能力框架**：</w:t>
      </w:r>
    </w:p>
    <w:p w14:paraId="1DF5E327">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描述了数据中心服务能力的基本框架，包括能力域、能力子域和能力项的详细分解。</w:t>
      </w:r>
    </w:p>
    <w:p w14:paraId="4ED9DB04">
      <w:pPr>
        <w:numPr>
          <w:ilvl w:val="0"/>
          <w:numId w:val="0"/>
        </w:numPr>
        <w:ind w:firstLine="420" w:firstLineChars="0"/>
        <w:rPr>
          <w:rFonts w:hint="eastAsia"/>
          <w:sz w:val="13"/>
          <w:szCs w:val="16"/>
          <w:lang w:val="en-US" w:eastAsia="zh-CN"/>
        </w:rPr>
      </w:pPr>
      <w:r>
        <w:rPr>
          <w:rFonts w:hint="eastAsia"/>
          <w:sz w:val="13"/>
          <w:szCs w:val="16"/>
          <w:lang w:val="en-US" w:eastAsia="zh-CN"/>
        </w:rPr>
        <w:t>5. **评价方法**：</w:t>
      </w:r>
    </w:p>
    <w:p w14:paraId="38F04C62">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评价对象：能力框架涉及的3个能力域、11个能力子域、33个能力项。</w:t>
      </w:r>
    </w:p>
    <w:p w14:paraId="1705B0AC">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评价要素和评价指标：基于证据的方法，从7个能力要素分解出8个评价要素，并确定13个适宜的评价指标。</w:t>
      </w:r>
    </w:p>
    <w:p w14:paraId="69445F41">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评价指标取值标准：提供了评价指标的低、中、高取值标准。</w:t>
      </w:r>
    </w:p>
    <w:p w14:paraId="4661F1B6">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评价要素取值计算方法：基于评价指标取值结果，计算评价要素的分值。</w:t>
      </w:r>
    </w:p>
    <w:p w14:paraId="722E52B4">
      <w:pPr>
        <w:numPr>
          <w:ilvl w:val="0"/>
          <w:numId w:val="0"/>
        </w:numPr>
        <w:ind w:firstLine="420" w:firstLineChars="0"/>
        <w:rPr>
          <w:rFonts w:hint="eastAsia"/>
          <w:sz w:val="13"/>
          <w:szCs w:val="16"/>
          <w:lang w:val="en-US" w:eastAsia="zh-CN"/>
        </w:rPr>
      </w:pPr>
      <w:r>
        <w:rPr>
          <w:rFonts w:hint="eastAsia"/>
          <w:sz w:val="13"/>
          <w:szCs w:val="16"/>
          <w:lang w:val="en-US" w:eastAsia="zh-CN"/>
        </w:rPr>
        <w:t>6. **数据中心服务能力管理要求**：</w:t>
      </w:r>
    </w:p>
    <w:p w14:paraId="12FBC1D3">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详细列出了战略发展、运营保障、组织治理三个能力域下各能力子域的管理要求。</w:t>
      </w:r>
    </w:p>
    <w:p w14:paraId="3421DB9F">
      <w:pPr>
        <w:numPr>
          <w:ilvl w:val="0"/>
          <w:numId w:val="0"/>
        </w:numPr>
        <w:ind w:firstLine="420" w:firstLineChars="0"/>
        <w:rPr>
          <w:rFonts w:hint="eastAsia"/>
          <w:sz w:val="13"/>
          <w:szCs w:val="16"/>
          <w:lang w:val="en-US" w:eastAsia="zh-CN"/>
        </w:rPr>
      </w:pPr>
      <w:r>
        <w:rPr>
          <w:rFonts w:hint="eastAsia"/>
          <w:sz w:val="13"/>
          <w:szCs w:val="16"/>
          <w:lang w:val="en-US" w:eastAsia="zh-CN"/>
        </w:rPr>
        <w:t>7. **附录**：</w:t>
      </w:r>
    </w:p>
    <w:p w14:paraId="325D0954">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附录A和附录B提供了能力项评价要素权重和能力项权重，用于计算能力项成熟度和数据中心服务能力成熟度。</w:t>
      </w:r>
    </w:p>
    <w:p w14:paraId="6D68A080">
      <w:pPr>
        <w:numPr>
          <w:ilvl w:val="0"/>
          <w:numId w:val="0"/>
        </w:numPr>
        <w:ind w:firstLine="420" w:firstLineChars="0"/>
        <w:rPr>
          <w:rFonts w:hint="eastAsia"/>
          <w:sz w:val="13"/>
          <w:szCs w:val="16"/>
          <w:lang w:val="en-US" w:eastAsia="zh-CN"/>
        </w:rPr>
      </w:pPr>
      <w:r>
        <w:rPr>
          <w:rFonts w:hint="eastAsia"/>
          <w:sz w:val="13"/>
          <w:szCs w:val="16"/>
          <w:lang w:val="en-US" w:eastAsia="zh-CN"/>
        </w:rPr>
        <w:t>8. **参考文献**：</w:t>
      </w:r>
    </w:p>
    <w:p w14:paraId="4B846773">
      <w:pPr>
        <w:numPr>
          <w:ilvl w:val="0"/>
          <w:numId w:val="0"/>
        </w:numPr>
        <w:ind w:firstLine="420" w:firstLineChars="0"/>
        <w:rPr>
          <w:rFonts w:hint="eastAsia"/>
          <w:sz w:val="13"/>
          <w:szCs w:val="16"/>
          <w:lang w:val="en-US" w:eastAsia="zh-CN"/>
        </w:rPr>
      </w:pPr>
      <w:r>
        <w:rPr>
          <w:rFonts w:hint="eastAsia"/>
          <w:sz w:val="13"/>
          <w:szCs w:val="16"/>
          <w:lang w:val="en-US" w:eastAsia="zh-CN"/>
        </w:rPr>
        <w:t xml:space="preserve">   - 列出了相关的国家标准和国际标准，如ISO/IEC标准、CMMI、COBIT等。</w:t>
      </w:r>
    </w:p>
    <w:p w14:paraId="3FA687C0">
      <w:pPr>
        <w:numPr>
          <w:ilvl w:val="0"/>
          <w:numId w:val="1"/>
        </w:numPr>
        <w:rPr>
          <w:rFonts w:hint="default"/>
          <w:b/>
          <w:bCs/>
          <w:u w:val="single"/>
          <w:lang w:val="en-US" w:eastAsia="zh-CN"/>
        </w:rPr>
      </w:pPr>
      <w:r>
        <w:rPr>
          <w:rFonts w:hint="eastAsia"/>
          <w:b/>
          <w:bCs/>
          <w:u w:val="single"/>
          <w:lang w:val="en-US" w:eastAsia="zh-CN"/>
        </w:rPr>
        <w:t>了解文档建立的目的、原因、意义、</w:t>
      </w:r>
      <w:bookmarkStart w:id="0" w:name="_GoBack"/>
      <w:bookmarkEnd w:id="0"/>
      <w:r>
        <w:rPr>
          <w:rFonts w:hint="eastAsia"/>
          <w:b/>
          <w:bCs/>
          <w:u w:val="single"/>
          <w:lang w:val="en-US" w:eastAsia="zh-CN"/>
        </w:rPr>
        <w:t>应用范围，以便后续学习有针对性</w:t>
      </w:r>
    </w:p>
    <w:p w14:paraId="5A3A05D1">
      <w:pPr>
        <w:numPr>
          <w:ilvl w:val="0"/>
          <w:numId w:val="0"/>
        </w:numPr>
        <w:ind w:firstLine="420" w:firstLineChars="0"/>
        <w:rPr>
          <w:rFonts w:hint="default"/>
          <w:sz w:val="13"/>
          <w:szCs w:val="16"/>
          <w:lang w:val="en-US" w:eastAsia="zh-CN"/>
        </w:rPr>
      </w:pPr>
      <w:r>
        <w:rPr>
          <w:rFonts w:hint="default"/>
          <w:sz w:val="13"/>
          <w:szCs w:val="16"/>
          <w:lang w:val="en-US" w:eastAsia="zh-CN"/>
        </w:rPr>
        <w:t>确立数据中心服务能力管理成熟度的目的是什么？</w:t>
      </w:r>
    </w:p>
    <w:p w14:paraId="02DB93A0">
      <w:pPr>
        <w:numPr>
          <w:ilvl w:val="0"/>
          <w:numId w:val="0"/>
        </w:numPr>
        <w:ind w:firstLine="420" w:firstLineChars="0"/>
        <w:rPr>
          <w:rFonts w:hint="default"/>
          <w:sz w:val="13"/>
          <w:szCs w:val="16"/>
          <w:lang w:val="en-US" w:eastAsia="zh-CN"/>
        </w:rPr>
      </w:pPr>
      <w:r>
        <w:rPr>
          <w:rFonts w:hint="default"/>
          <w:sz w:val="13"/>
          <w:szCs w:val="16"/>
          <w:lang w:val="en-US" w:eastAsia="zh-CN"/>
        </w:rPr>
        <w:t>为什么需要对数据中心服务能力进行成熟度评价？</w:t>
      </w:r>
    </w:p>
    <w:p w14:paraId="0358701E">
      <w:pPr>
        <w:numPr>
          <w:ilvl w:val="0"/>
          <w:numId w:val="0"/>
        </w:numPr>
        <w:ind w:firstLine="420" w:firstLineChars="0"/>
        <w:rPr>
          <w:rFonts w:hint="default"/>
          <w:sz w:val="13"/>
          <w:szCs w:val="16"/>
          <w:lang w:val="en-US" w:eastAsia="zh-CN"/>
        </w:rPr>
      </w:pPr>
      <w:r>
        <w:rPr>
          <w:rFonts w:hint="default"/>
          <w:sz w:val="13"/>
          <w:szCs w:val="16"/>
          <w:lang w:val="en-US" w:eastAsia="zh-CN"/>
        </w:rPr>
        <w:t>实施成熟度模型对数据中心的长期发展有何重要性？</w:t>
      </w:r>
    </w:p>
    <w:p w14:paraId="67F633D3">
      <w:pPr>
        <w:numPr>
          <w:ilvl w:val="0"/>
          <w:numId w:val="0"/>
        </w:numPr>
        <w:ind w:firstLine="420" w:firstLineChars="0"/>
        <w:rPr>
          <w:rFonts w:hint="default"/>
          <w:sz w:val="13"/>
          <w:szCs w:val="16"/>
          <w:lang w:val="en-US" w:eastAsia="zh-CN"/>
        </w:rPr>
      </w:pPr>
      <w:r>
        <w:rPr>
          <w:rFonts w:hint="default"/>
          <w:sz w:val="13"/>
          <w:szCs w:val="16"/>
          <w:lang w:val="en-US" w:eastAsia="zh-CN"/>
        </w:rPr>
        <w:t>能力域、能力子域和能力项的划分对于数据中心服务能力评价有何作用？</w:t>
      </w:r>
    </w:p>
    <w:p w14:paraId="1F38B1F0">
      <w:pPr>
        <w:numPr>
          <w:ilvl w:val="0"/>
          <w:numId w:val="0"/>
        </w:numPr>
        <w:ind w:firstLine="420" w:firstLineChars="0"/>
        <w:rPr>
          <w:rFonts w:hint="default"/>
          <w:sz w:val="13"/>
          <w:szCs w:val="16"/>
          <w:lang w:val="en-US" w:eastAsia="zh-CN"/>
        </w:rPr>
      </w:pPr>
      <w:r>
        <w:rPr>
          <w:rFonts w:hint="default"/>
          <w:sz w:val="13"/>
          <w:szCs w:val="16"/>
          <w:lang w:val="en-US" w:eastAsia="zh-CN"/>
        </w:rPr>
        <w:t>评价指标的低、中、高取值标准是如何确定的，它们对数据中心有何指导意义？</w:t>
      </w:r>
    </w:p>
    <w:p w14:paraId="1B9CBE65">
      <w:pPr>
        <w:numPr>
          <w:ilvl w:val="0"/>
          <w:numId w:val="0"/>
        </w:numPr>
        <w:ind w:firstLine="420" w:firstLineChars="0"/>
        <w:rPr>
          <w:rFonts w:hint="eastAsia"/>
          <w:sz w:val="13"/>
          <w:szCs w:val="16"/>
          <w:lang w:val="en-US" w:eastAsia="zh-CN"/>
        </w:rPr>
      </w:pPr>
      <w:r>
        <w:rPr>
          <w:rFonts w:hint="default"/>
          <w:sz w:val="13"/>
          <w:szCs w:val="16"/>
          <w:lang w:val="en-US" w:eastAsia="zh-CN"/>
        </w:rPr>
        <w:t>评价要素权重和能力项权重是如何确定的，它们在成熟度评价中扮演什么角色？</w:t>
      </w:r>
      <w:r>
        <w:rPr>
          <w:rFonts w:hint="eastAsia"/>
          <w:sz w:val="13"/>
          <w:szCs w:val="16"/>
          <w:lang w:val="en-US" w:eastAsia="zh-CN"/>
        </w:rPr>
        <w:tab/>
      </w:r>
    </w:p>
    <w:p w14:paraId="733D7838">
      <w:pPr>
        <w:numPr>
          <w:ilvl w:val="0"/>
          <w:numId w:val="1"/>
        </w:numPr>
        <w:rPr>
          <w:rFonts w:hint="eastAsia"/>
          <w:b/>
          <w:bCs/>
          <w:u w:val="single"/>
          <w:lang w:val="en-US" w:eastAsia="zh-CN"/>
        </w:rPr>
      </w:pPr>
      <w:r>
        <w:rPr>
          <w:rFonts w:hint="eastAsia"/>
          <w:b/>
          <w:bCs/>
          <w:u w:val="single"/>
          <w:lang w:val="en-US" w:eastAsia="zh-CN"/>
        </w:rPr>
        <w:t>文档的关键概念有哪些</w:t>
      </w:r>
    </w:p>
    <w:p w14:paraId="5BD09EC9">
      <w:pPr>
        <w:numPr>
          <w:ilvl w:val="0"/>
          <w:numId w:val="0"/>
        </w:numPr>
        <w:rPr>
          <w:rFonts w:hint="default"/>
          <w:sz w:val="13"/>
          <w:szCs w:val="16"/>
          <w:lang w:val="en-US" w:eastAsia="zh-CN"/>
        </w:rPr>
      </w:pPr>
      <w:r>
        <w:rPr>
          <w:rFonts w:hint="default"/>
          <w:sz w:val="13"/>
          <w:szCs w:val="16"/>
          <w:lang w:val="en-US" w:eastAsia="zh-CN"/>
        </w:rPr>
        <w:t>文档是一份关于《信息技术服务 数据中心服务能力成熟度模型》的国家标准（GB/T33136-2016），其中涉及的关键概念主要包括：</w:t>
      </w:r>
    </w:p>
    <w:p w14:paraId="20C46A3D">
      <w:pPr>
        <w:numPr>
          <w:ilvl w:val="0"/>
          <w:numId w:val="0"/>
        </w:numPr>
        <w:rPr>
          <w:rFonts w:hint="default"/>
          <w:sz w:val="13"/>
          <w:szCs w:val="16"/>
          <w:lang w:val="en-US" w:eastAsia="zh-CN"/>
        </w:rPr>
      </w:pPr>
      <w:r>
        <w:rPr>
          <w:rFonts w:hint="default"/>
          <w:sz w:val="13"/>
          <w:szCs w:val="16"/>
          <w:lang w:val="en-US" w:eastAsia="zh-CN"/>
        </w:rPr>
        <w:t>1. **数据中心（Data Center）**：由计算机场站（机房）、机房基础设施、信息系统硬件（物理和虚拟资源）、信息系统软件、信息资源（数据）和人员以及相应的规章制度组成的组织。</w:t>
      </w:r>
    </w:p>
    <w:p w14:paraId="15650472">
      <w:pPr>
        <w:numPr>
          <w:ilvl w:val="0"/>
          <w:numId w:val="0"/>
        </w:numPr>
        <w:rPr>
          <w:rFonts w:hint="default"/>
          <w:sz w:val="13"/>
          <w:szCs w:val="16"/>
          <w:lang w:val="en-US" w:eastAsia="zh-CN"/>
        </w:rPr>
      </w:pPr>
      <w:r>
        <w:rPr>
          <w:rFonts w:hint="default"/>
          <w:sz w:val="13"/>
          <w:szCs w:val="16"/>
          <w:lang w:val="en-US" w:eastAsia="zh-CN"/>
        </w:rPr>
        <w:t>2. **数据中心服务（Service of Data Center）**：运用能力，利用资源，为数据中心相关方创造价值的活动。</w:t>
      </w:r>
    </w:p>
    <w:p w14:paraId="7F9EABA4">
      <w:pPr>
        <w:numPr>
          <w:ilvl w:val="0"/>
          <w:numId w:val="0"/>
        </w:numPr>
        <w:rPr>
          <w:rFonts w:hint="default"/>
          <w:sz w:val="13"/>
          <w:szCs w:val="16"/>
          <w:lang w:val="en-US" w:eastAsia="zh-CN"/>
        </w:rPr>
      </w:pPr>
      <w:r>
        <w:rPr>
          <w:rFonts w:hint="default"/>
          <w:sz w:val="13"/>
          <w:szCs w:val="16"/>
          <w:lang w:val="en-US" w:eastAsia="zh-CN"/>
        </w:rPr>
        <w:t>3. **数据中心服务能力（Service Capability of Data Center）**：为创造价值，对数据中心资源进行组织、协调和管理的能力。</w:t>
      </w:r>
    </w:p>
    <w:p w14:paraId="4A61C733">
      <w:pPr>
        <w:numPr>
          <w:ilvl w:val="0"/>
          <w:numId w:val="0"/>
        </w:numPr>
        <w:rPr>
          <w:rFonts w:hint="default"/>
          <w:sz w:val="13"/>
          <w:szCs w:val="16"/>
          <w:lang w:val="en-US" w:eastAsia="zh-CN"/>
        </w:rPr>
      </w:pPr>
      <w:r>
        <w:rPr>
          <w:rFonts w:hint="default"/>
          <w:sz w:val="13"/>
          <w:szCs w:val="16"/>
          <w:lang w:val="en-US" w:eastAsia="zh-CN"/>
        </w:rPr>
        <w:t>4. **能力域（Capability Area）**：一组相关能力子域的集合。</w:t>
      </w:r>
    </w:p>
    <w:p w14:paraId="4E2329E1">
      <w:pPr>
        <w:numPr>
          <w:ilvl w:val="0"/>
          <w:numId w:val="0"/>
        </w:numPr>
        <w:rPr>
          <w:rFonts w:hint="default"/>
          <w:sz w:val="13"/>
          <w:szCs w:val="16"/>
          <w:lang w:val="en-US" w:eastAsia="zh-CN"/>
        </w:rPr>
      </w:pPr>
      <w:r>
        <w:rPr>
          <w:rFonts w:hint="default"/>
          <w:sz w:val="13"/>
          <w:szCs w:val="16"/>
          <w:lang w:val="en-US" w:eastAsia="zh-CN"/>
        </w:rPr>
        <w:t>5. **能力子域（Capability Sub-Area）**：一组相关能力项的集合。</w:t>
      </w:r>
    </w:p>
    <w:p w14:paraId="72FBD9D9">
      <w:pPr>
        <w:numPr>
          <w:ilvl w:val="0"/>
          <w:numId w:val="0"/>
        </w:numPr>
        <w:rPr>
          <w:rFonts w:hint="default"/>
          <w:sz w:val="13"/>
          <w:szCs w:val="16"/>
          <w:lang w:val="en-US" w:eastAsia="zh-CN"/>
        </w:rPr>
      </w:pPr>
      <w:r>
        <w:rPr>
          <w:rFonts w:hint="default"/>
          <w:sz w:val="13"/>
          <w:szCs w:val="16"/>
          <w:lang w:val="en-US" w:eastAsia="zh-CN"/>
        </w:rPr>
        <w:t>6. **能力项（Capability Item）**：一个单项能力，例如事件管理是一个能力项。</w:t>
      </w:r>
    </w:p>
    <w:p w14:paraId="31A6067A">
      <w:pPr>
        <w:numPr>
          <w:ilvl w:val="0"/>
          <w:numId w:val="0"/>
        </w:numPr>
        <w:rPr>
          <w:rFonts w:hint="default"/>
          <w:sz w:val="13"/>
          <w:szCs w:val="16"/>
          <w:lang w:val="en-US" w:eastAsia="zh-CN"/>
        </w:rPr>
      </w:pPr>
      <w:r>
        <w:rPr>
          <w:rFonts w:hint="default"/>
          <w:sz w:val="13"/>
          <w:szCs w:val="16"/>
          <w:lang w:val="en-US" w:eastAsia="zh-CN"/>
        </w:rPr>
        <w:t>7. **能力要素（Capability Enabler）**：驱动能力的元素集合。</w:t>
      </w:r>
    </w:p>
    <w:p w14:paraId="61E23D9A">
      <w:pPr>
        <w:numPr>
          <w:ilvl w:val="0"/>
          <w:numId w:val="0"/>
        </w:numPr>
        <w:rPr>
          <w:rFonts w:hint="default"/>
          <w:sz w:val="13"/>
          <w:szCs w:val="16"/>
          <w:lang w:val="en-US" w:eastAsia="zh-CN"/>
        </w:rPr>
      </w:pPr>
      <w:r>
        <w:rPr>
          <w:rFonts w:hint="default"/>
          <w:sz w:val="13"/>
          <w:szCs w:val="16"/>
          <w:lang w:val="en-US" w:eastAsia="zh-CN"/>
        </w:rPr>
        <w:t>8. **评价（Evaluation）**：采取取证、分析、换算等系列评估手段确定数据中心服务能力成熟度的一组活动。</w:t>
      </w:r>
    </w:p>
    <w:p w14:paraId="48293575">
      <w:pPr>
        <w:numPr>
          <w:ilvl w:val="0"/>
          <w:numId w:val="0"/>
        </w:numPr>
        <w:rPr>
          <w:rFonts w:hint="default"/>
          <w:sz w:val="13"/>
          <w:szCs w:val="16"/>
          <w:lang w:val="en-US" w:eastAsia="zh-CN"/>
        </w:rPr>
      </w:pPr>
    </w:p>
    <w:p w14:paraId="1F5727A9">
      <w:pPr>
        <w:numPr>
          <w:ilvl w:val="0"/>
          <w:numId w:val="0"/>
        </w:numPr>
        <w:rPr>
          <w:rFonts w:hint="default"/>
          <w:sz w:val="13"/>
          <w:szCs w:val="16"/>
          <w:lang w:val="en-US" w:eastAsia="zh-CN"/>
        </w:rPr>
      </w:pPr>
      <w:r>
        <w:rPr>
          <w:rFonts w:hint="default"/>
          <w:sz w:val="13"/>
          <w:szCs w:val="16"/>
          <w:lang w:val="en-US" w:eastAsia="zh-CN"/>
        </w:rPr>
        <w:t>9. **评价要素（Assessment Elements）**：基于能力要素分解，用于评价能力项成熟度的元素集合。</w:t>
      </w:r>
    </w:p>
    <w:p w14:paraId="078A3596">
      <w:pPr>
        <w:numPr>
          <w:ilvl w:val="0"/>
          <w:numId w:val="0"/>
        </w:numPr>
        <w:rPr>
          <w:rFonts w:hint="default"/>
          <w:sz w:val="13"/>
          <w:szCs w:val="16"/>
          <w:lang w:val="en-US" w:eastAsia="zh-CN"/>
        </w:rPr>
      </w:pPr>
      <w:r>
        <w:rPr>
          <w:rFonts w:hint="default"/>
          <w:sz w:val="13"/>
          <w:szCs w:val="16"/>
          <w:lang w:val="en-US" w:eastAsia="zh-CN"/>
        </w:rPr>
        <w:t>10. **战略（Strategy）**：数据中心实现长期目标所使用的方法和行动。</w:t>
      </w:r>
    </w:p>
    <w:p w14:paraId="56EF422D">
      <w:pPr>
        <w:numPr>
          <w:ilvl w:val="0"/>
          <w:numId w:val="0"/>
        </w:numPr>
        <w:rPr>
          <w:rFonts w:hint="default"/>
          <w:sz w:val="13"/>
          <w:szCs w:val="16"/>
          <w:lang w:val="en-US" w:eastAsia="zh-CN"/>
        </w:rPr>
      </w:pPr>
      <w:r>
        <w:rPr>
          <w:rFonts w:hint="default"/>
          <w:sz w:val="13"/>
          <w:szCs w:val="16"/>
          <w:lang w:val="en-US" w:eastAsia="zh-CN"/>
        </w:rPr>
        <w:t>11. **项目（Project）**：为创造独特的产品、服务或成果而进行的临时性工作。</w:t>
      </w:r>
    </w:p>
    <w:p w14:paraId="3BC433A5">
      <w:pPr>
        <w:numPr>
          <w:ilvl w:val="0"/>
          <w:numId w:val="0"/>
        </w:numPr>
        <w:rPr>
          <w:rFonts w:hint="default"/>
          <w:sz w:val="13"/>
          <w:szCs w:val="16"/>
          <w:lang w:val="en-US" w:eastAsia="zh-CN"/>
        </w:rPr>
      </w:pPr>
      <w:r>
        <w:rPr>
          <w:rFonts w:hint="default"/>
          <w:sz w:val="13"/>
          <w:szCs w:val="16"/>
          <w:lang w:val="en-US" w:eastAsia="zh-CN"/>
        </w:rPr>
        <w:t>12. **知识（Knowledge）**：来源于理论和实践，经过积累、梳理、总结并被验证的，供数据中心服务应用的信息或数据。</w:t>
      </w:r>
    </w:p>
    <w:p w14:paraId="438C80DD">
      <w:pPr>
        <w:numPr>
          <w:ilvl w:val="0"/>
          <w:numId w:val="0"/>
        </w:numPr>
        <w:rPr>
          <w:rFonts w:hint="default"/>
          <w:sz w:val="13"/>
          <w:szCs w:val="16"/>
          <w:lang w:val="en-US" w:eastAsia="zh-CN"/>
        </w:rPr>
      </w:pPr>
      <w:r>
        <w:rPr>
          <w:rFonts w:hint="default"/>
          <w:sz w:val="13"/>
          <w:szCs w:val="16"/>
          <w:lang w:val="en-US" w:eastAsia="zh-CN"/>
        </w:rPr>
        <w:t>13. **作业（Operation）**：按照常规工作规程，由设备设施、应用程序或操作人员定期或定时执行的日常操作。</w:t>
      </w:r>
    </w:p>
    <w:p w14:paraId="4A807760">
      <w:pPr>
        <w:numPr>
          <w:ilvl w:val="0"/>
          <w:numId w:val="0"/>
        </w:numPr>
        <w:rPr>
          <w:rFonts w:hint="default"/>
          <w:sz w:val="13"/>
          <w:szCs w:val="16"/>
          <w:lang w:val="en-US" w:eastAsia="zh-CN"/>
        </w:rPr>
      </w:pPr>
      <w:r>
        <w:rPr>
          <w:rFonts w:hint="default"/>
          <w:sz w:val="13"/>
          <w:szCs w:val="16"/>
          <w:lang w:val="en-US" w:eastAsia="zh-CN"/>
        </w:rPr>
        <w:t>14. **评审（Approval）**：为确定是否能够达到预期目标，对特定事项进行评估和审议的活动。</w:t>
      </w:r>
    </w:p>
    <w:p w14:paraId="36D51F8A">
      <w:pPr>
        <w:numPr>
          <w:ilvl w:val="0"/>
          <w:numId w:val="0"/>
        </w:numPr>
        <w:rPr>
          <w:rFonts w:hint="default"/>
          <w:sz w:val="13"/>
          <w:szCs w:val="16"/>
          <w:lang w:val="en-US" w:eastAsia="zh-CN"/>
        </w:rPr>
      </w:pPr>
      <w:r>
        <w:rPr>
          <w:rFonts w:hint="default"/>
          <w:sz w:val="13"/>
          <w:szCs w:val="16"/>
          <w:lang w:val="en-US" w:eastAsia="zh-CN"/>
        </w:rPr>
        <w:t>15. **审计（Audit）**：获取客观证据进行评价所进行的、系统的、独立的、形成文件的活动，以确定其符合审计准则的程度。</w:t>
      </w:r>
    </w:p>
    <w:p w14:paraId="4ECC3D9E">
      <w:pPr>
        <w:numPr>
          <w:ilvl w:val="0"/>
          <w:numId w:val="0"/>
        </w:numPr>
        <w:rPr>
          <w:rFonts w:hint="default"/>
          <w:sz w:val="13"/>
          <w:szCs w:val="16"/>
          <w:lang w:val="en-US" w:eastAsia="zh-CN"/>
        </w:rPr>
      </w:pPr>
      <w:r>
        <w:rPr>
          <w:rFonts w:hint="default"/>
          <w:sz w:val="13"/>
          <w:szCs w:val="16"/>
          <w:lang w:val="en-US" w:eastAsia="zh-CN"/>
        </w:rPr>
        <w:t>16. **职能（Function）**：一组人员以及相关技能、资源、行为的组合。</w:t>
      </w:r>
    </w:p>
    <w:p w14:paraId="0278E561">
      <w:pPr>
        <w:numPr>
          <w:ilvl w:val="0"/>
          <w:numId w:val="0"/>
        </w:numPr>
        <w:rPr>
          <w:rFonts w:hint="default"/>
          <w:sz w:val="13"/>
          <w:szCs w:val="16"/>
          <w:lang w:val="en-US" w:eastAsia="zh-CN"/>
        </w:rPr>
      </w:pPr>
      <w:r>
        <w:rPr>
          <w:rFonts w:hint="default"/>
          <w:sz w:val="13"/>
          <w:szCs w:val="16"/>
          <w:lang w:val="en-US" w:eastAsia="zh-CN"/>
        </w:rPr>
        <w:t>17. **关系（Relationship）**：数据中心与相关方之间相互作用、相互影响的状态。</w:t>
      </w:r>
    </w:p>
    <w:p w14:paraId="7E8C2D1A">
      <w:pPr>
        <w:numPr>
          <w:ilvl w:val="0"/>
          <w:numId w:val="0"/>
        </w:numPr>
        <w:rPr>
          <w:rFonts w:hint="default"/>
          <w:sz w:val="13"/>
          <w:szCs w:val="16"/>
          <w:lang w:val="en-US" w:eastAsia="zh-CN"/>
        </w:rPr>
      </w:pPr>
      <w:r>
        <w:rPr>
          <w:rFonts w:hint="default"/>
          <w:sz w:val="13"/>
          <w:szCs w:val="16"/>
          <w:lang w:val="en-US" w:eastAsia="zh-CN"/>
        </w:rPr>
        <w:t>18. **合规（Compliance）**：数据中心生产运营活动与相关法律法规、标准、监管要求、规章制度等相一致。</w:t>
      </w:r>
    </w:p>
    <w:p w14:paraId="53DA9F85">
      <w:pPr>
        <w:numPr>
          <w:ilvl w:val="0"/>
          <w:numId w:val="0"/>
        </w:numPr>
        <w:rPr>
          <w:rFonts w:hint="default"/>
          <w:sz w:val="13"/>
          <w:szCs w:val="16"/>
          <w:lang w:val="en-US" w:eastAsia="zh-CN"/>
        </w:rPr>
      </w:pPr>
      <w:r>
        <w:rPr>
          <w:rFonts w:hint="default"/>
          <w:sz w:val="13"/>
          <w:szCs w:val="16"/>
          <w:lang w:val="en-US" w:eastAsia="zh-CN"/>
        </w:rPr>
        <w:t>19. **组织文化（Organization Culture）**：数据中心生产运营和管理活动中所形成的、体现组织关键特征的精神和物质形态。</w:t>
      </w:r>
    </w:p>
    <w:p w14:paraId="7FC96497">
      <w:pPr>
        <w:numPr>
          <w:ilvl w:val="0"/>
          <w:numId w:val="0"/>
        </w:numPr>
        <w:rPr>
          <w:rFonts w:hint="default"/>
          <w:sz w:val="13"/>
          <w:szCs w:val="16"/>
          <w:lang w:val="en-US" w:eastAsia="zh-CN"/>
        </w:rPr>
      </w:pPr>
      <w:r>
        <w:rPr>
          <w:rFonts w:hint="default"/>
          <w:sz w:val="13"/>
          <w:szCs w:val="16"/>
          <w:lang w:val="en-US" w:eastAsia="zh-CN"/>
        </w:rPr>
        <w:t>20. **成熟度级别（Maturity Level）**：数据中心服务能力成熟度划分为五个级别，分别是起始级、发展级、稳健级、优秀级和卓越级。</w:t>
      </w:r>
    </w:p>
    <w:p w14:paraId="7B6B6624">
      <w:pPr>
        <w:numPr>
          <w:ilvl w:val="0"/>
          <w:numId w:val="0"/>
        </w:numPr>
        <w:rPr>
          <w:rFonts w:hint="default"/>
          <w:sz w:val="13"/>
          <w:szCs w:val="16"/>
          <w:lang w:val="en-US" w:eastAsia="zh-CN"/>
        </w:rPr>
      </w:pPr>
      <w:r>
        <w:rPr>
          <w:rFonts w:hint="default"/>
          <w:sz w:val="13"/>
          <w:szCs w:val="16"/>
          <w:lang w:val="en-US" w:eastAsia="zh-CN"/>
        </w:rPr>
        <w:t>这些概念构成了数据中心服务能力成熟度模型的基础，为数据中心服务能力的评价和管理提供了标准化的框架和方法。</w:t>
      </w:r>
    </w:p>
    <w:p w14:paraId="00EF4B5E">
      <w:pPr>
        <w:numPr>
          <w:ilvl w:val="0"/>
          <w:numId w:val="1"/>
        </w:numPr>
        <w:rPr>
          <w:rFonts w:hint="eastAsia"/>
          <w:b/>
          <w:bCs/>
          <w:u w:val="single"/>
          <w:lang w:val="en-US" w:eastAsia="zh-CN"/>
        </w:rPr>
      </w:pPr>
      <w:r>
        <w:rPr>
          <w:rFonts w:hint="eastAsia"/>
          <w:b/>
          <w:bCs/>
          <w:u w:val="single"/>
          <w:lang w:val="en-US" w:eastAsia="zh-CN"/>
        </w:rPr>
        <w:t>关键概念之间的关系</w:t>
      </w:r>
    </w:p>
    <w:p w14:paraId="68F0D343">
      <w:pPr>
        <w:numPr>
          <w:ilvl w:val="0"/>
          <w:numId w:val="0"/>
        </w:numPr>
        <w:rPr>
          <w:rFonts w:hint="default"/>
          <w:sz w:val="13"/>
          <w:szCs w:val="16"/>
          <w:lang w:val="en-US" w:eastAsia="zh-CN"/>
        </w:rPr>
      </w:pPr>
      <w:r>
        <w:rPr>
          <w:rFonts w:hint="default"/>
          <w:sz w:val="13"/>
          <w:szCs w:val="16"/>
          <w:lang w:val="en-US" w:eastAsia="zh-CN"/>
        </w:rPr>
        <w:t>上述关键概念中，有些具有较密切的相关性，它们之间的关系可以这样理解：</w:t>
      </w:r>
    </w:p>
    <w:p w14:paraId="7D773EFA">
      <w:pPr>
        <w:numPr>
          <w:ilvl w:val="0"/>
          <w:numId w:val="0"/>
        </w:numPr>
        <w:rPr>
          <w:rFonts w:hint="default"/>
          <w:sz w:val="13"/>
          <w:szCs w:val="16"/>
          <w:lang w:val="en-US" w:eastAsia="zh-CN"/>
        </w:rPr>
      </w:pPr>
      <w:r>
        <w:rPr>
          <w:rFonts w:hint="default"/>
          <w:sz w:val="13"/>
          <w:szCs w:val="16"/>
          <w:lang w:val="en-US" w:eastAsia="zh-CN"/>
        </w:rPr>
        <w:t>数据中心（Data Center）与数据中心服务（Service of Data Center）：数据中心是提供服务的实体，而数据中心服务是该实体所执行的活动，两者之间存在直接的支撑关系。</w:t>
      </w:r>
    </w:p>
    <w:p w14:paraId="2E443C39">
      <w:pPr>
        <w:numPr>
          <w:ilvl w:val="0"/>
          <w:numId w:val="0"/>
        </w:numPr>
        <w:rPr>
          <w:rFonts w:hint="default"/>
          <w:sz w:val="13"/>
          <w:szCs w:val="16"/>
          <w:lang w:val="en-US" w:eastAsia="zh-CN"/>
        </w:rPr>
      </w:pPr>
      <w:r>
        <w:rPr>
          <w:rFonts w:hint="default"/>
          <w:sz w:val="13"/>
          <w:szCs w:val="16"/>
          <w:lang w:val="en-US" w:eastAsia="zh-CN"/>
        </w:rPr>
        <w:t>数据中心服务能力（Service Capability of Data Center）与能力域（Capability Area）、能力子域（Capability Sub-Area）、能力项（Capability Item）：数据中心服务能力是对数据中心资源进行组织、协调和管理的能力，而能力域、能力子域和能力项是构成数据中心服务能力的层级结构，它们共同定义了数据中心服务能力的各个方面。</w:t>
      </w:r>
    </w:p>
    <w:p w14:paraId="5153B91F">
      <w:pPr>
        <w:numPr>
          <w:ilvl w:val="0"/>
          <w:numId w:val="0"/>
        </w:numPr>
        <w:rPr>
          <w:rFonts w:hint="default"/>
          <w:sz w:val="13"/>
          <w:szCs w:val="16"/>
          <w:lang w:val="en-US" w:eastAsia="zh-CN"/>
        </w:rPr>
      </w:pPr>
      <w:r>
        <w:rPr>
          <w:rFonts w:hint="default"/>
          <w:sz w:val="13"/>
          <w:szCs w:val="16"/>
          <w:lang w:val="en-US" w:eastAsia="zh-CN"/>
        </w:rPr>
        <w:t>能力要素（Capability Enabler）与评价（Evaluation）：能力要素是驱动能力的基本元素，而评价是对数据中心服务能力成熟度进行的一系列评估活动，评价要素基于能力要素分解，用于评价能力项的成熟度。</w:t>
      </w:r>
    </w:p>
    <w:p w14:paraId="45E7C9B6">
      <w:pPr>
        <w:numPr>
          <w:ilvl w:val="0"/>
          <w:numId w:val="0"/>
        </w:numPr>
        <w:rPr>
          <w:rFonts w:hint="default"/>
          <w:sz w:val="13"/>
          <w:szCs w:val="16"/>
          <w:lang w:val="en-US" w:eastAsia="zh-CN"/>
        </w:rPr>
      </w:pPr>
      <w:r>
        <w:rPr>
          <w:rFonts w:hint="default"/>
          <w:sz w:val="13"/>
          <w:szCs w:val="16"/>
          <w:lang w:val="en-US" w:eastAsia="zh-CN"/>
        </w:rPr>
        <w:t>战略（Strategy）与项目管理（Proect Management）：战略是数据中心实现长期目标的方法和行动，而项目管理是为创造独特产品、服务或成果而进行的临时性工作，项目是实施战略的具体手段之一。</w:t>
      </w:r>
    </w:p>
    <w:p w14:paraId="5659489E">
      <w:pPr>
        <w:numPr>
          <w:ilvl w:val="0"/>
          <w:numId w:val="0"/>
        </w:numPr>
        <w:rPr>
          <w:rFonts w:hint="default"/>
          <w:sz w:val="13"/>
          <w:szCs w:val="16"/>
          <w:lang w:val="en-US" w:eastAsia="zh-CN"/>
        </w:rPr>
      </w:pPr>
      <w:r>
        <w:rPr>
          <w:rFonts w:hint="default"/>
          <w:sz w:val="13"/>
          <w:szCs w:val="16"/>
          <w:lang w:val="en-US" w:eastAsia="zh-CN"/>
        </w:rPr>
        <w:t>知识（Knowledge）与知识管理（Knowledge Management）：知识来源于理论和实践，是数据中心服务应用的信息或数据，知识管理则是对这些知识进行创建、共享及应用的过程，确保知识的积累和传承。</w:t>
      </w:r>
    </w:p>
    <w:p w14:paraId="7BD7EB13">
      <w:pPr>
        <w:numPr>
          <w:ilvl w:val="0"/>
          <w:numId w:val="0"/>
        </w:numPr>
        <w:rPr>
          <w:rFonts w:hint="default"/>
          <w:sz w:val="13"/>
          <w:szCs w:val="16"/>
          <w:lang w:val="en-US" w:eastAsia="zh-CN"/>
        </w:rPr>
      </w:pPr>
      <w:r>
        <w:rPr>
          <w:rFonts w:hint="default"/>
          <w:sz w:val="13"/>
          <w:szCs w:val="16"/>
          <w:lang w:val="en-US" w:eastAsia="zh-CN"/>
        </w:rPr>
        <w:t>作业（Operation）与质量管理（Quality Management）：作业是数据中心日常执行的活动，而质量管理是对这些作业进行规范和改进的过程，以提高服务的质量和效率。</w:t>
      </w:r>
    </w:p>
    <w:p w14:paraId="29997EBE">
      <w:pPr>
        <w:numPr>
          <w:ilvl w:val="0"/>
          <w:numId w:val="0"/>
        </w:numPr>
        <w:rPr>
          <w:rFonts w:hint="default"/>
          <w:sz w:val="13"/>
          <w:szCs w:val="16"/>
          <w:lang w:val="en-US" w:eastAsia="zh-CN"/>
        </w:rPr>
      </w:pPr>
      <w:r>
        <w:rPr>
          <w:rFonts w:hint="default"/>
          <w:sz w:val="13"/>
          <w:szCs w:val="16"/>
          <w:lang w:val="en-US" w:eastAsia="zh-CN"/>
        </w:rPr>
        <w:t>评审（Approval）、审计（Audit）与合规（Compliance）：评审和审计是评估数据中心活动是否符合预期目标和标准的过程，合规则是确保数据中心的运营活动遵循相关法律法规和标准。</w:t>
      </w:r>
    </w:p>
    <w:p w14:paraId="5DD03007">
      <w:pPr>
        <w:numPr>
          <w:ilvl w:val="0"/>
          <w:numId w:val="0"/>
        </w:numPr>
        <w:rPr>
          <w:rFonts w:hint="default"/>
          <w:sz w:val="13"/>
          <w:szCs w:val="16"/>
          <w:lang w:val="en-US" w:eastAsia="zh-CN"/>
        </w:rPr>
      </w:pPr>
      <w:r>
        <w:rPr>
          <w:rFonts w:hint="default"/>
          <w:sz w:val="13"/>
          <w:szCs w:val="16"/>
          <w:lang w:val="en-US" w:eastAsia="zh-CN"/>
        </w:rPr>
        <w:t>职能（Function）与关系管理（Relationship Management）：职能是数据中心内部的组织结构和岗位职责，关系管理则是数据中心与外部相关方（如客户、供应商等）之间的互动和沟通，两者共同影响数据中心的外部关系和内部运作。</w:t>
      </w:r>
    </w:p>
    <w:p w14:paraId="76A95D15">
      <w:pPr>
        <w:numPr>
          <w:ilvl w:val="0"/>
          <w:numId w:val="0"/>
        </w:numPr>
        <w:rPr>
          <w:rFonts w:hint="default"/>
          <w:sz w:val="13"/>
          <w:szCs w:val="16"/>
          <w:lang w:val="en-US" w:eastAsia="zh-CN"/>
        </w:rPr>
      </w:pPr>
      <w:r>
        <w:rPr>
          <w:rFonts w:hint="default"/>
          <w:sz w:val="13"/>
          <w:szCs w:val="16"/>
          <w:lang w:val="en-US" w:eastAsia="zh-CN"/>
        </w:rPr>
        <w:t>组织文化（Organization Culture）与组织风险（Organizational Risk）：组织文化是数据中心的价值观和行为准则，影响数据中心的决策和行为，而组织风险管理则是识别和控制可能影响数据中心目标实现的不确定性和潜在威胁。</w:t>
      </w:r>
    </w:p>
    <w:p w14:paraId="32CA0C66">
      <w:pPr>
        <w:numPr>
          <w:ilvl w:val="0"/>
          <w:numId w:val="0"/>
        </w:numPr>
        <w:rPr>
          <w:rFonts w:hint="default"/>
          <w:sz w:val="13"/>
          <w:szCs w:val="16"/>
          <w:lang w:val="en-US" w:eastAsia="zh-CN"/>
        </w:rPr>
      </w:pPr>
      <w:r>
        <w:rPr>
          <w:rFonts w:hint="default"/>
          <w:sz w:val="13"/>
          <w:szCs w:val="16"/>
          <w:lang w:val="en-US" w:eastAsia="zh-CN"/>
        </w:rPr>
        <w:t>成熟度级别（Maturity Level）与评价要素（Assessment Elements）：成熟度级别是数据中心服务能力成熟度的等级划分，评价要素则是基于能力要素分解用于评价每个能力项成熟度的元素集合，评价要素的集合和表现决定了数据中心的成熟度级别。</w:t>
      </w:r>
    </w:p>
    <w:p w14:paraId="34966AA7">
      <w:pPr>
        <w:numPr>
          <w:ilvl w:val="0"/>
          <w:numId w:val="0"/>
        </w:numPr>
        <w:rPr>
          <w:rFonts w:hint="default"/>
          <w:sz w:val="13"/>
          <w:szCs w:val="16"/>
          <w:lang w:val="en-US" w:eastAsia="zh-CN"/>
        </w:rPr>
      </w:pPr>
      <w:r>
        <w:rPr>
          <w:rFonts w:hint="default"/>
          <w:sz w:val="13"/>
          <w:szCs w:val="16"/>
          <w:lang w:val="en-US" w:eastAsia="zh-CN"/>
        </w:rPr>
        <w:t>这些概念相互关联，共同构成了数据中心服务能力成熟度模型的理论框架，指导数据中心进行服务能力的评价、管理和持续改进。</w:t>
      </w:r>
    </w:p>
    <w:p w14:paraId="186BAB6B">
      <w:pPr>
        <w:numPr>
          <w:ilvl w:val="0"/>
          <w:numId w:val="1"/>
        </w:numPr>
        <w:rPr>
          <w:rFonts w:hint="default"/>
          <w:b/>
          <w:bCs/>
          <w:u w:val="single"/>
          <w:lang w:val="en-US" w:eastAsia="zh-CN"/>
        </w:rPr>
      </w:pPr>
      <w:r>
        <w:rPr>
          <w:rFonts w:hint="eastAsia"/>
          <w:b/>
          <w:bCs/>
          <w:u w:val="single"/>
          <w:lang w:val="en-US" w:eastAsia="zh-CN"/>
        </w:rPr>
        <w:t>文档中</w:t>
      </w:r>
      <w:r>
        <w:rPr>
          <w:rFonts w:hint="default"/>
          <w:b/>
          <w:bCs/>
          <w:u w:val="single"/>
          <w:lang w:val="en-US" w:eastAsia="zh-CN"/>
        </w:rPr>
        <w:t>重</w:t>
      </w:r>
      <w:r>
        <w:rPr>
          <w:rFonts w:hint="eastAsia"/>
          <w:b/>
          <w:bCs/>
          <w:u w:val="single"/>
          <w:lang w:val="en-US" w:eastAsia="zh-CN"/>
        </w:rPr>
        <w:t>点内容</w:t>
      </w:r>
      <w:r>
        <w:rPr>
          <w:rFonts w:hint="default"/>
          <w:b/>
          <w:bCs/>
          <w:u w:val="single"/>
          <w:lang w:val="en-US" w:eastAsia="zh-CN"/>
        </w:rPr>
        <w:t>的识别</w:t>
      </w:r>
    </w:p>
    <w:p w14:paraId="78221F6D">
      <w:pPr>
        <w:numPr>
          <w:ilvl w:val="0"/>
          <w:numId w:val="0"/>
        </w:numPr>
        <w:rPr>
          <w:rFonts w:hint="default"/>
          <w:sz w:val="13"/>
          <w:szCs w:val="16"/>
          <w:lang w:val="en-US" w:eastAsia="zh-CN"/>
        </w:rPr>
      </w:pPr>
      <w:r>
        <w:rPr>
          <w:rFonts w:hint="default"/>
          <w:sz w:val="13"/>
          <w:szCs w:val="16"/>
          <w:lang w:val="en-US" w:eastAsia="zh-CN"/>
        </w:rPr>
        <w:t>最重要的三个议题包括：</w:t>
      </w:r>
    </w:p>
    <w:p w14:paraId="1BF8A6AB">
      <w:pPr>
        <w:numPr>
          <w:ilvl w:val="0"/>
          <w:numId w:val="0"/>
        </w:numPr>
        <w:rPr>
          <w:rFonts w:hint="default"/>
          <w:sz w:val="13"/>
          <w:szCs w:val="16"/>
          <w:lang w:val="en-US" w:eastAsia="zh-CN"/>
        </w:rPr>
      </w:pPr>
      <w:r>
        <w:rPr>
          <w:rFonts w:hint="default"/>
          <w:sz w:val="13"/>
          <w:szCs w:val="16"/>
          <w:lang w:val="en-US" w:eastAsia="zh-CN"/>
        </w:rPr>
        <w:t>数据中心服务能力成熟度模型的构建：这一议题定义了数据中心服务能力成熟度的概念，并提出了一个模型来评估数据中心对其提供服务能力实施管理的成熟度。模型包括成熟度级别、能力框架、评价方法等关键组成部分。</w:t>
      </w:r>
    </w:p>
    <w:p w14:paraId="051DC0C4">
      <w:pPr>
        <w:numPr>
          <w:ilvl w:val="0"/>
          <w:numId w:val="0"/>
        </w:numPr>
        <w:rPr>
          <w:rFonts w:hint="default"/>
          <w:sz w:val="13"/>
          <w:szCs w:val="16"/>
          <w:lang w:val="en-US" w:eastAsia="zh-CN"/>
        </w:rPr>
      </w:pPr>
      <w:r>
        <w:rPr>
          <w:rFonts w:hint="default"/>
          <w:sz w:val="13"/>
          <w:szCs w:val="16"/>
          <w:lang w:val="en-US" w:eastAsia="zh-CN"/>
        </w:rPr>
        <w:t>能力框架的详细规定：文档中提出了一个由战略发展、运营保障、组织治理三个能力域构成的能力框架，并对每个能力域下的能力子域和能力项进行了详细的划分和描述。这些能力项涵盖了数据中心服务的各个方面，包括但不限于战略管理、项目管理、知识管理、监控管理、事件管理等。</w:t>
      </w:r>
    </w:p>
    <w:p w14:paraId="1147F381">
      <w:pPr>
        <w:numPr>
          <w:ilvl w:val="0"/>
          <w:numId w:val="0"/>
        </w:numPr>
        <w:rPr>
          <w:rFonts w:hint="default"/>
          <w:sz w:val="13"/>
          <w:szCs w:val="16"/>
          <w:lang w:val="en-US" w:eastAsia="zh-CN"/>
        </w:rPr>
      </w:pPr>
    </w:p>
    <w:p w14:paraId="1EDC130D">
      <w:pPr>
        <w:numPr>
          <w:ilvl w:val="0"/>
          <w:numId w:val="0"/>
        </w:numPr>
        <w:rPr>
          <w:rFonts w:hint="default"/>
          <w:sz w:val="13"/>
          <w:szCs w:val="16"/>
          <w:lang w:val="en-US" w:eastAsia="zh-CN"/>
        </w:rPr>
      </w:pPr>
      <w:r>
        <w:rPr>
          <w:rFonts w:hint="default"/>
          <w:sz w:val="13"/>
          <w:szCs w:val="16"/>
          <w:lang w:val="en-US" w:eastAsia="zh-CN"/>
        </w:rPr>
        <w:t>评价方法和管理要求：标准中详细规定了如何对数据中心服务能力进行评价，包括评价对象、评价要素和评价指标、评价指标取值标准等。此外，还提出了数据中心服务能力管理的具体要求，这些要求覆盖了战略发展、运营保障、组织治理等方面，旨在帮助数据中心提升服务能力，实现持续改进。</w:t>
      </w:r>
    </w:p>
    <w:p w14:paraId="41B2CCA6">
      <w:pPr>
        <w:numPr>
          <w:ilvl w:val="0"/>
          <w:numId w:val="0"/>
        </w:numPr>
        <w:rPr>
          <w:rFonts w:hint="default"/>
          <w:sz w:val="13"/>
          <w:szCs w:val="16"/>
          <w:lang w:val="en-US" w:eastAsia="zh-CN"/>
        </w:rPr>
      </w:pPr>
      <w:r>
        <w:rPr>
          <w:rFonts w:hint="default"/>
          <w:sz w:val="13"/>
          <w:szCs w:val="16"/>
          <w:lang w:val="en-US" w:eastAsia="zh-CN"/>
        </w:rPr>
        <w:t>这三个议题是整个标准的核心，它们共同构成了数据中心服务能力成熟度评估和管理的理论基础和实践指南。</w:t>
      </w:r>
    </w:p>
    <w:p w14:paraId="0AD2FB24">
      <w:pPr>
        <w:numPr>
          <w:ilvl w:val="0"/>
          <w:numId w:val="1"/>
        </w:numPr>
        <w:rPr>
          <w:rFonts w:hint="default"/>
          <w:b/>
          <w:bCs/>
          <w:u w:val="single"/>
          <w:lang w:val="en-US" w:eastAsia="zh-CN"/>
        </w:rPr>
      </w:pPr>
      <w:r>
        <w:rPr>
          <w:rFonts w:hint="eastAsia"/>
          <w:b/>
          <w:bCs/>
          <w:u w:val="single"/>
          <w:lang w:val="en-US" w:eastAsia="zh-CN"/>
        </w:rPr>
        <w:t>针对每一个重要议题进行学习（略，通过构建大量问答对来完成学习过程）</w:t>
      </w:r>
    </w:p>
    <w:p w14:paraId="04D422DA">
      <w:pPr>
        <w:numPr>
          <w:ilvl w:val="0"/>
          <w:numId w:val="0"/>
        </w:numPr>
        <w:rPr>
          <w:rFonts w:hint="default"/>
          <w:b/>
          <w:bCs/>
          <w:u w:val="single"/>
          <w:lang w:val="en-US" w:eastAsia="zh-CN"/>
        </w:rPr>
      </w:pPr>
      <w:r>
        <w:rPr>
          <w:rFonts w:hint="eastAsia"/>
          <w:b/>
          <w:bCs/>
          <w:u w:val="single"/>
          <w:lang w:val="en-US" w:eastAsia="zh-CN"/>
        </w:rPr>
        <w:t>6.1</w:t>
      </w:r>
      <w:r>
        <w:rPr>
          <w:rFonts w:hint="eastAsia"/>
          <w:b/>
          <w:bCs/>
          <w:u w:val="single"/>
          <w:lang w:val="en-US" w:eastAsia="zh-CN"/>
        </w:rPr>
        <w:tab/>
      </w:r>
      <w:r>
        <w:rPr>
          <w:rFonts w:hint="eastAsia"/>
          <w:b/>
          <w:bCs/>
          <w:u w:val="single"/>
          <w:lang w:val="en-US" w:eastAsia="zh-CN"/>
        </w:rPr>
        <w:t>数据中心服务能力成熟度模型的构建（议题一）</w:t>
      </w:r>
    </w:p>
    <w:p w14:paraId="533B5859">
      <w:pPr>
        <w:numPr>
          <w:ilvl w:val="0"/>
          <w:numId w:val="0"/>
        </w:numPr>
        <w:rPr>
          <w:rFonts w:hint="eastAsia"/>
          <w:b/>
          <w:bCs/>
          <w:u w:val="single"/>
          <w:lang w:val="en-US" w:eastAsia="zh-CN"/>
        </w:rPr>
      </w:pPr>
      <w:r>
        <w:rPr>
          <w:rFonts w:hint="eastAsia"/>
          <w:b/>
          <w:bCs/>
          <w:u w:val="single"/>
          <w:lang w:val="en-US" w:eastAsia="zh-CN"/>
        </w:rPr>
        <w:t>6.2</w:t>
      </w:r>
      <w:r>
        <w:rPr>
          <w:rFonts w:hint="eastAsia"/>
          <w:b/>
          <w:bCs/>
          <w:u w:val="single"/>
          <w:lang w:val="en-US" w:eastAsia="zh-CN"/>
        </w:rPr>
        <w:tab/>
      </w:r>
      <w:r>
        <w:rPr>
          <w:rFonts w:hint="eastAsia"/>
          <w:b/>
          <w:bCs/>
          <w:u w:val="single"/>
          <w:lang w:val="en-US" w:eastAsia="zh-CN"/>
        </w:rPr>
        <w:t>数据中心成熟度能力框架（议题二）</w:t>
      </w:r>
    </w:p>
    <w:p w14:paraId="3C0AA718">
      <w:pPr>
        <w:numPr>
          <w:ilvl w:val="0"/>
          <w:numId w:val="0"/>
        </w:numPr>
        <w:rPr>
          <w:rFonts w:hint="default"/>
          <w:b/>
          <w:bCs/>
          <w:u w:val="single"/>
          <w:lang w:val="en-US" w:eastAsia="zh-CN"/>
        </w:rPr>
      </w:pPr>
      <w:r>
        <w:rPr>
          <w:rFonts w:hint="eastAsia"/>
          <w:b/>
          <w:bCs/>
          <w:u w:val="single"/>
          <w:lang w:val="en-US" w:eastAsia="zh-CN"/>
        </w:rPr>
        <w:t>6.3  评估方法和管理要求（议题三）</w:t>
      </w:r>
    </w:p>
    <w:p w14:paraId="76849447">
      <w:pPr>
        <w:numPr>
          <w:ilvl w:val="0"/>
          <w:numId w:val="0"/>
        </w:numPr>
        <w:rPr>
          <w:rFonts w:hint="default"/>
          <w:sz w:val="13"/>
          <w:szCs w:val="1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156A8"/>
    <w:multiLevelType w:val="singleLevel"/>
    <w:tmpl w:val="C84156A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xMTEzMDQ5YmY4MzUyMDEyMjhiODBkNTA2OGJlN2UifQ=="/>
  </w:docVars>
  <w:rsids>
    <w:rsidRoot w:val="7A7C63F7"/>
    <w:rsid w:val="5EEB268A"/>
    <w:rsid w:val="7A7C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Office_6.8.0.8846_F1E327BC-269C-435d-A152-05C5408002CA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2024-06-14T16:11:00Z</dcterms:created>
  <dc:creator>13802</dc:creator>
  <cp:lastModifiedBy>clark</cp:lastModifiedBy>
  <dcterms:modified xsi:type="dcterms:W3CDTF">2024-06-16T14:08:04Z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2052-6.8.0.8846</vt:lpwstr>
  </property>
  <property fmtid="{D5CDD505-2E9C-101B-9397-08002B2CF9AE}" pid="3" name="ICV">
    <vt:lpwstr>19A06FECCC2FE9C344816E6645DB0365_43</vt:lpwstr>
  </property>
</Properties>
</file>