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Fonts w:hint="eastAsia"/>
          <w:b/>
          <w:bCs/>
          <w:sz w:val="30"/>
          <w:szCs w:val="30"/>
          <w:lang w:val="en-US" w:eastAsia="zh-CN"/>
        </w:rPr>
        <w:t>浏览器兼容问题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css兼容性问题：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eastAsia="微软雅黑"/>
          <w:b/>
          <w:bCs/>
          <w:color w:val="222A35" w:themeColor="text2" w:themeShade="80"/>
          <w:lang w:val="en-US" w:eastAsia="zh-CN"/>
        </w:rPr>
      </w:pPr>
      <w:r>
        <w:rPr>
          <w:rFonts w:hint="eastAsia" w:eastAsia="微软雅黑"/>
          <w:b/>
          <w:bCs/>
          <w:color w:val="222A35" w:themeColor="text2" w:themeShade="80"/>
          <w:lang w:val="en-US" w:eastAsia="zh-CN"/>
        </w:rPr>
        <w:t>1. 换浏览模式时，360极速浏览器将会自动同步双核间的数据，让你在双核间能无缝切换。</w:t>
      </w:r>
    </w:p>
    <w:p>
      <w:pPr>
        <w:spacing w:line="360" w:lineRule="auto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  <w:t xml:space="preserve">    Meta标签来了：</w:t>
      </w:r>
    </w:p>
    <w:p>
      <w:pPr>
        <w:spacing w:line="360" w:lineRule="auto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  <w:t xml:space="preserve">    在head标签中添加一行代码：</w:t>
      </w:r>
    </w:p>
    <w:p>
      <w:pPr>
        <w:spacing w:line="360" w:lineRule="auto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  <w:t xml:space="preserve">    &lt;html&gt;</w:t>
      </w:r>
    </w:p>
    <w:p>
      <w:pPr>
        <w:spacing w:line="360" w:lineRule="auto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  <w:t xml:space="preserve">    &lt;head&gt;</w:t>
      </w:r>
    </w:p>
    <w:p>
      <w:pPr>
        <w:spacing w:line="360" w:lineRule="auto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  <w:t xml:space="preserve">    &lt;meta name="renderer" content="webkit|ie-comp|ie-stand"&gt;</w:t>
      </w:r>
    </w:p>
    <w:p>
      <w:pPr>
        <w:spacing w:line="360" w:lineRule="auto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  <w:t xml:space="preserve">    &lt;/head&gt;</w:t>
      </w:r>
    </w:p>
    <w:p>
      <w:pPr>
        <w:spacing w:line="360" w:lineRule="auto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  <w:t xml:space="preserve">    &lt;body&gt;</w:t>
      </w:r>
    </w:p>
    <w:p>
      <w:pPr>
        <w:spacing w:line="360" w:lineRule="auto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  <w:t xml:space="preserve">    &lt;/body&gt;</w:t>
      </w:r>
    </w:p>
    <w:p>
      <w:pPr>
        <w:spacing w:line="360" w:lineRule="auto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  <w:t xml:space="preserve">    &lt;/html&gt;</w:t>
      </w:r>
    </w:p>
    <w:p>
      <w:pPr>
        <w:spacing w:line="360" w:lineRule="auto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  <w:t xml:space="preserve">    content的取值为webkit,ie-comp,ie-stand之一，区分大小写，分别代表用webkit                           内核，IE兼容内核，IE标准内核。</w:t>
      </w:r>
    </w:p>
    <w:p>
      <w:pPr>
        <w:spacing w:line="360" w:lineRule="auto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  <w:t xml:space="preserve">     若页面需默认用极速核，增加标签：&lt;meta name="renderer" content="webkit"&gt;</w:t>
      </w:r>
    </w:p>
    <w:p>
      <w:pPr>
        <w:spacing w:line="360" w:lineRule="auto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  <w:t xml:space="preserve">     若页面需默认用ie兼容内核，增加标签：&lt;meta name="renderer" content="ie-comp"&gt;</w:t>
      </w:r>
    </w:p>
    <w:p>
      <w:pPr>
        <w:spacing w:line="360" w:lineRule="auto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  <w: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  <w:t xml:space="preserve">     若页面需默认用ie标准内核，增加标签：&lt;meta name="renderer" content="ie-stand"&gt;</w:t>
      </w:r>
    </w:p>
    <w:p>
      <w:pPr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微软雅黑"/>
          <w:b w:val="0"/>
          <w:bCs w:val="0"/>
          <w:color w:val="222A35" w:themeColor="text2" w:themeShade="8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Tahoma" w:hAnsi="Tahoma" w:eastAsia="微软雅黑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Tahoma" w:hAnsi="Tahoma" w:eastAsia="微软雅黑" w:cs="Tahoma"/>
          <w:b/>
          <w:bCs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 xml:space="preserve">2. </w:t>
      </w:r>
      <w:r>
        <w:rPr>
          <w:rStyle w:val="6"/>
          <w:rFonts w:hint="eastAsia" w:ascii="Tahoma" w:hAnsi="Tahoma" w:eastAsia="微软雅黑" w:cs="Tahoma"/>
          <w:b/>
          <w:bCs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CSS透明问题</w:t>
      </w:r>
      <w:r>
        <w:rPr>
          <w:rFonts w:hint="default" w:ascii="Tahoma" w:hAnsi="Tahoma" w:eastAsia="微软雅黑" w:cs="Tahoma"/>
          <w:b/>
          <w:bCs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微软雅黑" w:cs="Tahoma"/>
          <w:b/>
          <w:bCs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微软雅黑" w:cs="Tahoma"/>
          <w:b/>
          <w:bCs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Tahoma" w:hAnsi="Tahoma" w:eastAsia="微软雅黑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IE：filter:progid:DXImageTransform.Microsoft.Alpha(style=0,opacity=60)。 </w:t>
      </w:r>
      <w:r>
        <w:rPr>
          <w:rFonts w:hint="default" w:ascii="Tahoma" w:hAnsi="Tahoma" w:eastAsia="微软雅黑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微软雅黑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Tahoma" w:hAnsi="Tahoma" w:eastAsia="微软雅黑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FF：opacity:0.6。 </w:t>
      </w:r>
      <w:r>
        <w:rPr>
          <w:rFonts w:hint="default" w:ascii="Tahoma" w:hAnsi="Tahoma" w:eastAsia="微软雅黑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微软雅黑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Tahoma" w:hAnsi="Tahoma" w:eastAsia="微软雅黑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[注] 最好两个都写，并将opacity属性放在下面。 </w:t>
      </w:r>
    </w:p>
    <w:p>
      <w:pPr>
        <w:numPr>
          <w:ilvl w:val="0"/>
          <w:numId w:val="0"/>
        </w:numPr>
        <w:rPr>
          <w:rFonts w:hint="default" w:ascii="Tahoma" w:hAnsi="Tahoma" w:eastAsia="微软雅黑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Style w:val="6"/>
          <w:rFonts w:hint="eastAsia" w:ascii="Tahoma" w:hAnsi="Tahoma" w:eastAsia="微软雅黑" w:cs="Tahoma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eastAsia="微软雅黑" w:asciiTheme="majorEastAsia" w:hAnsiTheme="majorEastAsia" w:cstheme="majorEastAsi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</w:pPr>
      <w:r>
        <w:rPr>
          <w:rStyle w:val="6"/>
          <w:rFonts w:hint="eastAsia" w:ascii="Tahoma" w:hAnsi="Tahoma" w:eastAsia="微软雅黑" w:cs="Tahoma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 xml:space="preserve">3 . </w:t>
      </w:r>
      <w:r>
        <w:rPr>
          <w:rStyle w:val="6"/>
          <w:rFonts w:hint="eastAsia" w:ascii="Tahoma" w:hAnsi="Tahoma" w:eastAsia="微软雅黑" w:cs="Tahoma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cursor:hand VS cursor:pointer</w:t>
      </w:r>
      <w:r>
        <w:rPr>
          <w:rFonts w:hint="default" w:ascii="Tahoma" w:hAnsi="Tahoma" w:eastAsia="微软雅黑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微软雅黑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ahoma" w:hAnsi="Tahoma" w:eastAsia="微软雅黑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微软雅黑" w:asciiTheme="majorEastAsia" w:hAnsiTheme="majorEastAsia" w:cstheme="majorEastAsi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问题说明：firefox不支持hand，但ie支持pointer ，两者都是手形指示。 </w:t>
      </w:r>
      <w:r>
        <w:rPr>
          <w:rFonts w:hint="eastAsia" w:eastAsia="微软雅黑" w:asciiTheme="majorEastAsia" w:hAnsiTheme="majorEastAsia" w:cstheme="majorEastAsi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eastAsia="微软雅黑" w:asciiTheme="majorEastAsia" w:hAnsiTheme="majorEastAsia" w:cstheme="majorEastAsi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eastAsia="微软雅黑" w:asciiTheme="majorEastAsia" w:hAnsiTheme="majorEastAsia" w:cstheme="majorEastAsi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解决方法：统一使用pointer。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微软雅黑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微软雅黑" w:cs="Tahoma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微软雅黑" w:cs="Tahoma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4. 字体大小，行高，边距等等最好是用偶数，不要用奇数。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微软雅黑" w:cs="Tahoma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微软雅黑" w:cs="Tahoma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 w:ascii="Tahoma" w:hAnsi="Tahoma" w:eastAsia="微软雅黑" w:cs="Tahoma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微软雅黑" w:cs="Tahoma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 xml:space="preserve"> css3圆角,阴影，渐变，兼容所有浏览器HTC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微软雅黑" w:cs="Tahoma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71770" cy="21266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OLE_LINK1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Arial" w:hAnsi="Arial" w:eastAsia="微软雅黑" w:cs="Arial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微软雅黑" w:cs="Arial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 xml:space="preserve">6. </w:t>
      </w:r>
      <w:r>
        <w:rPr>
          <w:rFonts w:hint="default" w:ascii="Arial" w:hAnsi="Arial" w:eastAsia="微软雅黑" w:cs="Arial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ul和ol列表缩进问题</w:t>
      </w:r>
      <w:r>
        <w:rPr>
          <w:rFonts w:hint="default" w:ascii="Arial" w:hAnsi="Arial" w:eastAsia="微软雅黑" w:cs="Arial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微软雅黑" w:cs="Arial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微软雅黑" w:cs="Arial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消除ul、ol等列表的缩进时，样式应写成：list-style:none;margin:0px;padding:0px;</w:t>
      </w:r>
      <w:r>
        <w:rPr>
          <w:rFonts w:hint="default" w:ascii="Arial" w:hAnsi="Arial" w:eastAsia="微软雅黑" w:cs="Arial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微软雅黑" w:cs="Arial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经验证，在IE中，设置margin:0px可以去除列表的上下左右缩进、空白以及列表编号或圆点，设置padding对样式没有影响；在 Firefox 中，设置margin:0px仅仅可以去除上下的空白，设置padding:0px后仅仅可以去掉左右缩进，还必须设置list- style:none才能去除列表编号或圆点。也就是说，在IE中仅仅设置margin:0px即可达到最终效果，而在Firefox中必须同时设置margin:0px、 padding:0px以及list-style:none三项才能达到最终效果。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ahoma" w:hAnsi="Tahoma" w:eastAsia="Tahoma" w:cs="Tahoma"/>
          <w:b/>
          <w:bCs/>
          <w:i w:val="0"/>
          <w:caps w:val="0"/>
          <w:color w:val="ED7D31" w:themeColor="accent2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j</w:t>
      </w:r>
      <w:bookmarkEnd w:id="0"/>
      <w:r>
        <w:rPr>
          <w:rFonts w:hint="eastAsia"/>
          <w:color w:val="ED7D31" w:themeColor="accent2"/>
          <w:sz w:val="30"/>
          <w:szCs w:val="30"/>
          <w:lang w:val="en-US" w:eastAsia="zh-CN"/>
          <w14:textFill>
            <w14:solidFill>
              <w14:schemeClr w14:val="accent2"/>
            </w14:solidFill>
          </w14:textFill>
        </w:rPr>
        <w:t>s兼容性总结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js文件里面不能有console.log(调试完记得删除)，在ie下会出问题；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</w:pPr>
      <w:bookmarkStart w:id="1" w:name="_GoBack"/>
      <w:bookmarkEnd w:id="1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2.  </w:t>
      </w:r>
      <w:r>
        <w:rPr>
          <w:rFonts w:hint="eastAsia" w:ascii="微软雅黑" w:hAnsi="微软雅黑" w:eastAsia="微软雅黑" w:cs="微软雅黑"/>
          <w:b/>
          <w:bCs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nput 标签绑定事件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kern w:val="0"/>
          <w:sz w:val="21"/>
          <w:szCs w:val="21"/>
          <w:lang w:val="en-US" w:eastAsia="zh-CN" w:bidi="ar"/>
        </w:rPr>
        <w:t>text.on("input propertychange",function () 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、Js获取非行间样式：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obj.currentStyle?obj.currentStyle[name]:getComputedStyle(obj,false)[name];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Chrome、FireFox、IE9+： getComputedStyle(obj,false)[name]，IE8-报错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IE： obj.currentStyle[name]，在Chrome和FireFox下不报错，返回undefine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因此，拿obj.currentStyle做判断条件，如果obj.currentStyle为真，那么使用obj.currentStyle[name]获得样式，否则使用getComputedStyle(obj,false)[name]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还有一种写法是(obj.currentStyle || getComputedStyle(obj,false))[name]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、DOM操作的各种不兼容情况：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父元素.firstElementChild || 父元素.firstChild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父元素.lastElementChild || 父元素.lastChild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子元素.previousElementSibling || 子元素.previousSibling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子元素.nextElementSibling || 子元素.nextSibling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、body滚动距离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FireFox和IE: document.documentElement.scrollTop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Chrome: document.body.scrollTop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两者无先后顺序，若获取不到返回0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、ev的兼容性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function(ev){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var oEvent = ev||event;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IE8-能够兼容event,ev是undefined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FireFox是ev,而event则报错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chrome两个都兼容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、’use strict’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兼容高版本浏览器：chrome，FF,IE10+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不兼容IE9-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、文本框文字输入事件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FireFox、Chrome和IE9+： obj.oninput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IE10-: obj.onpropertychange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、事件绑定与解除绑定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FireFox、Chrome和IE9+： obj.addEventListener(‘事件名’,fn,false) obj.removeEventListener(‘事件名’,fn,false)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IE8-: obj.attachEvent(‘on’+’事件名’,fn) obj.detachEvent(‘on’+’事件名’,fn)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、鼠标滚轮事件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Chrome、IE: mousewheel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FireFox: DOMMouseScroll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判断滚轮滚动方向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Chrome、IE: oEvent.wheelDelta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FireFox: oEvent.detail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、阻止默认事件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FireFox、Chrome、IE9+: oEvent.preventDefault&amp;&amp;oEvent.preventDefault()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IE低版本： return false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但return false遇到事件绑定会失效。为了兼容IE低版本，使用事件捕获。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、事件委托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oEvent.srcElement || oEvent.target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、获取鼠标位置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高版本浏览器中： x轴：oEvent.pageX y轴：oEvent.pageY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低版本： oEvent.clientX+scrollLeft oEvent.clientY+scrollTop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1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、ajax对象 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Chrome、FireFox: XMLHttpRequest =&gt; var oAjax = new XMLHttpRequest();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</w:rPr>
        <w:t>IE: ActiveXObject =&gt; var oAjax = new ActiveXObjext(‘Microsoft.XMLHTTP’)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222A35" w:themeColor="text2" w:themeShade="8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restige Elite Std">
    <w:panose1 w:val="02060509020206020304"/>
    <w:charset w:val="00"/>
    <w:family w:val="auto"/>
    <w:pitch w:val="default"/>
    <w:sig w:usb0="00000003" w:usb1="00000000" w:usb2="00000000" w:usb3="00000000" w:csb0="6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DE3FA"/>
    <w:multiLevelType w:val="singleLevel"/>
    <w:tmpl w:val="578DE3FA"/>
    <w:lvl w:ilvl="0" w:tentative="0">
      <w:start w:val="5"/>
      <w:numFmt w:val="decimal"/>
      <w:suff w:val="nothing"/>
      <w:lvlText w:val="%1."/>
      <w:lvlJc w:val="left"/>
    </w:lvl>
  </w:abstractNum>
  <w:abstractNum w:abstractNumId="1">
    <w:nsid w:val="578EF12C"/>
    <w:multiLevelType w:val="singleLevel"/>
    <w:tmpl w:val="578EF12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102A1"/>
    <w:rsid w:val="00143C4E"/>
    <w:rsid w:val="00D9300C"/>
    <w:rsid w:val="00F82017"/>
    <w:rsid w:val="02191739"/>
    <w:rsid w:val="03FE482B"/>
    <w:rsid w:val="044F351B"/>
    <w:rsid w:val="06604D17"/>
    <w:rsid w:val="0843060D"/>
    <w:rsid w:val="08C960EC"/>
    <w:rsid w:val="08E87270"/>
    <w:rsid w:val="095F4E87"/>
    <w:rsid w:val="09A50CC8"/>
    <w:rsid w:val="0A254BF4"/>
    <w:rsid w:val="0B131E83"/>
    <w:rsid w:val="0B6A545A"/>
    <w:rsid w:val="0B822E98"/>
    <w:rsid w:val="0BC80E58"/>
    <w:rsid w:val="0C575EBE"/>
    <w:rsid w:val="0DF62A62"/>
    <w:rsid w:val="0F636A4A"/>
    <w:rsid w:val="10525639"/>
    <w:rsid w:val="10790977"/>
    <w:rsid w:val="1080240C"/>
    <w:rsid w:val="11207542"/>
    <w:rsid w:val="127D34F8"/>
    <w:rsid w:val="12E91EE5"/>
    <w:rsid w:val="1415502F"/>
    <w:rsid w:val="14C55155"/>
    <w:rsid w:val="15C35A11"/>
    <w:rsid w:val="16D30B1E"/>
    <w:rsid w:val="17E41A0B"/>
    <w:rsid w:val="17F25AC1"/>
    <w:rsid w:val="18A86E2F"/>
    <w:rsid w:val="19030989"/>
    <w:rsid w:val="19ED3543"/>
    <w:rsid w:val="19FD620E"/>
    <w:rsid w:val="1A0A7968"/>
    <w:rsid w:val="1A786C65"/>
    <w:rsid w:val="1B843150"/>
    <w:rsid w:val="1BA119E3"/>
    <w:rsid w:val="1BE63313"/>
    <w:rsid w:val="1D8108C3"/>
    <w:rsid w:val="1E252925"/>
    <w:rsid w:val="1F870672"/>
    <w:rsid w:val="203B428E"/>
    <w:rsid w:val="22276BEC"/>
    <w:rsid w:val="22E10424"/>
    <w:rsid w:val="22E83F8A"/>
    <w:rsid w:val="248C2395"/>
    <w:rsid w:val="25B32FDB"/>
    <w:rsid w:val="26196EF9"/>
    <w:rsid w:val="27565B80"/>
    <w:rsid w:val="28957432"/>
    <w:rsid w:val="28B35013"/>
    <w:rsid w:val="28E92153"/>
    <w:rsid w:val="29B45826"/>
    <w:rsid w:val="2AA61E9C"/>
    <w:rsid w:val="2BC07531"/>
    <w:rsid w:val="2BD52F82"/>
    <w:rsid w:val="2C6C3746"/>
    <w:rsid w:val="2C6E359F"/>
    <w:rsid w:val="2CC0156B"/>
    <w:rsid w:val="2CF65554"/>
    <w:rsid w:val="2E01501E"/>
    <w:rsid w:val="2E816DF8"/>
    <w:rsid w:val="33072779"/>
    <w:rsid w:val="334C1D61"/>
    <w:rsid w:val="33593E13"/>
    <w:rsid w:val="33754116"/>
    <w:rsid w:val="338F15FC"/>
    <w:rsid w:val="348E5260"/>
    <w:rsid w:val="36E36B96"/>
    <w:rsid w:val="382303E8"/>
    <w:rsid w:val="3866610B"/>
    <w:rsid w:val="39B55A8D"/>
    <w:rsid w:val="39CB4985"/>
    <w:rsid w:val="3AD62658"/>
    <w:rsid w:val="3B4816BB"/>
    <w:rsid w:val="3CA313EF"/>
    <w:rsid w:val="3CC35337"/>
    <w:rsid w:val="3D710C31"/>
    <w:rsid w:val="3EC76D07"/>
    <w:rsid w:val="3F657789"/>
    <w:rsid w:val="3FA57AE8"/>
    <w:rsid w:val="3FC716DF"/>
    <w:rsid w:val="3FDD07C6"/>
    <w:rsid w:val="3FDE6517"/>
    <w:rsid w:val="40004DEA"/>
    <w:rsid w:val="405C20CD"/>
    <w:rsid w:val="40DC0539"/>
    <w:rsid w:val="41093455"/>
    <w:rsid w:val="41221237"/>
    <w:rsid w:val="42B56D20"/>
    <w:rsid w:val="43643989"/>
    <w:rsid w:val="436F09D5"/>
    <w:rsid w:val="438B3A87"/>
    <w:rsid w:val="43FA37A1"/>
    <w:rsid w:val="443F3705"/>
    <w:rsid w:val="448F0599"/>
    <w:rsid w:val="4559454A"/>
    <w:rsid w:val="461C6176"/>
    <w:rsid w:val="465B6EED"/>
    <w:rsid w:val="471C01E3"/>
    <w:rsid w:val="473F23BC"/>
    <w:rsid w:val="47D93410"/>
    <w:rsid w:val="47F8136F"/>
    <w:rsid w:val="482F3B3A"/>
    <w:rsid w:val="48322BFF"/>
    <w:rsid w:val="4A660547"/>
    <w:rsid w:val="4B4F2748"/>
    <w:rsid w:val="4BE94402"/>
    <w:rsid w:val="4CB14D22"/>
    <w:rsid w:val="4EF12541"/>
    <w:rsid w:val="50391F59"/>
    <w:rsid w:val="506A7FB6"/>
    <w:rsid w:val="5113413E"/>
    <w:rsid w:val="515C3BC9"/>
    <w:rsid w:val="51B80B34"/>
    <w:rsid w:val="52012B6C"/>
    <w:rsid w:val="52514C46"/>
    <w:rsid w:val="52BE66D3"/>
    <w:rsid w:val="539D75CE"/>
    <w:rsid w:val="548959F6"/>
    <w:rsid w:val="552F71FE"/>
    <w:rsid w:val="55317426"/>
    <w:rsid w:val="55B87360"/>
    <w:rsid w:val="55E10083"/>
    <w:rsid w:val="57544BB1"/>
    <w:rsid w:val="58EA75DA"/>
    <w:rsid w:val="591F62B1"/>
    <w:rsid w:val="5A9A7A94"/>
    <w:rsid w:val="5B086040"/>
    <w:rsid w:val="5B123B12"/>
    <w:rsid w:val="5BBB56B4"/>
    <w:rsid w:val="5BDE66AC"/>
    <w:rsid w:val="5C592B23"/>
    <w:rsid w:val="5DD2504E"/>
    <w:rsid w:val="5E6678C8"/>
    <w:rsid w:val="5E8D729D"/>
    <w:rsid w:val="5F3C695B"/>
    <w:rsid w:val="609F466F"/>
    <w:rsid w:val="60C7650D"/>
    <w:rsid w:val="61F01026"/>
    <w:rsid w:val="624952CC"/>
    <w:rsid w:val="64DC2C80"/>
    <w:rsid w:val="65037C9D"/>
    <w:rsid w:val="653518E4"/>
    <w:rsid w:val="65C85FE3"/>
    <w:rsid w:val="666078EA"/>
    <w:rsid w:val="667033B2"/>
    <w:rsid w:val="66FF70B8"/>
    <w:rsid w:val="67801E8B"/>
    <w:rsid w:val="67CA0B0A"/>
    <w:rsid w:val="699E357C"/>
    <w:rsid w:val="69BB3EA1"/>
    <w:rsid w:val="69EF2545"/>
    <w:rsid w:val="6A0301C9"/>
    <w:rsid w:val="6A183CBE"/>
    <w:rsid w:val="6A2953C4"/>
    <w:rsid w:val="6A3B5F21"/>
    <w:rsid w:val="6B817B3E"/>
    <w:rsid w:val="6B8B5BB9"/>
    <w:rsid w:val="6BD85B5D"/>
    <w:rsid w:val="6D9D7DEB"/>
    <w:rsid w:val="6DE04444"/>
    <w:rsid w:val="6E1376A0"/>
    <w:rsid w:val="6E5948F7"/>
    <w:rsid w:val="6E941608"/>
    <w:rsid w:val="6F3B33D1"/>
    <w:rsid w:val="6F9A5209"/>
    <w:rsid w:val="6FDB3655"/>
    <w:rsid w:val="712318C2"/>
    <w:rsid w:val="719102A1"/>
    <w:rsid w:val="71E5114C"/>
    <w:rsid w:val="727A3897"/>
    <w:rsid w:val="72C027FD"/>
    <w:rsid w:val="72C2539E"/>
    <w:rsid w:val="72FC1716"/>
    <w:rsid w:val="7511110B"/>
    <w:rsid w:val="76177936"/>
    <w:rsid w:val="765B05F3"/>
    <w:rsid w:val="77695DD3"/>
    <w:rsid w:val="777B4F72"/>
    <w:rsid w:val="78307DD0"/>
    <w:rsid w:val="786D3115"/>
    <w:rsid w:val="78D43048"/>
    <w:rsid w:val="790C084C"/>
    <w:rsid w:val="792B4027"/>
    <w:rsid w:val="7A306002"/>
    <w:rsid w:val="7B4E6754"/>
    <w:rsid w:val="7C471BDA"/>
    <w:rsid w:val="7C785949"/>
    <w:rsid w:val="7D423131"/>
    <w:rsid w:val="7E7F3B61"/>
    <w:rsid w:val="7ECD48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2016-07-19T07:02:00Z</dcterms:created>
  <dc:creator>Zhilili</dc:creator>
  <cp:lastModifiedBy>Zhilili</cp:lastModifiedBy>
  <dcterms:modified xsi:type="dcterms:W3CDTF">2016-07-21T06:34:34Z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