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02 Architecture and Database Design</w:t>
      </w:r>
    </w:p>
    <w:p>
      <w:pPr>
        <w:spacing w:after="240"/>
      </w:pPr>
      <w:r>
        <w:rPr>
          <w:i/>
          <w:iCs/>
          <w:color w:val="999999"/>
        </w:rPr>
        <w:t xml:space="preserve">晨读营小程序架构设计与数据库规划</w:t>
      </w:r>
    </w:p>
    <w:p>
      <w:pPr>
        <w:pStyle w:val="Heading1"/>
      </w:pPr>
      <w:r>
        <w:t xml:space="preserve">1. 系统架构设计</w:t>
      </w:r>
    </w:p>
    <w:p>
      <w:pPr>
        <w:pStyle w:val="Heading2"/>
      </w:pPr>
      <w:r>
        <w:t xml:space="preserve">1.1 整体架构概述</w:t>
      </w:r>
    </w:p>
    <w:p>
      <w:pPr>
        <w:spacing w:after="120"/>
      </w:pPr>
      <w:r>
        <w:t xml:space="preserve">采用前后端分离的三层架构：
• 表现层：微信小程序（WeChat Mini Program）
• 应用层：Node.js + Express 后端服务
• 数据层：MongoDB 数据库</w:t>
      </w:r>
    </w:p>
    <w:p>
      <w:pPr>
        <w:pStyle w:val="Heading2"/>
      </w:pPr>
      <w:r>
        <w:t xml:space="preserve">1.2 前端架构 (小程序)</w:t>
      </w:r>
    </w:p>
    <w:p>
      <w:pPr>
        <w:spacing w:after="120"/>
      </w:pPr>
      <w:r>
        <w:t xml:space="preserve">• 框架：微信原生小程序框架（WXML + WXSS + JS）
</w:t>
      </w:r>
      <w:r>
        <w:t xml:space="preserve">• 页面结构：首页、课程详情、个人中心等模块化页面
</w:t>
      </w:r>
      <w:r>
        <w:t xml:space="preserve">• 状态管理：使用小程序提供的本地存储和App全局对象
</w:t>
      </w:r>
      <w:r>
        <w:t xml:space="preserve">• 网络请求：基于 wx.request 的API通信层</w:t>
      </w:r>
    </w:p>
    <w:p>
      <w:pPr>
        <w:pStyle w:val="Heading2"/>
      </w:pPr>
      <w:r>
        <w:t xml:space="preserve">1.3 后端架构 (Node.js + Express)</w:t>
      </w:r>
    </w:p>
    <w:p>
      <w:pPr>
        <w:spacing w:after="120"/>
      </w:pPr>
      <w:r>
        <w:t xml:space="preserve">• RESTful API：提供标准的HTTP接口供前端调用
</w:t>
      </w:r>
      <w:r>
        <w:t xml:space="preserve">• 业务逻辑层：处理课程、用户、反思等核心业务
</w:t>
      </w:r>
      <w:r>
        <w:t xml:space="preserve">• 中间件层：认证、日志、错误处理等横切面功能
</w:t>
      </w:r>
      <w:r>
        <w:t xml:space="preserve">• 数据访问层：MongoDB 数据库操作封装</w:t>
      </w:r>
    </w:p>
    <w:p>
      <w:pPr>
        <w:pStyle w:val="Heading2"/>
      </w:pPr>
      <w:r>
        <w:t xml:space="preserve">1.4 部署架构</w:t>
      </w:r>
    </w:p>
    <w:p>
      <w:pPr>
        <w:spacing w:after="120"/>
      </w:pPr>
      <w:r>
        <w:t xml:space="preserve">• 前端：部署到微信小程序平台
</w:t>
      </w:r>
      <w:r>
        <w:t xml:space="preserve">• 后端：部署到云服务器（腾讯云/阿里云）
</w:t>
      </w:r>
      <w:r>
        <w:t xml:space="preserve">• 数据库：云数据库 MongoDB
</w:t>
      </w:r>
      <w:r>
        <w:t xml:space="preserve">• CDN：静态资源通过CDN加速</w:t>
      </w:r>
    </w:p>
    <w:p>
      <w:pPr>
        <w:pStyle w:val="Heading1"/>
      </w:pPr>
      <w:r>
        <w:t xml:space="preserve">2. 数据库设计</w:t>
      </w:r>
    </w:p>
    <w:p>
      <w:pPr>
        <w:pStyle w:val="Heading2"/>
      </w:pPr>
      <w:r>
        <w:t xml:space="preserve">2.1 核心集合设计</w:t>
      </w:r>
    </w:p>
    <w:p>
      <w:pPr>
        <w:pStyle w:val="Heading2"/>
      </w:pPr>
      <w:r>
        <w:t xml:space="preserve">Users 集合 - 用户基本信息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用户唯一标识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openId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微信openId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nickname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昵称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gender</w:t>
            </w:r>
          </w:p>
        </w:tc>
        <w:tc>
          <w:tcPr>
            <w:tcW w:type="pct" w:w="33%"/>
            <w:shd w:fill="ffffff"/>
          </w:tcPr>
          <w:p>
            <w:r>
              <w:t xml:space="preserve">Number</w:t>
            </w:r>
          </w:p>
        </w:tc>
        <w:tc>
          <w:tcPr>
            <w:tcW w:type="pct" w:w="33%"/>
            <w:shd w:fill="ffffff"/>
          </w:tcPr>
          <w:p>
            <w:r>
              <w:t xml:space="preserve">性别 (0-保密 1-男 2-女)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age</w:t>
            </w:r>
          </w:p>
        </w:tc>
        <w:tc>
          <w:tcPr>
            <w:tcW w:type="pct" w:w="33%"/>
            <w:shd w:fill="f0f5ff"/>
          </w:tcPr>
          <w:p>
            <w:r>
              <w:t xml:space="preserve">Number</w:t>
            </w:r>
          </w:p>
        </w:tc>
        <w:tc>
          <w:tcPr>
            <w:tcW w:type="pct" w:w="33%"/>
            <w:shd w:fill="f0f5ff"/>
          </w:tcPr>
          <w:p>
            <w:r>
              <w:t xml:space="preserve">年龄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province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所在省份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city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所在城市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createdAt</w:t>
            </w:r>
          </w:p>
        </w:tc>
        <w:tc>
          <w:tcPr>
            <w:tcW w:type="pct" w:w="33%"/>
            <w:shd w:fill="ffffff"/>
          </w:tcPr>
          <w:p>
            <w:r>
              <w:t xml:space="preserve">Date</w:t>
            </w:r>
          </w:p>
        </w:tc>
        <w:tc>
          <w:tcPr>
            <w:tcW w:type="pct" w:w="33%"/>
            <w:shd w:fill="ffffff"/>
          </w:tcPr>
          <w:p>
            <w:r>
              <w:t xml:space="preserve">创建时间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updatedAt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更新时间</w:t>
            </w:r>
          </w:p>
        </w:tc>
      </w:tr>
    </w:tbl>
    <w:p>
      <w:pPr>
        <w:pStyle w:val="Heading2"/>
      </w:pPr>
      <w:r>
        <w:t xml:space="preserve">Courses 集合 - 课程信息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课程唯一标识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name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课程名称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period</w:t>
            </w:r>
          </w:p>
        </w:tc>
        <w:tc>
          <w:tcPr>
            <w:tcW w:type="pct" w:w="33%"/>
            <w:shd w:fill="f0f5ff"/>
          </w:tcPr>
          <w:p>
            <w:r>
              <w:t xml:space="preserve">Number</w:t>
            </w:r>
          </w:p>
        </w:tc>
        <w:tc>
          <w:tcPr>
            <w:tcW w:type="pct" w:w="33%"/>
            <w:shd w:fill="f0f5ff"/>
          </w:tcPr>
          <w:p>
            <w:r>
              <w:t xml:space="preserve">课程期数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description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课程描述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startDate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开营日期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endDate</w:t>
            </w:r>
          </w:p>
        </w:tc>
        <w:tc>
          <w:tcPr>
            <w:tcW w:type="pct" w:w="33%"/>
            <w:shd w:fill="ffffff"/>
          </w:tcPr>
          <w:p>
            <w:r>
              <w:t xml:space="preserve">Date</w:t>
            </w:r>
          </w:p>
        </w:tc>
        <w:tc>
          <w:tcPr>
            <w:tcW w:type="pct" w:w="33%"/>
            <w:shd w:fill="ffffff"/>
          </w:tcPr>
          <w:p>
            <w:r>
              <w:t xml:space="preserve">结营日期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totalDays</w:t>
            </w:r>
          </w:p>
        </w:tc>
        <w:tc>
          <w:tcPr>
            <w:tcW w:type="pct" w:w="33%"/>
            <w:shd w:fill="f0f5ff"/>
          </w:tcPr>
          <w:p>
            <w:r>
              <w:t xml:space="preserve">Number</w:t>
            </w:r>
          </w:p>
        </w:tc>
        <w:tc>
          <w:tcPr>
            <w:tcW w:type="pct" w:w="33%"/>
            <w:shd w:fill="f0f5ff"/>
          </w:tcPr>
          <w:p>
            <w:r>
              <w:t xml:space="preserve">总天数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status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课程状态 (ongoing/ended/upcoming)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createdAt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创建时间</w:t>
            </w:r>
          </w:p>
        </w:tc>
      </w:tr>
    </w:tbl>
    <w:p>
      <w:pPr>
        <w:pStyle w:val="Heading2"/>
      </w:pPr>
      <w:r>
        <w:t xml:space="preserve">Enrollments 集合 - 报名记录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报名唯一标识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userId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用户ID (ref: Users)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courseId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课程ID (ref: Courses)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referrer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推荐人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readBefore</w:t>
            </w:r>
          </w:p>
        </w:tc>
        <w:tc>
          <w:tcPr>
            <w:tcW w:type="pct" w:w="33%"/>
            <w:shd w:fill="f0f5ff"/>
          </w:tcPr>
          <w:p>
            <w:r>
              <w:t xml:space="preserve">Boolean</w:t>
            </w:r>
          </w:p>
        </w:tc>
        <w:tc>
          <w:tcPr>
            <w:tcW w:type="pct" w:w="33%"/>
            <w:shd w:fill="f0f5ff"/>
          </w:tcPr>
          <w:p>
            <w:r>
              <w:t xml:space="preserve">是否阅读过相关书籍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learningReason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学习原因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expectation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期望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commitment</w:t>
            </w:r>
          </w:p>
        </w:tc>
        <w:tc>
          <w:tcPr>
            <w:tcW w:type="pct" w:w="33%"/>
            <w:shd w:fill="ffffff"/>
          </w:tcPr>
          <w:p>
            <w:r>
              <w:t xml:space="preserve">Boolean</w:t>
            </w:r>
          </w:p>
        </w:tc>
        <w:tc>
          <w:tcPr>
            <w:tcW w:type="pct" w:w="33%"/>
            <w:shd w:fill="ffffff"/>
          </w:tcPr>
          <w:p>
            <w:r>
              <w:t xml:space="preserve">是否承诺完成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enrollmentDate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报名时间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status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参营状态 (active/dropped/completed)</w:t>
            </w:r>
          </w:p>
        </w:tc>
      </w:tr>
    </w:tbl>
    <w:p>
      <w:pPr>
        <w:pStyle w:val="Heading2"/>
      </w:pPr>
      <w:r>
        <w:t xml:space="preserve">DailyTopics 集合 - 每日课程内容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主题唯一标识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courseId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课程ID (ref: Courses)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dayNumber</w:t>
            </w:r>
          </w:p>
        </w:tc>
        <w:tc>
          <w:tcPr>
            <w:tcW w:type="pct" w:w="33%"/>
            <w:shd w:fill="f0f5ff"/>
          </w:tcPr>
          <w:p>
            <w:r>
              <w:t xml:space="preserve">Number</w:t>
            </w:r>
          </w:p>
        </w:tc>
        <w:tc>
          <w:tcPr>
            <w:tcW w:type="pct" w:w="33%"/>
            <w:shd w:fill="f0f5ff"/>
          </w:tcPr>
          <w:p>
            <w:r>
              <w:t xml:space="preserve">第几天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title</w:t>
            </w:r>
          </w:p>
        </w:tc>
        <w:tc>
          <w:tcPr>
            <w:tcW w:type="pct" w:w="33%"/>
            <w:shd w:fill="ffffff"/>
          </w:tcPr>
          <w:p>
            <w:r>
              <w:t xml:space="preserve">String</w:t>
            </w:r>
          </w:p>
        </w:tc>
        <w:tc>
          <w:tcPr>
            <w:tcW w:type="pct" w:w="33%"/>
            <w:shd w:fill="ffffff"/>
          </w:tcPr>
          <w:p>
            <w:r>
              <w:t xml:space="preserve">当日标题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content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学习内容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materials</w:t>
            </w:r>
          </w:p>
        </w:tc>
        <w:tc>
          <w:tcPr>
            <w:tcW w:type="pct" w:w="33%"/>
            <w:shd w:fill="ffffff"/>
          </w:tcPr>
          <w:p>
            <w:r>
              <w:t xml:space="preserve">Array</w:t>
            </w:r>
          </w:p>
        </w:tc>
        <w:tc>
          <w:tcPr>
            <w:tcW w:type="pct" w:w="33%"/>
            <w:shd w:fill="ffffff"/>
          </w:tcPr>
          <w:p>
            <w:r>
              <w:t xml:space="preserve">学习资料链接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questions</w:t>
            </w:r>
          </w:p>
        </w:tc>
        <w:tc>
          <w:tcPr>
            <w:tcW w:type="pct" w:w="33%"/>
            <w:shd w:fill="f0f5ff"/>
          </w:tcPr>
          <w:p>
            <w:r>
              <w:t xml:space="preserve">Array</w:t>
            </w:r>
          </w:p>
        </w:tc>
        <w:tc>
          <w:tcPr>
            <w:tcW w:type="pct" w:w="33%"/>
            <w:shd w:fill="f0f5ff"/>
          </w:tcPr>
          <w:p>
            <w:r>
              <w:t xml:space="preserve">思考问题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publishedAt</w:t>
            </w:r>
          </w:p>
        </w:tc>
        <w:tc>
          <w:tcPr>
            <w:tcW w:type="pct" w:w="33%"/>
            <w:shd w:fill="ffffff"/>
          </w:tcPr>
          <w:p>
            <w:r>
              <w:t xml:space="preserve">Date</w:t>
            </w:r>
          </w:p>
        </w:tc>
        <w:tc>
          <w:tcPr>
            <w:tcW w:type="pct" w:w="33%"/>
            <w:shd w:fill="ffffff"/>
          </w:tcPr>
          <w:p>
            <w:r>
              <w:t xml:space="preserve">发布时间</w:t>
            </w:r>
          </w:p>
        </w:tc>
      </w:tr>
    </w:tbl>
    <w:p>
      <w:pPr>
        <w:pStyle w:val="Heading2"/>
      </w:pPr>
      <w:r>
        <w:t xml:space="preserve">Reflections 集合 - 用户反思记录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反思唯一标识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userId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用户ID (ref: Users)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courseId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课程ID (ref: Courses)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dayNumber</w:t>
            </w:r>
          </w:p>
        </w:tc>
        <w:tc>
          <w:tcPr>
            <w:tcW w:type="pct" w:w="33%"/>
            <w:shd w:fill="ffffff"/>
          </w:tcPr>
          <w:p>
            <w:r>
              <w:t xml:space="preserve">Number</w:t>
            </w:r>
          </w:p>
        </w:tc>
        <w:tc>
          <w:tcPr>
            <w:tcW w:type="pct" w:w="33%"/>
            <w:shd w:fill="ffffff"/>
          </w:tcPr>
          <w:p>
            <w:r>
              <w:t xml:space="preserve">第几天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reflectionText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用户反思内容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submittedAt</w:t>
            </w:r>
          </w:p>
        </w:tc>
        <w:tc>
          <w:tcPr>
            <w:tcW w:type="pct" w:w="33%"/>
            <w:shd w:fill="ffffff"/>
          </w:tcPr>
          <w:p>
            <w:r>
              <w:t xml:space="preserve">Date</w:t>
            </w:r>
          </w:p>
        </w:tc>
        <w:tc>
          <w:tcPr>
            <w:tcW w:type="pct" w:w="33%"/>
            <w:shd w:fill="ffffff"/>
          </w:tcPr>
          <w:p>
            <w:r>
              <w:t xml:space="preserve">提交时间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wordCount</w:t>
            </w:r>
          </w:p>
        </w:tc>
        <w:tc>
          <w:tcPr>
            <w:tcW w:type="pct" w:w="33%"/>
            <w:shd w:fill="f0f5ff"/>
          </w:tcPr>
          <w:p>
            <w:r>
              <w:t xml:space="preserve">Number</w:t>
            </w:r>
          </w:p>
        </w:tc>
        <w:tc>
          <w:tcPr>
            <w:tcW w:type="pct" w:w="33%"/>
            <w:shd w:fill="f0f5ff"/>
          </w:tcPr>
          <w:p>
            <w:r>
              <w:t xml:space="preserve">字数统计</w:t>
            </w:r>
          </w:p>
        </w:tc>
      </w:tr>
    </w:tbl>
    <w:p>
      <w:pPr>
        <w:pStyle w:val="Heading2"/>
      </w:pPr>
      <w:r>
        <w:t xml:space="preserve">AIInsights 集合 - AI见解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见解唯一标识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userId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用户ID (ref: Users)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courseId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课程ID (ref: Courses)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dayNumber</w:t>
            </w:r>
          </w:p>
        </w:tc>
        <w:tc>
          <w:tcPr>
            <w:tcW w:type="pct" w:w="33%"/>
            <w:shd w:fill="ffffff"/>
          </w:tcPr>
          <w:p>
            <w:r>
              <w:t xml:space="preserve">Number</w:t>
            </w:r>
          </w:p>
        </w:tc>
        <w:tc>
          <w:tcPr>
            <w:tcW w:type="pct" w:w="33%"/>
            <w:shd w:fill="ffffff"/>
          </w:tcPr>
          <w:p>
            <w:r>
              <w:t xml:space="preserve">第几天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insightText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AI生成的见解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dimensions</w:t>
            </w:r>
          </w:p>
        </w:tc>
        <w:tc>
          <w:tcPr>
            <w:tcW w:type="pct" w:w="33%"/>
            <w:shd w:fill="ffffff"/>
          </w:tcPr>
          <w:p>
            <w:r>
              <w:t xml:space="preserve">Object</w:t>
            </w:r>
          </w:p>
        </w:tc>
        <w:tc>
          <w:tcPr>
            <w:tcW w:type="pct" w:w="33%"/>
            <w:shd w:fill="ffffff"/>
          </w:tcPr>
          <w:p>
            <w:r>
              <w:t xml:space="preserve">多维度评估 {品德: 8, 自律: 7}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generatedAt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生成时间</w:t>
            </w:r>
          </w:p>
        </w:tc>
      </w:tr>
    </w:tbl>
    <w:p>
      <w:pPr>
        <w:pStyle w:val="Heading2"/>
      </w:pPr>
      <w:r>
        <w:t xml:space="preserve">InsightRequests 集合 - 见解访问请求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请求唯一标识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requester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申请者ID (ref: Users)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targetUser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目标用户ID (ref: Users)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insightId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见解ID (ref: AIInsights)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status</w:t>
            </w:r>
          </w:p>
        </w:tc>
        <w:tc>
          <w:tcPr>
            <w:tcW w:type="pct" w:w="33%"/>
            <w:shd w:fill="f0f5ff"/>
          </w:tcPr>
          <w:p>
            <w:r>
              <w:t xml:space="preserve">String</w:t>
            </w:r>
          </w:p>
        </w:tc>
        <w:tc>
          <w:tcPr>
            <w:tcW w:type="pct" w:w="33%"/>
            <w:shd w:fill="f0f5ff"/>
          </w:tcPr>
          <w:p>
            <w:r>
              <w:t xml:space="preserve">请求状态 (pending/accepted/rejected)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requestedAt</w:t>
            </w:r>
          </w:p>
        </w:tc>
        <w:tc>
          <w:tcPr>
            <w:tcW w:type="pct" w:w="33%"/>
            <w:shd w:fill="ffffff"/>
          </w:tcPr>
          <w:p>
            <w:r>
              <w:t xml:space="preserve">Date</w:t>
            </w:r>
          </w:p>
        </w:tc>
        <w:tc>
          <w:tcPr>
            <w:tcW w:type="pct" w:w="33%"/>
            <w:shd w:fill="ffffff"/>
          </w:tcPr>
          <w:p>
            <w:r>
              <w:t xml:space="preserve">请求时间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respondedAt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响应时间</w:t>
            </w:r>
          </w:p>
        </w:tc>
      </w:tr>
    </w:tbl>
    <w:p>
      <w:pPr>
        <w:pStyle w:val="Heading2"/>
      </w:pPr>
      <w:r>
        <w:t xml:space="preserve">InsightPermissions 集合 - 见解访问权限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_id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权限唯一标识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grantor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授权方ID (ref: Users)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grantee</w:t>
            </w:r>
          </w:p>
        </w:tc>
        <w:tc>
          <w:tcPr>
            <w:tcW w:type="pct" w:w="33%"/>
            <w:shd w:fill="f0f5ff"/>
          </w:tcPr>
          <w:p>
            <w:r>
              <w:t xml:space="preserve">ObjectId</w:t>
            </w:r>
          </w:p>
        </w:tc>
        <w:tc>
          <w:tcPr>
            <w:tcW w:type="pct" w:w="33%"/>
            <w:shd w:fill="f0f5ff"/>
          </w:tcPr>
          <w:p>
            <w:r>
              <w:t xml:space="preserve">被授权方ID (ref: Users)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insightId</w:t>
            </w:r>
          </w:p>
        </w:tc>
        <w:tc>
          <w:tcPr>
            <w:tcW w:type="pct" w:w="33%"/>
            <w:shd w:fill="ffffff"/>
          </w:tcPr>
          <w:p>
            <w:r>
              <w:t xml:space="preserve">ObjectId</w:t>
            </w:r>
          </w:p>
        </w:tc>
        <w:tc>
          <w:tcPr>
            <w:tcW w:type="pct" w:w="33%"/>
            <w:shd w:fill="ffffff"/>
          </w:tcPr>
          <w:p>
            <w:r>
              <w:t xml:space="preserve">见解ID (ref: AIInsights)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grantedAt</w:t>
            </w:r>
          </w:p>
        </w:tc>
        <w:tc>
          <w:tcPr>
            <w:tcW w:type="pct" w:w="33%"/>
            <w:shd w:fill="f0f5ff"/>
          </w:tcPr>
          <w:p>
            <w:r>
              <w:t xml:space="preserve">Date</w:t>
            </w:r>
          </w:p>
        </w:tc>
        <w:tc>
          <w:tcPr>
            <w:tcW w:type="pct" w:w="33%"/>
            <w:shd w:fill="f0f5ff"/>
          </w:tcPr>
          <w:p>
            <w:r>
              <w:t xml:space="preserve">授权时间</w:t>
            </w:r>
          </w:p>
        </w:tc>
      </w:tr>
    </w:tbl>
    <w:p>
      <w:pPr>
        <w:pStyle w:val="Heading1"/>
      </w:pPr>
      <w:r>
        <w:t xml:space="preserve">3. 系统流程</w:t>
      </w:r>
    </w:p>
    <w:p>
      <w:pPr>
        <w:spacing w:after="120"/>
      </w:pPr>
      <w:r>
        <w:t xml:space="preserve">用户报名 → 每日学习 → 提交反思 → AI生成见解 → 权限管理 → 其他用户查看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a90e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57a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2025-10-30T07:47:21.868Z</dcterms:created>
  <dcterms:modified xsi:type="dcterms:W3CDTF">2025-10-30T07:47:21.868Z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