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Daily KPI Report</w:t>
      </w:r>
    </w:p>
    <w:p>
      <w:r>
        <w:t>=== EXECUTIVE SUMMARY ===</w:t>
      </w:r>
    </w:p>
    <w:p/>
    <w:p>
      <w:r>
        <w:t>Yesterday was a mixed but ultimately positive day: gross call volume was meaningfully below baseline (down roughly 24%), yet revenue and orders were notably higher — total revenue rose about 30% and orders were up ~25% versus the weekday baseline. The funnel tightened: gross conversion and revenue per gross call jumped materially, offsetting the drop in top-of-funnel traffic so that revenue per order held steady and revenue per net call dipped only slightly. Net calls were up about 36% and drove the stronger revenue outcome, even as net conversion slipped modestly from baseline.</w:t>
      </w:r>
    </w:p>
    <w:p/>
    <w:p>
      <w:r>
        <w:t>Compass/IVR showed healthy filtering at the initial question — bot interactions fell and the proportion entering Compass rose, so apparent breakage at the first question improved. That filtering pushed more real leads through, but several downstream steps saw higher queue exposure: address, credit-check (no-hit) and name collection activity were elevated and queue calls increased substantially. Hang-ups in queue rose above baseline, and the overall queue-to-gross rate was nearly double its norm, so while the IVR is doing its job casting out bot traffic, the live-queue pressure and some downstream collection steps are creating friction we need to monitor.</w:t>
      </w:r>
    </w:p>
    <w:p/>
    <w:p>
      <w:r>
        <w:t>On the net side, abandonment (hung up in queue) increased and is the primary operational risk given higher queue volumes. Net call counts and calls that proceed to contact increased, credit-run activity held near baseline but edged lower as a share of net calls, and net conversion declined a bit — however revenue per order ticked up and orders grew, so the downstream monetization of those net calls was strong enough to lift revenue. A handful of marketing buckets with lower top-line volume delivered disproportionately high revenue per net call, which contributed to the overall uplift despite fewer gross calls.</w:t>
      </w:r>
    </w:p>
    <w:p/>
    <w:p>
      <w:r>
        <w:t>Bottom line: fewer, higher-quality calls produced a revenue upside, but growing queue volumes and rising hang-ups are a clear pain point that could erode this improvement if sustained. Priority actions are to monitor queue abandonment and the credit/check subflows that are driving queue load; if we can preserve the IVR’s filtering while reducing queue friction, the current revenue trajectory is sustainable.</w:t>
      </w:r>
    </w:p>
    <w:p/>
    <w:p/>
    <w:p>
      <w:r>
        <w:t>=== STEP-LEVEL DRIVERS ===</w:t>
      </w:r>
    </w:p>
    <w:p/>
    <w:p>
      <w:r>
        <w:t>DRIVER 1: Drop in bot-call rate → surge in non-bot Compass calls</w:t>
      </w:r>
    </w:p>
    <w:p>
      <w:r>
        <w:t>Callout: any_bot_call_rate_compass fell from 0.762837 to 0.516424 (delta_abs -0.246413, -32.30%), producing a large increase in non-bot Compass traffic (non_bot_compass_calls_count rose from 444.75 to 898.0, delta_abs +453.25, +101.91%).</w:t>
      </w:r>
    </w:p>
    <w:p>
      <w:r>
        <w:t>Down-funnel impact: With fewer calls classified as bot, many more calls progressed through Compass (passed_initial_question up +131.25) and into agent handling (net_calls +82). That increased agent-handled opportunities produced more orders (+21.5) and materially higher total revenue (+7417.63695) despite weaker per-call conversion; the bot-rate drop is the primary upstream change that increased downstream volume into Compass and the agent queue.</w:t>
      </w:r>
    </w:p>
    <w:p>
      <w:r>
        <w:t>Evidence: any_bot_call_rate_compass current 0.516424 vs weekday_baseline_mean 0.762837 (delta_abs -0.246413); non_bot_compass_calls_count current 898.0 vs 444.75 (delta_abs +453.25); passed_initial_question current 418.0 vs 286.75 (delta_abs +131.25); net_calls current 311.0 vs 229.0 (delta_abs +82.0); orders current 109.0 vs 87.5 (delta_abs +21.5); total_revenue current 31981.6377 vs 24564.00075 (delta_abs +7417.63695).</w:t>
      </w:r>
    </w:p>
    <w:p/>
    <w:p>
      <w:r>
        <w:t>DRIVER 2: More callers reached queue / agents (queue volume spike)</w:t>
      </w:r>
    </w:p>
    <w:p>
      <w:r>
        <w:t>Callout: Queue volume and queue penetration rose: queue_calls increased from 238.75 to 353.0 (delta_abs +114.25, +47.85%) and queue_to_gross_rate roughly doubled from 0.07044 to 0.13661 (delta_abs +0.06617, +93.94%).</w:t>
      </w:r>
    </w:p>
    <w:p>
      <w:r>
        <w:t>Down-funnel impact: More Compass-progressing callers hit the queue and were routed to agents, which raised net_calls (+82) and delivered additional orders (+21.5) and revenue. There was also a rise in queue hang-ups (abandonment), indicating some queue stress: more callers entered queue but a small share dropped before agent contact, slightly pressuring net conversion efficiency.</w:t>
      </w:r>
    </w:p>
    <w:p>
      <w:r>
        <w:t>Evidence: queue_calls current 353.0 vs weekday_baseline_mean 238.75 (delta_abs +114.25); queue_to_gross_rate current 0.13661 vs 0.07044 (delta_abs +0.06617); net_calls current 311.0 vs 229.0 (delta_abs +82.0); orders current 109.0 vs 87.5 (delta_abs +21.5); abandonment_rate "Hung Up in Queue" current 0.016254 vs 0.002694 (delta_pct_points +0.01356, calls_delta 114.25).</w:t>
      </w:r>
    </w:p>
    <w:p/>
    <w:p>
      <w:r>
        <w:t>DRIVER 3: Traffic / bucket mix shifted into higher-value interactions despite fewer gross calls</w:t>
      </w:r>
    </w:p>
    <w:p>
      <w:r>
        <w:t>Callout: Gross calls were down materially (gross_calls current 2584.0 vs baseline 3412.5, delta_abs -828.5, -24.28%), yet total_revenue rose strongly (+7417.63695, +30.20%) and revenue per gross call increased (revenue_per_gross_call current 12.376795 vs 7.280974, delta_abs +5.095821).</w:t>
      </w:r>
    </w:p>
    <w:p>
      <w:r>
        <w:t>Down-funnel impact: Even with fewer overall leads, a larger share of calls came</w:t>
      </w:r>
    </w:p>
    <w:p/>
    <w:p/>
    <w:p>
      <w:r>
        <w:t>=== MONTH-TO-DATE PACING ===</w:t>
      </w:r>
    </w:p>
    <w:p/>
    <w:p>
      <w:r>
        <w:t>No pacing narrative provided.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