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Yesterday was a better-than-baseline day at the top of the funnel driven by higher volume: gross calls were up about 9% versus the recent weekday mean and queue-to-gross improved, which fed a roughly 25% increase in net calls and a 25% lift in orders. Revenue moved materially — total revenue rose about 23% and revenue per gross call was higher — but unit economics softened slightly: revenue per net call and revenue per order ticked down a bit and net conversion edged lower versus baseline. In short, volume and headline revenue both improved, but conversion efficiency showed small weakness beneath the surface.</w:t>
      </w:r>
    </w:p>
    <w:p/>
    <w:p>
      <w:r>
        <w:t>Compass/IVR health looks mixed. The system filtered far fewer bot interactions (any-bot rate fell sharply), which is expected to appear as apparent breakage at the initial question even while passed-initial-question counts rose; entered-compass rate was modestly lower vs baseline but the bot-filtering change explains much of that. Other IVR breakage steps were uneven — ZIP and DOB collection show some lift in queue share and a few checks (ERCOT/name collection) shifted modestly — and queue calls were meaningfully higher overall, which explains the improvement in queue-to-gross. A few marketing buckets (notably the large natural-volume bucket and brand/competitor buckets) accounted for outsized increases in gross and queue calls, so the IVR is handling higher load but with different breakage patterns by bucket.</w:t>
      </w:r>
    </w:p>
    <w:p/>
    <w:p>
      <w:r>
        <w:t>On the net side there are positives and warning signs. Abandonment in-queue rose in places (more hang-ups were observed), even though net call counts grew substantially; calls progressing into credit and contact flows were generally stable in proportion, but non-bot conversion on the large natural bucket fell materially, which pulled down overall conversion per non-bot call. Net conversion slipped modestly to the mid-30% range while revenue per net call declined, so the funnel produced more orders but with lower yield per engaged caller.</w:t>
      </w:r>
    </w:p>
    <w:p/>
    <w:p>
      <w:r>
        <w:t>Bottom line: volume drove yesterday’s revenue upside, but underlying quality and efficiency softened — fewer bot interactions, higher queue hang-ups, and lower conversion per non-bot call in heavy-volume buckets. Recommend prioritizing a focused review of conversion performance on the large natural-volume cohort and monitoring queue abandonment so we lock the top-of-funnel gains into sustainable net yield.</w:t>
      </w:r>
    </w:p>
    <w:p/>
    <w:p/>
    <w:p>
      <w:r>
        <w:t>=== STEP-LEVEL DRIVERS ===</w:t>
      </w:r>
    </w:p>
    <w:p/>
    <w:p>
      <w:r>
        <w:t>DRIVER 1: Large drop in bot rate → surge in non-bot Compass calls</w:t>
      </w:r>
    </w:p>
    <w:p>
      <w:r>
        <w:t>Callout: Any-bot rate in Compass fell sharply yesterday (fewer calls marked as bots), producing a large increase in non-bot Compass calls.</w:t>
      </w:r>
    </w:p>
    <w:p>
      <w:r>
        <w:t>Down-funnel impact: More real/human calls entered and progressed through Compass instead of being filtered as bots — that drove up queue volume, net calls, and orders. However, the extra non-bot volume diluted conversion efficiency (more lower-intent callers reached agents), so orders rose but conversion per non-bot call fell and revenue per-call dipped slightly.</w:t>
      </w:r>
    </w:p>
    <w:p>
      <w:r>
        <w:t>Evidence: any_bot_call_rate_compass current 0.47131 vs baseline 0.603539 (delta_abs -0.132229, -21.91%); non_bot_compass_calls_count current 2801.0 vs baseline 1907.5 (delta_abs +893.5, +46.84%); queue_calls +274.25; net_calls current 1253.0 vs baseline 1006.25 (delta_abs +246.75, +24.52%); non_bot_compass_call_conversion_rate current 0.149946 vs baseline 0.183092 (delta_abs -0.033146, -18.10%).</w:t>
      </w:r>
    </w:p>
    <w:p/>
    <w:p>
      <w:r>
        <w:t>DRIVER 2: Overall call volume spike concentrated in brand/other buckets</w:t>
      </w:r>
    </w:p>
    <w:p>
      <w:r>
        <w:t>Callout: Gross incoming calls were materially higher yesterday (overall and concentrated in brand_partner and other_bucket), putting more load into Compass and queues.</w:t>
      </w:r>
    </w:p>
    <w:p>
      <w:r>
        <w:t>Down-funnel impact: The higher gross volume increased queue entries and net calls, which raised absolute orders and revenue even though per-call efficiency softened. Queueing rose (more callers reached queue steps), which contributed to higher agent throughput and higher total revenue.</w:t>
      </w:r>
    </w:p>
    <w:p>
      <w:r>
        <w:t>Evidence: gross_calls overall current 8485.0 vs baseline 7754.75 (delta_abs +730.25, +9.42%); bucket_brand_partner gross_calls +273.5 (current 1358.0 vs baseline 1084.5); bucket_other_bucket gross_calls +234.25 (current 1470.0 vs baseline 1235.75); queue_calls overall current 1292.0 vs baseline 1017.75 (delta_abs +274.25, +26.95%); net_calls +246.75; total_revenue current 118,211.1213 vs baseline 96,091.939575 (delta_abs +22,119.181725, +23.02%).</w:t>
      </w:r>
    </w:p>
    <w:p/>
    <w:p>
      <w:r>
        <w:t>DRIVER 3: Lower conversion efficiency on non-bot/agent-handled calls</w:t>
      </w:r>
    </w:p>
    <w:p>
      <w:r>
        <w:t>Callout: Conversion rates for non-bot Compass calls and net-level conversion both declined, so despite more volume, per-call and per-order economics softened.</w:t>
      </w:r>
    </w:p>
    <w:p>
      <w:r>
        <w:t>Down-funnel impact: After Compass passed more non-bot callers to agents, a smaller share converted — net_conversion_rate and non-bot conversion both fell — producing lower revenue per net call and slightly lower revenue per order, even as total revenue rose from higher volume.</w:t>
      </w:r>
    </w:p>
    <w:p>
      <w:r>
        <w:t xml:space="preserve">Evidence: non_bot_compass_call_conversion_rate current 0.149946 vs baseline 0.183092 (delta_abs -0.033146, -18.10%); net_conversion_rate current 0.335196 vs baseline 0.339387 (delta_abs -0.004192, -1.24%); revenue_per_net_call current 94.342475 vs baseline 97.450973 (delta_abs -3.108498, -3.19%); revenue_per_order current 281.455051 vs baseline 286.693627 (delta_abs -5.238577, -1.83%). </w:t>
      </w:r>
    </w:p>
    <w:p/>
    <w:p>
      <w:r>
        <w:t>SMALL / SUSPICIOUS CHANGES (optional):</w:t>
      </w:r>
    </w:p>
    <w:p>
      <w:r>
        <w:t>- One odd large shift: the Natural bucket shows a huge jump in non-bot Compass volume (non_bot_compass_calls_count +457.25, +83.48% vs baseline), which aligns with the global bot-rate drop — could indicate a bot-detection/tuning change or reclassification concentrated in Natural (evidence: bucket_natural non_bot_compass_calls_count current 1005.0 vs baseline 547.75, delta_abs +457.25).</w:t>
      </w:r>
    </w:p>
    <w:p/>
    <w:p/>
    <w:p>
      <w:r>
        <w:t>=== MONTH-TO-DATE PACING ===</w:t>
      </w:r>
    </w:p>
    <w:p/>
    <w:p>
      <w:r>
        <w:t>Monthly pacing numbers to be added here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