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6CE2" w14:textId="77777777" w:rsidR="00816523" w:rsidRDefault="00000000">
      <w:pPr>
        <w:pStyle w:val="Title"/>
      </w:pPr>
      <w:r>
        <w:t>Advanced Algorithms And Complexity</w:t>
      </w:r>
    </w:p>
    <w:p w14:paraId="24DA486D" w14:textId="77777777" w:rsidR="00F85F06" w:rsidRPr="00F85F06" w:rsidRDefault="00F85F06" w:rsidP="00F85F06"/>
    <w:p w14:paraId="65193E69" w14:textId="77777777" w:rsidR="00F85F06" w:rsidRPr="00F85F06" w:rsidRDefault="00F85F06" w:rsidP="00F85F06">
      <w:r w:rsidRPr="00F85F06">
        <w:t>Syllabus Information</w:t>
      </w:r>
    </w:p>
    <w:p w14:paraId="147C208F" w14:textId="77777777" w:rsidR="00F85F06" w:rsidRPr="00F85F06" w:rsidRDefault="00F85F06" w:rsidP="00F85F06">
      <w:r w:rsidRPr="00F85F06">
        <w:t>CS 3870 - Advanced Algorithms&amp;Complexity</w:t>
      </w:r>
    </w:p>
    <w:p w14:paraId="78F9BC54" w14:textId="77777777" w:rsidR="00F85F06" w:rsidRPr="00F85F06" w:rsidRDefault="00F85F06" w:rsidP="00F85F06">
      <w:r w:rsidRPr="00F85F06">
        <w:t>Associated Term: 2023/24 Academic Session</w:t>
      </w:r>
    </w:p>
    <w:p w14:paraId="1FBACD11" w14:textId="77777777" w:rsidR="00F85F06" w:rsidRPr="00F85F06" w:rsidRDefault="00F85F06" w:rsidP="00F85F06">
      <w:r w:rsidRPr="00F85F06">
        <w:t>Learning Objectives:</w:t>
      </w:r>
    </w:p>
    <w:p w14:paraId="5C59C40A" w14:textId="77777777" w:rsidR="00F85F06" w:rsidRPr="00F85F06" w:rsidRDefault="00F85F06" w:rsidP="00F85F06">
      <w:r w:rsidRPr="00F85F06">
        <w:t>This course samples topics from various aspects of algorithms construction and analysis, including the following: • Graphs, graph algorithms, and applications, e.g., directed and undirected graphs; directed acyclic graphs and acyclic orderings; and connectivity in directed graphs. • Algorithm design paradigms: General methods for designing and analysing efficient algorithms, such as dynamic programming, a more careful treatment of the divide and conquer method, and general strategies such as backtracking search or greedy approaches. • Further application areas, such as string algorithms, network flows, and logic problems. • Complexity and lower bounds: NP-hardness and NP-completeness; problem reductions; conjectural lower bounds, and lower bounds against problems in P; and methods for dealing with NP-complete problems, including heuristic approaches, exact algorithms, and tractable special cases. Learning Outcomes By the end of the course students should be able to: 1. implement and reason about fundamental algorithms for a range of problems 2. describe and apply various algorithm design strategies for the construction of efficient algorithms 3. understand the significance of NP-complete problems and know ways to deal with them, such as heuristic approaches</w:t>
      </w:r>
    </w:p>
    <w:p w14:paraId="7AC29CAE" w14:textId="77777777" w:rsidR="00F85F06" w:rsidRPr="00F85F06" w:rsidRDefault="00F85F06" w:rsidP="00F85F06">
      <w:r w:rsidRPr="00F85F06">
        <w:t>Required Materials: Click here for the reading list system</w:t>
      </w:r>
    </w:p>
    <w:p w14:paraId="3DDDC8C3" w14:textId="1701B261" w:rsidR="00F85F06" w:rsidRPr="00F85F06" w:rsidRDefault="00F85F06" w:rsidP="00F85F06">
      <w:r w:rsidRPr="00F85F06">
        <w:t>Technical Requirements: The total number of notional learning hours associated with this course is 150. These will normally be broken down as follows: 33 hour(s) of Lectures across 11 week(s) 117 hour(s) of Guided Independent Study Formative Assessment: Quizzes 1 hour Summative Assessment: Examination (80%) 2 hours Set Exercises (20%) 5 hours</w:t>
      </w:r>
    </w:p>
    <w:sectPr w:rsidR="00F85F06" w:rsidRPr="00F85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766504">
    <w:abstractNumId w:val="8"/>
  </w:num>
  <w:num w:numId="2" w16cid:durableId="1854147481">
    <w:abstractNumId w:val="6"/>
  </w:num>
  <w:num w:numId="3" w16cid:durableId="1068959092">
    <w:abstractNumId w:val="5"/>
  </w:num>
  <w:num w:numId="4" w16cid:durableId="811213995">
    <w:abstractNumId w:val="4"/>
  </w:num>
  <w:num w:numId="5" w16cid:durableId="80103345">
    <w:abstractNumId w:val="7"/>
  </w:num>
  <w:num w:numId="6" w16cid:durableId="776367365">
    <w:abstractNumId w:val="3"/>
  </w:num>
  <w:num w:numId="7" w16cid:durableId="1934896868">
    <w:abstractNumId w:val="2"/>
  </w:num>
  <w:num w:numId="8" w16cid:durableId="937560939">
    <w:abstractNumId w:val="1"/>
  </w:num>
  <w:num w:numId="9" w16cid:durableId="1423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523"/>
    <w:rsid w:val="00893063"/>
    <w:rsid w:val="00AA1D8D"/>
    <w:rsid w:val="00B47730"/>
    <w:rsid w:val="00CB0664"/>
    <w:rsid w:val="00F85F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9FF42"/>
  <w14:defaultImageDpi w14:val="300"/>
  <w15:docId w15:val="{80C73AA0-C8E0-4459-A652-86977FE9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1633</Characters>
  <Application>Microsoft Office Word</Application>
  <DocSecurity>0</DocSecurity>
  <Lines>52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87a4886c-2d16-4646-91cc-7d8566eafefd</vt:lpwstr>
  </property>
</Properties>
</file>