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C77B7" w14:textId="77777777" w:rsidR="001A40A8" w:rsidRDefault="00000000">
      <w:pPr>
        <w:pStyle w:val="Title"/>
      </w:pPr>
      <w:r>
        <w:t>Multi Dimensional Data Processing</w:t>
      </w:r>
    </w:p>
    <w:p w14:paraId="48314B6B" w14:textId="77777777" w:rsidR="00250990" w:rsidRPr="00250990" w:rsidRDefault="00250990" w:rsidP="00250990">
      <w:pPr>
        <w:rPr>
          <w:b/>
          <w:bCs/>
        </w:rPr>
      </w:pPr>
      <w:r w:rsidRPr="00250990">
        <w:rPr>
          <w:b/>
          <w:bCs/>
        </w:rPr>
        <w:t>Syllabus Information</w:t>
      </w:r>
    </w:p>
    <w:p w14:paraId="2627186C" w14:textId="77777777" w:rsidR="00250990" w:rsidRPr="00250990" w:rsidRDefault="00250990" w:rsidP="00250990">
      <w:pPr>
        <w:rPr>
          <w:b/>
          <w:bCs/>
        </w:rPr>
      </w:pPr>
      <w:r w:rsidRPr="00250990">
        <w:rPr>
          <w:b/>
          <w:bCs/>
        </w:rPr>
        <w:t>CS 2900 - Multi-dimensional Data Processing</w:t>
      </w:r>
    </w:p>
    <w:p w14:paraId="44E0A4D3" w14:textId="77777777" w:rsidR="00250990" w:rsidRPr="00250990" w:rsidRDefault="00250990" w:rsidP="00250990">
      <w:pPr>
        <w:rPr>
          <w:b/>
          <w:bCs/>
        </w:rPr>
      </w:pPr>
      <w:r w:rsidRPr="00250990">
        <w:rPr>
          <w:b/>
          <w:bCs/>
        </w:rPr>
        <w:t>Associated Term: 2022/23 Academic Session</w:t>
      </w:r>
    </w:p>
    <w:p w14:paraId="79201854" w14:textId="77777777" w:rsidR="00250990" w:rsidRPr="00250990" w:rsidRDefault="00250990" w:rsidP="00250990">
      <w:pPr>
        <w:rPr>
          <w:b/>
          <w:bCs/>
        </w:rPr>
      </w:pPr>
      <w:r w:rsidRPr="00250990">
        <w:rPr>
          <w:b/>
          <w:bCs/>
        </w:rPr>
        <w:t>Learning Objectives:</w:t>
      </w:r>
    </w:p>
    <w:p w14:paraId="7A836A18" w14:textId="4A1D0194" w:rsidR="00250990" w:rsidRPr="00250990" w:rsidRDefault="00250990" w:rsidP="00250990">
      <w:r w:rsidRPr="00250990">
        <w:t xml:space="preserve"> During this module the student will be introduced to a progression of topics in Linear Algebra, starting from an introduction to vectors and matrices, applications in Graph Theory and the Page-Rank algorithm </w:t>
      </w:r>
      <w:proofErr w:type="gramStart"/>
      <w:r w:rsidRPr="00250990">
        <w:t>moving  to</w:t>
      </w:r>
      <w:proofErr w:type="gramEnd"/>
      <w:r w:rsidRPr="00250990">
        <w:t xml:space="preserve"> Singular Value Decomposition and least squares fitting, and then to Principal Component Analysis. The emphasis of this module will be computational, and a strong focus will be the Computer Science applications of the theoretical concepts covered.</w:t>
      </w:r>
    </w:p>
    <w:p w14:paraId="33FB18B0" w14:textId="77777777" w:rsidR="00250990" w:rsidRPr="00250990" w:rsidRDefault="00250990" w:rsidP="00250990">
      <w:pPr>
        <w:rPr>
          <w:b/>
          <w:bCs/>
        </w:rPr>
      </w:pPr>
      <w:r w:rsidRPr="00250990">
        <w:rPr>
          <w:b/>
          <w:bCs/>
        </w:rPr>
        <w:t>Pre-requisites:</w:t>
      </w:r>
    </w:p>
    <w:p w14:paraId="42EEEC9B" w14:textId="77777777" w:rsidR="00250990" w:rsidRPr="00250990" w:rsidRDefault="00250990" w:rsidP="00250990">
      <w:r w:rsidRPr="00250990">
        <w:t>None</w:t>
      </w:r>
    </w:p>
    <w:p w14:paraId="596EC2AA" w14:textId="77777777" w:rsidR="00250990" w:rsidRPr="00250990" w:rsidRDefault="00250990" w:rsidP="00250990">
      <w:pPr>
        <w:rPr>
          <w:b/>
          <w:bCs/>
        </w:rPr>
      </w:pPr>
      <w:r w:rsidRPr="00250990">
        <w:rPr>
          <w:b/>
          <w:bCs/>
        </w:rPr>
        <w:t>Learning Outcomes:</w:t>
      </w:r>
      <w:r w:rsidRPr="00250990">
        <w:rPr>
          <w:b/>
          <w:bCs/>
        </w:rPr>
        <w:tab/>
      </w:r>
    </w:p>
    <w:p w14:paraId="092ECE80" w14:textId="77777777" w:rsidR="00250990" w:rsidRPr="00250990" w:rsidRDefault="00250990" w:rsidP="00250990">
      <w:r w:rsidRPr="00250990">
        <w:t>By the end of the course students should be able to:</w:t>
      </w:r>
    </w:p>
    <w:p w14:paraId="63B4B6B3" w14:textId="77777777" w:rsidR="00250990" w:rsidRPr="00250990" w:rsidRDefault="00250990" w:rsidP="00250990">
      <w:r w:rsidRPr="00250990">
        <w:t xml:space="preserve">1. Demonstrate an understanding of how to carry out vector operations such as dot </w:t>
      </w:r>
      <w:proofErr w:type="gramStart"/>
      <w:r w:rsidRPr="00250990">
        <w:t>product</w:t>
      </w:r>
      <w:proofErr w:type="gramEnd"/>
      <w:r w:rsidRPr="00250990">
        <w:t>, length etc. on vectors in arbitrary dimensions. Demonstrate an understanding of the geometrical interpretation of vectors in 2 and 3 dimensions, and its applications in computer graphics.</w:t>
      </w:r>
    </w:p>
    <w:p w14:paraId="26D1E5B1" w14:textId="77777777" w:rsidR="00250990" w:rsidRPr="00250990" w:rsidRDefault="00250990" w:rsidP="00250990">
      <w:r w:rsidRPr="00250990">
        <w:t>2. Demonstrate an understanding of linear transformations and their representation as matrices, of the application of matrices to vectors, and of matrix operations and their interpretation in 2, 3 and higher dimensions.</w:t>
      </w:r>
    </w:p>
    <w:p w14:paraId="5D658A05" w14:textId="77777777" w:rsidR="00250990" w:rsidRPr="00250990" w:rsidRDefault="00250990" w:rsidP="00250990">
      <w:r w:rsidRPr="00250990">
        <w:t xml:space="preserve">3. Apply </w:t>
      </w:r>
      <w:proofErr w:type="gramStart"/>
      <w:r w:rsidRPr="00250990">
        <w:t>concepts  such</w:t>
      </w:r>
      <w:proofErr w:type="gramEnd"/>
      <w:r w:rsidRPr="00250990">
        <w:t xml:space="preserve"> </w:t>
      </w:r>
      <w:proofErr w:type="gramStart"/>
      <w:r w:rsidRPr="00250990">
        <w:t>as  matrix</w:t>
      </w:r>
      <w:proofErr w:type="gramEnd"/>
      <w:r w:rsidRPr="00250990">
        <w:t xml:space="preserve"> rank, transpose, upper and lower diagonal matrices, orthogonality, trace and symmetry.</w:t>
      </w:r>
    </w:p>
    <w:p w14:paraId="1B6CD00A" w14:textId="77777777" w:rsidR="00250990" w:rsidRPr="00250990" w:rsidRDefault="00250990" w:rsidP="00250990">
      <w:r w:rsidRPr="00250990">
        <w:t>4. Demonstrate an understanding of Singular Value Decomposition, Principal Components Analysis and Least Squares Fitting.</w:t>
      </w:r>
    </w:p>
    <w:p w14:paraId="3875CA87" w14:textId="77777777" w:rsidR="00250990" w:rsidRPr="00250990" w:rsidRDefault="00250990" w:rsidP="00250990">
      <w:r w:rsidRPr="00250990">
        <w:t xml:space="preserve">5. Understand Adjacency Matrices, their application in Graph Theory and algorithms such as Page-Rank.  </w:t>
      </w:r>
    </w:p>
    <w:p w14:paraId="19E76E0B" w14:textId="77777777" w:rsidR="00250990" w:rsidRPr="00250990" w:rsidRDefault="00250990" w:rsidP="00250990">
      <w:r w:rsidRPr="00250990">
        <w:t>6. Throughout all the topics, demonstrate an understanding of the application of theoretical concepts and results of Linear Algebra in various areas of Computer Science.</w:t>
      </w:r>
    </w:p>
    <w:p w14:paraId="5E755D08" w14:textId="77777777" w:rsidR="00250990" w:rsidRPr="00250990" w:rsidRDefault="00250990" w:rsidP="00250990"/>
    <w:p w14:paraId="577EEF38" w14:textId="77777777" w:rsidR="00250990" w:rsidRPr="00250990" w:rsidRDefault="00250990" w:rsidP="00250990"/>
    <w:p w14:paraId="3BAC2617" w14:textId="77777777" w:rsidR="00250990" w:rsidRPr="00250990" w:rsidRDefault="00250990" w:rsidP="00250990"/>
    <w:p w14:paraId="563E05AA" w14:textId="77777777" w:rsidR="00250990" w:rsidRPr="00250990" w:rsidRDefault="00250990" w:rsidP="00250990">
      <w:pPr>
        <w:rPr>
          <w:b/>
          <w:bCs/>
        </w:rPr>
      </w:pPr>
      <w:r w:rsidRPr="00250990">
        <w:rPr>
          <w:b/>
          <w:bCs/>
        </w:rPr>
        <w:t xml:space="preserve">Required Materials: </w:t>
      </w:r>
    </w:p>
    <w:p w14:paraId="246C2546" w14:textId="77777777" w:rsidR="00250990" w:rsidRPr="00250990" w:rsidRDefault="00250990" w:rsidP="00250990">
      <w:r w:rsidRPr="00250990">
        <w:t>Click here for the reading list system</w:t>
      </w:r>
    </w:p>
    <w:p w14:paraId="7CAB4C69" w14:textId="77777777" w:rsidR="00250990" w:rsidRPr="00250990" w:rsidRDefault="00250990" w:rsidP="00250990">
      <w:pPr>
        <w:rPr>
          <w:b/>
          <w:bCs/>
        </w:rPr>
      </w:pPr>
      <w:r w:rsidRPr="00250990">
        <w:rPr>
          <w:b/>
          <w:bCs/>
        </w:rPr>
        <w:t xml:space="preserve">Technical Requirements: </w:t>
      </w:r>
    </w:p>
    <w:p w14:paraId="529F5101" w14:textId="77777777" w:rsidR="00250990" w:rsidRPr="00250990" w:rsidRDefault="00250990" w:rsidP="00250990">
      <w:r w:rsidRPr="00250990">
        <w:t xml:space="preserve">The total number of notional learning hours associated with the course </w:t>
      </w:r>
      <w:proofErr w:type="gramStart"/>
      <w:r w:rsidRPr="00250990">
        <w:t>are</w:t>
      </w:r>
      <w:proofErr w:type="gramEnd"/>
      <w:r w:rsidRPr="00250990">
        <w:t xml:space="preserve"> 300.</w:t>
      </w:r>
    </w:p>
    <w:p w14:paraId="499FF657" w14:textId="77777777" w:rsidR="00250990" w:rsidRPr="00250990" w:rsidRDefault="00250990" w:rsidP="00250990">
      <w:pPr>
        <w:rPr>
          <w:b/>
          <w:bCs/>
        </w:rPr>
      </w:pPr>
      <w:r w:rsidRPr="00250990">
        <w:rPr>
          <w:b/>
          <w:bCs/>
        </w:rPr>
        <w:t>These will normally be broken down as follows:</w:t>
      </w:r>
    </w:p>
    <w:p w14:paraId="18BA335C" w14:textId="77777777" w:rsidR="00250990" w:rsidRPr="00250990" w:rsidRDefault="00250990" w:rsidP="00250990">
      <w:pPr>
        <w:rPr>
          <w:b/>
          <w:bCs/>
        </w:rPr>
      </w:pPr>
      <w:r w:rsidRPr="00250990">
        <w:rPr>
          <w:b/>
          <w:bCs/>
        </w:rPr>
        <w:t>Teaching &amp; Learning Methods:</w:t>
      </w:r>
    </w:p>
    <w:p w14:paraId="3A511C66" w14:textId="77777777" w:rsidR="00250990" w:rsidRPr="00250990" w:rsidRDefault="00250990" w:rsidP="00250990">
      <w:r w:rsidRPr="00250990">
        <w:t>Lectures - 1 hour twice a week - 11 weeks - 22 hours</w:t>
      </w:r>
    </w:p>
    <w:p w14:paraId="54BB55F0" w14:textId="77777777" w:rsidR="00250990" w:rsidRPr="00250990" w:rsidRDefault="00250990" w:rsidP="00250990">
      <w:r w:rsidRPr="00250990">
        <w:t>Laboratory classes - 1 hour per week - 11 weeks - 11 hours</w:t>
      </w:r>
    </w:p>
    <w:p w14:paraId="31DCACB5" w14:textId="77777777" w:rsidR="00250990" w:rsidRPr="00250990" w:rsidRDefault="00250990" w:rsidP="00250990">
      <w:r w:rsidRPr="00250990">
        <w:t>Guided Independent Study - 117 hours</w:t>
      </w:r>
    </w:p>
    <w:p w14:paraId="4C3D2122" w14:textId="77777777" w:rsidR="00250990" w:rsidRPr="00250990" w:rsidRDefault="00250990" w:rsidP="00250990">
      <w:pPr>
        <w:rPr>
          <w:b/>
          <w:bCs/>
        </w:rPr>
      </w:pPr>
      <w:r w:rsidRPr="00250990">
        <w:rPr>
          <w:b/>
          <w:bCs/>
        </w:rPr>
        <w:t>Formative Assessment:</w:t>
      </w:r>
    </w:p>
    <w:p w14:paraId="602CEF7D" w14:textId="77777777" w:rsidR="00250990" w:rsidRPr="00250990" w:rsidRDefault="00250990" w:rsidP="00250990">
      <w:r w:rsidRPr="00250990">
        <w:t>In lecture exercises</w:t>
      </w:r>
      <w:r w:rsidRPr="00250990">
        <w:tab/>
        <w:t>- Verbal plus computer-based</w:t>
      </w:r>
    </w:p>
    <w:p w14:paraId="36EC7BF5" w14:textId="77777777" w:rsidR="00250990" w:rsidRPr="00250990" w:rsidRDefault="00250990" w:rsidP="00250990">
      <w:r w:rsidRPr="00250990">
        <w:t>In lab verbal feedback - Verbal plus computer based</w:t>
      </w:r>
    </w:p>
    <w:p w14:paraId="6A63AA2D" w14:textId="55D26A4C" w:rsidR="00250990" w:rsidRPr="00250990" w:rsidRDefault="00250990" w:rsidP="00250990">
      <w:r w:rsidRPr="00250990">
        <w:t xml:space="preserve">Completion of quizzes embedded in asynchronous materials - Feedback through course completion block on </w:t>
      </w:r>
      <w:proofErr w:type="spellStart"/>
      <w:r w:rsidRPr="00250990">
        <w:t>moodle</w:t>
      </w:r>
      <w:proofErr w:type="spellEnd"/>
    </w:p>
    <w:p w14:paraId="0C846CFF" w14:textId="77777777" w:rsidR="00250990" w:rsidRPr="00250990" w:rsidRDefault="00250990" w:rsidP="00250990">
      <w:pPr>
        <w:rPr>
          <w:b/>
          <w:bCs/>
        </w:rPr>
      </w:pPr>
      <w:r w:rsidRPr="00250990">
        <w:rPr>
          <w:b/>
          <w:bCs/>
        </w:rPr>
        <w:t>Summative Assessment:</w:t>
      </w:r>
    </w:p>
    <w:p w14:paraId="4F5634A6" w14:textId="77777777" w:rsidR="00250990" w:rsidRPr="00250990" w:rsidRDefault="00250990" w:rsidP="00250990">
      <w:r w:rsidRPr="00250990">
        <w:t>Quiz</w:t>
      </w:r>
      <w:r w:rsidRPr="00250990">
        <w:tab/>
        <w:t>(1 Hours) - 5%</w:t>
      </w:r>
    </w:p>
    <w:p w14:paraId="392E9F1E" w14:textId="77777777" w:rsidR="00250990" w:rsidRPr="00250990" w:rsidRDefault="00250990" w:rsidP="00250990">
      <w:r w:rsidRPr="00250990">
        <w:t>Quiz</w:t>
      </w:r>
      <w:r w:rsidRPr="00250990">
        <w:tab/>
        <w:t>(1 Hours) - 5%</w:t>
      </w:r>
    </w:p>
    <w:p w14:paraId="4C9B216E" w14:textId="77777777" w:rsidR="00250990" w:rsidRPr="00250990" w:rsidRDefault="00250990" w:rsidP="00250990">
      <w:r w:rsidRPr="00250990">
        <w:t>Quiz</w:t>
      </w:r>
      <w:r w:rsidRPr="00250990">
        <w:tab/>
        <w:t>(1 Hours) - 5%</w:t>
      </w:r>
    </w:p>
    <w:p w14:paraId="765E6980" w14:textId="77777777" w:rsidR="00250990" w:rsidRPr="00250990" w:rsidRDefault="00250990" w:rsidP="00250990">
      <w:r w:rsidRPr="00250990">
        <w:t>Quiz</w:t>
      </w:r>
      <w:r w:rsidRPr="00250990">
        <w:tab/>
        <w:t>(1 Hours) - 5%</w:t>
      </w:r>
    </w:p>
    <w:p w14:paraId="1F0359DC" w14:textId="1F024CF6" w:rsidR="00250990" w:rsidRPr="00250990" w:rsidRDefault="00250990" w:rsidP="00250990">
      <w:r w:rsidRPr="00250990">
        <w:t>Exam (2 Hours) - 80%</w:t>
      </w:r>
    </w:p>
    <w:sectPr w:rsidR="00250990" w:rsidRPr="002509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6374368">
    <w:abstractNumId w:val="8"/>
  </w:num>
  <w:num w:numId="2" w16cid:durableId="778377405">
    <w:abstractNumId w:val="6"/>
  </w:num>
  <w:num w:numId="3" w16cid:durableId="786778110">
    <w:abstractNumId w:val="5"/>
  </w:num>
  <w:num w:numId="4" w16cid:durableId="1617061911">
    <w:abstractNumId w:val="4"/>
  </w:num>
  <w:num w:numId="5" w16cid:durableId="1107506930">
    <w:abstractNumId w:val="7"/>
  </w:num>
  <w:num w:numId="6" w16cid:durableId="1120608283">
    <w:abstractNumId w:val="3"/>
  </w:num>
  <w:num w:numId="7" w16cid:durableId="885215202">
    <w:abstractNumId w:val="2"/>
  </w:num>
  <w:num w:numId="8" w16cid:durableId="1951357078">
    <w:abstractNumId w:val="1"/>
  </w:num>
  <w:num w:numId="9" w16cid:durableId="1221475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40A8"/>
    <w:rsid w:val="00250990"/>
    <w:rsid w:val="0029639D"/>
    <w:rsid w:val="00326F90"/>
    <w:rsid w:val="0055552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3F90F"/>
  <w14:defaultImageDpi w14:val="300"/>
  <w15:docId w15:val="{83A3673C-59CD-4E1D-AD32-06554E44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15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2198</Characters>
  <Application>Microsoft Office Word</Application>
  <DocSecurity>0</DocSecurity>
  <Lines>73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Flynn Whelehan</cp:lastModifiedBy>
  <cp:revision>2</cp:revision>
  <dcterms:created xsi:type="dcterms:W3CDTF">2013-12-23T23:15:00Z</dcterms:created>
  <dcterms:modified xsi:type="dcterms:W3CDTF">2025-08-03T13:07:00Z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471bc51d-0f52-4de0-a1eb-68ee547f2380</vt:lpwstr>
  </property>
</Properties>
</file>