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ED819" w14:textId="77777777" w:rsidR="00004EA8" w:rsidRDefault="00004EA8">
      <w:r>
        <w:t>RESTING STATE fMRI</w:t>
      </w:r>
    </w:p>
    <w:p w14:paraId="7FFB6248" w14:textId="255D8276" w:rsidR="00004EA8" w:rsidRDefault="00004EA8" w:rsidP="00004EA8">
      <w:pPr>
        <w:pStyle w:val="ListParagraph"/>
        <w:numPr>
          <w:ilvl w:val="0"/>
          <w:numId w:val="2"/>
        </w:numPr>
      </w:pPr>
      <w:r>
        <w:t>Patient not stimulated in this fMRI</w:t>
      </w:r>
    </w:p>
    <w:p w14:paraId="5A2DB2ED" w14:textId="4004D63E" w:rsidR="00004EA8" w:rsidRDefault="00004EA8" w:rsidP="00004EA8">
      <w:pPr>
        <w:pStyle w:val="ListParagraph"/>
        <w:numPr>
          <w:ilvl w:val="0"/>
          <w:numId w:val="2"/>
        </w:numPr>
      </w:pPr>
      <w:r>
        <w:t>Study the functional connectivity of the brain</w:t>
      </w:r>
    </w:p>
    <w:p w14:paraId="149BD0C2" w14:textId="094C7E50" w:rsidR="00004EA8" w:rsidRDefault="00004EA8" w:rsidP="00004EA8">
      <w:r>
        <w:t>TASK BASED fMRI</w:t>
      </w:r>
    </w:p>
    <w:p w14:paraId="56968333" w14:textId="47C73FA6" w:rsidR="00004EA8" w:rsidRDefault="00004EA8" w:rsidP="00004EA8">
      <w:pPr>
        <w:pStyle w:val="ListParagraph"/>
        <w:numPr>
          <w:ilvl w:val="0"/>
          <w:numId w:val="2"/>
        </w:numPr>
      </w:pPr>
      <w:r>
        <w:t>Patient is stimulated</w:t>
      </w:r>
    </w:p>
    <w:p w14:paraId="41E19906" w14:textId="1B7C80A7" w:rsidR="00833B0E" w:rsidRDefault="00833B0E" w:rsidP="00833B0E">
      <w:r>
        <w:t>N-Backed Tasks</w:t>
      </w:r>
    </w:p>
    <w:p w14:paraId="126057AB" w14:textId="387ED152" w:rsidR="00833B0E" w:rsidRDefault="00833B0E" w:rsidP="00833B0E">
      <w:r>
        <w:rPr>
          <w:rFonts w:ascii="Georgia" w:hAnsi="Georgia"/>
          <w:color w:val="3E3D40"/>
          <w:sz w:val="27"/>
          <w:szCs w:val="27"/>
          <w:shd w:val="clear" w:color="auto" w:fill="FFFFFF"/>
        </w:rPr>
        <w:t>A common paradigm to assess W</w:t>
      </w:r>
      <w:r>
        <w:rPr>
          <w:rFonts w:ascii="Georgia" w:hAnsi="Georgia"/>
          <w:color w:val="3E3D40"/>
          <w:sz w:val="27"/>
          <w:szCs w:val="27"/>
          <w:shd w:val="clear" w:color="auto" w:fill="FFFFFF"/>
        </w:rPr>
        <w:t>orking Memory</w:t>
      </w:r>
      <w:r>
        <w:rPr>
          <w:rFonts w:ascii="Georgia" w:hAnsi="Georgia"/>
          <w:color w:val="3E3D40"/>
          <w:sz w:val="27"/>
          <w:szCs w:val="27"/>
          <w:shd w:val="clear" w:color="auto" w:fill="FFFFFF"/>
        </w:rPr>
        <w:t xml:space="preserve"> is the so-called </w:t>
      </w:r>
      <w:r>
        <w:rPr>
          <w:rFonts w:ascii="Georgia" w:hAnsi="Georgia"/>
          <w:i/>
          <w:iCs/>
          <w:color w:val="3E3D40"/>
          <w:sz w:val="27"/>
          <w:szCs w:val="27"/>
          <w:shd w:val="clear" w:color="auto" w:fill="FFFFFF"/>
        </w:rPr>
        <w:t>n</w:t>
      </w:r>
      <w:r>
        <w:rPr>
          <w:rFonts w:ascii="Georgia" w:hAnsi="Georgia"/>
          <w:color w:val="3E3D40"/>
          <w:sz w:val="27"/>
          <w:szCs w:val="27"/>
          <w:shd w:val="clear" w:color="auto" w:fill="FFFFFF"/>
        </w:rPr>
        <w:t>-back task</w:t>
      </w:r>
      <w:r>
        <w:rPr>
          <w:rFonts w:ascii="Georgia" w:hAnsi="Georgia"/>
          <w:color w:val="3E3D40"/>
          <w:sz w:val="27"/>
          <w:szCs w:val="27"/>
          <w:shd w:val="clear" w:color="auto" w:fill="FFFFFF"/>
        </w:rPr>
        <w:t xml:space="preserve">. </w:t>
      </w:r>
      <w:r>
        <w:rPr>
          <w:rFonts w:ascii="Georgia" w:hAnsi="Georgia"/>
          <w:color w:val="3E3D40"/>
          <w:sz w:val="27"/>
          <w:szCs w:val="27"/>
          <w:shd w:val="clear" w:color="auto" w:fill="FFFFFF"/>
        </w:rPr>
        <w:t>In the </w:t>
      </w:r>
      <w:r>
        <w:rPr>
          <w:rFonts w:ascii="Georgia" w:hAnsi="Georgia"/>
          <w:i/>
          <w:iCs/>
          <w:color w:val="3E3D40"/>
          <w:sz w:val="27"/>
          <w:szCs w:val="27"/>
          <w:shd w:val="clear" w:color="auto" w:fill="FFFFFF"/>
        </w:rPr>
        <w:t>n</w:t>
      </w:r>
      <w:r>
        <w:rPr>
          <w:rFonts w:ascii="Georgia" w:hAnsi="Georgia"/>
          <w:color w:val="3E3D40"/>
          <w:sz w:val="27"/>
          <w:szCs w:val="27"/>
          <w:shd w:val="clear" w:color="auto" w:fill="FFFFFF"/>
        </w:rPr>
        <w:t>-back task participants are presented a series of visual stimuli. They are asked for each stimulus whether it matches a stimulus </w:t>
      </w:r>
      <w:r>
        <w:rPr>
          <w:rFonts w:ascii="Georgia" w:hAnsi="Georgia"/>
          <w:i/>
          <w:iCs/>
          <w:color w:val="3E3D40"/>
          <w:sz w:val="27"/>
          <w:szCs w:val="27"/>
          <w:shd w:val="clear" w:color="auto" w:fill="FFFFFF"/>
        </w:rPr>
        <w:t>n</w:t>
      </w:r>
      <w:r>
        <w:rPr>
          <w:rFonts w:ascii="Georgia" w:hAnsi="Georgia"/>
          <w:color w:val="3E3D40"/>
          <w:sz w:val="27"/>
          <w:szCs w:val="27"/>
          <w:shd w:val="clear" w:color="auto" w:fill="FFFFFF"/>
        </w:rPr>
        <w:t xml:space="preserve"> trials before. For example, in a 2-back task, in which the trials consist of letters, participants </w:t>
      </w:r>
      <w:proofErr w:type="gramStart"/>
      <w:r>
        <w:rPr>
          <w:rFonts w:ascii="Georgia" w:hAnsi="Georgia"/>
          <w:color w:val="3E3D40"/>
          <w:sz w:val="27"/>
          <w:szCs w:val="27"/>
          <w:shd w:val="clear" w:color="auto" w:fill="FFFFFF"/>
        </w:rPr>
        <w:t>have to</w:t>
      </w:r>
      <w:proofErr w:type="gramEnd"/>
      <w:r>
        <w:rPr>
          <w:rFonts w:ascii="Georgia" w:hAnsi="Georgia"/>
          <w:color w:val="3E3D40"/>
          <w:sz w:val="27"/>
          <w:szCs w:val="27"/>
          <w:shd w:val="clear" w:color="auto" w:fill="FFFFFF"/>
        </w:rPr>
        <w:t xml:space="preserve"> decide whether the current letter is the same as the letter in trial </w:t>
      </w:r>
      <w:r>
        <w:rPr>
          <w:rFonts w:ascii="Georgia" w:hAnsi="Georgia"/>
          <w:i/>
          <w:iCs/>
          <w:color w:val="3E3D40"/>
          <w:sz w:val="27"/>
          <w:szCs w:val="27"/>
          <w:shd w:val="clear" w:color="auto" w:fill="FFFFFF"/>
        </w:rPr>
        <w:t>n</w:t>
      </w:r>
      <w:r>
        <w:rPr>
          <w:rFonts w:ascii="Georgia" w:hAnsi="Georgia"/>
          <w:color w:val="3E3D40"/>
          <w:sz w:val="27"/>
          <w:szCs w:val="27"/>
          <w:shd w:val="clear" w:color="auto" w:fill="FFFFFF"/>
        </w:rPr>
        <w:t> – 2. The task requires a cascade of cognitive processes: the task requires encoding and a temporary storage of each stimulus </w:t>
      </w:r>
      <w:r>
        <w:rPr>
          <w:rFonts w:ascii="Georgia" w:hAnsi="Georgia"/>
          <w:i/>
          <w:iCs/>
          <w:color w:val="3E3D40"/>
          <w:sz w:val="27"/>
          <w:szCs w:val="27"/>
          <w:shd w:val="clear" w:color="auto" w:fill="FFFFFF"/>
        </w:rPr>
        <w:t>n</w:t>
      </w:r>
      <w:r>
        <w:rPr>
          <w:rFonts w:ascii="Georgia" w:hAnsi="Georgia"/>
          <w:color w:val="3E3D40"/>
          <w:sz w:val="27"/>
          <w:szCs w:val="27"/>
          <w:shd w:val="clear" w:color="auto" w:fill="FFFFFF"/>
        </w:rPr>
        <w:t xml:space="preserve"> of the stimulus sequence in WM and a continuous updating of incoming stimuli. At the same time, irrelevant items </w:t>
      </w:r>
      <w:proofErr w:type="gramStart"/>
      <w:r>
        <w:rPr>
          <w:rFonts w:ascii="Georgia" w:hAnsi="Georgia"/>
          <w:color w:val="3E3D40"/>
          <w:sz w:val="27"/>
          <w:szCs w:val="27"/>
          <w:shd w:val="clear" w:color="auto" w:fill="FFFFFF"/>
        </w:rPr>
        <w:t>have to</w:t>
      </w:r>
      <w:proofErr w:type="gramEnd"/>
      <w:r>
        <w:rPr>
          <w:rFonts w:ascii="Georgia" w:hAnsi="Georgia"/>
          <w:color w:val="3E3D40"/>
          <w:sz w:val="27"/>
          <w:szCs w:val="27"/>
          <w:shd w:val="clear" w:color="auto" w:fill="FFFFFF"/>
        </w:rPr>
        <w:t xml:space="preserve"> be inhibited and the currently irrelevant items abandoned from WM.</w:t>
      </w:r>
    </w:p>
    <w:sectPr w:rsidR="00833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83BF0"/>
    <w:multiLevelType w:val="hybridMultilevel"/>
    <w:tmpl w:val="91027C32"/>
    <w:lvl w:ilvl="0" w:tplc="83E8D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70930"/>
    <w:multiLevelType w:val="hybridMultilevel"/>
    <w:tmpl w:val="CBC86086"/>
    <w:lvl w:ilvl="0" w:tplc="2EE6B9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A8"/>
    <w:rsid w:val="00004EA8"/>
    <w:rsid w:val="00425267"/>
    <w:rsid w:val="0083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7EBA3"/>
  <w15:chartTrackingRefBased/>
  <w15:docId w15:val="{918BAFDB-B9F9-4F6A-B799-431FE4F4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E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33B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Flyn Sequeira</dc:creator>
  <cp:keywords/>
  <dc:description/>
  <cp:lastModifiedBy>Flyn Sequeira</cp:lastModifiedBy>
  <cp:revision>1</cp:revision>
  <dcterms:created xsi:type="dcterms:W3CDTF">2020-11-17T04:24:00Z</dcterms:created>
  <dcterms:modified xsi:type="dcterms:W3CDTF">2020-11-17T15:41:00Z</dcterms:modified>
</cp:coreProperties>
</file>