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楷体" w:eastAsia="楷体" w:hAnsi="楷体" w:cs="楷体"/>
          <w:sz w:val="24"/>
          <w:szCs w:val="24"/>
          <w:b/>
        </w:rPr>
        <w:t xml:space="preserve">致：李鹏</w:t>
      </w:r>
    </w:p>
    <w:p>
      <w:r>
        <w:rPr>
          <w:rFonts w:ascii="楷体" w:eastAsia="楷体" w:hAnsi="楷体" w:cs="楷体"/>
          <w:sz w:val="24"/>
          <w:szCs w:val="24"/>
          <w:b/>
        </w:rPr>
        <w:t xml:space="preserve">事由：专利授权缴费通知</w:t>
      </w:r>
    </w:p>
    <w:p>
      <w:r>
        <w:rPr>
          <w:rFonts w:ascii="楷体" w:eastAsia="楷体" w:hAnsi="楷体" w:cs="楷体"/>
          <w:sz w:val="24"/>
          <w:szCs w:val="24"/>
          <w:b/>
        </w:rPr>
        <w:t xml:space="preserve">发函日期：2017 年 5 月 11 日</w:t>
      </w:r>
    </w:p>
    <w:p>
      <w:r>
        <w:rPr>
          <w:rFonts w:ascii="楷体" w:eastAsia="楷体" w:hAnsi="楷体" w:cs="楷体"/>
          <w:sz w:val="24"/>
          <w:szCs w:val="24"/>
          <w:b/>
        </w:rPr>
        <w:t xml:space="preserve">回复日期：2017 年 5 月 30 日</w:t>
      </w:r>
    </w:p>
    <w:p/>
    <w:p>
      <w:r>
        <w:rPr>
          <w:rFonts w:ascii="楷体" w:eastAsia="楷体" w:hAnsi="楷体" w:cs="楷体"/>
          <w:sz w:val="24"/>
          <w:szCs w:val="24"/>
          <w:b/>
        </w:rPr>
        <w:t xml:space="preserve">客户联系方式：</w:t>
      </w:r>
    </w:p>
    <w:tbl>
      <w:tblPr>
        <w:tblStyle w:val="myTable_4"/>
      </w:tblPr>
      <w:tr>
        <w:trPr>
          <w:trHeight w:val="80"/>
        </w:trPr>
        <w:tc>
          <w:tcPr>
            <w:tcW w:w="10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联系人：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李鹏飞</w:t>
            </w:r>
          </w:p>
        </w:tc>
        <w:tc>
          <w:tcPr>
            <w:tcW w:w="8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固话：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0689-1256325</w:t>
            </w:r>
          </w:p>
        </w:tc>
        <w:tc>
          <w:tcPr>
            <w:tcW w:w="8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手机：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12635245821</w:t>
            </w:r>
          </w:p>
        </w:tc>
        <w:tc>
          <w:tcPr>
            <w:tcW w:w="8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邮箱：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1235625456@qq.com</w:t>
            </w:r>
          </w:p>
        </w:tc>
      </w:tr>
      <w:tr>
        <w:trPr>
          <w:trHeight w:val="80"/>
        </w:trPr>
        <w:tc>
          <w:tcPr>
            <w:tcW w:w="10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联系人：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李鹏飞</w:t>
            </w:r>
          </w:p>
        </w:tc>
        <w:tc>
          <w:tcPr>
            <w:tcW w:w="8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固话：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0689-1256325</w:t>
            </w:r>
          </w:p>
        </w:tc>
        <w:tc>
          <w:tcPr>
            <w:tcW w:w="8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手机：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12635245821</w:t>
            </w:r>
          </w:p>
        </w:tc>
        <w:tc>
          <w:tcPr>
            <w:tcW w:w="8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邮箱：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1235625456@qq.com</w:t>
            </w:r>
          </w:p>
        </w:tc>
      </w:tr>
      <w:tr>
        <w:trPr>
          <w:trHeight w:val="80"/>
        </w:trPr>
        <w:tc>
          <w:tcPr>
            <w:tcW w:w="10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联系人：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李鹏飞</w:t>
            </w:r>
          </w:p>
        </w:tc>
        <w:tc>
          <w:tcPr>
            <w:tcW w:w="8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固话：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0689-1256325</w:t>
            </w:r>
          </w:p>
        </w:tc>
        <w:tc>
          <w:tcPr>
            <w:tcW w:w="8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手机：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12635245821</w:t>
            </w:r>
          </w:p>
        </w:tc>
        <w:tc>
          <w:tcPr>
            <w:tcW w:w="8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邮箱：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1235625456@qq.com</w:t>
            </w:r>
          </w:p>
        </w:tc>
      </w:tr>
    </w:tbl>
    <w:p/>
    <w:p>
      <w:r>
        <w:rPr>
          <w:rFonts w:ascii="楷体" w:eastAsia="楷体" w:hAnsi="楷体" w:cs="楷体"/>
          <w:sz w:val="24"/>
          <w:szCs w:val="24"/>
          <w:b/>
        </w:rPr>
        <w:t xml:space="preserve">我方联系方式：</w:t>
      </w:r>
    </w:p>
    <w:tbl>
      <w:tblPr>
        <w:tblStyle w:val="myTable_4"/>
      </w:tblPr>
      <w:tr>
        <w:trPr>
          <w:trHeight w:val="80"/>
        </w:trPr>
        <w:tc>
          <w:tcPr>
            <w:tcW w:w="10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联系人：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李鹏飞</w:t>
            </w:r>
          </w:p>
        </w:tc>
        <w:tc>
          <w:tcPr>
            <w:tcW w:w="8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固话：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0689-1256325</w:t>
            </w:r>
          </w:p>
        </w:tc>
        <w:tc>
          <w:tcPr>
            <w:tcW w:w="8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手机：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12635245821</w:t>
            </w:r>
          </w:p>
        </w:tc>
        <w:tc>
          <w:tcPr>
            <w:tcW w:w="8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邮箱：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1235625456@qq.com</w:t>
            </w:r>
          </w:p>
        </w:tc>
      </w:tr>
      <w:tr>
        <w:trPr>
          <w:trHeight w:val="80"/>
        </w:trPr>
        <w:tc>
          <w:tcPr>
            <w:tcW w:w="10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联系人：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李鹏飞</w:t>
            </w:r>
          </w:p>
        </w:tc>
        <w:tc>
          <w:tcPr>
            <w:tcW w:w="8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固话：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0689-1256325</w:t>
            </w:r>
          </w:p>
        </w:tc>
        <w:tc>
          <w:tcPr>
            <w:tcW w:w="8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手机：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12635245821</w:t>
            </w:r>
          </w:p>
        </w:tc>
        <w:tc>
          <w:tcPr>
            <w:tcW w:w="8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邮箱：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1235625456@qq.com</w:t>
            </w:r>
          </w:p>
        </w:tc>
      </w:tr>
      <w:tr>
        <w:trPr>
          <w:trHeight w:val="80"/>
        </w:trPr>
        <w:tc>
          <w:tcPr>
            <w:tcW w:w="10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联系人：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李鹏飞</w:t>
            </w:r>
          </w:p>
        </w:tc>
        <w:tc>
          <w:tcPr>
            <w:tcW w:w="8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固话：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0689-1256325</w:t>
            </w:r>
          </w:p>
        </w:tc>
        <w:tc>
          <w:tcPr>
            <w:tcW w:w="8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手机：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12635245821</w:t>
            </w:r>
          </w:p>
        </w:tc>
        <w:tc>
          <w:tcPr>
            <w:tcW w:w="8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邮箱：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1235625456@qq.com</w:t>
            </w:r>
          </w:p>
        </w:tc>
      </w:tr>
    </w:tbl>
    <w:p/>
    <w:p>
      <w:r>
        <w:rPr>
          <w:rFonts w:ascii="楷体" w:eastAsia="楷体" w:hAnsi="楷体" w:cs="楷体"/>
          <w:sz w:val="24"/>
          <w:szCs w:val="24"/>
          <w:b/>
        </w:rPr>
        <w:t xml:space="preserve">尊敬的申请人：</w:t>
      </w:r>
    </w:p>
    <w:p>
      <w:r>
        <w:rPr>
          <w:rFonts w:ascii="楷体" w:eastAsia="楷体" w:hAnsi="楷体" w:cs="楷体"/>
          <w:sz w:val="24"/>
          <w:szCs w:val="24"/>
        </w:rPr>
        <w:t xml:space="preserve">    恭喜您申请的专利已经通过了国家知识产权局的审查。在收到本通知后，请在回复绝限前缴纳下表所列的专利申请的专利登记费、专利证书印花税、年费，在您缴纳上述费用后，国家知识产权局将在2-3个月内颁发专利证书，并在国家知识产权局的网站上予以公告。根据专利法的规定，未按规定缴纳上述费用的，视为放弃取得专利的权利，专利权终止后不再办理专利权恢复手续，如果放弃下表所列的专利或部分专利，请您在通知书上写明“放弃”字样并签名或加盖公章，在回复绝限前寄回或传真回我司，我司将相应的专利结案。在此非常感谢您配合和支持我们的工作。</w:t>
      </w:r>
    </w:p>
    <w:p/>
    <w:p>
      <w:r>
        <w:rPr>
          <w:rFonts w:ascii="楷体" w:eastAsia="楷体" w:hAnsi="楷体" w:cs="楷体"/>
          <w:sz w:val="24"/>
          <w:szCs w:val="24"/>
          <w:b/>
        </w:rPr>
        <w:t xml:space="preserve">开户银行：广发银行中山彩虹支行</w:t>
      </w:r>
    </w:p>
    <w:p>
      <w:r>
        <w:rPr>
          <w:rFonts w:ascii="楷体" w:eastAsia="楷体" w:hAnsi="楷体" w:cs="楷体"/>
          <w:sz w:val="24"/>
          <w:szCs w:val="24"/>
          <w:b/>
        </w:rPr>
        <w:t xml:space="preserve">户    名：中山市中亿星诚知识产权服务有限公司</w:t>
      </w:r>
    </w:p>
    <w:p>
      <w:r>
        <w:rPr>
          <w:rFonts w:ascii="楷体" w:eastAsia="楷体" w:hAnsi="楷体" w:cs="楷体"/>
          <w:sz w:val="24"/>
          <w:szCs w:val="24"/>
          <w:b/>
        </w:rPr>
        <w:t xml:space="preserve">银行账号：9550 8802 0597 3200 158</w:t>
      </w:r>
    </w:p>
    <w:p/>
    <w:p>
      <w:pPr>
        <w:pStyle w:val="pStyle"/>
      </w:pPr>
      <w:r>
        <w:rPr>
          <w:rStyle w:val="rStyle"/>
        </w:rPr>
        <w:t xml:space="preserve">授权通知附表</w:t>
      </w:r>
    </w:p>
    <w:tbl>
      <w:tblPr>
        <w:tblStyle w:val="myTable_3"/>
      </w:tblP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b"/>
              </w:rPr>
              <w:t xml:space="preserve">序号</w:t>
            </w:r>
          </w:p>
        </w:tc>
        <w:tc>
          <w:tcPr>
            <w:tcW w:w="100" w:type="dxa"/>
          </w:tcPr>
          <w:p>
            <w:pPr>
              <w:pStyle w:val="pStyle_c"/>
            </w:pPr>
            <w:r>
              <w:rPr>
                <w:rStyle w:val="rStyle_b"/>
              </w:rPr>
              <w:t xml:space="preserve">专利号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b"/>
              </w:rPr>
              <w:t xml:space="preserve">专利名称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b"/>
              </w:rPr>
              <w:t xml:space="preserve">申请日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b"/>
              </w:rPr>
              <w:t xml:space="preserve">登记费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b"/>
              </w:rPr>
              <w:t xml:space="preserve">年费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b"/>
              </w:rPr>
              <w:t xml:space="preserve">代理费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b"/>
              </w:rPr>
              <w:t xml:space="preserve">小计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0</w:t>
            </w:r>
          </w:p>
        </w:tc>
        <w:tc>
          <w:tcPr>
            <w:tcW w:w="1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</w:t>
            </w:r>
          </w:p>
        </w:tc>
        <w:tc>
          <w:tcPr>
            <w:tcW w:w="1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</w:t>
            </w:r>
          </w:p>
        </w:tc>
        <w:tc>
          <w:tcPr>
            <w:tcW w:w="1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3</w:t>
            </w:r>
          </w:p>
        </w:tc>
        <w:tc>
          <w:tcPr>
            <w:tcW w:w="1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4</w:t>
            </w:r>
          </w:p>
        </w:tc>
        <w:tc>
          <w:tcPr>
            <w:tcW w:w="1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5</w:t>
            </w:r>
          </w:p>
        </w:tc>
        <w:tc>
          <w:tcPr>
            <w:tcW w:w="1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7</w:t>
            </w:r>
          </w:p>
        </w:tc>
        <w:tc>
          <w:tcPr>
            <w:tcW w:w="1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8</w:t>
            </w:r>
          </w:p>
        </w:tc>
        <w:tc>
          <w:tcPr>
            <w:tcW w:w="1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9</w:t>
            </w:r>
          </w:p>
        </w:tc>
        <w:tc>
          <w:tcPr>
            <w:tcW w:w="1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</w:t>
            </w:r>
          </w:p>
        </w:tc>
        <w:tc>
          <w:tcPr>
            <w:tcW w:w="1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11</w:t>
            </w:r>
          </w:p>
        </w:tc>
        <w:tc>
          <w:tcPr>
            <w:tcW w:w="1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12</w:t>
            </w:r>
          </w:p>
        </w:tc>
        <w:tc>
          <w:tcPr>
            <w:tcW w:w="1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13</w:t>
            </w:r>
          </w:p>
        </w:tc>
        <w:tc>
          <w:tcPr>
            <w:tcW w:w="1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14</w:t>
            </w:r>
          </w:p>
        </w:tc>
        <w:tc>
          <w:tcPr>
            <w:tcW w:w="1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15</w:t>
            </w:r>
          </w:p>
        </w:tc>
        <w:tc>
          <w:tcPr>
            <w:tcW w:w="1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16</w:t>
            </w:r>
          </w:p>
        </w:tc>
        <w:tc>
          <w:tcPr>
            <w:tcW w:w="1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17</w:t>
            </w:r>
          </w:p>
        </w:tc>
        <w:tc>
          <w:tcPr>
            <w:tcW w:w="1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18</w:t>
            </w:r>
          </w:p>
        </w:tc>
        <w:tc>
          <w:tcPr>
            <w:tcW w:w="1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19</w:t>
            </w:r>
          </w:p>
        </w:tc>
        <w:tc>
          <w:tcPr>
            <w:tcW w:w="1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</w:t>
            </w:r>
          </w:p>
        </w:tc>
        <w:tc>
          <w:tcPr>
            <w:tcW w:w="1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21</w:t>
            </w:r>
          </w:p>
        </w:tc>
        <w:tc>
          <w:tcPr>
            <w:tcW w:w="1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22</w:t>
            </w:r>
          </w:p>
        </w:tc>
        <w:tc>
          <w:tcPr>
            <w:tcW w:w="1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23</w:t>
            </w:r>
          </w:p>
        </w:tc>
        <w:tc>
          <w:tcPr>
            <w:tcW w:w="1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24</w:t>
            </w:r>
          </w:p>
        </w:tc>
        <w:tc>
          <w:tcPr>
            <w:tcW w:w="1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25</w:t>
            </w:r>
          </w:p>
        </w:tc>
        <w:tc>
          <w:tcPr>
            <w:tcW w:w="1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26</w:t>
            </w:r>
          </w:p>
        </w:tc>
        <w:tc>
          <w:tcPr>
            <w:tcW w:w="1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27</w:t>
            </w:r>
          </w:p>
        </w:tc>
        <w:tc>
          <w:tcPr>
            <w:tcW w:w="1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28</w:t>
            </w:r>
          </w:p>
        </w:tc>
        <w:tc>
          <w:tcPr>
            <w:tcW w:w="1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29</w:t>
            </w:r>
          </w:p>
        </w:tc>
        <w:tc>
          <w:tcPr>
            <w:tcW w:w="1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30</w:t>
            </w:r>
          </w:p>
        </w:tc>
        <w:tc>
          <w:tcPr>
            <w:tcW w:w="1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31</w:t>
            </w:r>
          </w:p>
        </w:tc>
        <w:tc>
          <w:tcPr>
            <w:tcW w:w="1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32</w:t>
            </w:r>
          </w:p>
        </w:tc>
        <w:tc>
          <w:tcPr>
            <w:tcW w:w="1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33</w:t>
            </w:r>
          </w:p>
        </w:tc>
        <w:tc>
          <w:tcPr>
            <w:tcW w:w="1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34</w:t>
            </w:r>
          </w:p>
        </w:tc>
        <w:tc>
          <w:tcPr>
            <w:tcW w:w="1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35</w:t>
            </w:r>
          </w:p>
        </w:tc>
        <w:tc>
          <w:tcPr>
            <w:tcW w:w="1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36</w:t>
            </w:r>
          </w:p>
        </w:tc>
        <w:tc>
          <w:tcPr>
            <w:tcW w:w="1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37</w:t>
            </w:r>
          </w:p>
        </w:tc>
        <w:tc>
          <w:tcPr>
            <w:tcW w:w="1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38</w:t>
            </w:r>
          </w:p>
        </w:tc>
        <w:tc>
          <w:tcPr>
            <w:tcW w:w="1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39</w:t>
            </w:r>
          </w:p>
        </w:tc>
        <w:tc>
          <w:tcPr>
            <w:tcW w:w="1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40</w:t>
            </w:r>
          </w:p>
        </w:tc>
        <w:tc>
          <w:tcPr>
            <w:tcW w:w="1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41</w:t>
            </w:r>
          </w:p>
        </w:tc>
        <w:tc>
          <w:tcPr>
            <w:tcW w:w="1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42</w:t>
            </w:r>
          </w:p>
        </w:tc>
        <w:tc>
          <w:tcPr>
            <w:tcW w:w="1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43</w:t>
            </w:r>
          </w:p>
        </w:tc>
        <w:tc>
          <w:tcPr>
            <w:tcW w:w="1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44</w:t>
            </w:r>
          </w:p>
        </w:tc>
        <w:tc>
          <w:tcPr>
            <w:tcW w:w="1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45</w:t>
            </w:r>
          </w:p>
        </w:tc>
        <w:tc>
          <w:tcPr>
            <w:tcW w:w="1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46</w:t>
            </w:r>
          </w:p>
        </w:tc>
        <w:tc>
          <w:tcPr>
            <w:tcW w:w="1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47</w:t>
            </w:r>
          </w:p>
        </w:tc>
        <w:tc>
          <w:tcPr>
            <w:tcW w:w="1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48</w:t>
            </w:r>
          </w:p>
        </w:tc>
        <w:tc>
          <w:tcPr>
            <w:tcW w:w="1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49</w:t>
            </w:r>
          </w:p>
        </w:tc>
        <w:tc>
          <w:tcPr>
            <w:tcW w:w="1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2012102437610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一种折叠型珍珠棉包装件及其制作方法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2012-7-16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6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180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280</w:t>
            </w:r>
          </w:p>
        </w:tc>
      </w:tr>
      <w:tr>
        <w:trPr>
          <w:trHeight w:val="80"/>
        </w:trPr>
        <w:tc>
          <w:tcPr>
            <w:tcW w:w="900" w:type="dxa"/>
            <w:hMerge w:val="restart"/>
            <w:vAlign w:val="center"/>
          </w:tcPr>
          <w:p>
            <w:pPr>
              <w:pStyle w:val="pStyle_c"/>
            </w:pPr>
            <w:r>
              <w:rPr>
                <w:rStyle w:val="rStyle_my"/>
              </w:rPr>
              <w:t xml:space="preserve">总计</w:t>
            </w:r>
          </w:p>
        </w:tc>
        <w:tc>
          <w:tcPr>
            <w:tcW w:w="900" w:type="dxa"/>
            <w:hMerge/>
          </w:tcPr>
          <w:p/>
        </w:tc>
        <w:tc>
          <w:tcPr>
            <w:tcW w:w="900" w:type="dxa"/>
            <w:hMerge/>
          </w:tcPr>
          <w:p/>
        </w:tc>
        <w:tc>
          <w:tcPr>
            <w:tcW w:w="900" w:type="dxa"/>
            <w:hMerge/>
          </w:tcPr>
          <w:p/>
        </w:tc>
        <w:tc>
          <w:tcPr>
            <w:tcW w:w="900" w:type="dxa"/>
            <w:hMerge/>
          </w:tcPr>
          <w:p/>
        </w:tc>
        <w:tc>
          <w:tcPr>
            <w:tcW w:w="900" w:type="dxa"/>
            <w:hMerge/>
          </w:tcPr>
          <w:p/>
        </w:tc>
        <w:tc>
          <w:tcPr>
            <w:tcW w:w="900" w:type="dxa"/>
            <w:hMerge/>
          </w:tcPr>
          <w:p/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560</w:t>
            </w:r>
          </w:p>
        </w:tc>
      </w:tr>
    </w:tbl>
    <w:sectPr>
      <w:headerReference w:type="default" r:id="rId7"/>
      <w:footerReference w:type="default" r:id="rId8"/>
      <w:pgSz w:w="11906" w:h="16838"/>
      <w:pgMar w:top="1700" w:right="900" w:bottom="1700" w:left="1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yTable_2"/>
    </w:tblPr>
    <w:tr>
      <w:tc>
        <w:tcPr>
          <w:tcW w:w="9000" w:type="dxa"/>
        </w:tcPr>
        <w:p>
          <w:r>
            <w:rPr>
              <w:rFonts w:ascii="隶书" w:eastAsia="隶书" w:hAnsi="隶书" w:cs="隶书"/>
              <w:color w:val="red"/>
              <w:sz w:val="24"/>
              <w:szCs w:val="24"/>
            </w:rPr>
            <w:t xml:space="preserve">地址：中山市东区起湾道金来街1号來胜商务楼619</w:t>
          </w:r>
        </w:p>
      </w:tc>
    </w:tr>
    <w:tr>
      <w:tc>
        <w:tcPr>
          <w:tcW w:w="4000" w:type="dxa"/>
        </w:tcPr>
        <w:p>
          <w:r>
            <w:rPr>
              <w:rFonts w:ascii="隶书" w:eastAsia="隶书" w:hAnsi="隶书" w:cs="隶书"/>
              <w:color w:val="red"/>
              <w:sz w:val="24"/>
              <w:szCs w:val="24"/>
            </w:rPr>
            <w:t xml:space="preserve">电话：0760-88886258        传真：0760-88886171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yTable"/>
    </w:tblPr>
    <w:tr>
      <w:trPr>
        <w:trHeight w:val="100"/>
      </w:trPr>
      <w:tc>
        <w:tcPr>
          <w:tcW w:w="100" w:type="dxa"/>
        </w:tcPr>
        <w:p>
          <w:pPr>
            <w:jc w:val="left"/>
          </w:pPr>
          <w:r>
            <w:pict>
              <v:shape type="#_x0000_t75" style="width:50px;height:50px">
                <v:imagedata r:id="rId1" o:title=""/>
              </v:shape>
            </w:pict>
          </w:r>
        </w:p>
      </w:tc>
      <w:tc>
        <w:tcPr>
          <w:tcW w:w="9000" w:type="dxa"/>
        </w:tcPr>
        <w:p>
          <w:r>
            <w:rPr>
              <w:rFonts w:ascii="隶书" w:eastAsia="隶书" w:hAnsi="隶书" w:cs="隶书"/>
              <w:color w:val="red"/>
              <w:sz w:val="26"/>
              <w:szCs w:val="26"/>
            </w:rPr>
            <w:t xml:space="preserve">广东中亿律师事务所（机构代码：44277）</w:t>
          </w:r>
        </w:p>
        <w:p>
          <w:r>
            <w:rPr>
              <w:rFonts w:ascii="隶书" w:eastAsia="隶书" w:hAnsi="隶书" w:cs="隶书"/>
              <w:color w:val="red"/>
              <w:sz w:val="26"/>
              <w:szCs w:val="26"/>
            </w:rPr>
            <w:t xml:space="preserve">中山市中亿星诚知识产权服务有限公司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Table">
    <w:name w:val="myTable"/>
    <w:uiPriority w:val="99"/>
    <w:tblPr>
      <w:tblCellMar>
        <w:top w:w="20" w:type="dxa"/>
        <w:left w:w="20" w:type="dxa"/>
        <w:right w:w="20" w:type="dxa"/>
        <w:bottom w:w="20" w:type="dxa"/>
      </w:tblCellMar>
      <w:tblBorders>
        <w:bottom w:val="single" w:sz="5" w:color="000000"/>
      </w:tblBorders>
    </w:tblPr>
  </w:style>
  <w:style w:type="table" w:customStyle="1" w:styleId="myTable_2">
    <w:name w:val="myTable_2"/>
    <w:uiPriority w:val="99"/>
    <w:tblPr>
      <w:tblCellMar>
        <w:top w:w="20" w:type="dxa"/>
        <w:left w:w="20" w:type="dxa"/>
        <w:right w:w="20" w:type="dxa"/>
        <w:bottom w:w="20" w:type="dxa"/>
      </w:tblCellMar>
      <w:tblBorders>
        <w:top w:val="single" w:sz="5" w:color=""/>
      </w:tblBorders>
    </w:tblPr>
  </w:style>
  <w:style w:type="table" w:customStyle="1" w:styleId="myTable_4">
    <w:name w:val="myTable_4"/>
    <w:uiPriority w:val="99"/>
    <w:tblPr>
      <w:tblCellMar>
        <w:top w:w="25" w:type="dxa"/>
        <w:left w:w="25" w:type="dxa"/>
        <w:right w:w="25" w:type="dxa"/>
        <w:bottom w:w="25" w:type="dxa"/>
      </w:tblCellMar>
    </w:tblPr>
  </w:style>
  <w:style w:type="character">
    <w:name w:val="rStyle_b"/>
    <w:rPr>
      <w:rFonts w:ascii="楷体" w:eastAsia="楷体" w:hAnsi="楷体" w:cs="楷体"/>
      <w:sz w:val="24"/>
      <w:szCs w:val="24"/>
      <w:b/>
    </w:rPr>
  </w:style>
  <w:style w:type="character">
    <w:name w:val="rStyle_my"/>
    <w:rPr>
      <w:rFonts w:ascii="楷体" w:eastAsia="楷体" w:hAnsi="楷体" w:cs="楷体"/>
      <w:sz w:val="24"/>
      <w:szCs w:val="24"/>
    </w:rPr>
  </w:style>
  <w:style w:type="paragraph" w:customStyle="1" w:styleId="pStyle">
    <w:name w:val="pStyle"/>
    <w:pPr>
      <w:jc w:val="left"/>
    </w:pPr>
  </w:style>
  <w:style w:type="character">
    <w:name w:val="rStyle"/>
    <w:rPr>
      <w:rFonts w:ascii="楷体" w:eastAsia="楷体" w:hAnsi="楷体" w:cs="楷体"/>
      <w:sz w:val="24"/>
      <w:szCs w:val="24"/>
      <w:b/>
    </w:rPr>
  </w:style>
  <w:style w:type="table" w:customStyle="1" w:styleId="myTable_3">
    <w:name w:val="myTable_3"/>
    <w:uiPriority w:val="99"/>
    <w:tblPr>
      <w:tblCellMar>
        <w:top w:w="50" w:type="dxa"/>
        <w:left w:w="50" w:type="dxa"/>
        <w:right w:w="50" w:type="dxa"/>
        <w:bottom w:w="50" w:type="dxa"/>
      </w:tblCellMar>
      <w:tblBorders>
        <w:top w:val="single" w:sz="5" w:color="000000"/>
        <w:left w:val="single" w:sz="5" w:color="000000"/>
        <w:right w:val="single" w:sz="5" w:color="000000"/>
        <w:bottom w:val="single" w:sz="5" w:color="000000"/>
        <w:insideH w:val="single" w:sz="5" w:color="000000"/>
        <w:insideV w:val="single" w:sz="5" w:color="000000"/>
      </w:tblBorders>
    </w:tblPr>
  </w:style>
  <w:style w:type="paragraph" w:customStyle="1" w:styleId="pStyle_c">
    <w:name w:val="pStyle_c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2017-11-12T20:02:16+08:00</dcterms:created>
  <dcterms:modified xsi:type="dcterms:W3CDTF">2017-11-12T20:02:16+08:00</dcterms:modified>
  <dc:title/>
  <dc:description/>
  <dc:subject/>
  <cp:keywords/>
  <cp:category/>
</cp:coreProperties>
</file>