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民航：疫情后“柳暗花明又一村”的潜力股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作者：</w:t>
      </w:r>
      <w:r>
        <w:rPr>
          <w:rFonts w:hint="eastAsia" w:ascii="宋体" w:hAnsi="宋体" w:eastAsia="宋体" w:cs="宋体"/>
          <w:sz w:val="24"/>
        </w:rPr>
        <w:t>张老师，从事招生考试工作，文章据中国民航大学实地调研及多起民航学习工作经历整理形成</w:t>
      </w:r>
    </w:p>
    <w:p>
      <w:pPr>
        <w:pStyle w:val="2"/>
        <w:bidi w:val="0"/>
      </w:pPr>
      <w:r>
        <w:rPr>
          <w:rFonts w:hint="eastAsia"/>
        </w:rPr>
        <w:t>关于学科本身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民航类专业的科普范本《中国机长》想必大家都看过了，影片聚焦于机组团队协作处理危险事故时的敬业与专业，也穿插叙述了空军、机场、塔台、空管、救援等相关部门的努力，更道出民航人的宗旨“敬畏生命，敬畏职责，敬畏规章”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民航对应的是军用航空，民航包括公共运输航空（旅客运载、货运物流）、通用航空（农林牧渔、飞行训练、公务运输、无人机、航拍、直升机），应用场景广泛、覆盖大部分人群。</w:t>
      </w:r>
    </w:p>
    <w:p>
      <w:pPr>
        <w:pStyle w:val="3"/>
        <w:bidi w:val="0"/>
      </w:pPr>
      <w:r>
        <w:rPr>
          <w:rFonts w:hint="eastAsia"/>
        </w:rPr>
        <w:t>01专业细分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本篇文章中的“民航”专业</w:t>
      </w:r>
      <w:r>
        <w:rPr>
          <w:rFonts w:hint="eastAsia"/>
          <w:sz w:val="24"/>
        </w:rPr>
        <w:t>介绍</w:t>
      </w:r>
      <w:r>
        <w:rPr>
          <w:rFonts w:hint="eastAsia" w:ascii="宋体" w:hAnsi="宋体" w:eastAsia="宋体" w:cs="宋体"/>
          <w:sz w:val="24"/>
        </w:rPr>
        <w:t>位于教育部《普通高等学校本科专业目录》中</w:t>
      </w:r>
    </w:p>
    <w:p>
      <w:pPr>
        <w:rPr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理学（07）下的大气科学类（0706）</w:t>
      </w:r>
      <w:r>
        <w:rPr>
          <w:rFonts w:hint="eastAsia"/>
          <w:b/>
          <w:bCs/>
          <w:sz w:val="24"/>
        </w:rPr>
        <w:t>下的细分专业</w:t>
      </w:r>
      <w:r>
        <w:rPr>
          <w:rFonts w:hint="eastAsia"/>
          <w:sz w:val="24"/>
        </w:rPr>
        <w:t>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大气科学专业（070601） 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应用大气学专业（070602）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工学（08）下的电气类（0806）下的细分专业：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电气工程及其自动化专业（080601）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自动化类（0808）下的细分专业：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自动化专业（080801）；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交通运输类（081</w:t>
      </w:r>
      <w:r>
        <w:rPr>
          <w:rFonts w:ascii="宋体" w:hAnsi="宋体" w:eastAsia="宋体" w:cs="宋体"/>
          <w:b/>
          <w:bCs/>
          <w:sz w:val="24"/>
        </w:rPr>
        <w:t>8</w:t>
      </w:r>
      <w:r>
        <w:rPr>
          <w:rFonts w:hint="eastAsia" w:ascii="宋体" w:hAnsi="宋体" w:eastAsia="宋体" w:cs="宋体"/>
          <w:b/>
          <w:bCs/>
          <w:sz w:val="24"/>
        </w:rPr>
        <w:t>）下的细分专业：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交通运输专业（081801）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交通工程专业（0</w:t>
      </w:r>
      <w:r>
        <w:rPr>
          <w:rFonts w:ascii="宋体" w:hAnsi="宋体" w:eastAsia="宋体" w:cs="宋体"/>
          <w:sz w:val="24"/>
        </w:rPr>
        <w:t>81802</w:t>
      </w:r>
      <w:r>
        <w:rPr>
          <w:rFonts w:hint="eastAsia" w:ascii="宋体" w:hAnsi="宋体" w:eastAsia="宋体" w:cs="宋体"/>
          <w:sz w:val="24"/>
        </w:rPr>
        <w:t>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飞行技术专业（081805K</w:t>
      </w:r>
      <w:r>
        <w:rPr>
          <w:rFonts w:ascii="宋体" w:hAnsi="宋体" w:eastAsia="宋体" w:cs="宋体"/>
          <w:sz w:val="24"/>
        </w:rPr>
        <w:t>）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航空航天类（0820）下的细分专业: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飞行器设计与工程专业（</w:t>
      </w:r>
      <w:r>
        <w:rPr>
          <w:rFonts w:ascii="宋体" w:hAnsi="宋体" w:eastAsia="宋体" w:cs="宋体"/>
          <w:sz w:val="24"/>
        </w:rPr>
        <w:t>082002</w:t>
      </w:r>
      <w:r>
        <w:rPr>
          <w:rFonts w:hint="eastAsia" w:ascii="宋体" w:hAnsi="宋体" w:eastAsia="宋体" w:cs="宋体"/>
          <w:sz w:val="24"/>
        </w:rPr>
        <w:t>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飞行器制造工程专业（</w:t>
      </w:r>
      <w:r>
        <w:rPr>
          <w:rFonts w:ascii="宋体" w:hAnsi="宋体" w:eastAsia="宋体" w:cs="宋体"/>
          <w:sz w:val="24"/>
        </w:rPr>
        <w:t>082003</w:t>
      </w:r>
      <w:r>
        <w:rPr>
          <w:rFonts w:hint="eastAsia" w:ascii="宋体" w:hAnsi="宋体" w:eastAsia="宋体" w:cs="宋体"/>
          <w:sz w:val="24"/>
        </w:rPr>
        <w:t>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飞行器动力工程专业（082004）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飞行器适航技术专业（082007T）</w:t>
      </w:r>
    </w:p>
    <w:p>
      <w:pPr>
        <w:pStyle w:val="3"/>
        <w:bidi w:val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专业按工作性质分类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工作场所主要在</w:t>
      </w:r>
      <w:r>
        <w:rPr>
          <w:rFonts w:hint="eastAsia" w:ascii="宋体" w:hAnsi="宋体" w:eastAsia="宋体" w:cs="宋体"/>
          <w:b/>
          <w:sz w:val="24"/>
        </w:rPr>
        <w:t>室内指挥中心</w:t>
      </w:r>
      <w:r>
        <w:rPr>
          <w:rFonts w:hint="eastAsia" w:ascii="宋体" w:hAnsi="宋体" w:eastAsia="宋体" w:cs="宋体"/>
          <w:sz w:val="24"/>
        </w:rPr>
        <w:t>等地的协调性民航专业有：气象专业主要从事民航气象部门相关工作、交通运输专业主要在机场塔台、空管局从事空管指挥工作或航空公司从事签派调度工作。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工作场所在</w:t>
      </w:r>
      <w:r>
        <w:rPr>
          <w:rFonts w:hint="eastAsia" w:ascii="宋体" w:hAnsi="宋体" w:eastAsia="宋体" w:cs="宋体"/>
          <w:b/>
          <w:sz w:val="24"/>
        </w:rPr>
        <w:t>地面、机场范围有室外作业</w:t>
      </w:r>
      <w:r>
        <w:rPr>
          <w:rFonts w:hint="eastAsia" w:ascii="宋体" w:hAnsi="宋体" w:eastAsia="宋体" w:cs="宋体"/>
          <w:sz w:val="24"/>
        </w:rPr>
        <w:t>的地面类民航专业不限于：交通工程专业主要从事机场有关管理工作。</w:t>
      </w:r>
      <w:r>
        <w:rPr>
          <w:rFonts w:hint="eastAsia"/>
          <w:sz w:val="24"/>
        </w:rPr>
        <w:t>电气工程及其自动化专业、</w:t>
      </w:r>
      <w:r>
        <w:rPr>
          <w:rFonts w:hint="eastAsia" w:ascii="宋体" w:hAnsi="宋体" w:eastAsia="宋体" w:cs="宋体"/>
          <w:sz w:val="24"/>
        </w:rPr>
        <w:t>飞行器动力工程专业等和研究学习“飞机”本身关系更紧密的专业会从事机务、飞机研发生产、当然也可能从事无人机操控方面的工作。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工作场所就</w:t>
      </w:r>
      <w:r>
        <w:rPr>
          <w:rFonts w:hint="eastAsia" w:ascii="宋体" w:hAnsi="宋体" w:eastAsia="宋体" w:cs="宋体"/>
          <w:b/>
          <w:sz w:val="24"/>
        </w:rPr>
        <w:t>在飞机上</w:t>
      </w:r>
      <w:r>
        <w:rPr>
          <w:rFonts w:hint="eastAsia" w:ascii="宋体" w:hAnsi="宋体" w:eastAsia="宋体" w:cs="宋体"/>
          <w:sz w:val="24"/>
        </w:rPr>
        <w:t>的，飞行技术专业，当飞行员。本专业和本文提到的民航类专业培养性质稍有差别、旨在输入飞行技术实操人才，对报考学生的身体素质、心理素质、外语听说能力均有较高要求，具体专业开设院校、民航招飞流程请参见教育部阳光高考网站，本文就不单独介绍了。</w:t>
      </w:r>
    </w:p>
    <w:p>
      <w:pPr>
        <w:pStyle w:val="3"/>
        <w:bidi w:val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民航三院校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严格民航培养定位的本科高校共三所，分别是民航局两大直属院校</w:t>
      </w:r>
      <w:r>
        <w:rPr>
          <w:rFonts w:hint="eastAsia" w:ascii="宋体" w:hAnsi="宋体" w:eastAsia="宋体" w:cs="宋体"/>
          <w:b/>
          <w:bCs/>
          <w:sz w:val="24"/>
        </w:rPr>
        <w:t>中国民航大学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b/>
          <w:bCs/>
          <w:sz w:val="24"/>
        </w:rPr>
        <w:t>中国民用航空飞行学院</w:t>
      </w:r>
      <w:r>
        <w:rPr>
          <w:rFonts w:hint="eastAsia" w:ascii="宋体" w:hAnsi="宋体" w:eastAsia="宋体" w:cs="宋体"/>
          <w:sz w:val="24"/>
        </w:rPr>
        <w:t>及</w:t>
      </w:r>
      <w:r>
        <w:rPr>
          <w:rFonts w:hint="eastAsia" w:ascii="宋体" w:hAnsi="宋体" w:eastAsia="宋体" w:cs="宋体"/>
          <w:b/>
          <w:bCs/>
          <w:sz w:val="24"/>
        </w:rPr>
        <w:t>南京航空航天大学</w:t>
      </w:r>
      <w:r>
        <w:rPr>
          <w:rFonts w:hint="eastAsia" w:ascii="宋体" w:hAnsi="宋体" w:eastAsia="宋体" w:cs="宋体"/>
          <w:bCs/>
          <w:sz w:val="24"/>
        </w:rPr>
        <w:t>下属的民航学院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民航专业并未在教育部《普通高等学校本科专业目录》中单独列出，比如“交通运输”专业全国近2</w:t>
      </w:r>
      <w:r>
        <w:rPr>
          <w:rFonts w:ascii="宋体" w:hAnsi="宋体" w:eastAsia="宋体" w:cs="宋体"/>
          <w:sz w:val="24"/>
        </w:rPr>
        <w:t>00</w:t>
      </w:r>
      <w:r>
        <w:rPr>
          <w:rFonts w:hint="eastAsia" w:ascii="宋体" w:hAnsi="宋体" w:eastAsia="宋体" w:cs="宋体"/>
          <w:sz w:val="24"/>
        </w:rPr>
        <w:t>所高校均开设有，西南交通大学的交通运输专业方向紧扣“铁路运输、城市轨道交通”；东南大学为“大交通”的培养方向，运输港站枢纽规划、城市客运交通、物流、汽车构造及运用都有所涉猎；仅如上民航三院校的交通运输专业严格按照民航定位培养，毕业后从事民航类的签派、空管指挥相关工作。</w:t>
      </w:r>
    </w:p>
    <w:p>
      <w:pPr>
        <w:jc w:val="center"/>
        <w:rPr>
          <w:rFonts w:ascii="宋体" w:hAnsi="宋体" w:eastAsia="宋体" w:cs="宋体"/>
          <w:sz w:val="24"/>
        </w:rPr>
      </w:pPr>
      <w:r>
        <w:drawing>
          <wp:inline distT="0" distB="0" distL="0" distR="0">
            <wp:extent cx="3397250" cy="254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中国民航大学实训教室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民航三院校具有专业培养目标明确、对口率高、就业出口向民航行业输出9</w:t>
      </w:r>
      <w:r>
        <w:rPr>
          <w:rFonts w:ascii="宋体" w:hAnsi="宋体" w:eastAsia="宋体" w:cs="宋体"/>
          <w:sz w:val="24"/>
        </w:rPr>
        <w:t>5%</w:t>
      </w:r>
      <w:r>
        <w:rPr>
          <w:rFonts w:hint="eastAsia" w:ascii="宋体" w:hAnsi="宋体" w:eastAsia="宋体" w:cs="宋体"/>
          <w:sz w:val="24"/>
        </w:rPr>
        <w:t>以上高素质从业人才的优势。民航三院校的管理类、外语类等文科专业和材料、信息等交叉学科专业也尽可能地保持了民航培养方向的办学特色，民航从业机会多、留住率高、专业晋升通道清晰。</w:t>
      </w:r>
    </w:p>
    <w:p>
      <w:pPr>
        <w:pStyle w:val="2"/>
        <w:bidi w:val="0"/>
      </w:pPr>
      <w:r>
        <w:rPr>
          <w:rFonts w:hint="eastAsia"/>
        </w:rPr>
        <w:t>学科的知识结构</w:t>
      </w:r>
    </w:p>
    <w:p>
      <w:pPr>
        <w:pStyle w:val="3"/>
        <w:bidi w:val="0"/>
      </w:pPr>
      <w:r>
        <w:rPr>
          <w:rFonts w:hint="eastAsia"/>
        </w:rPr>
        <w:t>01基础课程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高等数学、民航英语、航空概论、计算机科学与技术等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除此之外还有部分本专业实训课程</w:t>
      </w:r>
    </w:p>
    <w:p>
      <w:pPr>
        <w:jc w:val="center"/>
        <w:rPr>
          <w:rFonts w:ascii="宋体" w:hAnsi="宋体" w:eastAsia="宋体" w:cs="宋体"/>
          <w:sz w:val="24"/>
        </w:rPr>
      </w:pPr>
      <w:r>
        <w:drawing>
          <wp:inline distT="0" distB="0" distL="0" distR="0">
            <wp:extent cx="3397250" cy="254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439" cy="255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实训教室</w:t>
      </w:r>
    </w:p>
    <w:p>
      <w:pPr>
        <w:pStyle w:val="3"/>
        <w:bidi w:val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专业核心课程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“民航专业”更多是一个面向民航业具体需求的分类，是一个由气象、电气工程、交通、飞行器等各学科交叉而成的领域。其下的具体专业分类包括</w:t>
      </w:r>
      <w:r>
        <w:rPr>
          <w:rFonts w:ascii="宋体" w:hAnsi="宋体" w:eastAsia="宋体" w:cs="宋体"/>
          <w:sz w:val="24"/>
        </w:rPr>
        <w:t xml:space="preserve"> 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气象类：</w:t>
      </w:r>
      <w:r>
        <w:rPr>
          <w:rFonts w:hint="eastAsia" w:ascii="宋体" w:hAnsi="宋体" w:eastAsia="宋体" w:cs="宋体"/>
          <w:sz w:val="24"/>
        </w:rPr>
        <w:t>动力气象学、气象统计预报、天气学原理、数值天气预报、天气学分析、气候学、大气探测学、大气物理学、流体力学等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电气工程类：</w:t>
      </w:r>
      <w:r>
        <w:rPr>
          <w:rFonts w:hint="eastAsia" w:ascii="宋体" w:hAnsi="宋体" w:eastAsia="宋体" w:cs="宋体"/>
          <w:sz w:val="24"/>
        </w:rPr>
        <w:t>电路原理、电子技术基础、电机与电力拖动基础、电力电子技术、自动控制理论、信号与系统分析、过程工程基础等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交通类：</w:t>
      </w:r>
      <w:r>
        <w:rPr>
          <w:rFonts w:hint="eastAsia" w:ascii="宋体" w:hAnsi="宋体" w:eastAsia="宋体" w:cs="宋体"/>
          <w:sz w:val="24"/>
        </w:rPr>
        <w:t>运筹学、统计学、机场管制、航空气象学、雷达与通信导航、交通信息工程、空域规划、空中交通流管理等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飞行器类：</w:t>
      </w:r>
      <w:r>
        <w:rPr>
          <w:rFonts w:hint="eastAsia" w:ascii="宋体" w:hAnsi="宋体" w:eastAsia="宋体" w:cs="宋体"/>
          <w:sz w:val="24"/>
        </w:rPr>
        <w:t>机械工程、力学、动力工程、民用飞机安全性设计与分析、飞机维修工程、飞机结构适航审定等</w:t>
      </w:r>
    </w:p>
    <w:p>
      <w:pPr>
        <w:pStyle w:val="3"/>
        <w:bidi w:val="0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细分方向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应用大气学专业：</w:t>
      </w:r>
      <w:r>
        <w:rPr>
          <w:rFonts w:hint="eastAsia" w:ascii="宋体" w:hAnsi="宋体" w:eastAsia="宋体" w:cs="宋体"/>
          <w:sz w:val="24"/>
        </w:rPr>
        <w:t>掌握气象学和航空理论知识，掌握数据分析、计算机模拟等技能，能够在民航、气象、环境、国防等部门从事业务、科研工作的高素质复合应用型人才。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电气工程及其自动化专业：</w:t>
      </w:r>
      <w:r>
        <w:rPr>
          <w:rFonts w:hint="eastAsia" w:ascii="宋体" w:hAnsi="宋体" w:eastAsia="宋体" w:cs="宋体"/>
          <w:sz w:val="24"/>
        </w:rPr>
        <w:t>学习电气工程及其自动化专业理论知识；培养飞机机务电子、电气、机械维修理论和较强的工程实践能力；主要针对民航机务维修工程、通用电气工程方向进行培养。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自动化专业：</w:t>
      </w:r>
      <w:r>
        <w:rPr>
          <w:rFonts w:hint="eastAsia" w:ascii="宋体" w:hAnsi="宋体" w:eastAsia="宋体" w:cs="宋体"/>
          <w:sz w:val="24"/>
        </w:rPr>
        <w:t>多学科交叉、校企融合，要求掌握人工智能、机器人、物联网、大数据相关领域知识，涉及人工智能、机器人、信息检测与处理智能控制及管理优化等专业知识与技术领域，如飞机除冰、自助行李托运、摩擦系数检测、廊桥数字化集中监控等应用场景，机器人、智能车、无人机等研发成果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交通运输专业：</w:t>
      </w:r>
      <w:r>
        <w:rPr>
          <w:rFonts w:hint="eastAsia" w:ascii="宋体" w:hAnsi="宋体" w:eastAsia="宋体" w:cs="宋体"/>
          <w:sz w:val="24"/>
        </w:rPr>
        <w:t>了解机械类、电类、计算机类、交通运输学科的基本原理和分析方法，掌握空管和签派领域扎实的理论知识及实践技能，从事机场管制、进近管制、区域管制、空域管理、流量管理、飞行签派、飞行程序设计和飞行情报工作。</w:t>
      </w:r>
    </w:p>
    <w:p>
      <w:pPr>
        <w:jc w:val="center"/>
        <w:rPr>
          <w:rFonts w:ascii="宋体" w:hAnsi="宋体" w:eastAsia="宋体" w:cs="宋体"/>
          <w:sz w:val="24"/>
        </w:rPr>
      </w:pPr>
      <w:r>
        <w:drawing>
          <wp:inline distT="0" distB="0" distL="0" distR="0">
            <wp:extent cx="336042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263" cy="252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交通运输专业教学“模拟机”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飞行器动力工程专业：</w:t>
      </w:r>
      <w:r>
        <w:rPr>
          <w:rFonts w:hint="eastAsia" w:ascii="宋体" w:hAnsi="宋体" w:eastAsia="宋体" w:cs="宋体"/>
          <w:sz w:val="24"/>
        </w:rPr>
        <w:t>飞行器动力工程专业支撑民航发动机维修理论与技术发展，以航空持续适航为特色，培养掌握系统的航空发动机专业知识和航空维修及管理基础理论，从事航空发动机的运行监控、故障诊断、维护修理及维修管理等相关技术、管理工作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飞行器设计与工程专业：</w:t>
      </w:r>
      <w:r>
        <w:rPr>
          <w:rFonts w:hint="eastAsia" w:ascii="宋体" w:hAnsi="宋体" w:eastAsia="宋体" w:cs="宋体"/>
          <w:sz w:val="24"/>
        </w:rPr>
        <w:t>飞行器设计与工程专业支撑民用飞机全寿命周期设计，以航空宇航科学与技术学科为基础，以民用航空器适航与维修课程为特色，应用于飞行器总体设计、飞行器结构设计、飞行器系统设计知识应用在飞行器设计、飞机适航、航空维修、航空环保等领域。</w:t>
      </w:r>
    </w:p>
    <w:p>
      <w:pPr>
        <w:jc w:val="center"/>
        <w:rPr>
          <w:rFonts w:ascii="宋体" w:hAnsi="宋体" w:eastAsia="宋体" w:cs="宋体"/>
          <w:sz w:val="24"/>
        </w:rPr>
      </w:pPr>
      <w:r>
        <w:drawing>
          <wp:inline distT="0" distB="0" distL="0" distR="0">
            <wp:extent cx="3327400" cy="24892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089" cy="24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飞行器零部件模型</w:t>
      </w:r>
    </w:p>
    <w:p>
      <w:pPr>
        <w:pStyle w:val="2"/>
        <w:bidi w:val="0"/>
      </w:pPr>
      <w:r>
        <w:rPr>
          <w:rFonts w:hint="eastAsia"/>
        </w:rPr>
        <w:t>专业前景</w:t>
      </w:r>
    </w:p>
    <w:p>
      <w:pPr>
        <w:pStyle w:val="3"/>
        <w:bidi w:val="0"/>
      </w:pPr>
      <w:r>
        <w:t xml:space="preserve">01 </w:t>
      </w:r>
      <w:r>
        <w:rPr>
          <w:rFonts w:hint="eastAsia"/>
        </w:rPr>
        <w:t>就业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民航类专业学生历年毕业生就业率</w:t>
      </w:r>
      <w:r>
        <w:rPr>
          <w:rFonts w:hint="eastAsia" w:ascii="宋体" w:hAnsi="宋体" w:eastAsia="宋体" w:cs="宋体"/>
          <w:b/>
          <w:bCs/>
          <w:sz w:val="24"/>
        </w:rPr>
        <w:t>均在95%以上</w:t>
      </w:r>
      <w:r>
        <w:rPr>
          <w:rFonts w:hint="eastAsia" w:ascii="宋体" w:hAnsi="宋体" w:eastAsia="宋体" w:cs="宋体"/>
          <w:sz w:val="24"/>
        </w:rPr>
        <w:t>（考虑到其录取分数，这个数据其实已经相当好了），而疫情期间虽然旅客运载受到了较大冲击，但货运通航并未受到太大影响，仍有很大成长空间，因此无需担心民航因疫情而成为夕阳产业。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毕业生主要就职于航空公司、机场、国内外航空维修企业、中国商飞、中国商发、飞机和发动机设计制造单位、运输航空、通用航空、航空制造、航空装备相关企事业单位、空管部门、适航管理部门和航空科研院校等单位。</w:t>
      </w:r>
    </w:p>
    <w:p>
      <w:pPr>
        <w:pStyle w:val="3"/>
        <w:bidi w:val="0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转飞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民航专业在本科阶段、入职航司或民航部门后仍有“转飞”机会——报名参与考核、转飞行技术专业学习，培训考核合格后从事民航飞行员、民航飞行教员的工作。近水楼台、收入可观是吸引大家转飞的重要原因。</w:t>
      </w:r>
    </w:p>
    <w:p>
      <w:pPr>
        <w:pStyle w:val="3"/>
        <w:bidi w:val="0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 xml:space="preserve"> 升学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虽然和航空、航天类专业比起来民航专业更偏应用，某些民航类细分专业与航空、航天类专业本科学习课程一致性高，学好专业课，读研和留学都很友好。据设置飞行器设计与工程专业、飞行器适航技术专业的中国民航大学航空工程学院数据统计，2022年应届毕业生读研率达到33%，1</w:t>
      </w:r>
      <w:r>
        <w:rPr>
          <w:rFonts w:ascii="宋体" w:hAnsi="宋体" w:eastAsia="宋体" w:cs="宋体"/>
          <w:sz w:val="24"/>
        </w:rPr>
        <w:t>8%</w:t>
      </w:r>
      <w:r>
        <w:rPr>
          <w:rFonts w:hint="eastAsia" w:ascii="宋体" w:hAnsi="宋体" w:eastAsia="宋体" w:cs="宋体"/>
          <w:sz w:val="24"/>
        </w:rPr>
        <w:t>考入北京航空航天大学、西北工业大学、南京航空航天大学等航空院校深造。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留学方面，美国作为民航第一强国，配套设施完善、教学资源丰富，有很多实训实操机会。法国的民航类专业与国内民航高校有长期、广泛、深度合作，法国制造业发达、民航起步早、设有空客公司总部，非常适合民航专业的同学留学深造。</w:t>
      </w:r>
    </w:p>
    <w:p>
      <w:pPr>
        <w:pStyle w:val="3"/>
        <w:bidi w:val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 xml:space="preserve"> 科研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深造后前往航空科研院所、航空类院校、飞行器研发厂商从事科研或军工相关工作。介绍几个民航类的科研方向。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民航安全：</w:t>
      </w:r>
      <w:r>
        <w:rPr>
          <w:rFonts w:hint="eastAsia" w:ascii="宋体" w:hAnsi="宋体" w:eastAsia="宋体" w:cs="宋体"/>
          <w:sz w:val="24"/>
        </w:rPr>
        <w:t>安全是永远不变的主题。在航空器全寿命周期维修设计、运行控制、故障诊断预测与健康管理、人机协同智能维修和适航技术及先进航空装备研发的道路上，高素质专业复合型人才始终是中国民航孜孜不倦的追求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智慧交通：</w:t>
      </w:r>
      <w:r>
        <w:rPr>
          <w:rFonts w:hint="eastAsia" w:ascii="宋体" w:hAnsi="宋体" w:eastAsia="宋体" w:cs="宋体"/>
          <w:sz w:val="24"/>
        </w:rPr>
        <w:t>数字化城市成为科研热词以来，智慧机场成了智慧交通的排头兵，民航作为“A</w:t>
      </w:r>
      <w:r>
        <w:rPr>
          <w:rFonts w:ascii="宋体" w:hAnsi="宋体" w:eastAsia="宋体" w:cs="宋体"/>
          <w:sz w:val="24"/>
        </w:rPr>
        <w:t>I+</w:t>
      </w:r>
      <w:r>
        <w:rPr>
          <w:rFonts w:hint="eastAsia" w:ascii="宋体" w:hAnsi="宋体" w:eastAsia="宋体" w:cs="宋体"/>
          <w:sz w:val="24"/>
        </w:rPr>
        <w:t>”领域覆盖人次高、效率提升明显的应用场景吸引了交通部门、I</w:t>
      </w:r>
      <w:r>
        <w:rPr>
          <w:rFonts w:ascii="宋体" w:hAnsi="宋体" w:eastAsia="宋体" w:cs="宋体"/>
          <w:sz w:val="24"/>
        </w:rPr>
        <w:t>T</w:t>
      </w:r>
      <w:r>
        <w:rPr>
          <w:rFonts w:hint="eastAsia" w:ascii="宋体" w:hAnsi="宋体" w:eastAsia="宋体" w:cs="宋体"/>
          <w:sz w:val="24"/>
        </w:rPr>
        <w:t>大佬和互联网大厂的注意。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无人机：</w:t>
      </w:r>
      <w:r>
        <w:rPr>
          <w:rFonts w:hint="eastAsia" w:ascii="宋体" w:hAnsi="宋体" w:eastAsia="宋体" w:cs="宋体"/>
          <w:sz w:val="24"/>
        </w:rPr>
        <w:t>从气候、地理条件、伦理道德、安全性能等多方因素综合考虑，无人机可在各种极端环境从事高难度作业。2</w:t>
      </w:r>
      <w:r>
        <w:rPr>
          <w:rFonts w:ascii="宋体" w:hAnsi="宋体" w:eastAsia="宋体" w:cs="宋体"/>
          <w:sz w:val="24"/>
        </w:rPr>
        <w:t>021</w:t>
      </w:r>
      <w:r>
        <w:rPr>
          <w:rFonts w:hint="eastAsia" w:ascii="宋体" w:hAnsi="宋体" w:eastAsia="宋体" w:cs="宋体"/>
          <w:sz w:val="24"/>
        </w:rPr>
        <w:t>年珠海航展上“鲲龙”AG600、翼龙-2精彩亮相，中国无人机制造行业已进入商用量产的规模化时代。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新能源飞机、飞机材料、飞机发动机等多个研究方向，也等待着同学们深入挖掘。</w:t>
      </w:r>
    </w:p>
    <w:p>
      <w:pPr>
        <w:pStyle w:val="2"/>
        <w:bidi w:val="0"/>
      </w:pPr>
      <w:bookmarkStart w:id="0" w:name="_GoBack"/>
      <w:r>
        <w:rPr>
          <w:rFonts w:hint="eastAsia"/>
        </w:rPr>
        <w:t>一些建议</w:t>
      </w:r>
    </w:p>
    <w:bookmarkEnd w:id="0"/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“十四五规划”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4"/>
        </w:rPr>
        <w:t>交通强国建设工程提出建设京津冀、长三角、粤港澳大湾区、成渝世界级机场群，实施广州、深圳、昆明、西安、重庆、乌鲁木齐、哈尔滨等国际枢纽机场和杭州、合肥、济南、长沙、南宁等区域枢纽机场改扩建工程，建设厦门、大连、三亚新机场建成鄂州专业性货运机场，建设朔州、嘉兴、瑞金、黔北、阿拉尔等支线机场新增民用运输机场30个以上的宏伟蓝图。全国各地的民航行业需要大量高素质人才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当下全球疫情仍旧肆虐、经济低迷、商务和旅游停滞的情况下，2020年起中国民航在运输总量、枢纽机场吞吐量、全球最繁忙机场数量、航司盈亏几方面超越一直以来霸屏榜首的美国民航。客观来看，我国民航与美国民航仍存在巨大差距。作为14亿人口的大国，我国民航人均客运水平、科技研发能力、航空公司的竞争力、航空枢纽的实力、民航飞机架次、航线及机场数量等指标仍与民航强国美国还有距离，飞机中国制造、航司竞争力亟待提高，民航强国任重道远、民航专业大有可为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民航人拥有强大的行业人脉资源，校友遍布全国各地的机场、民航管理局、航空公司；各大航空公司每年会向家属提供一定的免单乘机福利。发展、多变、严谨的工作环境养成民航人宽广的心胸和踏实认真的职业习惯。最后，这是一个性别比例相对失衡、男多女少的专业类别（空乘、地服、安检除外）——认真学习钻研本专业、跟着学校安排的实训进程走、专业对口的就业岗位、同行业可观的收入水平，好像也没有什么好担心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42F58BC"/>
    <w:rsid w:val="00002750"/>
    <w:rsid w:val="00002CB9"/>
    <w:rsid w:val="0000652B"/>
    <w:rsid w:val="00007CC3"/>
    <w:rsid w:val="00017E33"/>
    <w:rsid w:val="00045997"/>
    <w:rsid w:val="00056173"/>
    <w:rsid w:val="000563F0"/>
    <w:rsid w:val="000572C6"/>
    <w:rsid w:val="00061765"/>
    <w:rsid w:val="00074F55"/>
    <w:rsid w:val="00075BD8"/>
    <w:rsid w:val="00083B32"/>
    <w:rsid w:val="00086F7E"/>
    <w:rsid w:val="0009379C"/>
    <w:rsid w:val="000A0647"/>
    <w:rsid w:val="000B3875"/>
    <w:rsid w:val="000C2D1B"/>
    <w:rsid w:val="000D5987"/>
    <w:rsid w:val="000E1C1F"/>
    <w:rsid w:val="000E795F"/>
    <w:rsid w:val="000F70CB"/>
    <w:rsid w:val="00136587"/>
    <w:rsid w:val="00146E79"/>
    <w:rsid w:val="001607A8"/>
    <w:rsid w:val="001630E4"/>
    <w:rsid w:val="001807FA"/>
    <w:rsid w:val="001830F4"/>
    <w:rsid w:val="0018765D"/>
    <w:rsid w:val="00187BE7"/>
    <w:rsid w:val="00193631"/>
    <w:rsid w:val="001963DD"/>
    <w:rsid w:val="001A1E5A"/>
    <w:rsid w:val="001A2057"/>
    <w:rsid w:val="001B49DD"/>
    <w:rsid w:val="001D1640"/>
    <w:rsid w:val="001D3AE6"/>
    <w:rsid w:val="001D518D"/>
    <w:rsid w:val="001E2CA4"/>
    <w:rsid w:val="001F1664"/>
    <w:rsid w:val="00233DA7"/>
    <w:rsid w:val="00243493"/>
    <w:rsid w:val="00243FB3"/>
    <w:rsid w:val="002468E0"/>
    <w:rsid w:val="00250F05"/>
    <w:rsid w:val="00253923"/>
    <w:rsid w:val="00255D16"/>
    <w:rsid w:val="00262BA6"/>
    <w:rsid w:val="00265CA2"/>
    <w:rsid w:val="00283BBB"/>
    <w:rsid w:val="002842E5"/>
    <w:rsid w:val="00290D3B"/>
    <w:rsid w:val="00294F1A"/>
    <w:rsid w:val="0029521D"/>
    <w:rsid w:val="002B177E"/>
    <w:rsid w:val="002B5A80"/>
    <w:rsid w:val="002B7B9D"/>
    <w:rsid w:val="002C034E"/>
    <w:rsid w:val="002C1C96"/>
    <w:rsid w:val="002E42FE"/>
    <w:rsid w:val="002E56D1"/>
    <w:rsid w:val="002E5C99"/>
    <w:rsid w:val="002E6DF9"/>
    <w:rsid w:val="002F2121"/>
    <w:rsid w:val="002F53D0"/>
    <w:rsid w:val="00304AF2"/>
    <w:rsid w:val="00305D35"/>
    <w:rsid w:val="0031404B"/>
    <w:rsid w:val="00321625"/>
    <w:rsid w:val="00335209"/>
    <w:rsid w:val="00341A2C"/>
    <w:rsid w:val="00344661"/>
    <w:rsid w:val="00354C04"/>
    <w:rsid w:val="00356127"/>
    <w:rsid w:val="0038594E"/>
    <w:rsid w:val="003917AD"/>
    <w:rsid w:val="003A0BA9"/>
    <w:rsid w:val="003A214D"/>
    <w:rsid w:val="003A5D69"/>
    <w:rsid w:val="003B155C"/>
    <w:rsid w:val="003C035C"/>
    <w:rsid w:val="003C1655"/>
    <w:rsid w:val="003C2F86"/>
    <w:rsid w:val="003C6D80"/>
    <w:rsid w:val="003E5F72"/>
    <w:rsid w:val="003F0FA1"/>
    <w:rsid w:val="00404908"/>
    <w:rsid w:val="004071D0"/>
    <w:rsid w:val="00415A88"/>
    <w:rsid w:val="00423D9B"/>
    <w:rsid w:val="00433EFD"/>
    <w:rsid w:val="004340A5"/>
    <w:rsid w:val="00434996"/>
    <w:rsid w:val="0044594A"/>
    <w:rsid w:val="00447815"/>
    <w:rsid w:val="004627B5"/>
    <w:rsid w:val="00483E99"/>
    <w:rsid w:val="004844B9"/>
    <w:rsid w:val="00485176"/>
    <w:rsid w:val="00486501"/>
    <w:rsid w:val="00486866"/>
    <w:rsid w:val="00491CEE"/>
    <w:rsid w:val="004C6BA5"/>
    <w:rsid w:val="004D5A92"/>
    <w:rsid w:val="004D5D48"/>
    <w:rsid w:val="004D7A8D"/>
    <w:rsid w:val="004E2435"/>
    <w:rsid w:val="004E564B"/>
    <w:rsid w:val="004F3DA6"/>
    <w:rsid w:val="004F41CE"/>
    <w:rsid w:val="00504122"/>
    <w:rsid w:val="00513191"/>
    <w:rsid w:val="005141FE"/>
    <w:rsid w:val="00527609"/>
    <w:rsid w:val="00535FBA"/>
    <w:rsid w:val="005413D4"/>
    <w:rsid w:val="00541D59"/>
    <w:rsid w:val="00565CC0"/>
    <w:rsid w:val="005749F1"/>
    <w:rsid w:val="00574FD7"/>
    <w:rsid w:val="00576D46"/>
    <w:rsid w:val="005772D5"/>
    <w:rsid w:val="005875ED"/>
    <w:rsid w:val="0059463F"/>
    <w:rsid w:val="005A33D5"/>
    <w:rsid w:val="005A42FE"/>
    <w:rsid w:val="005A7ADC"/>
    <w:rsid w:val="005B4197"/>
    <w:rsid w:val="005B4601"/>
    <w:rsid w:val="005B4F0B"/>
    <w:rsid w:val="005B7271"/>
    <w:rsid w:val="005C09F2"/>
    <w:rsid w:val="005C0B3D"/>
    <w:rsid w:val="005D776F"/>
    <w:rsid w:val="005E1EDD"/>
    <w:rsid w:val="005F6FC7"/>
    <w:rsid w:val="00654123"/>
    <w:rsid w:val="00681EFD"/>
    <w:rsid w:val="00692170"/>
    <w:rsid w:val="006936DF"/>
    <w:rsid w:val="006973E4"/>
    <w:rsid w:val="006A4568"/>
    <w:rsid w:val="006A662B"/>
    <w:rsid w:val="006B3F63"/>
    <w:rsid w:val="006B7CDC"/>
    <w:rsid w:val="006C1896"/>
    <w:rsid w:val="006C4109"/>
    <w:rsid w:val="006D0594"/>
    <w:rsid w:val="006D4902"/>
    <w:rsid w:val="006E4636"/>
    <w:rsid w:val="006E5175"/>
    <w:rsid w:val="006F0DC3"/>
    <w:rsid w:val="00703951"/>
    <w:rsid w:val="00711729"/>
    <w:rsid w:val="00732917"/>
    <w:rsid w:val="00733C3E"/>
    <w:rsid w:val="00737E75"/>
    <w:rsid w:val="0074278C"/>
    <w:rsid w:val="00751687"/>
    <w:rsid w:val="00754BBC"/>
    <w:rsid w:val="00763992"/>
    <w:rsid w:val="00765B21"/>
    <w:rsid w:val="00774C8A"/>
    <w:rsid w:val="007A22D6"/>
    <w:rsid w:val="007A51AD"/>
    <w:rsid w:val="007B18D7"/>
    <w:rsid w:val="007B778B"/>
    <w:rsid w:val="007C2856"/>
    <w:rsid w:val="007C635A"/>
    <w:rsid w:val="007D31EF"/>
    <w:rsid w:val="007E4004"/>
    <w:rsid w:val="007F153D"/>
    <w:rsid w:val="008006DE"/>
    <w:rsid w:val="00806999"/>
    <w:rsid w:val="0081655A"/>
    <w:rsid w:val="00821563"/>
    <w:rsid w:val="008263B8"/>
    <w:rsid w:val="008306FD"/>
    <w:rsid w:val="00832348"/>
    <w:rsid w:val="0083305C"/>
    <w:rsid w:val="00834EFB"/>
    <w:rsid w:val="0083596D"/>
    <w:rsid w:val="00836B6A"/>
    <w:rsid w:val="00841652"/>
    <w:rsid w:val="008422A4"/>
    <w:rsid w:val="00850A29"/>
    <w:rsid w:val="00856948"/>
    <w:rsid w:val="00857D52"/>
    <w:rsid w:val="0087469A"/>
    <w:rsid w:val="00880043"/>
    <w:rsid w:val="00892419"/>
    <w:rsid w:val="008A0B64"/>
    <w:rsid w:val="008A183F"/>
    <w:rsid w:val="008C192D"/>
    <w:rsid w:val="008D5880"/>
    <w:rsid w:val="008D601A"/>
    <w:rsid w:val="008E1512"/>
    <w:rsid w:val="008E4B26"/>
    <w:rsid w:val="008E5553"/>
    <w:rsid w:val="00900FB8"/>
    <w:rsid w:val="009013A0"/>
    <w:rsid w:val="00912276"/>
    <w:rsid w:val="00930C32"/>
    <w:rsid w:val="009460BD"/>
    <w:rsid w:val="009527D3"/>
    <w:rsid w:val="00953F57"/>
    <w:rsid w:val="00954960"/>
    <w:rsid w:val="00960B35"/>
    <w:rsid w:val="00960DF6"/>
    <w:rsid w:val="0096216C"/>
    <w:rsid w:val="0097344A"/>
    <w:rsid w:val="00981087"/>
    <w:rsid w:val="00992CE8"/>
    <w:rsid w:val="00993977"/>
    <w:rsid w:val="00994B79"/>
    <w:rsid w:val="009A03A7"/>
    <w:rsid w:val="009A4061"/>
    <w:rsid w:val="009A41A0"/>
    <w:rsid w:val="009C5A03"/>
    <w:rsid w:val="009D0BD3"/>
    <w:rsid w:val="009D363E"/>
    <w:rsid w:val="009D497D"/>
    <w:rsid w:val="009F0DBA"/>
    <w:rsid w:val="00A03997"/>
    <w:rsid w:val="00A07432"/>
    <w:rsid w:val="00A105E0"/>
    <w:rsid w:val="00A27182"/>
    <w:rsid w:val="00A27686"/>
    <w:rsid w:val="00A3392F"/>
    <w:rsid w:val="00A40C82"/>
    <w:rsid w:val="00A42CE1"/>
    <w:rsid w:val="00A45FF4"/>
    <w:rsid w:val="00A5191F"/>
    <w:rsid w:val="00A551B9"/>
    <w:rsid w:val="00A56169"/>
    <w:rsid w:val="00A56800"/>
    <w:rsid w:val="00A63111"/>
    <w:rsid w:val="00A71995"/>
    <w:rsid w:val="00A928C6"/>
    <w:rsid w:val="00AA17ED"/>
    <w:rsid w:val="00AA7A61"/>
    <w:rsid w:val="00AB52E8"/>
    <w:rsid w:val="00AD126D"/>
    <w:rsid w:val="00AD5739"/>
    <w:rsid w:val="00AF2E35"/>
    <w:rsid w:val="00B03FF3"/>
    <w:rsid w:val="00B04C9A"/>
    <w:rsid w:val="00B06E28"/>
    <w:rsid w:val="00B145C8"/>
    <w:rsid w:val="00B211A9"/>
    <w:rsid w:val="00B337ED"/>
    <w:rsid w:val="00B33817"/>
    <w:rsid w:val="00B460EC"/>
    <w:rsid w:val="00B568ED"/>
    <w:rsid w:val="00B57563"/>
    <w:rsid w:val="00B64C3C"/>
    <w:rsid w:val="00B65577"/>
    <w:rsid w:val="00B762E3"/>
    <w:rsid w:val="00B84179"/>
    <w:rsid w:val="00B92217"/>
    <w:rsid w:val="00B9435B"/>
    <w:rsid w:val="00BA36F0"/>
    <w:rsid w:val="00BB373D"/>
    <w:rsid w:val="00BC38F4"/>
    <w:rsid w:val="00BD02C9"/>
    <w:rsid w:val="00BD2DF8"/>
    <w:rsid w:val="00C141A5"/>
    <w:rsid w:val="00C25366"/>
    <w:rsid w:val="00C259F9"/>
    <w:rsid w:val="00C265EC"/>
    <w:rsid w:val="00C503DF"/>
    <w:rsid w:val="00C519E5"/>
    <w:rsid w:val="00C52B5D"/>
    <w:rsid w:val="00C54D0F"/>
    <w:rsid w:val="00C60437"/>
    <w:rsid w:val="00C60E04"/>
    <w:rsid w:val="00C64D0D"/>
    <w:rsid w:val="00C66D18"/>
    <w:rsid w:val="00C702A6"/>
    <w:rsid w:val="00C743D6"/>
    <w:rsid w:val="00C74AF2"/>
    <w:rsid w:val="00CA27F0"/>
    <w:rsid w:val="00CA66C0"/>
    <w:rsid w:val="00CB1438"/>
    <w:rsid w:val="00CB421B"/>
    <w:rsid w:val="00CB6360"/>
    <w:rsid w:val="00CC1DD1"/>
    <w:rsid w:val="00CC4C5D"/>
    <w:rsid w:val="00CD1D57"/>
    <w:rsid w:val="00CE423E"/>
    <w:rsid w:val="00CE7256"/>
    <w:rsid w:val="00CF4D01"/>
    <w:rsid w:val="00D00B7A"/>
    <w:rsid w:val="00D14487"/>
    <w:rsid w:val="00D15B3F"/>
    <w:rsid w:val="00D376F9"/>
    <w:rsid w:val="00D44C9D"/>
    <w:rsid w:val="00D473F8"/>
    <w:rsid w:val="00D5399C"/>
    <w:rsid w:val="00D55294"/>
    <w:rsid w:val="00D55BCB"/>
    <w:rsid w:val="00D81352"/>
    <w:rsid w:val="00D900CD"/>
    <w:rsid w:val="00D96591"/>
    <w:rsid w:val="00DA4C8B"/>
    <w:rsid w:val="00DB1BE5"/>
    <w:rsid w:val="00DB467F"/>
    <w:rsid w:val="00DB718E"/>
    <w:rsid w:val="00DC31A7"/>
    <w:rsid w:val="00DC3223"/>
    <w:rsid w:val="00DE73E9"/>
    <w:rsid w:val="00DF06E1"/>
    <w:rsid w:val="00E03A61"/>
    <w:rsid w:val="00E0521D"/>
    <w:rsid w:val="00E167E1"/>
    <w:rsid w:val="00E17E12"/>
    <w:rsid w:val="00E6013F"/>
    <w:rsid w:val="00E772A0"/>
    <w:rsid w:val="00E84D05"/>
    <w:rsid w:val="00E91935"/>
    <w:rsid w:val="00E95A1E"/>
    <w:rsid w:val="00EA7022"/>
    <w:rsid w:val="00EA7273"/>
    <w:rsid w:val="00EA7885"/>
    <w:rsid w:val="00EB2E1E"/>
    <w:rsid w:val="00EB4844"/>
    <w:rsid w:val="00EB5C5C"/>
    <w:rsid w:val="00EC39D7"/>
    <w:rsid w:val="00ED5A60"/>
    <w:rsid w:val="00EE15E8"/>
    <w:rsid w:val="00EE3266"/>
    <w:rsid w:val="00EF4C7A"/>
    <w:rsid w:val="00EF72BF"/>
    <w:rsid w:val="00F008C4"/>
    <w:rsid w:val="00F02D60"/>
    <w:rsid w:val="00F04093"/>
    <w:rsid w:val="00F1190B"/>
    <w:rsid w:val="00F22FFC"/>
    <w:rsid w:val="00F366DB"/>
    <w:rsid w:val="00F567D6"/>
    <w:rsid w:val="00F733E4"/>
    <w:rsid w:val="00F75AEE"/>
    <w:rsid w:val="00F76973"/>
    <w:rsid w:val="00F8299A"/>
    <w:rsid w:val="00F84BFE"/>
    <w:rsid w:val="00F9590E"/>
    <w:rsid w:val="00F96660"/>
    <w:rsid w:val="00FA0493"/>
    <w:rsid w:val="00FA0A02"/>
    <w:rsid w:val="00FA5568"/>
    <w:rsid w:val="00FC0BBE"/>
    <w:rsid w:val="00FD5AFE"/>
    <w:rsid w:val="00FE1DC4"/>
    <w:rsid w:val="00FE3D07"/>
    <w:rsid w:val="00FE6E9F"/>
    <w:rsid w:val="00FF57F5"/>
    <w:rsid w:val="012B64AF"/>
    <w:rsid w:val="0A1026E6"/>
    <w:rsid w:val="157D3325"/>
    <w:rsid w:val="23F70746"/>
    <w:rsid w:val="28546167"/>
    <w:rsid w:val="2A61691A"/>
    <w:rsid w:val="303B5E5F"/>
    <w:rsid w:val="3648653D"/>
    <w:rsid w:val="3C055B26"/>
    <w:rsid w:val="3D70539A"/>
    <w:rsid w:val="40B25CC9"/>
    <w:rsid w:val="428E1E1E"/>
    <w:rsid w:val="42A33B1C"/>
    <w:rsid w:val="43D47D05"/>
    <w:rsid w:val="453809C7"/>
    <w:rsid w:val="475E44B5"/>
    <w:rsid w:val="60E27AAD"/>
    <w:rsid w:val="62546789"/>
    <w:rsid w:val="63381C06"/>
    <w:rsid w:val="642F58BC"/>
    <w:rsid w:val="65532D27"/>
    <w:rsid w:val="6CC60F51"/>
    <w:rsid w:val="6F63625D"/>
    <w:rsid w:val="6F834209"/>
    <w:rsid w:val="769D3E02"/>
    <w:rsid w:val="78E8261F"/>
    <w:rsid w:val="7BCE4A5E"/>
    <w:rsid w:val="7D4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after="0" w:line="260" w:lineRule="auto"/>
      <w:outlineLvl w:val="0"/>
    </w:pPr>
    <w:rPr>
      <w:rFonts w:ascii="宋体" w:hAnsi="宋体" w:eastAsia="宋体" w:cstheme="majorBidi"/>
      <w:b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after="0" w:line="260" w:lineRule="auto"/>
      <w:outlineLvl w:val="1"/>
    </w:pPr>
    <w:rPr>
      <w:rFonts w:ascii="宋体" w:hAnsi="宋体" w:eastAsia="宋体" w:cstheme="majorBidi"/>
      <w:b/>
      <w:color w:val="262626" w:themeColor="text1" w:themeTint="D9"/>
      <w:sz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after="0" w:line="260" w:lineRule="auto"/>
      <w:outlineLvl w:val="2"/>
    </w:pPr>
    <w:rPr>
      <w:rFonts w:ascii="宋体" w:hAnsi="宋体" w:eastAsia="宋体" w:cstheme="majorBidi"/>
      <w:b/>
      <w:color w:val="0D0D0D" w:themeColor="text1" w:themeTint="F2"/>
      <w:sz w:val="21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</w:rPr>
  </w:style>
  <w:style w:type="paragraph" w:styleId="16">
    <w:name w:val="Title"/>
    <w:basedOn w:val="1"/>
    <w:next w:val="1"/>
    <w:link w:val="3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basedOn w:val="18"/>
    <w:qFormat/>
    <w:uiPriority w:val="20"/>
    <w:rPr>
      <w:i/>
      <w:iCs/>
      <w:color w:val="auto"/>
    </w:rPr>
  </w:style>
  <w:style w:type="character" w:customStyle="1" w:styleId="21">
    <w:name w:val="标题 2 字符"/>
    <w:basedOn w:val="18"/>
    <w:link w:val="3"/>
    <w:qFormat/>
    <w:uiPriority w:val="9"/>
    <w:rPr>
      <w:rFonts w:ascii="宋体" w:hAnsi="宋体" w:eastAsia="宋体" w:cstheme="majorBidi"/>
      <w:b/>
      <w:color w:val="262626" w:themeColor="text1" w:themeTint="D9"/>
      <w:sz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标题 1 字符"/>
    <w:basedOn w:val="18"/>
    <w:link w:val="2"/>
    <w:qFormat/>
    <w:uiPriority w:val="9"/>
    <w:rPr>
      <w:rFonts w:ascii="宋体" w:hAnsi="宋体" w:eastAsia="宋体" w:cstheme="majorBidi"/>
      <w:b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标题 3 字符"/>
    <w:basedOn w:val="18"/>
    <w:link w:val="4"/>
    <w:semiHidden/>
    <w:qFormat/>
    <w:uiPriority w:val="9"/>
    <w:rPr>
      <w:rFonts w:ascii="宋体" w:hAnsi="宋体" w:eastAsia="宋体" w:cstheme="majorBidi"/>
      <w:b/>
      <w:color w:val="0D0D0D" w:themeColor="text1" w:themeTint="F2"/>
      <w:sz w:val="21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4">
    <w:name w:val="页眉 字符"/>
    <w:basedOn w:val="18"/>
    <w:link w:val="1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字符"/>
    <w:basedOn w:val="18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字符"/>
    <w:basedOn w:val="18"/>
    <w:link w:val="5"/>
    <w:semiHidden/>
    <w:qFormat/>
    <w:uiPriority w:val="9"/>
    <w:rPr>
      <w:i/>
      <w:iCs/>
    </w:rPr>
  </w:style>
  <w:style w:type="character" w:customStyle="1" w:styleId="27">
    <w:name w:val="标题 5 字符"/>
    <w:basedOn w:val="18"/>
    <w:link w:val="6"/>
    <w:semiHidden/>
    <w:qFormat/>
    <w:uiPriority w:val="9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标题 6 字符"/>
    <w:basedOn w:val="18"/>
    <w:link w:val="7"/>
    <w:semiHidden/>
    <w:uiPriority w:val="9"/>
  </w:style>
  <w:style w:type="character" w:customStyle="1" w:styleId="29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0">
    <w:name w:val="标题 8 字符"/>
    <w:basedOn w:val="18"/>
    <w:link w:val="9"/>
    <w:semiHidden/>
    <w:qFormat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标题 字符"/>
    <w:basedOn w:val="18"/>
    <w:link w:val="16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3">
    <w:name w:val="副标题 字符"/>
    <w:basedOn w:val="18"/>
    <w:link w:val="1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5">
    <w:name w:val="Quote"/>
    <w:basedOn w:val="1"/>
    <w:next w:val="1"/>
    <w:link w:val="36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引用 字符"/>
    <w:basedOn w:val="18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3F3F3F" w:themeColor="text1" w:themeTint="BF" w:sz="4" w:space="10"/>
        <w:bottom w:val="single" w:color="3F3F3F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明显引用 字符"/>
    <w:basedOn w:val="18"/>
    <w:link w:val="37"/>
    <w:qFormat/>
    <w:uiPriority w:val="30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Subtle Emphasis"/>
    <w:basedOn w:val="1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8"/>
    <w:qFormat/>
    <w:uiPriority w:val="21"/>
    <w:rPr>
      <w:b/>
      <w:bCs/>
      <w:i/>
      <w:iCs/>
      <w:color w:val="auto"/>
    </w:rPr>
  </w:style>
  <w:style w:type="character" w:customStyle="1" w:styleId="41">
    <w:name w:val="Subtle Reference"/>
    <w:basedOn w:val="18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Reference"/>
    <w:basedOn w:val="18"/>
    <w:qFormat/>
    <w:uiPriority w:val="32"/>
    <w:rPr>
      <w:b/>
      <w:bCs/>
      <w:smallCaps/>
      <w:color w:val="404040" w:themeColor="text1" w:themeTint="BF"/>
      <w:spacing w:val="5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Book Title"/>
    <w:basedOn w:val="18"/>
    <w:qFormat/>
    <w:uiPriority w:val="33"/>
    <w:rPr>
      <w:b/>
      <w:bCs/>
      <w:i/>
      <w:iCs/>
      <w:spacing w:val="5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590</Words>
  <Characters>3363</Characters>
  <Lines>28</Lines>
  <Paragraphs>7</Paragraphs>
  <TotalTime>1158</TotalTime>
  <ScaleCrop>false</ScaleCrop>
  <LinksUpToDate>false</LinksUpToDate>
  <CharactersWithSpaces>3946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2022-05-30T02:41:00Z</dcterms:created>
  <dc:creator>Administrator</dc:creator>
  <cp:lastModifiedBy>万璐铭</cp:lastModifiedBy>
  <dcterms:modified xsi:type="dcterms:W3CDTF">2023-07-04T08:09:56Z</dcterms:modified>
  <cp:revision>490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6617D7B43CCD4FCEB0C11883062FE19B</vt:lpwstr>
  </property>
</Properties>
</file>