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专业探索-会计学</w:t>
      </w:r>
    </w:p>
    <w:p>
      <w:r>
        <w:rPr>
          <w:rFonts w:hint="eastAsia"/>
        </w:rPr>
        <w:t>作者：章同学，上海交通大学安泰经济管理学院会计学本科毕业，硕士在读</w:t>
      </w:r>
    </w:p>
    <w:p>
      <w:pPr>
        <w:pStyle w:val="2"/>
        <w:numPr>
          <w:ilvl w:val="0"/>
          <w:numId w:val="1"/>
        </w:numPr>
        <w:bidi w:val="0"/>
      </w:pPr>
      <w:r>
        <w:rPr>
          <w:rFonts w:hint="eastAsia"/>
        </w:rPr>
        <w:t>关于学科本身</w:t>
      </w:r>
    </w:p>
    <w:p>
      <w:pPr>
        <w:ind w:firstLine="420"/>
      </w:pPr>
      <w:r>
        <w:rPr>
          <w:rFonts w:hint="eastAsia"/>
        </w:rPr>
        <w:t>一直以来，报考会计学专业的学生人数居高不下，多年位居高校热门专业前十名，导致该专业的竞争尤为激烈。也正因如此，在报考之前，对该专业有一个清晰的认知、并在此基础上进行决策乃至生涯规划，是相当必要的。</w:t>
      </w:r>
    </w:p>
    <w:p>
      <w:pPr>
        <w:ind w:firstLine="420"/>
      </w:pPr>
      <w:r>
        <w:t>让我们先从有关会计学专业的几个迷思开始说起。人们对于该专业的第一个误解是：做会计等同于记账。</w:t>
      </w:r>
    </w:p>
    <w:p>
      <w:pPr>
        <w:ind w:firstLine="420"/>
      </w:pPr>
      <w:r>
        <w:t>然而事实上，记账是会计活动的结果，是会计思维的体现。在登入账簿之前，对于会计科目的划分、入账价值的测算等等问题，则大有门道。</w:t>
      </w:r>
    </w:p>
    <w:p>
      <w:pPr>
        <w:ind w:firstLine="420"/>
      </w:pPr>
      <w:r>
        <w:t>举例而言，房地产商和传统制造业企业手中的房产，对于其会计科目的分类是完全不同的。对于房地产商而言，由于房产是用于未来出售给购房者的商品，因此将其分类为“存货”更为合适；而对于制造业企业而言，其房产可能用于生产产品或办公，那么就应当将其分类为“固定资产”。</w:t>
      </w:r>
    </w:p>
    <w:p>
      <w:pPr>
        <w:ind w:firstLine="420"/>
      </w:pPr>
      <w:r>
        <w:t>又比如，对于公司名下的某一项资产而言，财</w:t>
      </w:r>
      <w:r>
        <w:rPr>
          <w:rFonts w:hint="eastAsia"/>
        </w:rPr>
        <w:t>务人员应当按照什么标准确定其价值？一种思路是依照当年购买这项资产所花费的成本记账，但今时今日，它的价值或许发生了较大变化；另一种思路是参考目前市场上类似资产的价值进行估计，但估计得到的数字未必可靠，管理层甚至存在高估资产、让公司财务报表更加“好看”的动机……</w:t>
      </w:r>
    </w:p>
    <w:p>
      <w:pPr>
        <w:ind w:firstLine="420"/>
      </w:pPr>
      <w:r>
        <w:rPr>
          <w:rFonts w:hint="eastAsia"/>
        </w:rPr>
        <w:t>从上面的例子可以看到，会计不是与账簿和数字机械式地打交道，不仅要知其然，更要知其所以然，而这就要求从业人员对会计准则的深入理解，对不同方法的权衡与取舍。</w:t>
      </w:r>
    </w:p>
    <w:p>
      <w:pPr>
        <w:ind w:firstLine="420"/>
      </w:pPr>
      <w:r>
        <w:t>对会计专业的第二个误解是：会计已经成为夕阳产业，这一论断对也不对。</w:t>
      </w:r>
    </w:p>
    <w:p>
      <w:pPr>
        <w:ind w:firstLine="420"/>
      </w:pPr>
      <w:r>
        <w:t>由于我国各大高校毕业的会计学专业学生众多，其中的绝大多数又以偏基础的企业财务人员作为求职目标，导致传统财会领域的就业人数已经接近饱和，再加上不少财务岗位在数字化变革的浪潮中被愈来愈多的人工智能所替代，企业可提供的相关职位不断缩水，会计似乎正在慢慢没落。</w:t>
      </w:r>
    </w:p>
    <w:p>
      <w:pPr>
        <w:ind w:firstLine="420"/>
      </w:pPr>
      <w:r>
        <w:t>然而，我国的高端以及复合背景的会计人才仍旧处于相当紧缺的状态。一方面，对会计准则本身展开研究，并且促使这些准则根据时代和国情不断更新与发展是保证会计领域历久弥新的关键命题。</w:t>
      </w:r>
    </w:p>
    <w:p>
      <w:pPr>
        <w:ind w:firstLine="420"/>
      </w:pPr>
      <w:r>
        <w:t>例如，新冠肺炎疫情在</w:t>
      </w:r>
      <w:r>
        <w:rPr>
          <w:rFonts w:hint="eastAsia"/>
        </w:rPr>
        <w:t>全球肆虐之初，我国财政部临时发布了《新冠肺炎疫情相关租金减让会计处理规定》，主要针对疫情期间租金减让的会计处理提供了参考。另一方面，在“大智移云物”的背景下，传统的会计领域也呈现出技术赋能的趋势。目前，国内不少高校已经在会计专业的培养方案中加入了编程、大数据等课程；本科为理工科专业的会计硕士深受投资银行、券商等顶尖公司的青睐。综上所述，若同学有能力进入会计专业排名靠前的学府，并且致力于提升自己的会计思维和专业素养，至少于你而言，会计不会是夕阳产业。</w:t>
      </w:r>
    </w:p>
    <w:p>
      <w:pPr>
        <w:ind w:firstLine="420"/>
      </w:pPr>
      <w:r>
        <w:t>那么，会计究竟是什么呢？</w:t>
      </w:r>
    </w:p>
    <w:p>
      <w:pPr>
        <w:ind w:firstLine="420"/>
      </w:pPr>
      <w:r>
        <w:t>最言简意赅的定义是：会计是一门记录经济交易的语言。</w:t>
      </w:r>
    </w:p>
    <w:p>
      <w:pPr>
        <w:ind w:firstLine="420"/>
      </w:pPr>
      <w:r>
        <w:t>语言的基本组成单位是单词或字，它们构成了句子和段落；会计的基本组成单位是会计科目和数字，它们组成了财务报表。</w:t>
      </w:r>
    </w:p>
    <w:p>
      <w:pPr>
        <w:ind w:firstLine="420"/>
      </w:pPr>
      <w:r>
        <w:t>语言作为一项工具，最终目的是实现人与人之间的沟通；会计也是如此，以财务报表作为媒介，实现了财务报表发布者（即公司）与财务报表潜在的使用者（包括银行、基金、股东、公众等）之间的信息互通。在与他人交流的时候，我们力求表达通顺、没有歧义；同样的道理，会计人员也应尽己所能，确保财务报表所提供的信息都是真实、完整且可靠的。</w:t>
      </w:r>
    </w:p>
    <w:p>
      <w:pPr>
        <w:ind w:firstLine="420"/>
      </w:pPr>
      <w:r>
        <w:t>总而言之，会计</w:t>
      </w:r>
      <w:r>
        <w:rPr>
          <w:rFonts w:hint="eastAsia"/>
        </w:rPr>
        <w:t>就是将公司在一段期间内（通常是一年）的财务和经营状况总结成一张张表格，让人们对公司有更加全面且深入的了解，从而有助于他们进行决策。</w:t>
      </w:r>
    </w:p>
    <w:p>
      <w:pPr>
        <w:pStyle w:val="2"/>
        <w:numPr>
          <w:ilvl w:val="0"/>
          <w:numId w:val="1"/>
        </w:numPr>
        <w:bidi w:val="0"/>
      </w:pPr>
      <w:r>
        <w:rPr>
          <w:rFonts w:hint="eastAsia"/>
        </w:rPr>
        <w:t>学科的知识结构</w:t>
      </w:r>
    </w:p>
    <w:p>
      <w:pPr>
        <w:pStyle w:val="3"/>
        <w:numPr>
          <w:ilvl w:val="1"/>
          <w:numId w:val="1"/>
        </w:numPr>
        <w:bidi w:val="0"/>
      </w:pPr>
      <w:r>
        <w:rPr>
          <w:rFonts w:hint="eastAsia"/>
        </w:rPr>
        <w:t>本科课程体系</w:t>
      </w:r>
    </w:p>
    <w:p>
      <w:pPr>
        <w:ind w:firstLine="420"/>
      </w:pPr>
      <w:r>
        <w:rPr>
          <w:rFonts w:hint="eastAsia"/>
        </w:rPr>
        <w:t>相较于其他专业来说，高校对于会计专业的培养方案呈现出以下特点：</w:t>
      </w:r>
    </w:p>
    <w:p>
      <w:pPr>
        <w:ind w:firstLine="420"/>
      </w:pPr>
      <w:r>
        <w:rPr>
          <w:rFonts w:hint="eastAsia"/>
        </w:rPr>
        <w:t>首先，大一大二以夯实专业基础为主要目标，因而课程密度较高；而大三大四期间多安排学生参与实习，课业负担有所下降。</w:t>
      </w:r>
    </w:p>
    <w:p>
      <w:pPr>
        <w:ind w:firstLine="420"/>
      </w:pPr>
      <w:r>
        <w:rPr>
          <w:rFonts w:hint="eastAsia"/>
        </w:rPr>
        <w:t>其次，大一大二的基础课程涉猎范围广泛，除了必修的数学、经济学门类的基础课程之外，财会乃至泛商科领域的相关课程都有机会出现在院校的排课计划中；大三大四则基本围绕会计学科本身，授课内容也逐渐趋于精深。</w:t>
      </w:r>
    </w:p>
    <w:p>
      <w:pPr>
        <w:ind w:firstLine="420"/>
      </w:pPr>
      <w:r>
        <w:rPr>
          <w:rFonts w:hint="eastAsia"/>
        </w:rPr>
        <w:t>总体而言，会计学专业的课程可以氛围数学课程、经济学课程、会计学课程三个大类。</w:t>
      </w:r>
    </w:p>
    <w:p>
      <w:pPr>
        <w:pStyle w:val="42"/>
        <w:numPr>
          <w:ilvl w:val="0"/>
          <w:numId w:val="2"/>
        </w:numPr>
        <w:ind w:firstLineChars="0"/>
      </w:pPr>
      <w:r>
        <w:t>数学课程：会计学专业开设的数学课程一般分为三类：微积分、线性代数以及概率论与数理统计。</w:t>
      </w:r>
    </w:p>
    <w:p>
      <w:pPr>
        <w:pStyle w:val="42"/>
        <w:numPr>
          <w:ilvl w:val="1"/>
          <w:numId w:val="2"/>
        </w:numPr>
        <w:ind w:firstLineChars="0"/>
      </w:pPr>
      <w:r>
        <w:rPr>
          <w:rFonts w:hint="eastAsia"/>
        </w:rPr>
        <w:t>微积分：该类课程开设的主旨是提升学生逻辑思维的严密性，通常可分为高等数学和数学分析，其中前者本质上属于“计算”的范畴，而后者更加侧重于对概念、定理的把握和证明。与理工科专业相比，会计学对于微积分要求的掌握程度并不高，常用的工具基本上只有导数。因此，几乎所有会计学专业的同学所学的都是高等数学，且考试难度介于理工与人文专业之间。极少部分以学术研究作为培养目标的细分专业会安排数学分析乃至实变函数等高难度的数学课程。</w:t>
      </w:r>
    </w:p>
    <w:p>
      <w:pPr>
        <w:pStyle w:val="42"/>
        <w:numPr>
          <w:ilvl w:val="1"/>
          <w:numId w:val="2"/>
        </w:numPr>
        <w:ind w:firstLineChars="0"/>
      </w:pPr>
      <w:r>
        <w:rPr>
          <w:rFonts w:hint="eastAsia"/>
        </w:rPr>
        <w:t>线性代数：作为初等数学中矩阵和行列式相关知识的延伸，该课程将方程组、线性空间巧妙地联系在一起，旨在培养学生抽象思维的能力。</w:t>
      </w:r>
    </w:p>
    <w:p>
      <w:pPr>
        <w:pStyle w:val="42"/>
        <w:numPr>
          <w:ilvl w:val="1"/>
          <w:numId w:val="2"/>
        </w:numPr>
        <w:ind w:firstLineChars="0"/>
      </w:pPr>
      <w:r>
        <w:rPr>
          <w:rFonts w:hint="eastAsia"/>
        </w:rPr>
        <w:t>概率论与数理统计：该课程以随机现象作为研究起点，衍生出概率分布、参数估计、假设检验、回归与参数分析等相关内容。对于会计专业的同学而言，这是最重要的数学类课程：一方面，毕业设计中的实证检验部分需要相关的统计知识；另一方面，商业世界与资本市场每时每刻都在与不确定性打交道：企业的财务经理需要测算在不同情况下，新上市产品的销量以及为公司带来的现金流；基金经理需要判断某股票的定价与哪些市场因素相关，目前定价是否合理，等等。</w:t>
      </w:r>
    </w:p>
    <w:p>
      <w:pPr>
        <w:pStyle w:val="42"/>
        <w:numPr>
          <w:ilvl w:val="0"/>
          <w:numId w:val="2"/>
        </w:numPr>
        <w:ind w:firstLineChars="0"/>
      </w:pPr>
      <w:r>
        <w:t>经济学课程：经济学课程主要分为微观经济学、宏观经济学和计量经济学。其中，根据研究重心和难度上的差异，微观和宏观经济学又被进一步分为初级、中级和高级三个层次。初级经济学介绍基本概念，中级经济学介绍常用的经济模型与公式，并要求学生熟练使用，而高级经济学则要求学生利用数学工具推导这些公式与模型为何能够成立。一般而言，会计专业的同学不会涉及高级经济学的内容。</w:t>
      </w:r>
    </w:p>
    <w:p>
      <w:pPr>
        <w:pStyle w:val="42"/>
        <w:numPr>
          <w:ilvl w:val="1"/>
          <w:numId w:val="2"/>
        </w:numPr>
        <w:ind w:firstLineChars="0"/>
      </w:pPr>
      <w:r>
        <w:rPr>
          <w:rFonts w:hint="eastAsia"/>
        </w:rPr>
        <w:t>微观经济学：该课程以社会中的单个经济单位（单个生产者、单个消费者、单个市场经济活动）作为研究对象，考察这些要素的变化如何影响商品取得市场均衡（即供给与需求相等）时的价格。因此，微观经济学的出发点是市场中的个体参与者，落点是价格。涉及的概念与工具包括：机会成本、均衡价格、供给与需求曲线、效用、剩余、无差异曲线，等等。</w:t>
      </w:r>
    </w:p>
    <w:p>
      <w:pPr>
        <w:pStyle w:val="42"/>
        <w:numPr>
          <w:ilvl w:val="1"/>
          <w:numId w:val="2"/>
        </w:numPr>
        <w:ind w:firstLineChars="0"/>
      </w:pPr>
      <w:r>
        <w:rPr>
          <w:rFonts w:hint="eastAsia"/>
        </w:rPr>
        <w:t>宏观经济学：相对于微观经济学，宏观经济学的研究对象是一个地区或国家的总体经济。因此，宏观经济研究所使用的概念都是国民生产总值（</w:t>
      </w:r>
      <w:r>
        <w:t>GDP）、消费价格指数（CPI）、投资、消费等宏观统计变量。就业、汇率、总需求与总供给、通货膨胀、经济增长、财政与货币政策等，都是宏观经济学所牵涉与关心的话题。</w:t>
      </w:r>
    </w:p>
    <w:p>
      <w:pPr>
        <w:pStyle w:val="42"/>
        <w:numPr>
          <w:ilvl w:val="1"/>
          <w:numId w:val="2"/>
        </w:numPr>
        <w:ind w:firstLineChars="0"/>
      </w:pPr>
      <w:r>
        <w:rPr>
          <w:rFonts w:hint="eastAsia"/>
        </w:rPr>
        <w:t>计量经济学：微观与宏观经济学研究大多只能承担定性分析的工作，并且经济理论难以得到广泛数据的支持，而计量经济学弥补了这一空白。该课程涉及大量数理统计与回归分析的应用，通过实证研究的方式验证经济理论是否成立，或者探索新的经济规律。</w:t>
      </w:r>
    </w:p>
    <w:p>
      <w:pPr>
        <w:pStyle w:val="42"/>
        <w:numPr>
          <w:ilvl w:val="0"/>
          <w:numId w:val="2"/>
        </w:numPr>
        <w:ind w:firstLineChars="0"/>
      </w:pPr>
      <w:r>
        <w:t>会计学课程：依据会计活动的产出用作对外公布还是对内管理，会计可被进一步细分为财务会计以及管理会计。其中，与经济学类似，财务会计也会开设初级、中级和高级三个层次的课程；而管理会计通常对学生要求的掌握程度不高，因而无此区分。除此之外，会计专业周边还有不少与其联系紧密的课程，它们的重要程度不亚于会计学本身，例如财务管理（亦称“公司理财”或“公司金融”）、审计学、税务学等等。由于审计学和税务学未必在所有高校开设，或者属于专业选修课，所以本文仅选取财务管理进行重点介绍</w:t>
      </w:r>
      <w:r>
        <w:rPr>
          <w:rFonts w:hint="eastAsia"/>
        </w:rPr>
        <w:t>。</w:t>
      </w:r>
    </w:p>
    <w:p>
      <w:pPr>
        <w:pStyle w:val="42"/>
        <w:numPr>
          <w:ilvl w:val="1"/>
          <w:numId w:val="2"/>
        </w:numPr>
        <w:ind w:firstLineChars="0"/>
      </w:pPr>
      <w:r>
        <w:rPr>
          <w:rFonts w:hint="eastAsia"/>
        </w:rPr>
        <w:t>财务会计：初级财务会计（亦称“会计学原理”）主要介绍会计的基本工具——复式记账法，基本会计概念（包括资产、负债、所有者权益）、常用的会计科目，等等。中级财务会计则要求学生更加细致地思考：如何使财务报表中提供的信息尽可能有助于使用者进行决策？由此引出财务会计的八大信息质量要求。此外，中级财务会计教材的每一章就是一个会计科目，对会计处理的介绍更加深入且详细。高级财务会计通常是为会计专业研究生开设的课程，注重准则联系实际，在此不多作介绍。</w:t>
      </w:r>
    </w:p>
    <w:p>
      <w:pPr>
        <w:pStyle w:val="42"/>
        <w:numPr>
          <w:ilvl w:val="1"/>
          <w:numId w:val="2"/>
        </w:numPr>
        <w:ind w:firstLineChars="0"/>
      </w:pPr>
      <w:r>
        <w:rPr>
          <w:rFonts w:hint="eastAsia"/>
        </w:rPr>
        <w:t>管理会计：管理会计的核心是成本控制。在企业经营过程中产生的成本，有些直接来自于员工或原材料，而另外一部分则是间接的成本，例如管理人员的薪酬、厂房的水电费等等，如何将这些间接的成本通过合理的方式归集到不同的产品上，是管理会计研究的核心问题。常见的归集方式包括分步法、分批法、作业成本法，等等。只有将产品的成本合理确定下来，管理层才能够判断产品的定价是否过高或过低，从而有助于优化企业的产品结构，提升经济效益。</w:t>
      </w:r>
    </w:p>
    <w:p>
      <w:pPr>
        <w:pStyle w:val="42"/>
        <w:numPr>
          <w:ilvl w:val="1"/>
          <w:numId w:val="2"/>
        </w:numPr>
        <w:ind w:firstLineChars="0"/>
      </w:pPr>
      <w:r>
        <w:rPr>
          <w:rFonts w:hint="eastAsia"/>
        </w:rPr>
        <w:t>财务管理：财务管理最根本的出发点是“货币的时间价值”，即数量上等值的货币，在今天和明天的价值也是完全不同的。一般而言，企业与财务相关的活动包含三种：长期资产的购置（投资）、长期资本的筹集（筹资）、短期现金的管理（营运资金管理），而财务管理则是服务于这三类活动的决策。</w:t>
      </w:r>
    </w:p>
    <w:p>
      <w:pPr>
        <w:ind w:firstLine="420"/>
      </w:pPr>
      <w:r>
        <w:rPr>
          <w:rFonts w:hint="eastAsia"/>
        </w:rPr>
        <w:t>这三个分类以外仍会有少量课程，包括与会计学关系不大的泛商科领域课程以及编程类课程，例如：管理学原理、市场营销、运营管理、运筹学、</w:t>
      </w:r>
      <w:r>
        <w:t>python、SQL、R、Stata，等等。</w:t>
      </w:r>
    </w:p>
    <w:p>
      <w:pPr>
        <w:pStyle w:val="3"/>
        <w:numPr>
          <w:ilvl w:val="1"/>
          <w:numId w:val="1"/>
        </w:numPr>
        <w:bidi w:val="0"/>
      </w:pPr>
      <w:r>
        <w:rPr>
          <w:rFonts w:hint="eastAsia"/>
        </w:rPr>
        <w:t>与相近专业的区别</w:t>
      </w:r>
    </w:p>
    <w:p>
      <w:pPr>
        <w:ind w:firstLine="420"/>
      </w:pPr>
      <w:r>
        <w:rPr>
          <w:rFonts w:hint="eastAsia"/>
        </w:rPr>
        <w:t>就像语言是诗词、小说等创作形式的基底，会计作为记录经济交易的语言，也是其他公司职能（例如工商管理、公司理财等）的基础，会计部门虽然不是公司的利润中心，但对于其他活动都起到了决策支持的作用。</w:t>
      </w:r>
    </w:p>
    <w:p>
      <w:pPr>
        <w:ind w:firstLine="420"/>
      </w:pPr>
      <w:r>
        <w:rPr>
          <w:rFonts w:hint="eastAsia"/>
        </w:rPr>
        <w:t>会计专业与其他相近专业的联系也区别亦在于此：以财务管理专业为例，该专业的基本知识仍然是会计，因为投资、融资决策仍然需要以财务和管理会计提供的报表数据作为参考，只是在后续专业课的安排上更加侧重于公司金融的方向，例如国际财务管理、计算机财务管理、成本管理等等。</w:t>
      </w:r>
    </w:p>
    <w:p>
      <w:pPr>
        <w:ind w:firstLine="420"/>
      </w:pPr>
      <w:r>
        <w:rPr>
          <w:rFonts w:hint="eastAsia"/>
        </w:rPr>
        <w:t>而会计专业的课程往往涉猎更加广泛：管理学原理、运营管理、市场营销、财务管理、税务学等课程均有涉猎，只是不会像其他相关专业那样学得那么精深。这样的课程设计，其好处在于，学生可以对公司的运作和各类职能有更全面的了解，或许能够为就业方向的选择提供一定的指导；弊端在于，除了会计知识之外，学生在其他方面的课程的学习不够“专”。</w:t>
      </w:r>
    </w:p>
    <w:p>
      <w:pPr>
        <w:pStyle w:val="2"/>
        <w:numPr>
          <w:ilvl w:val="0"/>
          <w:numId w:val="1"/>
        </w:numPr>
        <w:bidi w:val="0"/>
      </w:pPr>
      <w:r>
        <w:rPr>
          <w:rFonts w:hint="eastAsia"/>
        </w:rPr>
        <w:t>专业前景</w:t>
      </w:r>
    </w:p>
    <w:p>
      <w:pPr>
        <w:pStyle w:val="3"/>
        <w:numPr>
          <w:ilvl w:val="1"/>
          <w:numId w:val="1"/>
        </w:numPr>
        <w:bidi w:val="0"/>
      </w:pPr>
      <w:r>
        <w:rPr>
          <w:rFonts w:hint="eastAsia"/>
        </w:rPr>
        <w:t>对口就业岗位</w:t>
      </w:r>
    </w:p>
    <w:p>
      <w:pPr>
        <w:ind w:firstLine="420"/>
      </w:pPr>
      <w:r>
        <w:rPr>
          <w:rFonts w:hint="eastAsia"/>
        </w:rPr>
        <w:t>前文述及，会计作为一门记录经济交易的语言，其主要产出便是公司定期发布的财务报表，而围绕财务报表，则衍生了诸多岗位，它们都是会计专业的毕业生可以选择的就业方向。</w:t>
      </w:r>
    </w:p>
    <w:p>
      <w:pPr>
        <w:ind w:firstLine="420"/>
      </w:pPr>
      <w:r>
        <w:rPr>
          <w:rFonts w:hint="eastAsia"/>
        </w:rPr>
        <w:t>总的来说，可以依据从业者对报表实施的活动，将这些岗位大致分为三个大类：制作、审阅以及研究财务报表。</w:t>
      </w:r>
    </w:p>
    <w:p>
      <w:pPr>
        <w:ind w:firstLine="420"/>
      </w:pPr>
      <w:r>
        <w:rPr>
          <w:rFonts w:hint="eastAsia"/>
        </w:rPr>
        <w:t>财会行业对应的就业岗位非常广泛，且名称繁多，但只要抓住会计的主要产出、以及围绕该产出衍生的主要职能，就能大致把握就业的方向。总体而言，制作、审阅以及研究财务报表，三者的从业门槛依次上升，因而会对应届生的学历以及院校提出更高的要求。</w:t>
      </w:r>
    </w:p>
    <w:p>
      <w:pPr>
        <w:ind w:firstLine="420"/>
      </w:pPr>
      <w:r>
        <w:rPr>
          <w:rFonts w:hint="eastAsia"/>
        </w:rPr>
        <w:t>制作和审阅财务报表职能对应的岗位适合本科毕业的同学，但后者会对学生的院校有一定要求，如四大这样的会计师事务所会要求学生母校至少为</w:t>
      </w:r>
      <w:r>
        <w:t>211高校或者如上财这样的知名财经类大学；研究报表职能对应的岗位则更高，目前已经成为了以清北复交研究生为主的就业竞争市场。</w:t>
      </w:r>
    </w:p>
    <w:p>
      <w:pPr>
        <w:ind w:firstLine="420"/>
      </w:pPr>
      <w:r>
        <w:t>所以，单从就业的角度来说，如果同学无法确保自己能够考入实力较强的知名大学的话，则需对报考会计专业持以谨慎态度。</w:t>
      </w:r>
    </w:p>
    <w:p>
      <w:pPr>
        <w:ind w:firstLine="420"/>
      </w:pPr>
      <w:r>
        <w:rPr>
          <w:rFonts w:hint="eastAsia"/>
          <w:b/>
        </w:rPr>
        <w:t>制作财务报表：</w:t>
      </w:r>
      <w:r>
        <w:rPr>
          <w:rFonts w:hint="eastAsia"/>
        </w:rPr>
        <w:t>即</w:t>
      </w:r>
      <w:r>
        <w:t>财务人员</w:t>
      </w:r>
      <w:r>
        <w:rPr>
          <w:rFonts w:hint="eastAsia"/>
        </w:rPr>
        <w:t>。</w:t>
      </w:r>
    </w:p>
    <w:p>
      <w:pPr>
        <w:ind w:firstLine="420"/>
      </w:pPr>
      <w:r>
        <w:t>企业财务人员的上升路径通常为：财务人员、财务经理、财务总监。对于大型的公司，例如腾讯、华为财经等，刚刚上任的财务人员一般只负责某一个会计科目，如应收账款，正因如此，在财务人员从业的头几年，由于视野受限，这些岗位的成长潜力并不是特别高。</w:t>
      </w:r>
    </w:p>
    <w:p>
      <w:pPr>
        <w:ind w:firstLine="420"/>
      </w:pPr>
      <w:r>
        <w:t>此外，由于财务方向供给端（应届毕业生）和需求端（企业）的数量相当不平衡，该方向的竞争程度也非常激烈。当然，比起其他两类岗位，企业财务的工作压力相对要小一些，通常在月度、季度以及年度的初期和末期会比较忙。</w:t>
      </w:r>
    </w:p>
    <w:p>
      <w:pPr>
        <w:ind w:firstLine="420"/>
        <w:rPr>
          <w:b/>
        </w:rPr>
      </w:pPr>
      <w:r>
        <w:t>财务人员的薪资主要受到公司所在地区以及公司财力等因素的影响，大</w:t>
      </w:r>
      <w:r>
        <w:rPr>
          <w:rFonts w:hint="eastAsia"/>
        </w:rPr>
        <w:t>部分地区的私营企业，其财务人员的基本工资普遍为</w:t>
      </w:r>
      <w:r>
        <w:t>3k至8k，沿海发达城市或知名大厂财务人员的基本工资可以达到10k或以上。</w:t>
      </w:r>
    </w:p>
    <w:p>
      <w:bookmarkStart w:id="0" w:name="_Hlk95999282"/>
      <w:r>
        <w:tab/>
      </w:r>
      <w:r>
        <w:rPr>
          <w:rFonts w:hint="eastAsia"/>
          <w:b/>
        </w:rPr>
        <w:t>审阅财务报表：</w:t>
      </w:r>
      <w:r>
        <w:rPr>
          <w:rFonts w:hint="eastAsia"/>
        </w:rPr>
        <w:t>主要去向是会计师事务所。具体而言是会计师事务所的审计与鉴证部门。</w:t>
      </w:r>
    </w:p>
    <w:p>
      <w:r>
        <w:tab/>
      </w:r>
      <w:r>
        <w:rPr>
          <w:rFonts w:hint="eastAsia"/>
        </w:rPr>
        <w:t>未经事务所审计的财务报表，其会计信息的可靠性是存疑的，由此可见审计事务的重要性。目前比较知名的会计师事务所为国际四大（普华永道、德勤、安永、毕马威）和国内八大。</w:t>
      </w:r>
    </w:p>
    <w:p>
      <w:pPr>
        <w:ind w:firstLine="420"/>
      </w:pPr>
      <w:r>
        <w:rPr>
          <w:rFonts w:hint="eastAsia"/>
        </w:rPr>
        <w:t>从专业水平、待遇、培训等方面来看，国内八大都与国际四大有较为明显的差距；此外，由于被审计公司所处行业多种多样，会计师事务所对毕业生的专业持开放态度，不少本科毕业生都将其作为就业目标。</w:t>
      </w:r>
    </w:p>
    <w:p>
      <w:pPr>
        <w:ind w:firstLine="420"/>
      </w:pPr>
      <w:r>
        <w:rPr>
          <w:rFonts w:hint="eastAsia"/>
        </w:rPr>
        <w:t>以国际四大为例，典型的职业上升路径为：第三年升为高级审计师，第六年升为经理，能够在审计报告上签字，后续升任为高级经理乃至合伙人则与个人的业务能力乃至运气有关。</w:t>
      </w:r>
    </w:p>
    <w:p>
      <w:pPr>
        <w:ind w:firstLine="420"/>
      </w:pPr>
      <w:r>
        <w:rPr>
          <w:rFonts w:hint="eastAsia"/>
        </w:rPr>
        <w:t>工作强度方面，由于会计师事务所存在明显的忙季和淡季之分，每年的</w:t>
      </w:r>
      <w:r>
        <w:t>12月至次年4月份属于忙季，在此期间，审计师往往需要出差前往对方公司进行现场审计，经常会加班到凌晨；而在淡季期间，由于业务量的减少，空下来的审计师通常选择备考中国注册会计师（CPA），因为该证书是升任经理、在审计报告上签字的硬性条件。</w:t>
      </w:r>
    </w:p>
    <w:p>
      <w:pPr>
        <w:ind w:firstLine="420"/>
      </w:pPr>
      <w:r>
        <w:t>总的来说，审计师的工作和学习强度较大，但也能够在短期内获得丰富的从业经验、迅速提升专业水平。不少审计师在从业的第3至5年选择跳槽至被审计公司任财务经理或企业内审一职。</w:t>
      </w:r>
    </w:p>
    <w:p>
      <w:pPr>
        <w:ind w:firstLine="420"/>
      </w:pPr>
      <w:r>
        <w:t>薪资方面，会计师事务所的基本工资是相对透明的，读者可以搜索官方</w:t>
      </w:r>
      <w:r>
        <w:rPr>
          <w:rFonts w:hint="eastAsia"/>
        </w:rPr>
        <w:t>发布的工资信。进入国际四大的前五年，平均月薪约为</w:t>
      </w:r>
      <w:r>
        <w:t>9k、10k、14k、18k、21k；合伙人的年薪基本处于百万级别，资深合伙人甚至可以达到千万之多。</w:t>
      </w:r>
    </w:p>
    <w:p>
      <w:pPr>
        <w:ind w:firstLine="420"/>
      </w:pPr>
      <w:r>
        <w:rPr>
          <w:rFonts w:hint="eastAsia"/>
        </w:rPr>
        <w:t>分类中</w:t>
      </w:r>
      <w:bookmarkEnd w:id="0"/>
      <w:r>
        <w:rPr>
          <w:rFonts w:hint="eastAsia"/>
        </w:rPr>
        <w:t>包括清北、华五、国科大等科研教学实力都在全国一流的物理系或物理学院。这些院校的毕业生中，大多数都会选择继续深造，直接就业的比例一般在20%或更低，通常对应的也是提前规划好转行路径后就业的情况。</w:t>
      </w:r>
    </w:p>
    <w:p>
      <w:pPr>
        <w:ind w:firstLine="420"/>
      </w:pPr>
      <w:r>
        <w:rPr>
          <w:rFonts w:hint="eastAsia"/>
          <w:b/>
        </w:rPr>
        <w:t>研究财务报表：</w:t>
      </w:r>
      <w:r>
        <w:rPr>
          <w:rFonts w:hint="eastAsia"/>
        </w:rPr>
        <w:t>这一分类下细分的岗位数量较多，但对从业人员的要求也最高，并且与金融专业的毕业生的就业去向重合度较高，因为会计是资本市场从业者的基本功。目前，许多岗位基本只招国内顶尖院校的研究生同学，并且相当欢迎具有复合背景的毕业生。当然，此处的“复合背景”基本上等同于理工科加商科。</w:t>
      </w:r>
    </w:p>
    <w:p>
      <w:pPr>
        <w:ind w:firstLine="420"/>
      </w:pPr>
      <w:r>
        <w:rPr>
          <w:rFonts w:hint="eastAsia"/>
        </w:rPr>
        <w:t>这一分类下的主要去向列举如下</w:t>
      </w:r>
    </w:p>
    <w:p>
      <w:pPr>
        <w:pStyle w:val="42"/>
        <w:numPr>
          <w:ilvl w:val="0"/>
          <w:numId w:val="3"/>
        </w:numPr>
        <w:ind w:firstLineChars="0"/>
      </w:pPr>
      <w:r>
        <w:rPr>
          <w:rFonts w:hint="eastAsia"/>
        </w:rPr>
        <w:t>投资银行：投资银行的核心业务是拟上市公司的保荐以及股票的承销。拟上市公司要想通过证监会的核准，需要递交往往上百页的文件，并且需要找到有意向购买这家公司所发行的股票的潜在买家，而这就是投资银行从业者的工作内容：保荐、估值、路演、承销。</w:t>
      </w:r>
    </w:p>
    <w:p>
      <w:pPr>
        <w:pStyle w:val="42"/>
        <w:ind w:left="840" w:firstLine="0" w:firstLineChars="0"/>
      </w:pPr>
      <w:r>
        <w:rPr>
          <w:rFonts w:hint="eastAsia"/>
        </w:rPr>
        <w:t>该岗位的工作强度尤其大，最多甚至达到了每周</w:t>
      </w:r>
      <w:r>
        <w:t>80个小时以上，这就要求从业者具备良好的身体素质和心理抗压能力。与之相应地，一旦公司成功完成上市，从业者便能获得异常丰厚的奖金回报。</w:t>
      </w:r>
    </w:p>
    <w:p>
      <w:pPr>
        <w:pStyle w:val="42"/>
        <w:ind w:left="840" w:firstLine="0" w:firstLineChars="0"/>
      </w:pPr>
      <w:r>
        <w:t>同样地，有志于进入此行业的应届生需要有扎实的财务功底，CPA证书是最好的背书；若是在此基础上能通过法考或CFA，对于面试也是有加分的。投资银行的待遇之所以丰厚，是因为保荐和承销业务是按照企业融资额的一定比例收取的（例如5%、8%），而承销金额一般是以亿元作为单位的，因此，以十余人至上百人组成的投行团队在项目完成后通常得以瓜分千万元的奖金。</w:t>
      </w:r>
    </w:p>
    <w:p>
      <w:pPr>
        <w:pStyle w:val="42"/>
        <w:ind w:left="840" w:firstLine="0" w:firstLineChars="0"/>
      </w:pPr>
      <w:r>
        <w:t>需要说明的是，投资银行的业务往往具有较强的金融属性，而金融的本质就是为筹资者和潜在的投资者牵线搭桥，因而在这方面拥有背景和资源的人，哪怕学历不高，也能成为投资银行的一员，他们所从事的被称作承揽业务；而没有资源和背景的人只能承做业务，将面对极高强度的工作。</w:t>
      </w:r>
    </w:p>
    <w:p>
      <w:pPr>
        <w:pStyle w:val="42"/>
        <w:numPr>
          <w:ilvl w:val="0"/>
          <w:numId w:val="3"/>
        </w:numPr>
        <w:ind w:firstLine="0" w:firstLineChars="0"/>
      </w:pPr>
      <w:r>
        <w:rPr>
          <w:rFonts w:hint="eastAsia"/>
        </w:rPr>
        <w:t>券商研究所：亦称卖方。研究所并不直接参与对股票的投资，而是通过对宏观经济、行业、公司的全面而深入的研究，将研究结果汇总成研究报告，并将其推荐给作为买方的基金经理。职业发展路径一般为助理分析师、分析师、高级分析师、首席分析师。</w:t>
      </w:r>
    </w:p>
    <w:p>
      <w:pPr>
        <w:pStyle w:val="42"/>
        <w:ind w:left="840" w:firstLine="0" w:firstLineChars="0"/>
      </w:pPr>
      <w:r>
        <w:rPr>
          <w:rFonts w:hint="eastAsia"/>
        </w:rPr>
        <w:t>与投资银行不同，券商研究所并不要求从业者有那么强的社交能力，但对其逻辑思维、结构化表达以及独立思考的能力有较高要求。此外，研究所的工作强度也非常高，通常为每周</w:t>
      </w:r>
      <w:r>
        <w:t>75小时以上。历经几年的磨练后，其中的佼佼者会升为首席分析师，或者加入买方。</w:t>
      </w:r>
    </w:p>
    <w:p>
      <w:pPr>
        <w:pStyle w:val="42"/>
        <w:ind w:left="840" w:firstLine="0" w:firstLineChars="0"/>
      </w:pPr>
      <w:r>
        <w:t>待遇方面，刚入行的助理分析师年薪一般在20万左右，而带</w:t>
      </w:r>
      <w:r>
        <w:rPr>
          <w:rFonts w:hint="eastAsia"/>
        </w:rPr>
        <w:t>领团队的首席分析师年薪基本在百万以上；若在新财富榜单中上榜，则可以获得几百万的年薪。与投资银行不同，券商研究所是与资本市场相关的岗位中，少数依靠个人的能力便可以实现快速晋升的岗位。不少几年内便升任首席的分析师都坦言，最重要的素质是勤奋。</w:t>
      </w:r>
    </w:p>
    <w:p>
      <w:pPr>
        <w:pStyle w:val="42"/>
        <w:numPr>
          <w:ilvl w:val="0"/>
          <w:numId w:val="3"/>
        </w:numPr>
        <w:ind w:firstLineChars="0"/>
      </w:pPr>
      <w:r>
        <w:rPr>
          <w:rFonts w:hint="eastAsia"/>
        </w:rPr>
        <w:t>买方：包括私募、公募等。能力要求与券商研究所类似，但工作强度会低一些，因而通常是积累了多年投研经验和专业素养之后的研究所分析师选择的去处。当然，由于买方直接参与投资，所以对从业者的心理素质提出了更高的要求。</w:t>
      </w:r>
    </w:p>
    <w:p>
      <w:pPr>
        <w:pStyle w:val="42"/>
        <w:numPr>
          <w:ilvl w:val="0"/>
          <w:numId w:val="3"/>
        </w:numPr>
        <w:ind w:firstLineChars="0"/>
      </w:pPr>
      <w:r>
        <w:rPr>
          <w:rFonts w:hint="eastAsia"/>
        </w:rPr>
        <w:t>咨询：分为管理咨询、财务咨询和</w:t>
      </w:r>
      <w:r>
        <w:t>IT咨询等，一般多指管理咨询。世界上处于管理咨询顶端的三家公司为MBB（麦肯锡、波士顿、贝恩），德勤、埃森哲等公司紧随其后。管理咨询的产出是为企业现存的问题提出优化建议，从而助其提升管理效能。为此，管理咨询的从业者所需的最重要的素质是快速学习的能力，只有快速摸清咨询方所在行业特点，才能提供一套令人信服的解决方案。因此，管理咨询的工作强度仅仅略低于券商研究所，并且伴随着频繁的出差。咨询行业的上升路径一般为：助理顾问、顾问、项目经理、副合伙人以及合伙人。MBB以及其他知名咨询公司的</w:t>
      </w:r>
      <w:r>
        <w:rPr>
          <w:rFonts w:hint="eastAsia"/>
        </w:rPr>
        <w:t>助理顾问的年薪基本在</w:t>
      </w:r>
      <w:r>
        <w:t>20至30万的区间。</w:t>
      </w:r>
    </w:p>
    <w:p>
      <w:pPr>
        <w:pStyle w:val="3"/>
        <w:numPr>
          <w:ilvl w:val="1"/>
          <w:numId w:val="1"/>
        </w:numPr>
        <w:bidi w:val="0"/>
      </w:pPr>
      <w:r>
        <w:rPr>
          <w:rFonts w:hint="eastAsia"/>
        </w:rPr>
        <w:t>就业前景概述</w:t>
      </w:r>
    </w:p>
    <w:p>
      <w:pPr>
        <w:ind w:firstLine="420"/>
        <w:rPr>
          <w:bCs/>
        </w:rPr>
      </w:pPr>
      <w:r>
        <w:rPr>
          <w:rFonts w:hint="eastAsia"/>
          <w:bCs/>
        </w:rPr>
        <w:t>对于绝大多数会计学专业的应届生而言，就业前景其实并不乐观，主要有以下原因：</w:t>
      </w:r>
    </w:p>
    <w:p>
      <w:pPr>
        <w:pStyle w:val="4"/>
        <w:bidi w:val="0"/>
      </w:pPr>
      <w:r>
        <w:rPr>
          <w:rFonts w:hint="eastAsia"/>
        </w:rPr>
        <w:t>第一，</w:t>
      </w:r>
      <w:r>
        <w:t>从供给端来看，会计专业应届毕业生人数过多。</w:t>
      </w:r>
    </w:p>
    <w:p>
      <w:pPr>
        <w:ind w:firstLine="420"/>
        <w:rPr>
          <w:bCs/>
        </w:rPr>
      </w:pPr>
      <w:r>
        <w:rPr>
          <w:bCs/>
        </w:rPr>
        <w:t>根据中华人民共和国教育部发布的2020年教育统计数据，普通本科预计毕业生数为4442318人，其中包括会计学在内的管理学大类预计毕业生人数为807473人，占比约18.18%；普通专科分专业大类方面，预计毕业生数共有4097688人，其中会计学专业所在的财经商贸大类毕业生人数为730109人，占比约17.82%。</w:t>
      </w:r>
    </w:p>
    <w:p>
      <w:pPr>
        <w:ind w:firstLine="420"/>
        <w:rPr>
          <w:bCs/>
        </w:rPr>
      </w:pPr>
      <w:r>
        <w:rPr>
          <w:bCs/>
        </w:rPr>
        <w:t>虽然统计数据没有细化至二级和三级学科，但财经大类内部各专业的就业去向相比于其他大类而言具有更强的同质性，因而不难得出结论：财会类专业应届生的竞争较为</w:t>
      </w:r>
      <w:r>
        <w:rPr>
          <w:rFonts w:hint="eastAsia"/>
          <w:bCs/>
        </w:rPr>
        <w:t>激烈。</w:t>
      </w:r>
    </w:p>
    <w:p>
      <w:pPr>
        <w:ind w:firstLine="420"/>
        <w:rPr>
          <w:bCs/>
        </w:rPr>
      </w:pPr>
      <w:r>
        <w:rPr>
          <w:rFonts w:hint="eastAsia"/>
          <w:bCs/>
        </w:rPr>
        <w:t>从存量的角度来看，本科及专科的大类专业在校生比例约为总数的</w:t>
      </w:r>
      <w:r>
        <w:rPr>
          <w:bCs/>
        </w:rPr>
        <w:t>16.40%、17.66%，较前述统计数据仅有略微的下滑，这意味着在未来的几年中，财会大类毕业生的竞争强度仍将维持在较高的水平。</w:t>
      </w:r>
    </w:p>
    <w:p>
      <w:pPr>
        <w:pStyle w:val="4"/>
        <w:bidi w:val="0"/>
      </w:pPr>
      <w:r>
        <w:rPr>
          <w:rFonts w:hint="eastAsia"/>
        </w:rPr>
        <w:t>第二，</w:t>
      </w:r>
      <w:r>
        <w:t>从需求端来看，作为本专科应届生最主要就业去向的企业财务岗位数量正在缩水。</w:t>
      </w:r>
    </w:p>
    <w:p>
      <w:pPr>
        <w:ind w:firstLine="420"/>
        <w:rPr>
          <w:bCs/>
        </w:rPr>
      </w:pPr>
      <w:r>
        <w:rPr>
          <w:bCs/>
        </w:rPr>
        <w:t>基础财务人员由于就业门槛相对较低，替代性和岗位的流动性相对较高；此外，在技术进步的背景下，不少企业开始启用效率更高的人工智能，或是将部分或全部财务的基本职能分配给单独设立的财务共享中心，以实现更高效、集约的财务系统运作。</w:t>
      </w:r>
    </w:p>
    <w:p>
      <w:pPr>
        <w:rPr>
          <w:bCs/>
        </w:rPr>
      </w:pPr>
      <w:r>
        <w:rPr>
          <w:bCs/>
        </w:rPr>
        <w:tab/>
      </w:r>
      <w:r>
        <w:rPr>
          <w:bCs/>
        </w:rPr>
        <w:t>基于以上两点背景原因，财会大类的就业市场呈现出供需比例失衡的特征。</w:t>
      </w:r>
    </w:p>
    <w:p>
      <w:pPr>
        <w:ind w:firstLine="420"/>
        <w:rPr>
          <w:bCs/>
        </w:rPr>
      </w:pPr>
      <w:r>
        <w:rPr>
          <w:bCs/>
        </w:rPr>
        <w:t>因此，占据强势地位的需求端，即企业和事务所、券商等其他机构，在招聘时大概率会简单粗暴地采用学历、院校作为初筛的主要依据；此外，既然财会专业本身的门槛不高，可替代性强，许多学生为了提升自己的竞争力，在学校要求的课业之外也在苦下功夫，例如本科期间考取ACCA等专业证书，修习计算机或法律二专，寒暑假期间积累实习经验，等等。</w:t>
      </w:r>
    </w:p>
    <w:p>
      <w:pPr>
        <w:ind w:firstLine="420"/>
        <w:rPr>
          <w:bCs/>
        </w:rPr>
      </w:pPr>
      <w:r>
        <w:rPr>
          <w:bCs/>
        </w:rPr>
        <w:t>由于要求更高的券商研究所、投行等单位更偏好通过内部推荐而不是公开发布信息来招聘实习生，导致笔者听闻不少院校背景相对普通的同学甚</w:t>
      </w:r>
      <w:r>
        <w:rPr>
          <w:rFonts w:hint="eastAsia"/>
          <w:bCs/>
        </w:rPr>
        <w:t>至“倒贴”一笔费用以获得实习的资格。由此可见，专业内的高强度竞争往往在踏入大学校园之初就开始了。</w:t>
      </w:r>
    </w:p>
    <w:p>
      <w:pPr>
        <w:rPr>
          <w:bCs/>
        </w:rPr>
      </w:pPr>
      <w:r>
        <w:rPr>
          <w:bCs/>
        </w:rPr>
        <w:tab/>
      </w:r>
      <w:r>
        <w:rPr>
          <w:bCs/>
        </w:rPr>
        <w:t>前文提及，与会计专业相关的就业方向大致可以分类为三种活动：制作、审阅以及研究财务报表。虽然与制作财务报表职能相关的财务岗位处于供需失衡的状态，但审阅以及研究报表相关的岗位，其前景仍是值得期待的。尤其是代表资本市场的券商和投资银行，基本上成为了国内名校商学院绝大多数学生的发展方向。</w:t>
      </w:r>
    </w:p>
    <w:p>
      <w:pPr>
        <w:ind w:firstLine="420"/>
        <w:rPr>
          <w:bCs/>
        </w:rPr>
      </w:pPr>
      <w:r>
        <w:rPr>
          <w:bCs/>
        </w:rPr>
        <w:t>事实上，高端会计人才和金融人才，两者最终的去向呈现出交融的趋势。</w:t>
      </w:r>
    </w:p>
    <w:p>
      <w:pPr>
        <w:ind w:firstLine="420"/>
        <w:rPr>
          <w:bCs/>
        </w:rPr>
      </w:pPr>
      <w:r>
        <w:rPr>
          <w:bCs/>
        </w:rPr>
        <w:t>2020年，清华大学取消了会计学本科专业招生，据校方说法，“不是停止招生，而是不单独招生，纳入经济与金融联合招生，未来会在经济与金融专业开设会计方向”，从中也能一窥端</w:t>
      </w:r>
      <w:r>
        <w:rPr>
          <w:rFonts w:hint="eastAsia"/>
          <w:bCs/>
        </w:rPr>
        <w:t>倪。</w:t>
      </w:r>
    </w:p>
    <w:p>
      <w:pPr>
        <w:ind w:firstLine="420"/>
        <w:rPr>
          <w:bCs/>
        </w:rPr>
      </w:pPr>
      <w:r>
        <w:rPr>
          <w:rFonts w:hint="eastAsia"/>
          <w:bCs/>
        </w:rPr>
        <w:t>此外，懂技术的会计人才在就业市场上也具有充分的竞争力，不少本科理工背景出身、具有较强数理统计分析能力的同学在研究生毕业之后进入了量化交易的赛道，而这类岗位是大多社科出身的同学所不能及的。</w:t>
      </w:r>
    </w:p>
    <w:p>
      <w:pPr>
        <w:ind w:firstLine="420"/>
        <w:rPr>
          <w:rFonts w:hint="eastAsia"/>
          <w:bCs/>
        </w:rPr>
      </w:pPr>
      <w:r>
        <w:rPr>
          <w:rFonts w:hint="eastAsia"/>
          <w:bCs/>
        </w:rPr>
        <w:t>虽然复合类型的会计人才变得愈发重要，但由于高校的培养体系略微滞后于现状和时代的发展，对于智能会计这样的前沿专业，高校对其课程设置与安排大多仍处于摸索的状态；其他大部分学校会选择在培养计划中加入诸如财务信息系统、大数据基础与实践这样的含有技术要素的课程，但在会计相关的实务中的应用案例介绍偏少，导致学生较难把握技术与会计在现实公司情境中的关联。</w:t>
      </w:r>
    </w:p>
    <w:p>
      <w:pPr>
        <w:pStyle w:val="3"/>
        <w:numPr>
          <w:ilvl w:val="1"/>
          <w:numId w:val="1"/>
        </w:numPr>
        <w:bidi w:val="0"/>
      </w:pPr>
      <w:r>
        <w:rPr>
          <w:rFonts w:hint="eastAsia"/>
        </w:rPr>
        <w:t>继续深造</w:t>
      </w:r>
    </w:p>
    <w:p>
      <w:pPr>
        <w:ind w:firstLine="420"/>
      </w:pPr>
      <w:r>
        <w:rPr>
          <w:rFonts w:hint="eastAsia"/>
        </w:rPr>
        <w:t>实际上，会计专业本科毕业生的就业方向并不多，所以越来越多的同学选择继续深造。根据《</w:t>
      </w:r>
      <w:r>
        <w:t>2020年中国大学生就业报告》（就业蓝皮书），大学毕业生升学比例持续上升。本科生国内读研比例从2015届的13.5%上升至2019届的15.2%。一方面，研究生学历基本上成为了资本市场相关岗位的硬性要求；另一方面，同学们也能趁研究生期间积累多份实习经历，为求职打下坚实的基础。</w:t>
      </w:r>
    </w:p>
    <w:p>
      <w:pPr>
        <w:ind w:firstLine="420"/>
      </w:pPr>
      <w:r>
        <w:rPr>
          <w:rFonts w:hint="eastAsia"/>
        </w:rPr>
        <w:t>深造途径主要有推荐免试（保研）、考研、出国三类。</w:t>
      </w:r>
    </w:p>
    <w:p>
      <w:pPr>
        <w:ind w:firstLine="420"/>
      </w:pPr>
      <w:r>
        <w:rPr>
          <w:rStyle w:val="22"/>
          <w:rFonts w:hint="eastAsia"/>
        </w:rPr>
        <w:t>推荐免试：</w:t>
      </w:r>
      <w:r>
        <w:rPr>
          <w:rFonts w:hint="eastAsia"/>
        </w:rPr>
        <w:t>推免需要满足两个必要条件：其一是获得母校的推免资格，通常以学生的综合测评成绩（包括专业成绩和课外活动）作为依据，推免率在每个院校中各不相同，普通院校的推免率甚至为个位数，而顶尖</w:t>
      </w:r>
      <w:r>
        <w:t>985院校的推免率为20%至50%；其二是通过对方院校的资格测试，通常在每年暑假以夏令营的方式进行。为了顺利达成推免要求，学生需要在大一就开始有所准则，包括课外活动的积累、专业课等等，正因如此，大学前五或前六个学期的学科成绩非常重要。</w:t>
      </w:r>
    </w:p>
    <w:p>
      <w:pPr>
        <w:ind w:firstLine="420"/>
      </w:pPr>
      <w:r>
        <w:rPr>
          <w:rStyle w:val="22"/>
          <w:rFonts w:hint="eastAsia"/>
        </w:rPr>
        <w:t>考研：</w:t>
      </w:r>
      <w:r>
        <w:rPr>
          <w:rFonts w:hint="eastAsia"/>
        </w:rPr>
        <w:t>考研通常从大三第二学期开始准备，分为初试和复试两个阶段。考研初试通常在每年</w:t>
      </w:r>
      <w:r>
        <w:t>12月的中下旬统一举行，由于大部分院校的会计学硕士属于专业硕士（2至2.5年学制），所以考研初试科目只有“管理类联考综合能力”（下称“管综”）和“英语二”两门，其中管综又包含初等数学、逻辑和写作三个细分科目。因为整体难度比其他的考研专业低，所以会计学专业硕士的初试竞争异常激烈，导致历年的复试分数线水涨船高。复试通常在初试次年的3月至4月举行，具体时间视院校公告而定，复试内容包括笔试和面试。</w:t>
      </w:r>
    </w:p>
    <w:p>
      <w:pPr>
        <w:ind w:firstLine="420"/>
      </w:pPr>
      <w:r>
        <w:rPr>
          <w:rStyle w:val="22"/>
          <w:rFonts w:hint="eastAsia"/>
        </w:rPr>
        <w:t>出国留学：</w:t>
      </w:r>
      <w:r>
        <w:rPr>
          <w:rFonts w:hint="eastAsia"/>
        </w:rPr>
        <w:t>对于本科为会计专业的同学而言，出国留学的专业选择上不会有太多限制，基本上商科领域的专业都可以申请，包括会计金融、商业分析、市场营销、工商管理等等。申请要求通常包含专业成绩和社会实践两方面：对于英美的商科强校而言，通常要求</w:t>
      </w:r>
      <w:r>
        <w:t>TOEFL/IETLS成绩在100/7.0以上，GMAT成绩在700分以上。GPA（4分制）高于3.5；此外，由于商科偏重实践，申请学生通常需要积累一定的社会实践和实习经验，以此向面试官展示自己的沟通、团队合作、领导、分析能力等。当然，持有ACCA或CMA证书也是对于自己优秀学习能</w:t>
      </w:r>
      <w:r>
        <w:rPr>
          <w:rFonts w:hint="eastAsia"/>
        </w:rPr>
        <w:t>力的证明，在面试中也能起到加分的作用。</w:t>
      </w:r>
    </w:p>
    <w:p>
      <w:pPr>
        <w:pStyle w:val="2"/>
        <w:numPr>
          <w:ilvl w:val="0"/>
          <w:numId w:val="1"/>
        </w:numPr>
        <w:bidi w:val="0"/>
      </w:pPr>
      <w:r>
        <w:rPr>
          <w:rFonts w:hint="eastAsia"/>
        </w:rPr>
        <w:t>给学弟学妹的一些建议</w:t>
      </w:r>
    </w:p>
    <w:p>
      <w:pPr>
        <w:pStyle w:val="3"/>
        <w:numPr>
          <w:ilvl w:val="1"/>
          <w:numId w:val="1"/>
        </w:numPr>
        <w:bidi w:val="0"/>
      </w:pPr>
      <w:r>
        <w:rPr>
          <w:rFonts w:hint="eastAsia"/>
        </w:rPr>
        <w:t>本科规划</w:t>
      </w:r>
    </w:p>
    <w:p>
      <w:pPr>
        <w:ind w:firstLine="420"/>
        <w:rPr>
          <w:bCs/>
          <w:szCs w:val="24"/>
        </w:rPr>
      </w:pPr>
      <w:r>
        <w:rPr>
          <w:rFonts w:hint="eastAsia"/>
          <w:bCs/>
          <w:szCs w:val="24"/>
        </w:rPr>
        <w:t>如前所述，由于财会就业市场供需比例的失衡，积累高质量的实习经历是少数提升应届生的竞争力的途径之一；事实上，在实习已经成为在校学生共识的当下，趁寒暑假期间积极寻找实习机会基本上成为了必需。</w:t>
      </w:r>
    </w:p>
    <w:p>
      <w:pPr>
        <w:ind w:firstLine="420"/>
        <w:rPr>
          <w:bCs/>
          <w:szCs w:val="24"/>
        </w:rPr>
      </w:pPr>
      <w:r>
        <w:rPr>
          <w:rFonts w:hint="eastAsia"/>
          <w:bCs/>
          <w:szCs w:val="24"/>
        </w:rPr>
        <w:t>以下分年级详述典型的本科生涯规划：</w:t>
      </w:r>
    </w:p>
    <w:p>
      <w:pPr>
        <w:ind w:firstLine="420"/>
        <w:rPr>
          <w:bCs/>
          <w:szCs w:val="24"/>
        </w:rPr>
      </w:pPr>
      <w:r>
        <w:rPr>
          <w:b/>
          <w:bCs/>
          <w:szCs w:val="24"/>
        </w:rPr>
        <w:t>大一：</w:t>
      </w:r>
      <w:r>
        <w:rPr>
          <w:bCs/>
          <w:szCs w:val="24"/>
        </w:rPr>
        <w:t>刚刚踏进大学校门的同学对周边的一切事物都充满了新鲜感，并且也需要适应全新的学习与生活节奏，认识新的室友与班级同学。</w:t>
      </w:r>
    </w:p>
    <w:p>
      <w:pPr>
        <w:ind w:firstLine="420"/>
        <w:rPr>
          <w:bCs/>
          <w:szCs w:val="24"/>
        </w:rPr>
      </w:pPr>
      <w:r>
        <w:rPr>
          <w:bCs/>
          <w:szCs w:val="24"/>
        </w:rPr>
        <w:t>在此期间，新生的主要工作仍然是学习、校园活动；此外，可以通过建立广泛社交的方式建立对会计专业的认知，例如参加讲座、加入学长学姐创建的职业导向的社团或组织，等等。不少院校会在学生大一或大二期间组织生涯探索的讲座，进行人格测试，为学生适合的发展方向提供一定参考依据。</w:t>
      </w:r>
    </w:p>
    <w:p>
      <w:pPr>
        <w:ind w:firstLine="420"/>
        <w:rPr>
          <w:bCs/>
          <w:szCs w:val="24"/>
        </w:rPr>
      </w:pPr>
      <w:r>
        <w:rPr>
          <w:bCs/>
          <w:szCs w:val="24"/>
        </w:rPr>
        <w:t>在学习方面，同学不应懈怠，因为在大一期间，他们通常要面对高等数学、线性代数的考验，这些科目往往占了相当数量的学分，若终评成绩不</w:t>
      </w:r>
      <w:r>
        <w:rPr>
          <w:rFonts w:hint="eastAsia"/>
          <w:bCs/>
          <w:szCs w:val="24"/>
        </w:rPr>
        <w:t>理想，则不利于后续的奖学金评选乃至推免资格的获取。</w:t>
      </w:r>
    </w:p>
    <w:p>
      <w:pPr>
        <w:ind w:firstLine="420"/>
        <w:rPr>
          <w:bCs/>
          <w:szCs w:val="24"/>
        </w:rPr>
      </w:pPr>
      <w:r>
        <w:rPr>
          <w:b/>
          <w:bCs/>
          <w:szCs w:val="24"/>
        </w:rPr>
        <w:t>大二：</w:t>
      </w:r>
      <w:r>
        <w:rPr>
          <w:bCs/>
          <w:szCs w:val="24"/>
        </w:rPr>
        <w:t>升入大二之后，课程逐渐由通识、基础课程向专业课过渡，学生一般会学习中级财务会计、财务管理、中级微（宏）观经济学等课程。这些课程对于学生提升专业素养以及对实务的理解至关重要，若在重要的专业课上取得亮眼的成绩，对于实习生面试或许也有不小的帮助。</w:t>
      </w:r>
    </w:p>
    <w:p>
      <w:pPr>
        <w:ind w:firstLine="420"/>
        <w:rPr>
          <w:bCs/>
          <w:szCs w:val="24"/>
        </w:rPr>
      </w:pPr>
      <w:r>
        <w:rPr>
          <w:bCs/>
          <w:szCs w:val="24"/>
        </w:rPr>
        <w:t>此外，四大事务所目前基本都有面向大二学生的项目（普华永道LEAP、安永校园大使、德勤Club、毕马威精英计划），若能通过面试进入到这些项目中，则可以为后续大三大四期间的实习机会提供基础。</w:t>
      </w:r>
    </w:p>
    <w:p>
      <w:pPr>
        <w:ind w:firstLine="420"/>
        <w:rPr>
          <w:bCs/>
          <w:szCs w:val="24"/>
        </w:rPr>
      </w:pPr>
      <w:r>
        <w:rPr>
          <w:bCs/>
          <w:szCs w:val="24"/>
        </w:rPr>
        <w:t>不少同学在这个阶段也在考虑考取证书的问题，但备考国内的注册会计师（CICPA</w:t>
      </w:r>
      <w:r>
        <w:rPr>
          <w:rFonts w:hint="eastAsia"/>
          <w:bCs/>
          <w:szCs w:val="24"/>
        </w:rPr>
        <w:t>）证书还为时过早，因为</w:t>
      </w:r>
      <w:r>
        <w:rPr>
          <w:bCs/>
          <w:szCs w:val="24"/>
        </w:rPr>
        <w:t>CPA只有本科应届毕业生才能参加考试。因此，他们着眼于国外的会计师资格证书，热门的如英国的ACCA。</w:t>
      </w:r>
    </w:p>
    <w:p>
      <w:pPr>
        <w:ind w:firstLine="420"/>
        <w:rPr>
          <w:bCs/>
          <w:szCs w:val="24"/>
        </w:rPr>
      </w:pPr>
      <w:r>
        <w:rPr>
          <w:bCs/>
          <w:szCs w:val="24"/>
        </w:rPr>
        <w:t>是否要考取国外证书见仁见智，但就笔者来看，国外的证书对于意图于国内就业的应届生而言效用并不大，并且考试周期长（ACCA包含9门基础课程、4门可选的专业课程）、报名和会员费用高，学生应做好长期备战的心理准备。</w:t>
      </w:r>
    </w:p>
    <w:p>
      <w:pPr>
        <w:ind w:firstLine="420"/>
        <w:rPr>
          <w:bCs/>
          <w:szCs w:val="24"/>
        </w:rPr>
      </w:pPr>
      <w:r>
        <w:rPr>
          <w:b/>
          <w:bCs/>
          <w:szCs w:val="24"/>
        </w:rPr>
        <w:t>大三：</w:t>
      </w:r>
      <w:r>
        <w:rPr>
          <w:bCs/>
          <w:szCs w:val="24"/>
        </w:rPr>
        <w:t>经历了大一、大二的高密度课程安排之后，不像其他学院和专业，会计专业的课程通常会变少，因为大三的寒暑假是实习的黄金时段；两年的专业知识积累之后，学生通过面试、获取实习机会的可能性也会大幅上升。大多数学生将事务所视为目标，少部分教育背景更好的学生会考虑咨询甚至券商。</w:t>
      </w:r>
    </w:p>
    <w:p>
      <w:pPr>
        <w:ind w:firstLine="420"/>
        <w:rPr>
          <w:bCs/>
          <w:szCs w:val="24"/>
        </w:rPr>
      </w:pPr>
      <w:r>
        <w:rPr>
          <w:bCs/>
          <w:szCs w:val="24"/>
        </w:rPr>
        <w:t>对于事务所而言，四大会将相关的实习生招聘信息（尤其是寒假实习）公布在官网上，供有意向的学生进行网上申请；而对于券商研究所、投行等岗位而言，招聘信息往往来自于学长学姐或者学院就业中心创建的内推信息群，不少人脉较广的专业导师也有可能提供实习机会</w:t>
      </w:r>
      <w:r>
        <w:rPr>
          <w:rFonts w:hint="eastAsia"/>
          <w:bCs/>
          <w:szCs w:val="24"/>
        </w:rPr>
        <w:t>。</w:t>
      </w:r>
    </w:p>
    <w:p>
      <w:pPr>
        <w:ind w:firstLine="420"/>
        <w:rPr>
          <w:bCs/>
          <w:szCs w:val="24"/>
        </w:rPr>
      </w:pPr>
      <w:r>
        <w:rPr>
          <w:rFonts w:hint="eastAsia"/>
          <w:bCs/>
          <w:szCs w:val="24"/>
        </w:rPr>
        <w:t>总而言之，大三时期申请实习就好比大四秋招（或春招）的预演，学生需要充分掌握以及拓宽信息渠道。若学生有志于深造、提升自己的学历，则仍然可以将重心放在学习成绩、相关材料（个人陈述、推荐信）和技能（口语、专业面试）等方面的准备，争取通过目标院校的夏令营，并且获得本校的推荐免试资格。不同学校给予推免资格所参考的依据有所不同，一般以专业课成绩与课外活动两项加权赋分所得。</w:t>
      </w:r>
    </w:p>
    <w:p>
      <w:pPr>
        <w:ind w:firstLine="420"/>
        <w:rPr>
          <w:bCs/>
          <w:szCs w:val="24"/>
        </w:rPr>
      </w:pPr>
      <w:r>
        <w:rPr>
          <w:b/>
          <w:bCs/>
          <w:szCs w:val="24"/>
        </w:rPr>
        <w:t>大四：</w:t>
      </w:r>
      <w:r>
        <w:rPr>
          <w:bCs/>
          <w:szCs w:val="24"/>
        </w:rPr>
        <w:t>在大学的最后一年，学生在校内的主要任务基本上只剩下了毕业设计。学生应当尽快决定毕业之后的去向：若打算直接就业，则在大四第一学期通过广撒网的方式秋招，若实在没有好的机会则只能指望来年的春招；若打算继续深造，则需多多向学院教务处查询自己的学业成绩，根据专业排名作不同的准备。</w:t>
      </w:r>
    </w:p>
    <w:p>
      <w:pPr>
        <w:ind w:firstLine="420"/>
        <w:rPr>
          <w:rFonts w:hint="eastAsia"/>
          <w:bCs/>
          <w:szCs w:val="24"/>
        </w:rPr>
      </w:pPr>
      <w:r>
        <w:rPr>
          <w:bCs/>
          <w:szCs w:val="24"/>
        </w:rPr>
        <w:t>若排名靠后仍想在国内深造，则要做好考研的准备。一般而言，会计专业的研究生学位大多为专业硕士（2年/2.5年学制），考试科目为管理类联考综合和英语二。虽然难度不及其他专业的初试科目，但正因如此，会计/审计专硕是初试参加人数最多的硕士专</w:t>
      </w:r>
      <w:r>
        <w:rPr>
          <w:rFonts w:hint="eastAsia"/>
          <w:bCs/>
          <w:szCs w:val="24"/>
        </w:rPr>
        <w:t>业之一，竞争强度仍然很大，最好从大三的第二学期（即三、四月份）开始准备。</w:t>
      </w:r>
    </w:p>
    <w:p>
      <w:pPr>
        <w:pStyle w:val="3"/>
        <w:numPr>
          <w:ilvl w:val="1"/>
          <w:numId w:val="1"/>
        </w:numPr>
        <w:bidi w:val="0"/>
      </w:pPr>
      <w:r>
        <w:rPr>
          <w:rFonts w:hint="eastAsia"/>
        </w:rPr>
        <w:t>关于考研</w:t>
      </w:r>
    </w:p>
    <w:p>
      <w:pPr>
        <w:ind w:firstLine="420"/>
        <w:rPr>
          <w:bCs/>
          <w:szCs w:val="24"/>
        </w:rPr>
      </w:pPr>
      <w:r>
        <w:rPr>
          <w:rFonts w:hint="eastAsia"/>
          <w:bCs/>
          <w:szCs w:val="24"/>
        </w:rPr>
        <w:t>随着新冠疫情在全世界范围内的波及，考研作为提升学历的重要途经之一，成为了越来越多同学的选择。以下将对会计学专业的考研情况进行详细介绍。</w:t>
      </w:r>
    </w:p>
    <w:p>
      <w:pPr>
        <w:ind w:firstLine="420"/>
        <w:rPr>
          <w:bCs/>
          <w:szCs w:val="24"/>
        </w:rPr>
      </w:pPr>
      <w:r>
        <w:rPr>
          <w:bCs/>
          <w:szCs w:val="24"/>
        </w:rPr>
        <w:t>会计学专业的硕士学位可以分为专业硕士和学术硕士（以下简称“专硕”与“学硕”）。两者存在以下的区分：</w:t>
      </w:r>
    </w:p>
    <w:p>
      <w:pPr>
        <w:ind w:firstLine="420"/>
        <w:rPr>
          <w:bCs/>
          <w:szCs w:val="24"/>
        </w:rPr>
      </w:pPr>
      <w:r>
        <w:rPr>
          <w:bCs/>
          <w:szCs w:val="24"/>
        </w:rPr>
        <w:t>首先是专业性质不同。</w:t>
      </w:r>
    </w:p>
    <w:p>
      <w:pPr>
        <w:ind w:firstLine="420"/>
        <w:rPr>
          <w:bCs/>
          <w:szCs w:val="24"/>
        </w:rPr>
      </w:pPr>
      <w:r>
        <w:rPr>
          <w:bCs/>
          <w:szCs w:val="24"/>
        </w:rPr>
        <w:t>顾名思义，专硕更加就业导向，因而在培养学生方面更加侧重于实务案例的介绍与分析，例如高级公司理财理论与实务，高级财务会计理论与实务，等等。这些课程的考核方式通常是小组案例汇报，每组同学需要就某一家上市公司，结合公司财务与非财务信息和课堂上所学内容进行深入分析。</w:t>
      </w:r>
    </w:p>
    <w:p>
      <w:pPr>
        <w:ind w:firstLine="420"/>
        <w:rPr>
          <w:bCs/>
          <w:szCs w:val="24"/>
        </w:rPr>
      </w:pPr>
      <w:r>
        <w:rPr>
          <w:bCs/>
          <w:szCs w:val="24"/>
        </w:rPr>
        <w:t>与之相对，学硕更加侧重于学术素养的提升，以会计学术人才作为最终的培养方向。会计学硕的同学需要广泛阅读知名会计学期刊（例如JAE、JAR、TAR），且应当充分掌握计量、统计相关的知识。专业性质的不同进一步导致专硕与学硕学制和深造机会</w:t>
      </w:r>
      <w:r>
        <w:rPr>
          <w:rFonts w:hint="eastAsia"/>
          <w:bCs/>
          <w:szCs w:val="24"/>
        </w:rPr>
        <w:t>的不同：一般而言，专硕的学制较短，为</w:t>
      </w:r>
      <w:r>
        <w:rPr>
          <w:bCs/>
          <w:szCs w:val="24"/>
        </w:rPr>
        <w:t>2年或2.5年，而学硕则为3年；学硕中优秀的同学有直升博士的机会，而专硕毕业的同学若想读博，则只能通过考试。</w:t>
      </w:r>
    </w:p>
    <w:p>
      <w:pPr>
        <w:ind w:firstLine="420"/>
        <w:rPr>
          <w:bCs/>
          <w:szCs w:val="24"/>
        </w:rPr>
      </w:pPr>
      <w:r>
        <w:rPr>
          <w:bCs/>
          <w:szCs w:val="24"/>
        </w:rPr>
        <w:t>其次是开设专业的院校不同。</w:t>
      </w:r>
    </w:p>
    <w:p>
      <w:pPr>
        <w:ind w:firstLine="420"/>
        <w:rPr>
          <w:bCs/>
          <w:szCs w:val="24"/>
        </w:rPr>
      </w:pPr>
      <w:r>
        <w:rPr>
          <w:bCs/>
          <w:szCs w:val="24"/>
        </w:rPr>
        <w:t>同一所院校，基本只会选择开设专硕或学硕中的某一个。这意味着应届生需要在心仪的院校，以及想要发展的专业方向之间进行权衡。我国在未来的发展方向是逐步增加专硕的比例，使其约占所有硕士学位中的2/3。因此，可以预见会计专硕将会成为主流。</w:t>
      </w:r>
    </w:p>
    <w:p>
      <w:pPr>
        <w:ind w:firstLine="420"/>
        <w:rPr>
          <w:bCs/>
          <w:szCs w:val="24"/>
        </w:rPr>
      </w:pPr>
      <w:r>
        <w:rPr>
          <w:bCs/>
          <w:szCs w:val="24"/>
        </w:rPr>
        <w:t>最后是考研考试科目的不同。</w:t>
      </w:r>
    </w:p>
    <w:p>
      <w:pPr>
        <w:ind w:firstLine="420"/>
        <w:rPr>
          <w:bCs/>
          <w:szCs w:val="24"/>
        </w:rPr>
      </w:pPr>
      <w:r>
        <w:rPr>
          <w:bCs/>
          <w:szCs w:val="24"/>
        </w:rPr>
        <w:t>事实上，这可能是影响学生选择考取专硕还是学硕的最重要因素。前文提及，会计专硕的考试科目为管理类联考综合（199）以及英语二（204）；而会计学硕的考试科目为数学三（303）、政治（101）、英语一（201）以及目标院校自主命题的专业课。</w:t>
      </w:r>
    </w:p>
    <w:p>
      <w:pPr>
        <w:ind w:firstLine="420"/>
        <w:rPr>
          <w:bCs/>
          <w:szCs w:val="24"/>
        </w:rPr>
      </w:pPr>
      <w:r>
        <w:rPr>
          <w:bCs/>
          <w:szCs w:val="24"/>
        </w:rPr>
        <w:t>从课程难度上说，学硕的难度明显比专硕要高不少：数学三涉及高等数学、线性代数以及概率论与数理统计，而管综只涉及高</w:t>
      </w:r>
      <w:bookmarkStart w:id="1" w:name="_GoBack"/>
      <w:bookmarkEnd w:id="1"/>
      <w:r>
        <w:rPr>
          <w:bCs/>
          <w:szCs w:val="24"/>
        </w:rPr>
        <w:t>中学习的初等数学；英语一的难度普遍比英语二高；此外，学硕初试还要求备考学生搜寻目标院校往年的专业课真题。</w:t>
      </w:r>
    </w:p>
    <w:p>
      <w:pPr>
        <w:ind w:firstLine="420"/>
        <w:rPr>
          <w:bCs/>
          <w:szCs w:val="24"/>
        </w:rPr>
      </w:pPr>
      <w:r>
        <w:rPr>
          <w:bCs/>
          <w:szCs w:val="24"/>
        </w:rPr>
        <w:t>不难预见，绝大多数考生最终都选择</w:t>
      </w:r>
      <w:r>
        <w:rPr>
          <w:rFonts w:hint="eastAsia"/>
          <w:bCs/>
          <w:szCs w:val="24"/>
        </w:rPr>
        <w:t>了备考会计专硕，但有利也有弊：一方面，初试题目难度的下降并不意味着上岸难度也下降，会计专硕由于初试不考专业课，吸引了大量跨专业的考生，导致竞争颇为激烈，诸如上财这样的名校，报录比常年维持在</w:t>
      </w:r>
      <w:r>
        <w:rPr>
          <w:bCs/>
          <w:szCs w:val="24"/>
        </w:rPr>
        <w:t>20以上；另一方面，初试只考两门，满分仅为300，大大降低了考试的容错率，管综多错一道选择题就可能导致考生与复试线失之交臂。</w:t>
      </w:r>
    </w:p>
    <w:p>
      <w:pPr>
        <w:ind w:firstLine="420"/>
        <w:rPr>
          <w:bCs/>
          <w:szCs w:val="24"/>
        </w:rPr>
      </w:pPr>
      <w:r>
        <w:rPr>
          <w:rStyle w:val="22"/>
          <w:rFonts w:hint="eastAsia"/>
        </w:rPr>
        <w:t>关于跨专业考研</w:t>
      </w:r>
      <w:r>
        <w:rPr>
          <w:rFonts w:hint="eastAsia"/>
          <w:b/>
          <w:bCs/>
          <w:szCs w:val="24"/>
        </w:rPr>
        <w:t>，</w:t>
      </w:r>
      <w:r>
        <w:rPr>
          <w:rFonts w:hint="eastAsia"/>
          <w:bCs/>
          <w:sz w:val="21"/>
          <w:szCs w:val="21"/>
        </w:rPr>
        <w:t>分为会计专业本科考出去与非会计专业本科考进来两种情况。就笔者所知，两种情况的学生人数相对较少。一方面，会计学本科应届生想要考出去，可选的专业并不多，基本上仍然在社科和商科相关的领域；另一方面，虽然会计专硕初试没有测试专业课相关的内容，但在复试阶段的笔试，高校会安排财务会计、公司理财乃至审计、管理会计等考试内容，不少知名高校还会结合财经新闻与案例设置开放性的问题，这对于非会计本科专业的同学而言都是不小的挑战。</w:t>
      </w:r>
    </w:p>
    <w:p>
      <w:pPr>
        <w:ind w:firstLine="420"/>
        <w:rPr>
          <w:rFonts w:hint="eastAsia"/>
          <w:bCs/>
          <w:szCs w:val="24"/>
        </w:rPr>
      </w:pPr>
      <w:r>
        <w:rPr>
          <w:rStyle w:val="22"/>
        </w:rPr>
        <w:t>关于考研还是考公的问题</w:t>
      </w:r>
      <w:r>
        <w:rPr>
          <w:b/>
          <w:bCs/>
          <w:szCs w:val="24"/>
        </w:rPr>
        <w:t>，</w:t>
      </w:r>
      <w:r>
        <w:rPr>
          <w:bCs/>
          <w:szCs w:val="24"/>
        </w:rPr>
        <w:t>并没有绝对的正确与错误之分，要依照个人的意愿、对未来生活的规划、能力、潜在的机会等多方面的因素进行综合考量。一般说来，通过研究生阶段的学习和实习经历，学生能够对未来的职场产生更深入的理解和把握；此外，研究生毕业之后，不论是职场还是公务员或事业单位，其所面对的机会更多，可选范围更加广阔。如果时间允许，并且学生个人亦想提升自己的教育背景，那么考研不失为一个好的选择；当然，如果已经收获了心仪的选调生或考公的上岸机会，那么本科毕业后直接就业也是可取的。</w:t>
      </w:r>
    </w:p>
    <w:p>
      <w:pPr>
        <w:rPr>
          <w:rFonts w:hint="eastAsia"/>
          <w:b/>
          <w:bCs/>
          <w:sz w:val="24"/>
          <w:szCs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37D57"/>
    <w:multiLevelType w:val="multilevel"/>
    <w:tmpl w:val="18E37D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3A050C5"/>
    <w:multiLevelType w:val="multilevel"/>
    <w:tmpl w:val="33A050C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F35DBD"/>
    <w:rsid w:val="00011F24"/>
    <w:rsid w:val="00015A44"/>
    <w:rsid w:val="00153DAA"/>
    <w:rsid w:val="001D3267"/>
    <w:rsid w:val="001D5F4C"/>
    <w:rsid w:val="002718D8"/>
    <w:rsid w:val="002C1FAF"/>
    <w:rsid w:val="002F5687"/>
    <w:rsid w:val="0030369F"/>
    <w:rsid w:val="0033238E"/>
    <w:rsid w:val="003A5037"/>
    <w:rsid w:val="003E2F88"/>
    <w:rsid w:val="0043208D"/>
    <w:rsid w:val="00454E25"/>
    <w:rsid w:val="0049564B"/>
    <w:rsid w:val="005315DD"/>
    <w:rsid w:val="0056657A"/>
    <w:rsid w:val="00645A15"/>
    <w:rsid w:val="006D7AEC"/>
    <w:rsid w:val="006F415C"/>
    <w:rsid w:val="00723B74"/>
    <w:rsid w:val="00733F9A"/>
    <w:rsid w:val="00737E19"/>
    <w:rsid w:val="00816064"/>
    <w:rsid w:val="00836385"/>
    <w:rsid w:val="0085075A"/>
    <w:rsid w:val="00872D23"/>
    <w:rsid w:val="00875141"/>
    <w:rsid w:val="00884084"/>
    <w:rsid w:val="008B74E1"/>
    <w:rsid w:val="008D0CA2"/>
    <w:rsid w:val="009160A6"/>
    <w:rsid w:val="0095549E"/>
    <w:rsid w:val="00971F99"/>
    <w:rsid w:val="009E1F99"/>
    <w:rsid w:val="009E5B43"/>
    <w:rsid w:val="00A23C44"/>
    <w:rsid w:val="00A76C90"/>
    <w:rsid w:val="00AB2846"/>
    <w:rsid w:val="00B13963"/>
    <w:rsid w:val="00B31FFA"/>
    <w:rsid w:val="00B72B39"/>
    <w:rsid w:val="00B764CF"/>
    <w:rsid w:val="00B77205"/>
    <w:rsid w:val="00B916CB"/>
    <w:rsid w:val="00BA0329"/>
    <w:rsid w:val="00BD53EC"/>
    <w:rsid w:val="00C321D5"/>
    <w:rsid w:val="00C62746"/>
    <w:rsid w:val="00C963A4"/>
    <w:rsid w:val="00C979D1"/>
    <w:rsid w:val="00D0091C"/>
    <w:rsid w:val="00D37095"/>
    <w:rsid w:val="00D806CD"/>
    <w:rsid w:val="00DC21F1"/>
    <w:rsid w:val="00E71AA6"/>
    <w:rsid w:val="00E979C8"/>
    <w:rsid w:val="00ED71CB"/>
    <w:rsid w:val="00F27038"/>
    <w:rsid w:val="00F305B4"/>
    <w:rsid w:val="00F35DBD"/>
    <w:rsid w:val="00F437B1"/>
    <w:rsid w:val="00F52375"/>
    <w:rsid w:val="00F86DD6"/>
    <w:rsid w:val="76140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0"/>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1"/>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2"/>
    <w:unhideWhenUsed/>
    <w:qFormat/>
    <w:uiPriority w:val="9"/>
    <w:pPr>
      <w:keepNext/>
      <w:keepLines/>
      <w:spacing w:before="40" w:after="0"/>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3"/>
    <w:semiHidden/>
    <w:unhideWhenUsed/>
    <w:qFormat/>
    <w:uiPriority w:val="9"/>
    <w:pPr>
      <w:keepNext/>
      <w:keepLines/>
      <w:spacing w:before="40" w:after="0"/>
      <w:outlineLvl w:val="3"/>
    </w:pPr>
    <w:rPr>
      <w:i/>
      <w:iCs/>
    </w:rPr>
  </w:style>
  <w:style w:type="paragraph" w:styleId="6">
    <w:name w:val="heading 5"/>
    <w:basedOn w:val="1"/>
    <w:next w:val="1"/>
    <w:link w:val="24"/>
    <w:semiHidden/>
    <w:unhideWhenUsed/>
    <w:qFormat/>
    <w:uiPriority w:val="9"/>
    <w:pPr>
      <w:keepNext/>
      <w:keepLines/>
      <w:spacing w:before="40" w:after="0"/>
      <w:outlineLvl w:val="4"/>
    </w:pPr>
    <w:rPr>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5"/>
    <w:semiHidden/>
    <w:unhideWhenUsed/>
    <w:qFormat/>
    <w:uiPriority w:val="9"/>
    <w:pPr>
      <w:keepNext/>
      <w:keepLines/>
      <w:spacing w:before="40" w:after="0"/>
      <w:outlineLvl w:val="5"/>
    </w:p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7"/>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7">
    <w:name w:val="Default Paragraph Font"/>
    <w:semiHidden/>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44"/>
    <w:unhideWhenUsed/>
    <w:uiPriority w:val="99"/>
    <w:pPr>
      <w:tabs>
        <w:tab w:val="center" w:pos="4153"/>
        <w:tab w:val="right" w:pos="8306"/>
      </w:tabs>
      <w:snapToGrid w:val="0"/>
      <w:spacing w:line="240" w:lineRule="auto"/>
    </w:pPr>
    <w:rPr>
      <w:sz w:val="18"/>
      <w:szCs w:val="18"/>
    </w:rPr>
  </w:style>
  <w:style w:type="paragraph" w:styleId="13">
    <w:name w:val="header"/>
    <w:basedOn w:val="1"/>
    <w:link w:val="43"/>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Subtitle"/>
    <w:basedOn w:val="1"/>
    <w:next w:val="1"/>
    <w:link w:val="30"/>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29"/>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8">
    <w:name w:val="Strong"/>
    <w:basedOn w:val="17"/>
    <w:qFormat/>
    <w:uiPriority w:val="22"/>
    <w:rPr>
      <w:b/>
      <w:bCs/>
      <w:color w:val="auto"/>
    </w:rPr>
  </w:style>
  <w:style w:type="character" w:styleId="19">
    <w:name w:val="Emphasis"/>
    <w:basedOn w:val="17"/>
    <w:qFormat/>
    <w:uiPriority w:val="20"/>
    <w:rPr>
      <w:i/>
      <w:iCs/>
      <w:color w:val="auto"/>
    </w:rPr>
  </w:style>
  <w:style w:type="character" w:customStyle="1" w:styleId="20">
    <w:name w:val="标题 1 字符"/>
    <w:basedOn w:val="17"/>
    <w:link w:val="2"/>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1">
    <w:name w:val="标题 2 字符"/>
    <w:basedOn w:val="17"/>
    <w:link w:val="3"/>
    <w:semiHidden/>
    <w:qFormat/>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2">
    <w:name w:val="标题 3 字符"/>
    <w:basedOn w:val="17"/>
    <w:link w:val="4"/>
    <w:semiHidden/>
    <w:qFormat/>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3">
    <w:name w:val="标题 4 字符"/>
    <w:basedOn w:val="17"/>
    <w:link w:val="5"/>
    <w:semiHidden/>
    <w:uiPriority w:val="9"/>
    <w:rPr>
      <w:i/>
      <w:iCs/>
    </w:rPr>
  </w:style>
  <w:style w:type="character" w:customStyle="1" w:styleId="24">
    <w:name w:val="标题 5 字符"/>
    <w:basedOn w:val="17"/>
    <w:link w:val="6"/>
    <w:semiHidden/>
    <w:uiPriority w:val="9"/>
    <w:rPr>
      <w:color w:val="404040" w:themeColor="text1" w:themeTint="BF"/>
      <w14:textFill>
        <w14:solidFill>
          <w14:schemeClr w14:val="tx1">
            <w14:lumMod w14:val="75000"/>
            <w14:lumOff w14:val="25000"/>
          </w14:schemeClr>
        </w14:solidFill>
      </w14:textFill>
    </w:rPr>
  </w:style>
  <w:style w:type="character" w:customStyle="1" w:styleId="25">
    <w:name w:val="标题 6 字符"/>
    <w:basedOn w:val="17"/>
    <w:link w:val="7"/>
    <w:semiHidden/>
    <w:uiPriority w:val="9"/>
  </w:style>
  <w:style w:type="character" w:customStyle="1" w:styleId="26">
    <w:name w:val="标题 7 字符"/>
    <w:basedOn w:val="17"/>
    <w:link w:val="8"/>
    <w:semiHidden/>
    <w:uiPriority w:val="9"/>
    <w:rPr>
      <w:rFonts w:asciiTheme="majorHAnsi" w:hAnsiTheme="majorHAnsi" w:eastAsiaTheme="majorEastAsia" w:cstheme="majorBidi"/>
      <w:i/>
      <w:iCs/>
    </w:rPr>
  </w:style>
  <w:style w:type="character" w:customStyle="1" w:styleId="27">
    <w:name w:val="标题 8 字符"/>
    <w:basedOn w:val="17"/>
    <w:link w:val="9"/>
    <w:semiHidden/>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28">
    <w:name w:val="标题 9 字符"/>
    <w:basedOn w:val="17"/>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9">
    <w:name w:val="标题 字符"/>
    <w:basedOn w:val="17"/>
    <w:link w:val="15"/>
    <w:uiPriority w:val="10"/>
    <w:rPr>
      <w:rFonts w:asciiTheme="majorHAnsi" w:hAnsiTheme="majorHAnsi" w:eastAsiaTheme="majorEastAsia" w:cstheme="majorBidi"/>
      <w:spacing w:val="-10"/>
      <w:sz w:val="56"/>
      <w:szCs w:val="56"/>
    </w:rPr>
  </w:style>
  <w:style w:type="character" w:customStyle="1" w:styleId="30">
    <w:name w:val="副标题 字符"/>
    <w:basedOn w:val="17"/>
    <w:link w:val="14"/>
    <w:qFormat/>
    <w:uiPriority w:val="11"/>
    <w:rPr>
      <w:color w:val="595959" w:themeColor="text1" w:themeTint="A6"/>
      <w:spacing w:val="15"/>
      <w14:textFill>
        <w14:solidFill>
          <w14:schemeClr w14:val="tx1">
            <w14:lumMod w14:val="65000"/>
            <w14:lumOff w14:val="35000"/>
          </w14:schemeClr>
        </w14:solidFill>
      </w14:textFill>
    </w:rPr>
  </w:style>
  <w:style w:type="paragraph" w:styleId="31">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2">
    <w:name w:val="Quote"/>
    <w:basedOn w:val="1"/>
    <w:next w:val="1"/>
    <w:link w:val="33"/>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3">
    <w:name w:val="引用 字符"/>
    <w:basedOn w:val="17"/>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Intense Quote"/>
    <w:basedOn w:val="1"/>
    <w:next w:val="1"/>
    <w:link w:val="35"/>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明显引用 字符"/>
    <w:basedOn w:val="17"/>
    <w:link w:val="34"/>
    <w:qFormat/>
    <w:uiPriority w:val="30"/>
    <w:rPr>
      <w:i/>
      <w:iCs/>
      <w:color w:val="404040" w:themeColor="text1" w:themeTint="BF"/>
      <w14:textFill>
        <w14:solidFill>
          <w14:schemeClr w14:val="tx1">
            <w14:lumMod w14:val="75000"/>
            <w14:lumOff w14:val="25000"/>
          </w14:schemeClr>
        </w14:solidFill>
      </w14:textFill>
    </w:rPr>
  </w:style>
  <w:style w:type="character" w:customStyle="1" w:styleId="36">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37">
    <w:name w:val="Intense Emphasis"/>
    <w:basedOn w:val="17"/>
    <w:qFormat/>
    <w:uiPriority w:val="21"/>
    <w:rPr>
      <w:b/>
      <w:bCs/>
      <w:i/>
      <w:iCs/>
      <w:color w:val="auto"/>
    </w:rPr>
  </w:style>
  <w:style w:type="character" w:customStyle="1" w:styleId="38">
    <w:name w:val="Subtle Reference"/>
    <w:basedOn w:val="17"/>
    <w:qFormat/>
    <w:uiPriority w:val="31"/>
    <w:rPr>
      <w:smallCaps/>
      <w:color w:val="404040" w:themeColor="text1" w:themeTint="BF"/>
      <w14:textFill>
        <w14:solidFill>
          <w14:schemeClr w14:val="tx1">
            <w14:lumMod w14:val="75000"/>
            <w14:lumOff w14:val="25000"/>
          </w14:schemeClr>
        </w14:solidFill>
      </w14:textFill>
    </w:rPr>
  </w:style>
  <w:style w:type="character" w:customStyle="1" w:styleId="39">
    <w:name w:val="Intense Reference"/>
    <w:basedOn w:val="17"/>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0">
    <w:name w:val="Book Title"/>
    <w:basedOn w:val="17"/>
    <w:qFormat/>
    <w:uiPriority w:val="33"/>
    <w:rPr>
      <w:b/>
      <w:bCs/>
      <w:i/>
      <w:iCs/>
      <w:spacing w:val="5"/>
    </w:rPr>
  </w:style>
  <w:style w:type="paragraph" w:customStyle="1" w:styleId="41">
    <w:name w:val="TOC Heading"/>
    <w:basedOn w:val="2"/>
    <w:next w:val="1"/>
    <w:semiHidden/>
    <w:unhideWhenUsed/>
    <w:qFormat/>
    <w:uiPriority w:val="39"/>
    <w:pPr>
      <w:outlineLvl w:val="9"/>
    </w:pPr>
  </w:style>
  <w:style w:type="paragraph" w:styleId="42">
    <w:name w:val="List Paragraph"/>
    <w:basedOn w:val="1"/>
    <w:qFormat/>
    <w:uiPriority w:val="34"/>
    <w:pPr>
      <w:ind w:firstLine="420" w:firstLineChars="200"/>
    </w:pPr>
  </w:style>
  <w:style w:type="character" w:customStyle="1" w:styleId="43">
    <w:name w:val="页眉 字符"/>
    <w:basedOn w:val="17"/>
    <w:link w:val="13"/>
    <w:qFormat/>
    <w:uiPriority w:val="99"/>
    <w:rPr>
      <w:sz w:val="18"/>
      <w:szCs w:val="18"/>
    </w:rPr>
  </w:style>
  <w:style w:type="character" w:customStyle="1" w:styleId="44">
    <w:name w:val="页脚 字符"/>
    <w:basedOn w:val="17"/>
    <w:link w:val="1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1835</Words>
  <Characters>10463</Characters>
  <Lines>87</Lines>
  <Paragraphs>24</Paragraphs>
  <TotalTime>2100</TotalTime>
  <ScaleCrop>false</ScaleCrop>
  <LinksUpToDate>false</LinksUpToDate>
  <CharactersWithSpaces>12274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2022-02-13T15:02:00Z</dcterms:created>
  <dc:creator>Chen Lantel</dc:creator>
  <cp:lastModifiedBy>万璐铭</cp:lastModifiedBy>
  <dcterms:modified xsi:type="dcterms:W3CDTF">2023-07-04T06:25:41Z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F1BB5B7E2AFD4CE99627A9F07E1DD3A3_12</vt:lpwstr>
  </property>
</Properties>
</file>