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HomiFit – Bildirim Seçenekleri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Bugünün antrenmanı seni bekliyor. Başlamaya ne dersin.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Evde kısa bir egzersiz molası iyi gelebilir.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Bugünkü antrenmanını tamamlamayı unutma.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Programında yeni bir egzersiz seni bekliyor.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Fitness hedefin için bugün bir adım daha atabilirsin.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HomiFit’te bugünün egzersizini başlatabilirsin.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Gönderim Sıklığı: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Bildirimler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 saatte bir</w:t>
      </w:r>
      <w:r w:rsidDel="00000000" w:rsidR="00000000" w:rsidRPr="00000000">
        <w:rPr>
          <w:sz w:val="26"/>
          <w:szCs w:val="26"/>
          <w:rtl w:val="0"/>
        </w:rPr>
        <w:t xml:space="preserve"> gönderilir.</w:t>
        <w:br w:type="textWrapping"/>
        <w:t xml:space="preserve">Aynı bildirim metni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art arda kullanılmaz, dönüşümlü olarak gösterilir.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