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E73C" w14:textId="77777777" w:rsidR="00AE2A51" w:rsidRPr="00E52346" w:rsidRDefault="00000000">
      <w:pPr>
        <w:spacing w:after="200"/>
        <w:jc w:val="center"/>
        <w:rPr>
          <w:rFonts w:ascii="Calibri" w:hAnsi="Calibri" w:cs="Calibri"/>
        </w:rPr>
      </w:pPr>
      <w:r w:rsidRPr="00E52346">
        <w:rPr>
          <w:rFonts w:ascii="Calibri" w:hAnsi="Calibri" w:cs="Calibri"/>
          <w:b/>
          <w:bCs/>
          <w:color w:val="1F3864"/>
          <w:sz w:val="34"/>
          <w:szCs w:val="34"/>
        </w:rPr>
        <w:t>Detailed Project Proposal</w:t>
      </w:r>
    </w:p>
    <w:p w14:paraId="6C8863C8" w14:textId="76814BFD" w:rsidR="00E60895" w:rsidRPr="00E52346" w:rsidRDefault="00E60895" w:rsidP="00E60895">
      <w:pPr>
        <w:rPr>
          <w:rFonts w:ascii="Calibri" w:hAnsi="Calibri" w:cs="Calibri"/>
        </w:rPr>
      </w:pPr>
      <w:r w:rsidRPr="00E52346">
        <w:rPr>
          <w:rFonts w:ascii="Calibri" w:hAnsi="Calibri" w:cs="Calibri"/>
          <w:b/>
          <w:bCs/>
        </w:rPr>
        <w:t xml:space="preserve">Project Title: </w:t>
      </w:r>
      <w:r w:rsidR="009918D4" w:rsidRPr="00E52346">
        <w:rPr>
          <w:rFonts w:ascii="Calibri" w:hAnsi="Calibri" w:cs="Calibri"/>
        </w:rPr>
        <w:t>An Evaluation of Context-Aware Vulnerability Remediation Prioritisation for Legacy Software Dependencies</w:t>
      </w:r>
    </w:p>
    <w:p w14:paraId="4768CEF7" w14:textId="4EDECEF4" w:rsidR="00E60895" w:rsidRPr="00E52346" w:rsidRDefault="00E60895" w:rsidP="00E60895">
      <w:pPr>
        <w:rPr>
          <w:rFonts w:ascii="Calibri" w:hAnsi="Calibri" w:cs="Calibri"/>
          <w:b/>
          <w:bCs/>
        </w:rPr>
      </w:pPr>
      <w:r w:rsidRPr="00E52346">
        <w:rPr>
          <w:rFonts w:ascii="Calibri" w:hAnsi="Calibri" w:cs="Calibri"/>
          <w:b/>
          <w:bCs/>
        </w:rPr>
        <w:t xml:space="preserve">Module Code and Title: </w:t>
      </w:r>
      <w:r w:rsidRPr="00E52346">
        <w:rPr>
          <w:rFonts w:ascii="Calibri" w:hAnsi="Calibri" w:cs="Calibri"/>
        </w:rPr>
        <w:t>7COM1039-0509-2025 - Advanced Computer Science Masters Project</w:t>
      </w:r>
    </w:p>
    <w:p w14:paraId="676FF50B" w14:textId="3EC97033" w:rsidR="00E60895" w:rsidRPr="00E52346" w:rsidRDefault="00E60895" w:rsidP="00E60895">
      <w:pPr>
        <w:rPr>
          <w:rFonts w:ascii="Calibri" w:hAnsi="Calibri" w:cs="Calibri"/>
        </w:rPr>
      </w:pPr>
      <w:r w:rsidRPr="00E52346">
        <w:rPr>
          <w:rFonts w:ascii="Calibri" w:hAnsi="Calibri" w:cs="Calibri"/>
          <w:b/>
          <w:bCs/>
        </w:rPr>
        <w:t xml:space="preserve">Your Name and Student ID: </w:t>
      </w:r>
      <w:r w:rsidRPr="00E52346">
        <w:rPr>
          <w:rFonts w:ascii="Calibri" w:hAnsi="Calibri" w:cs="Calibri"/>
        </w:rPr>
        <w:t>Faraaz Malik - 24137853</w:t>
      </w:r>
    </w:p>
    <w:p w14:paraId="3FD437A4" w14:textId="2D80090C" w:rsidR="00AE2A51" w:rsidRPr="00E52346" w:rsidRDefault="00E52346" w:rsidP="00E67300">
      <w:pPr>
        <w:pStyle w:val="Heading1"/>
      </w:pPr>
      <w:r w:rsidRPr="00E52346">
        <w:t>Introduction</w:t>
      </w:r>
    </w:p>
    <w:p w14:paraId="3FB17032" w14:textId="72442D46" w:rsidR="00E52346" w:rsidRDefault="009918D4" w:rsidP="00E52346">
      <w:pPr>
        <w:spacing w:before="40" w:after="100"/>
        <w:jc w:val="both"/>
        <w:rPr>
          <w:rFonts w:ascii="Calibri" w:hAnsi="Calibri" w:cs="Calibri"/>
        </w:rPr>
      </w:pPr>
      <w:r w:rsidRPr="00E52346">
        <w:rPr>
          <w:rFonts w:ascii="Calibri" w:hAnsi="Calibri" w:cs="Calibri"/>
        </w:rPr>
        <w:t>Modern organisations face an increasing volume of software vulnerabilities disclosed through public databases such as the National Vulnerability Database (NVD). Security teams are therefore required to decide which vulnerabilities should be remediated first when resources, maintenance windows and operational constraints are limited.</w:t>
      </w:r>
      <w:r w:rsidR="00E52346">
        <w:rPr>
          <w:rFonts w:ascii="Calibri" w:hAnsi="Calibri" w:cs="Calibri"/>
        </w:rPr>
        <w:t xml:space="preserve"> </w:t>
      </w:r>
    </w:p>
    <w:p w14:paraId="0E27389A" w14:textId="3946F57A" w:rsidR="00E52346" w:rsidRDefault="009918D4" w:rsidP="00E52346">
      <w:pPr>
        <w:spacing w:before="40" w:after="100"/>
        <w:jc w:val="both"/>
        <w:rPr>
          <w:rFonts w:ascii="Calibri" w:hAnsi="Calibri" w:cs="Calibri"/>
        </w:rPr>
      </w:pPr>
      <w:r w:rsidRPr="00E52346">
        <w:rPr>
          <w:rFonts w:ascii="Calibri" w:hAnsi="Calibri" w:cs="Calibri"/>
        </w:rPr>
        <w:t>The Common Vulnerability Scoring System (CVSS) remains the most widely adopted vulnerability prioritisation framework and is used extensively across industry and government sectors (FIRST, 2023). However, severity scores alone often fail to capture practical exploitation likelihood, dependency relevance or the operational impact of remediation activities (FIRST, 2025).</w:t>
      </w:r>
    </w:p>
    <w:p w14:paraId="1E64D3F2" w14:textId="3EB4CDC6" w:rsidR="00E52346" w:rsidRDefault="009918D4" w:rsidP="00E52346">
      <w:pPr>
        <w:spacing w:before="40" w:after="100"/>
        <w:jc w:val="both"/>
        <w:rPr>
          <w:rFonts w:ascii="Calibri" w:hAnsi="Calibri" w:cs="Calibri"/>
        </w:rPr>
      </w:pPr>
      <w:r w:rsidRPr="00E52346">
        <w:rPr>
          <w:rFonts w:ascii="Calibri" w:hAnsi="Calibri" w:cs="Calibri"/>
        </w:rPr>
        <w:t>Recent approaches such as the Exploit Prediction Scoring System (EPSS), the Cybersecurity and Infrastructure Security Agency (CISA) Known Exploited Vulnerabilities (KEV) catalogue and Stakeholder-Specific Vulnerability Categorisation (SSVC) seek to provide more contextual prioritisation information. Simultaneously, software supply-chain research has increasingly focused on dependency reachability and dependency-aware risk assessment (Moreno et al., 2025; Wang et al., 2025).</w:t>
      </w:r>
    </w:p>
    <w:p w14:paraId="7C465F90" w14:textId="32CD181E" w:rsidR="00E52346" w:rsidRDefault="009918D4" w:rsidP="00E52346">
      <w:pPr>
        <w:spacing w:before="40" w:after="100"/>
        <w:jc w:val="both"/>
        <w:rPr>
          <w:rFonts w:ascii="Calibri" w:hAnsi="Calibri" w:cs="Calibri"/>
        </w:rPr>
      </w:pPr>
      <w:r w:rsidRPr="00E52346">
        <w:rPr>
          <w:rFonts w:ascii="Calibri" w:hAnsi="Calibri" w:cs="Calibri"/>
        </w:rPr>
        <w:t>This project investigates whether dependency context and reachability information can improve vulnerability remediation prioritisation when compared with traditional CVSS-based approaches while reducing unnecessary dependency upgrades and operational disruption.</w:t>
      </w:r>
    </w:p>
    <w:p w14:paraId="34EAA683" w14:textId="77777777" w:rsidR="00E52346" w:rsidRDefault="00E52346" w:rsidP="00E52346">
      <w:pPr>
        <w:spacing w:before="40" w:after="100"/>
        <w:jc w:val="both"/>
        <w:rPr>
          <w:rFonts w:ascii="Calibri" w:hAnsi="Calibri" w:cs="Calibri"/>
        </w:rPr>
      </w:pPr>
    </w:p>
    <w:p w14:paraId="4CBF972D" w14:textId="1D23AA3B" w:rsidR="00E52346" w:rsidRPr="00E52346" w:rsidRDefault="00E52346" w:rsidP="00E67300">
      <w:pPr>
        <w:pStyle w:val="Heading1"/>
      </w:pPr>
      <w:r w:rsidRPr="00E52346">
        <w:t>Problem Definition</w:t>
      </w:r>
    </w:p>
    <w:p w14:paraId="6D177701" w14:textId="77777777" w:rsidR="00E52346" w:rsidRPr="00E52346" w:rsidRDefault="00E52346" w:rsidP="00E52346">
      <w:pPr>
        <w:spacing w:before="40" w:after="100"/>
        <w:jc w:val="both"/>
        <w:rPr>
          <w:rFonts w:ascii="Calibri" w:hAnsi="Calibri" w:cs="Calibri"/>
        </w:rPr>
      </w:pPr>
      <w:r w:rsidRPr="00E52346">
        <w:rPr>
          <w:rFonts w:ascii="Calibri" w:hAnsi="Calibri" w:cs="Calibri"/>
        </w:rPr>
        <w:t>Many organisations continue to prioritise remediation primarily using CVSS severity scores.</w:t>
      </w:r>
    </w:p>
    <w:p w14:paraId="383D6384" w14:textId="77777777" w:rsidR="00E52346" w:rsidRPr="00E52346" w:rsidRDefault="00E52346" w:rsidP="00E52346">
      <w:pPr>
        <w:spacing w:before="40" w:after="100"/>
        <w:jc w:val="both"/>
        <w:rPr>
          <w:rFonts w:ascii="Calibri" w:hAnsi="Calibri" w:cs="Calibri"/>
        </w:rPr>
      </w:pPr>
      <w:r w:rsidRPr="00E52346">
        <w:rPr>
          <w:rFonts w:ascii="Calibri" w:hAnsi="Calibri" w:cs="Calibri"/>
        </w:rPr>
        <w:t>This creates several challenges:</w:t>
      </w:r>
    </w:p>
    <w:p w14:paraId="261F8610" w14:textId="77777777" w:rsidR="00E52346" w:rsidRPr="00E52346" w:rsidRDefault="00E52346" w:rsidP="00E52346">
      <w:pPr>
        <w:numPr>
          <w:ilvl w:val="0"/>
          <w:numId w:val="3"/>
        </w:numPr>
        <w:spacing w:before="40" w:after="100"/>
        <w:jc w:val="both"/>
        <w:rPr>
          <w:rFonts w:ascii="Calibri" w:hAnsi="Calibri" w:cs="Calibri"/>
        </w:rPr>
      </w:pPr>
      <w:r w:rsidRPr="00E52346">
        <w:rPr>
          <w:rFonts w:ascii="Calibri" w:hAnsi="Calibri" w:cs="Calibri"/>
        </w:rPr>
        <w:t xml:space="preserve">High CVSS vulnerabilities may never be exploited. </w:t>
      </w:r>
    </w:p>
    <w:p w14:paraId="2266D5C0" w14:textId="77777777" w:rsidR="00E52346" w:rsidRPr="00E52346" w:rsidRDefault="00E52346" w:rsidP="00E52346">
      <w:pPr>
        <w:numPr>
          <w:ilvl w:val="0"/>
          <w:numId w:val="3"/>
        </w:numPr>
        <w:spacing w:before="40" w:after="100"/>
        <w:jc w:val="both"/>
        <w:rPr>
          <w:rFonts w:ascii="Calibri" w:hAnsi="Calibri" w:cs="Calibri"/>
        </w:rPr>
      </w:pPr>
      <w:r w:rsidRPr="00E52346">
        <w:rPr>
          <w:rFonts w:ascii="Calibri" w:hAnsi="Calibri" w:cs="Calibri"/>
        </w:rPr>
        <w:t xml:space="preserve">Vulnerable libraries may never be executed. </w:t>
      </w:r>
    </w:p>
    <w:p w14:paraId="5E22FA98" w14:textId="77777777" w:rsidR="00E52346" w:rsidRPr="00E52346" w:rsidRDefault="00E52346" w:rsidP="00E52346">
      <w:pPr>
        <w:numPr>
          <w:ilvl w:val="0"/>
          <w:numId w:val="3"/>
        </w:numPr>
        <w:spacing w:before="40" w:after="100"/>
        <w:jc w:val="both"/>
        <w:rPr>
          <w:rFonts w:ascii="Calibri" w:hAnsi="Calibri" w:cs="Calibri"/>
        </w:rPr>
      </w:pPr>
      <w:r w:rsidRPr="00E52346">
        <w:rPr>
          <w:rFonts w:ascii="Calibri" w:hAnsi="Calibri" w:cs="Calibri"/>
        </w:rPr>
        <w:t xml:space="preserve">Dependency upgrades may introduce breaking changes. </w:t>
      </w:r>
    </w:p>
    <w:p w14:paraId="7EF47CDF" w14:textId="77777777" w:rsidR="00E52346" w:rsidRPr="00E52346" w:rsidRDefault="00E52346" w:rsidP="00E52346">
      <w:pPr>
        <w:numPr>
          <w:ilvl w:val="0"/>
          <w:numId w:val="3"/>
        </w:numPr>
        <w:spacing w:before="40" w:after="100"/>
        <w:jc w:val="both"/>
        <w:rPr>
          <w:rFonts w:ascii="Calibri" w:hAnsi="Calibri" w:cs="Calibri"/>
        </w:rPr>
      </w:pPr>
      <w:r w:rsidRPr="00E52346">
        <w:rPr>
          <w:rFonts w:ascii="Calibri" w:hAnsi="Calibri" w:cs="Calibri"/>
        </w:rPr>
        <w:t xml:space="preserve">Security teams often face limited remediation capacity. </w:t>
      </w:r>
    </w:p>
    <w:p w14:paraId="0467672F" w14:textId="77777777" w:rsidR="00E52346" w:rsidRPr="00E52346" w:rsidRDefault="00E52346" w:rsidP="00E52346">
      <w:pPr>
        <w:spacing w:before="40" w:after="100"/>
        <w:jc w:val="both"/>
        <w:rPr>
          <w:rFonts w:ascii="Calibri" w:hAnsi="Calibri" w:cs="Calibri"/>
        </w:rPr>
      </w:pPr>
      <w:r w:rsidRPr="00E52346">
        <w:rPr>
          <w:rFonts w:ascii="Calibri" w:hAnsi="Calibri" w:cs="Calibri"/>
        </w:rPr>
        <w:t>Consequently, remediation effort may be allocated inefficiently.</w:t>
      </w:r>
    </w:p>
    <w:p w14:paraId="0DEE2668" w14:textId="77777777" w:rsidR="00E52346" w:rsidRPr="00E52346" w:rsidRDefault="00E52346" w:rsidP="00E52346">
      <w:pPr>
        <w:spacing w:before="40" w:after="100"/>
        <w:jc w:val="both"/>
        <w:rPr>
          <w:rFonts w:ascii="Calibri" w:hAnsi="Calibri" w:cs="Calibri"/>
        </w:rPr>
      </w:pPr>
      <w:r w:rsidRPr="00E52346">
        <w:rPr>
          <w:rFonts w:ascii="Calibri" w:hAnsi="Calibri" w:cs="Calibri"/>
        </w:rPr>
        <w:t>Existing prioritisation approaches generally focus on severity and exploitability but provide limited consideration of dependency relevance, reachability and remediation disruption.</w:t>
      </w:r>
    </w:p>
    <w:p w14:paraId="0FEDD358" w14:textId="5429F1B9" w:rsidR="003C6FEA" w:rsidRDefault="006A22F2" w:rsidP="009918D4">
      <w:pPr>
        <w:spacing w:before="40" w:after="100"/>
        <w:rPr>
          <w:rFonts w:ascii="Calibri" w:hAnsi="Calibri" w:cs="Calibri"/>
        </w:rPr>
      </w:pPr>
      <w:r w:rsidRPr="006A22F2">
        <w:rPr>
          <w:rFonts w:ascii="Calibri" w:hAnsi="Calibri" w:cs="Calibri"/>
        </w:rPr>
        <w:t>This research contributes an evaluation of context-aware vulnerability remediation prioritisation for legacy software dependencies. Specifically, it investigates whether incorporating dependency context, transitive dependency information and reachability analysis improves remediation prioritisation effectiveness compared with traditional CVSS-based and EPSS-based approaches. The study further evaluates whether such contextual information can achieve greater risk reduction while minimising dependency disruption and unnecessary package updates.</w:t>
      </w:r>
    </w:p>
    <w:p w14:paraId="5AC98EE6" w14:textId="0BD2E390" w:rsidR="006A22F2" w:rsidRPr="00E52346" w:rsidRDefault="006A22F2" w:rsidP="009918D4">
      <w:pPr>
        <w:spacing w:before="40" w:after="100"/>
        <w:rPr>
          <w:rFonts w:ascii="Calibri" w:hAnsi="Calibri" w:cs="Calibri"/>
        </w:rPr>
      </w:pPr>
    </w:p>
    <w:p w14:paraId="2610195E" w14:textId="7D2274B2" w:rsidR="00AE2A51" w:rsidRPr="00E52346" w:rsidRDefault="00000000" w:rsidP="00E67300">
      <w:pPr>
        <w:pStyle w:val="Heading1"/>
      </w:pPr>
      <w:r w:rsidRPr="00E52346">
        <w:lastRenderedPageBreak/>
        <w:t>Research Question</w:t>
      </w:r>
    </w:p>
    <w:p w14:paraId="52A9F866" w14:textId="7385C016" w:rsidR="00AE2A51" w:rsidRDefault="00E52346">
      <w:pPr>
        <w:spacing w:before="40" w:after="100"/>
        <w:rPr>
          <w:rFonts w:ascii="Calibri" w:hAnsi="Calibri" w:cs="Calibri"/>
        </w:rPr>
      </w:pPr>
      <w:r w:rsidRPr="00E52346">
        <w:rPr>
          <w:rFonts w:ascii="Calibri" w:hAnsi="Calibri" w:cs="Calibri"/>
        </w:rPr>
        <w:t>To what extent can dependency context and reachability analysis improve vulnerability remediation prioritisation compared with CVSS-only and EPSS-based approaches while minimising dependency disruption in legacy software environments?</w:t>
      </w:r>
    </w:p>
    <w:p w14:paraId="502EB846" w14:textId="77777777" w:rsidR="003C6FEA" w:rsidRPr="00E52346" w:rsidRDefault="003C6FEA">
      <w:pPr>
        <w:spacing w:before="40" w:after="100"/>
        <w:rPr>
          <w:rFonts w:ascii="Calibri" w:hAnsi="Calibri" w:cs="Calibri"/>
        </w:rPr>
      </w:pPr>
    </w:p>
    <w:p w14:paraId="0E8EC2E4" w14:textId="31E6B810" w:rsidR="00AE2A51" w:rsidRPr="00E52346" w:rsidRDefault="00000000" w:rsidP="00E67300">
      <w:pPr>
        <w:pStyle w:val="Heading1"/>
      </w:pPr>
      <w:r w:rsidRPr="00E52346">
        <w:t>Objectives</w:t>
      </w:r>
    </w:p>
    <w:p w14:paraId="01A6BE0E" w14:textId="7F3F4A2D" w:rsidR="003D0F5E" w:rsidRPr="003D0F5E" w:rsidRDefault="003D0F5E" w:rsidP="003D0F5E">
      <w:pPr>
        <w:pStyle w:val="ListParagraph"/>
        <w:numPr>
          <w:ilvl w:val="0"/>
          <w:numId w:val="2"/>
        </w:numPr>
        <w:spacing w:before="30" w:after="30"/>
        <w:rPr>
          <w:rFonts w:ascii="Calibri" w:hAnsi="Calibri" w:cs="Calibri"/>
        </w:rPr>
      </w:pPr>
      <w:r w:rsidRPr="003D0F5E">
        <w:rPr>
          <w:rFonts w:ascii="Calibri" w:hAnsi="Calibri" w:cs="Calibri"/>
        </w:rPr>
        <w:t xml:space="preserve">Review existing vulnerability prioritisation frameworks including CVSS, EPSS, </w:t>
      </w:r>
      <w:r>
        <w:rPr>
          <w:rFonts w:ascii="Calibri" w:hAnsi="Calibri" w:cs="Calibri"/>
        </w:rPr>
        <w:t xml:space="preserve">and </w:t>
      </w:r>
      <w:r w:rsidRPr="003D0F5E">
        <w:rPr>
          <w:rFonts w:ascii="Calibri" w:hAnsi="Calibri" w:cs="Calibri"/>
        </w:rPr>
        <w:t>KE</w:t>
      </w:r>
      <w:r>
        <w:rPr>
          <w:rFonts w:ascii="Calibri" w:hAnsi="Calibri" w:cs="Calibri"/>
        </w:rPr>
        <w:t>V</w:t>
      </w:r>
      <w:r w:rsidRPr="003D0F5E">
        <w:rPr>
          <w:rFonts w:ascii="Calibri" w:hAnsi="Calibri" w:cs="Calibri"/>
        </w:rPr>
        <w:t xml:space="preserve">. </w:t>
      </w:r>
    </w:p>
    <w:p w14:paraId="74D5C479" w14:textId="55AB7454" w:rsidR="003D0F5E" w:rsidRPr="003D0F5E" w:rsidRDefault="003D0F5E" w:rsidP="003D0F5E">
      <w:pPr>
        <w:pStyle w:val="ListParagraph"/>
        <w:numPr>
          <w:ilvl w:val="0"/>
          <w:numId w:val="2"/>
        </w:numPr>
        <w:spacing w:before="30" w:after="30"/>
        <w:rPr>
          <w:rFonts w:ascii="Calibri" w:hAnsi="Calibri" w:cs="Calibri"/>
        </w:rPr>
      </w:pPr>
      <w:r w:rsidRPr="003D0F5E">
        <w:rPr>
          <w:rFonts w:ascii="Calibri" w:hAnsi="Calibri" w:cs="Calibri"/>
        </w:rPr>
        <w:t xml:space="preserve">Review literature relating to software supply-chain security, dependency analysis and reachability analysis. </w:t>
      </w:r>
    </w:p>
    <w:p w14:paraId="47DF484C" w14:textId="4E6A0E17" w:rsidR="003D0F5E" w:rsidRPr="003D0F5E" w:rsidRDefault="003D0F5E" w:rsidP="003D0F5E">
      <w:pPr>
        <w:pStyle w:val="ListParagraph"/>
        <w:numPr>
          <w:ilvl w:val="0"/>
          <w:numId w:val="2"/>
        </w:numPr>
        <w:spacing w:before="30" w:after="30"/>
        <w:rPr>
          <w:rFonts w:ascii="Calibri" w:hAnsi="Calibri" w:cs="Calibri"/>
        </w:rPr>
      </w:pPr>
      <w:r w:rsidRPr="003D0F5E">
        <w:rPr>
          <w:rFonts w:ascii="Calibri" w:hAnsi="Calibri" w:cs="Calibri"/>
        </w:rPr>
        <w:t xml:space="preserve">Design and implement a prototype context-aware vulnerability prioritisation engine. </w:t>
      </w:r>
    </w:p>
    <w:p w14:paraId="5BE57807" w14:textId="4B789908" w:rsidR="003D0F5E" w:rsidRPr="003D0F5E" w:rsidRDefault="003D0F5E" w:rsidP="003D0F5E">
      <w:pPr>
        <w:pStyle w:val="ListParagraph"/>
        <w:numPr>
          <w:ilvl w:val="0"/>
          <w:numId w:val="2"/>
        </w:numPr>
        <w:spacing w:before="30" w:after="30"/>
        <w:rPr>
          <w:rFonts w:ascii="Calibri" w:hAnsi="Calibri" w:cs="Calibri"/>
        </w:rPr>
      </w:pPr>
      <w:r w:rsidRPr="003D0F5E">
        <w:rPr>
          <w:rFonts w:ascii="Calibri" w:hAnsi="Calibri" w:cs="Calibri"/>
        </w:rPr>
        <w:t xml:space="preserve">Analyse dependency manifests and dependency graphs from Python software projects. </w:t>
      </w:r>
    </w:p>
    <w:p w14:paraId="0D3A9E61" w14:textId="04C1275C" w:rsidR="003D0F5E" w:rsidRPr="003D0F5E" w:rsidRDefault="003D0F5E" w:rsidP="003D0F5E">
      <w:pPr>
        <w:pStyle w:val="ListParagraph"/>
        <w:numPr>
          <w:ilvl w:val="0"/>
          <w:numId w:val="2"/>
        </w:numPr>
        <w:spacing w:before="30" w:after="30"/>
        <w:rPr>
          <w:rFonts w:ascii="Calibri" w:hAnsi="Calibri" w:cs="Calibri"/>
        </w:rPr>
      </w:pPr>
      <w:r w:rsidRPr="003D0F5E">
        <w:rPr>
          <w:rFonts w:ascii="Calibri" w:hAnsi="Calibri" w:cs="Calibri"/>
        </w:rPr>
        <w:t xml:space="preserve">Compare traditional prioritisation approaches against a context-aware approach. </w:t>
      </w:r>
    </w:p>
    <w:p w14:paraId="1CDAB00E" w14:textId="77409C82" w:rsidR="003D0F5E" w:rsidRPr="003D0F5E" w:rsidRDefault="003D0F5E" w:rsidP="003D0F5E">
      <w:pPr>
        <w:pStyle w:val="ListParagraph"/>
        <w:numPr>
          <w:ilvl w:val="0"/>
          <w:numId w:val="2"/>
        </w:numPr>
        <w:spacing w:before="30" w:after="30"/>
        <w:rPr>
          <w:rFonts w:ascii="Calibri" w:hAnsi="Calibri" w:cs="Calibri"/>
        </w:rPr>
      </w:pPr>
      <w:r w:rsidRPr="003D0F5E">
        <w:rPr>
          <w:rFonts w:ascii="Calibri" w:hAnsi="Calibri" w:cs="Calibri"/>
        </w:rPr>
        <w:t xml:space="preserve">Define and evaluate objective measures of remediation effectiveness. </w:t>
      </w:r>
    </w:p>
    <w:p w14:paraId="5BA87DDC" w14:textId="0DF82044" w:rsidR="00A85916" w:rsidRPr="003C6FEA" w:rsidRDefault="003D0F5E" w:rsidP="00A85916">
      <w:pPr>
        <w:pStyle w:val="ListParagraph"/>
        <w:numPr>
          <w:ilvl w:val="0"/>
          <w:numId w:val="2"/>
        </w:numPr>
        <w:spacing w:before="30" w:after="30"/>
        <w:rPr>
          <w:rFonts w:ascii="Calibri" w:hAnsi="Calibri" w:cs="Calibri"/>
          <w:b/>
          <w:bCs/>
          <w:color w:val="1F3864"/>
        </w:rPr>
      </w:pPr>
      <w:r w:rsidRPr="003D0F5E">
        <w:rPr>
          <w:rFonts w:ascii="Calibri" w:hAnsi="Calibri" w:cs="Calibri"/>
        </w:rPr>
        <w:t>Determine whether dependency context improves remediation prioritisation outcomes</w:t>
      </w:r>
      <w:r w:rsidRPr="00E52346">
        <w:rPr>
          <w:rFonts w:ascii="Calibri" w:hAnsi="Calibri" w:cs="Calibri"/>
        </w:rPr>
        <w:t>.</w:t>
      </w:r>
    </w:p>
    <w:p w14:paraId="2424BA30" w14:textId="77777777" w:rsidR="003C6FEA" w:rsidRDefault="003C6FEA" w:rsidP="009D7539">
      <w:pPr>
        <w:spacing w:before="30" w:after="30"/>
        <w:rPr>
          <w:rFonts w:ascii="Calibri" w:hAnsi="Calibri" w:cs="Calibri"/>
          <w:b/>
          <w:bCs/>
          <w:color w:val="1F3864"/>
        </w:rPr>
      </w:pPr>
    </w:p>
    <w:p w14:paraId="28400B4B" w14:textId="27C4BA83" w:rsidR="009D7539" w:rsidRDefault="009D7539" w:rsidP="009D7539">
      <w:pPr>
        <w:pStyle w:val="Heading1"/>
      </w:pPr>
      <w:r>
        <w:t>Scope</w:t>
      </w:r>
    </w:p>
    <w:p w14:paraId="5A2DC36B" w14:textId="1C61A050" w:rsidR="009D7539" w:rsidRPr="009D7539" w:rsidRDefault="009D7539" w:rsidP="009D7539">
      <w:pPr>
        <w:rPr>
          <w:rFonts w:ascii="Calibri" w:hAnsi="Calibri" w:cs="Calibri"/>
          <w:b/>
          <w:bCs/>
        </w:rPr>
      </w:pPr>
      <w:r w:rsidRPr="009D7539">
        <w:rPr>
          <w:rFonts w:ascii="Calibri" w:hAnsi="Calibri" w:cs="Calibri"/>
          <w:b/>
          <w:bCs/>
        </w:rPr>
        <w:t>Included</w:t>
      </w:r>
    </w:p>
    <w:p w14:paraId="25A43E67" w14:textId="1645BE3C" w:rsidR="009D7539" w:rsidRPr="009D7539" w:rsidRDefault="009D7539" w:rsidP="009D7539">
      <w:pPr>
        <w:numPr>
          <w:ilvl w:val="0"/>
          <w:numId w:val="13"/>
        </w:numPr>
        <w:rPr>
          <w:rFonts w:ascii="Calibri" w:hAnsi="Calibri" w:cs="Calibri"/>
        </w:rPr>
      </w:pPr>
      <w:r w:rsidRPr="009D7539">
        <w:rPr>
          <w:rFonts w:ascii="Calibri" w:hAnsi="Calibri" w:cs="Calibri"/>
        </w:rPr>
        <w:t>Vulnerability prioritisatio</w:t>
      </w:r>
      <w:r>
        <w:rPr>
          <w:rFonts w:ascii="Calibri" w:hAnsi="Calibri" w:cs="Calibri"/>
        </w:rPr>
        <w:t>n</w:t>
      </w:r>
    </w:p>
    <w:p w14:paraId="28FAC691" w14:textId="68602CBF" w:rsidR="009D7539" w:rsidRPr="009D7539" w:rsidRDefault="009D7539" w:rsidP="009D7539">
      <w:pPr>
        <w:numPr>
          <w:ilvl w:val="0"/>
          <w:numId w:val="13"/>
        </w:numPr>
        <w:rPr>
          <w:rFonts w:ascii="Calibri" w:hAnsi="Calibri" w:cs="Calibri"/>
        </w:rPr>
      </w:pPr>
      <w:r w:rsidRPr="009D7539">
        <w:rPr>
          <w:rFonts w:ascii="Calibri" w:hAnsi="Calibri" w:cs="Calibri"/>
        </w:rPr>
        <w:t>Dependency analysis</w:t>
      </w:r>
    </w:p>
    <w:p w14:paraId="37A077A7" w14:textId="65275708" w:rsidR="009D7539" w:rsidRPr="009D7539" w:rsidRDefault="009D7539" w:rsidP="009D7539">
      <w:pPr>
        <w:numPr>
          <w:ilvl w:val="0"/>
          <w:numId w:val="13"/>
        </w:numPr>
        <w:rPr>
          <w:rFonts w:ascii="Calibri" w:hAnsi="Calibri" w:cs="Calibri"/>
        </w:rPr>
      </w:pPr>
      <w:r w:rsidRPr="009D7539">
        <w:rPr>
          <w:rFonts w:ascii="Calibri" w:hAnsi="Calibri" w:cs="Calibri"/>
        </w:rPr>
        <w:t>Dependency graph construction</w:t>
      </w:r>
    </w:p>
    <w:p w14:paraId="221B0661" w14:textId="6771E62A" w:rsidR="009D7539" w:rsidRPr="009D7539" w:rsidRDefault="009D7539" w:rsidP="009D7539">
      <w:pPr>
        <w:numPr>
          <w:ilvl w:val="0"/>
          <w:numId w:val="13"/>
        </w:numPr>
        <w:rPr>
          <w:rFonts w:ascii="Calibri" w:hAnsi="Calibri" w:cs="Calibri"/>
        </w:rPr>
      </w:pPr>
      <w:r w:rsidRPr="009D7539">
        <w:rPr>
          <w:rFonts w:ascii="Calibri" w:hAnsi="Calibri" w:cs="Calibri"/>
        </w:rPr>
        <w:t>Reachability assessment</w:t>
      </w:r>
    </w:p>
    <w:p w14:paraId="01D0805F" w14:textId="695D2BB0" w:rsidR="009D7539" w:rsidRPr="009D7539" w:rsidRDefault="009D7539" w:rsidP="009D7539">
      <w:pPr>
        <w:numPr>
          <w:ilvl w:val="0"/>
          <w:numId w:val="13"/>
        </w:numPr>
        <w:rPr>
          <w:rFonts w:ascii="Calibri" w:hAnsi="Calibri" w:cs="Calibri"/>
        </w:rPr>
      </w:pPr>
      <w:r w:rsidRPr="009D7539">
        <w:rPr>
          <w:rFonts w:ascii="Calibri" w:hAnsi="Calibri" w:cs="Calibri"/>
        </w:rPr>
        <w:t>Experimental evaluation</w:t>
      </w:r>
    </w:p>
    <w:p w14:paraId="36D97AC7" w14:textId="337943D7" w:rsidR="009D7539" w:rsidRDefault="009D7539" w:rsidP="009D7539">
      <w:pPr>
        <w:numPr>
          <w:ilvl w:val="0"/>
          <w:numId w:val="13"/>
        </w:numPr>
        <w:rPr>
          <w:rFonts w:ascii="Calibri" w:hAnsi="Calibri" w:cs="Calibri"/>
        </w:rPr>
      </w:pPr>
      <w:r w:rsidRPr="009D7539">
        <w:rPr>
          <w:rFonts w:ascii="Calibri" w:hAnsi="Calibri" w:cs="Calibri"/>
        </w:rPr>
        <w:t>Python implementation</w:t>
      </w:r>
    </w:p>
    <w:p w14:paraId="328A33A7" w14:textId="77777777" w:rsidR="009D7539" w:rsidRPr="009D7539" w:rsidRDefault="009D7539" w:rsidP="009D7539">
      <w:pPr>
        <w:ind w:left="720"/>
        <w:rPr>
          <w:rFonts w:ascii="Calibri" w:hAnsi="Calibri" w:cs="Calibri"/>
        </w:rPr>
      </w:pPr>
    </w:p>
    <w:p w14:paraId="577FF819" w14:textId="4DD5C133" w:rsidR="009D7539" w:rsidRPr="009D7539" w:rsidRDefault="009D7539" w:rsidP="009D7539">
      <w:pPr>
        <w:rPr>
          <w:rFonts w:ascii="Calibri" w:hAnsi="Calibri" w:cs="Calibri"/>
          <w:b/>
          <w:bCs/>
        </w:rPr>
      </w:pPr>
      <w:r w:rsidRPr="009D7539">
        <w:rPr>
          <w:rFonts w:ascii="Calibri" w:hAnsi="Calibri" w:cs="Calibri"/>
          <w:b/>
          <w:bCs/>
        </w:rPr>
        <w:t>Excluded</w:t>
      </w:r>
    </w:p>
    <w:p w14:paraId="7499EAC6" w14:textId="15928251" w:rsidR="009D7539" w:rsidRPr="009D7539" w:rsidRDefault="009D7539" w:rsidP="009D7539">
      <w:pPr>
        <w:numPr>
          <w:ilvl w:val="0"/>
          <w:numId w:val="14"/>
        </w:numPr>
        <w:rPr>
          <w:rFonts w:ascii="Calibri" w:hAnsi="Calibri" w:cs="Calibri"/>
        </w:rPr>
      </w:pPr>
      <w:r w:rsidRPr="009D7539">
        <w:rPr>
          <w:rFonts w:ascii="Calibri" w:hAnsi="Calibri" w:cs="Calibri"/>
        </w:rPr>
        <w:t>Vulnerability discovery</w:t>
      </w:r>
    </w:p>
    <w:p w14:paraId="4FD0A909" w14:textId="3DD55EBE" w:rsidR="009D7539" w:rsidRPr="009D7539" w:rsidRDefault="009D7539" w:rsidP="009D7539">
      <w:pPr>
        <w:numPr>
          <w:ilvl w:val="0"/>
          <w:numId w:val="14"/>
        </w:numPr>
        <w:rPr>
          <w:rFonts w:ascii="Calibri" w:hAnsi="Calibri" w:cs="Calibri"/>
        </w:rPr>
      </w:pPr>
      <w:r w:rsidRPr="009D7539">
        <w:rPr>
          <w:rFonts w:ascii="Calibri" w:hAnsi="Calibri" w:cs="Calibri"/>
        </w:rPr>
        <w:t>Penetration testing</w:t>
      </w:r>
    </w:p>
    <w:p w14:paraId="12F1A8E5" w14:textId="4E949B9D" w:rsidR="009D7539" w:rsidRPr="009D7539" w:rsidRDefault="009D7539" w:rsidP="009D7539">
      <w:pPr>
        <w:numPr>
          <w:ilvl w:val="0"/>
          <w:numId w:val="14"/>
        </w:numPr>
        <w:rPr>
          <w:rFonts w:ascii="Calibri" w:hAnsi="Calibri" w:cs="Calibri"/>
        </w:rPr>
      </w:pPr>
      <w:r w:rsidRPr="009D7539">
        <w:rPr>
          <w:rFonts w:ascii="Calibri" w:hAnsi="Calibri" w:cs="Calibri"/>
        </w:rPr>
        <w:t>Exploit development</w:t>
      </w:r>
    </w:p>
    <w:p w14:paraId="5BE91EE0" w14:textId="6D93A118" w:rsidR="009D7539" w:rsidRPr="009D7539" w:rsidRDefault="009D7539" w:rsidP="009D7539">
      <w:pPr>
        <w:numPr>
          <w:ilvl w:val="0"/>
          <w:numId w:val="14"/>
        </w:numPr>
        <w:rPr>
          <w:rFonts w:ascii="Calibri" w:hAnsi="Calibri" w:cs="Calibri"/>
        </w:rPr>
      </w:pPr>
      <w:r w:rsidRPr="009D7539">
        <w:rPr>
          <w:rFonts w:ascii="Calibri" w:hAnsi="Calibri" w:cs="Calibri"/>
        </w:rPr>
        <w:t>Automated patch deployment</w:t>
      </w:r>
    </w:p>
    <w:p w14:paraId="19524E5F" w14:textId="0A2C6BE7" w:rsidR="009D7539" w:rsidRPr="009D7539" w:rsidRDefault="009D7539" w:rsidP="009D7539">
      <w:pPr>
        <w:numPr>
          <w:ilvl w:val="0"/>
          <w:numId w:val="14"/>
        </w:numPr>
        <w:rPr>
          <w:rFonts w:ascii="Calibri" w:hAnsi="Calibri" w:cs="Calibri"/>
        </w:rPr>
      </w:pPr>
      <w:r w:rsidRPr="009D7539">
        <w:rPr>
          <w:rFonts w:ascii="Calibri" w:hAnsi="Calibri" w:cs="Calibri"/>
        </w:rPr>
        <w:t>Commercial product development</w:t>
      </w:r>
    </w:p>
    <w:p w14:paraId="05954192" w14:textId="69EA1E58" w:rsidR="009D7539" w:rsidRPr="009D7539" w:rsidRDefault="009D7539" w:rsidP="009D7539">
      <w:pPr>
        <w:numPr>
          <w:ilvl w:val="0"/>
          <w:numId w:val="14"/>
        </w:numPr>
        <w:rPr>
          <w:rFonts w:ascii="Calibri" w:hAnsi="Calibri" w:cs="Calibri"/>
        </w:rPr>
      </w:pPr>
      <w:r w:rsidRPr="009D7539">
        <w:rPr>
          <w:rFonts w:ascii="Calibri" w:hAnsi="Calibri" w:cs="Calibri"/>
        </w:rPr>
        <w:t>Machine-learning model trainin</w:t>
      </w:r>
      <w:r>
        <w:rPr>
          <w:rFonts w:ascii="Calibri" w:hAnsi="Calibri" w:cs="Calibri"/>
        </w:rPr>
        <w:t>g</w:t>
      </w:r>
    </w:p>
    <w:p w14:paraId="14745ABB" w14:textId="77777777" w:rsidR="009D7539" w:rsidRPr="009D7539" w:rsidRDefault="009D7539" w:rsidP="009D7539"/>
    <w:p w14:paraId="16458614" w14:textId="77777777" w:rsidR="00A85916" w:rsidRPr="00A85916" w:rsidRDefault="00A85916" w:rsidP="00E67300">
      <w:pPr>
        <w:pStyle w:val="Heading1"/>
      </w:pPr>
      <w:r w:rsidRPr="00A85916">
        <w:t>Literature Review Context</w:t>
      </w:r>
    </w:p>
    <w:p w14:paraId="04356697" w14:textId="77777777" w:rsidR="00A85916" w:rsidRPr="00A85916" w:rsidRDefault="00A85916" w:rsidP="00A85916">
      <w:pPr>
        <w:pStyle w:val="ListParagraph"/>
        <w:numPr>
          <w:ilvl w:val="0"/>
          <w:numId w:val="4"/>
        </w:numPr>
        <w:spacing w:before="40" w:after="100"/>
        <w:rPr>
          <w:rFonts w:ascii="Calibri" w:hAnsi="Calibri" w:cs="Calibri"/>
        </w:rPr>
      </w:pPr>
      <w:r w:rsidRPr="00A85916">
        <w:rPr>
          <w:rFonts w:ascii="Calibri" w:hAnsi="Calibri" w:cs="Calibri"/>
        </w:rPr>
        <w:t>Traditional vulnerability management relies heavily on CVSS severity scoring (FIRST, 2023). However, several studies have demonstrated that severity alone is often a poor predictor of exploitation likelihood (Agyei et al., 2026).</w:t>
      </w:r>
    </w:p>
    <w:p w14:paraId="0FAD609C" w14:textId="77777777" w:rsidR="00A85916" w:rsidRPr="00A85916" w:rsidRDefault="00A85916" w:rsidP="00A85916">
      <w:pPr>
        <w:pStyle w:val="ListParagraph"/>
        <w:numPr>
          <w:ilvl w:val="0"/>
          <w:numId w:val="4"/>
        </w:numPr>
        <w:spacing w:before="40" w:after="100"/>
        <w:rPr>
          <w:rFonts w:ascii="Calibri" w:hAnsi="Calibri" w:cs="Calibri"/>
        </w:rPr>
      </w:pPr>
      <w:r w:rsidRPr="00A85916">
        <w:rPr>
          <w:rFonts w:ascii="Calibri" w:hAnsi="Calibri" w:cs="Calibri"/>
        </w:rPr>
        <w:t>EPSS was developed to address this limitation by estimating exploitation probability using historical vulnerability data and threat intelligence (FIRST, 2025).</w:t>
      </w:r>
    </w:p>
    <w:p w14:paraId="09600B87" w14:textId="77777777" w:rsidR="00A85916" w:rsidRPr="00A85916" w:rsidRDefault="00A85916" w:rsidP="00A85916">
      <w:pPr>
        <w:pStyle w:val="ListParagraph"/>
        <w:numPr>
          <w:ilvl w:val="0"/>
          <w:numId w:val="4"/>
        </w:numPr>
        <w:spacing w:before="40" w:after="100"/>
        <w:rPr>
          <w:rFonts w:ascii="Calibri" w:hAnsi="Calibri" w:cs="Calibri"/>
        </w:rPr>
      </w:pPr>
      <w:r w:rsidRPr="00A85916">
        <w:rPr>
          <w:rFonts w:ascii="Calibri" w:hAnsi="Calibri" w:cs="Calibri"/>
        </w:rPr>
        <w:t>The CISA KEV catalogue identifies vulnerabilities confirmed to be exploited in the wild, providing an evidence-based prioritisation mechanism (CISA, 2025).</w:t>
      </w:r>
    </w:p>
    <w:p w14:paraId="44A6FF20" w14:textId="77777777" w:rsidR="00A85916" w:rsidRPr="00A85916" w:rsidRDefault="00A85916" w:rsidP="00A85916">
      <w:pPr>
        <w:pStyle w:val="ListParagraph"/>
        <w:numPr>
          <w:ilvl w:val="0"/>
          <w:numId w:val="4"/>
        </w:numPr>
        <w:spacing w:before="40" w:after="100"/>
        <w:rPr>
          <w:rFonts w:ascii="Calibri" w:hAnsi="Calibri" w:cs="Calibri"/>
        </w:rPr>
      </w:pPr>
      <w:r w:rsidRPr="00A85916">
        <w:rPr>
          <w:rFonts w:ascii="Calibri" w:hAnsi="Calibri" w:cs="Calibri"/>
        </w:rPr>
        <w:t xml:space="preserve">Recent research increasingly supports dependency-aware vulnerability assessment. </w:t>
      </w:r>
      <w:proofErr w:type="spellStart"/>
      <w:r w:rsidRPr="00A85916">
        <w:rPr>
          <w:rFonts w:ascii="Calibri" w:hAnsi="Calibri" w:cs="Calibri"/>
        </w:rPr>
        <w:t>Depex</w:t>
      </w:r>
      <w:proofErr w:type="spellEnd"/>
      <w:r w:rsidRPr="00A85916">
        <w:rPr>
          <w:rFonts w:ascii="Calibri" w:hAnsi="Calibri" w:cs="Calibri"/>
        </w:rPr>
        <w:t xml:space="preserve"> demonstrates the importance of dependency reasoning when evaluating software risk (Moreno et al., 2025). Similarly, SAVANT highlights the value of reachability analysis by </w:t>
      </w:r>
      <w:r w:rsidRPr="00A85916">
        <w:rPr>
          <w:rFonts w:ascii="Calibri" w:hAnsi="Calibri" w:cs="Calibri"/>
        </w:rPr>
        <w:lastRenderedPageBreak/>
        <w:t>demonstrating that many vulnerable dependencies are never executed during runtime (Wang et al., 2025).</w:t>
      </w:r>
    </w:p>
    <w:p w14:paraId="55965A98" w14:textId="77777777" w:rsidR="00A85916" w:rsidRPr="00A85916" w:rsidRDefault="00A85916" w:rsidP="00A85916">
      <w:pPr>
        <w:pStyle w:val="ListParagraph"/>
        <w:numPr>
          <w:ilvl w:val="0"/>
          <w:numId w:val="4"/>
        </w:numPr>
        <w:spacing w:before="40" w:after="100"/>
        <w:rPr>
          <w:rFonts w:ascii="Calibri" w:hAnsi="Calibri" w:cs="Calibri"/>
        </w:rPr>
      </w:pPr>
      <w:r w:rsidRPr="00A85916">
        <w:rPr>
          <w:rFonts w:ascii="Calibri" w:hAnsi="Calibri" w:cs="Calibri"/>
        </w:rPr>
        <w:t>Stakeholder-Specific Vulnerability Categorisation (SSVC) further emphasises decision-focused vulnerability management rather than purely severity-focused approaches.</w:t>
      </w:r>
    </w:p>
    <w:p w14:paraId="209862DE" w14:textId="3DDFDC82" w:rsidR="00AE2A51" w:rsidRDefault="00A85916" w:rsidP="00A85916">
      <w:pPr>
        <w:pStyle w:val="ListParagraph"/>
        <w:numPr>
          <w:ilvl w:val="0"/>
          <w:numId w:val="4"/>
        </w:numPr>
        <w:spacing w:before="40" w:after="100"/>
        <w:rPr>
          <w:rFonts w:ascii="Calibri" w:hAnsi="Calibri" w:cs="Calibri"/>
        </w:rPr>
      </w:pPr>
      <w:r w:rsidRPr="00A85916">
        <w:rPr>
          <w:rFonts w:ascii="Calibri" w:hAnsi="Calibri" w:cs="Calibri"/>
        </w:rPr>
        <w:t>The literature therefore suggests a shift towards contextual vulnerability prioritisation, motivating the proposed investigation.</w:t>
      </w:r>
    </w:p>
    <w:p w14:paraId="405CBDB1" w14:textId="77777777" w:rsidR="00A85916" w:rsidRPr="00A85916" w:rsidRDefault="00A85916" w:rsidP="00A85916">
      <w:pPr>
        <w:pStyle w:val="ListParagraph"/>
        <w:spacing w:before="40" w:after="100"/>
        <w:ind w:left="720"/>
        <w:rPr>
          <w:rFonts w:ascii="Calibri" w:hAnsi="Calibri" w:cs="Calibri"/>
        </w:rPr>
      </w:pPr>
    </w:p>
    <w:p w14:paraId="5993CD68" w14:textId="77777777" w:rsidR="00A85916" w:rsidRPr="00A85916" w:rsidRDefault="00A85916" w:rsidP="00E67300">
      <w:pPr>
        <w:pStyle w:val="Heading1"/>
      </w:pPr>
      <w:r w:rsidRPr="00A85916">
        <w:t>Proposed Approach</w:t>
      </w:r>
    </w:p>
    <w:p w14:paraId="163BF789" w14:textId="77777777" w:rsidR="00A85916" w:rsidRPr="00A85916" w:rsidRDefault="00A85916" w:rsidP="00A85916">
      <w:pPr>
        <w:spacing w:before="200" w:after="30"/>
        <w:rPr>
          <w:rFonts w:ascii="Calibri" w:hAnsi="Calibri" w:cs="Calibri"/>
        </w:rPr>
      </w:pPr>
      <w:r w:rsidRPr="00A85916">
        <w:rPr>
          <w:rFonts w:ascii="Calibri" w:hAnsi="Calibri" w:cs="Calibri"/>
        </w:rPr>
        <w:t>The project adopts a Design Science Research methodology.</w:t>
      </w:r>
    </w:p>
    <w:p w14:paraId="18C45FC4" w14:textId="77777777" w:rsidR="006C1E84" w:rsidRDefault="006C1E84" w:rsidP="006C1E84">
      <w:pPr>
        <w:pStyle w:val="Heading2"/>
      </w:pPr>
    </w:p>
    <w:p w14:paraId="1593F3B3" w14:textId="01118913" w:rsidR="00A85916" w:rsidRPr="006C1E84" w:rsidRDefault="00A85916" w:rsidP="006C1E84">
      <w:pPr>
        <w:pStyle w:val="Heading2"/>
      </w:pPr>
      <w:r w:rsidRPr="006C1E84">
        <w:t>Phase 1 – Literature Review</w:t>
      </w:r>
    </w:p>
    <w:p w14:paraId="4CA7C745" w14:textId="300791BD" w:rsidR="006C1E84" w:rsidRDefault="00A85916" w:rsidP="00A85916">
      <w:pPr>
        <w:spacing w:before="200" w:after="30"/>
        <w:rPr>
          <w:rFonts w:ascii="Calibri" w:hAnsi="Calibri" w:cs="Calibri"/>
        </w:rPr>
      </w:pPr>
      <w:r w:rsidRPr="00A85916">
        <w:rPr>
          <w:rFonts w:ascii="Calibri" w:hAnsi="Calibri" w:cs="Calibri"/>
        </w:rPr>
        <w:t>Critical review of</w:t>
      </w:r>
      <w:r w:rsidR="006C1E84">
        <w:rPr>
          <w:rFonts w:ascii="Calibri" w:hAnsi="Calibri" w:cs="Calibri"/>
        </w:rPr>
        <w:t xml:space="preserve"> CVSS, EPSS, KEV, Dependency-aware prioritisation and reachability analysis.</w:t>
      </w:r>
    </w:p>
    <w:p w14:paraId="0F89C176" w14:textId="77777777" w:rsidR="003C6FEA" w:rsidRPr="00A85916" w:rsidRDefault="003C6FEA" w:rsidP="00A85916">
      <w:pPr>
        <w:spacing w:before="200" w:after="30"/>
        <w:rPr>
          <w:rFonts w:ascii="Calibri" w:hAnsi="Calibri" w:cs="Calibri"/>
        </w:rPr>
      </w:pPr>
    </w:p>
    <w:p w14:paraId="586E44EB" w14:textId="77777777" w:rsidR="00A85916" w:rsidRPr="00A85916" w:rsidRDefault="00A85916" w:rsidP="006C1E84">
      <w:pPr>
        <w:pStyle w:val="Heading2"/>
      </w:pPr>
      <w:r w:rsidRPr="00A85916">
        <w:t>Phase 2 – Prototype Development</w:t>
      </w:r>
    </w:p>
    <w:p w14:paraId="51B309D5" w14:textId="5C8D24AB" w:rsidR="006C1E84" w:rsidRPr="00A85916" w:rsidRDefault="00A85916" w:rsidP="00A85916">
      <w:pPr>
        <w:spacing w:before="200" w:after="30"/>
        <w:rPr>
          <w:rFonts w:ascii="Calibri" w:hAnsi="Calibri" w:cs="Calibri"/>
        </w:rPr>
      </w:pPr>
      <w:r w:rsidRPr="00A85916">
        <w:rPr>
          <w:rFonts w:ascii="Calibri" w:hAnsi="Calibri" w:cs="Calibri"/>
        </w:rPr>
        <w:t xml:space="preserve">A Python-based prototype </w:t>
      </w:r>
      <w:r w:rsidR="006C1E84">
        <w:rPr>
          <w:rFonts w:ascii="Calibri" w:hAnsi="Calibri" w:cs="Calibri"/>
        </w:rPr>
        <w:t xml:space="preserve">that </w:t>
      </w:r>
      <w:r w:rsidRPr="00A85916">
        <w:rPr>
          <w:rFonts w:ascii="Calibri" w:hAnsi="Calibri" w:cs="Calibri"/>
        </w:rPr>
        <w:t>will</w:t>
      </w:r>
      <w:r w:rsidR="006C1E84">
        <w:rPr>
          <w:rFonts w:ascii="Calibri" w:hAnsi="Calibri" w:cs="Calibri"/>
        </w:rPr>
        <w:t xml:space="preserve"> perform </w:t>
      </w:r>
      <w:r w:rsidR="006C1E84" w:rsidRPr="006C1E84">
        <w:rPr>
          <w:rFonts w:ascii="Calibri" w:hAnsi="Calibri" w:cs="Calibri"/>
          <w:b/>
          <w:bCs/>
        </w:rPr>
        <w:t>Dependency Analysis</w:t>
      </w:r>
      <w:r w:rsidR="006C1E84">
        <w:rPr>
          <w:rFonts w:ascii="Calibri" w:hAnsi="Calibri" w:cs="Calibri"/>
        </w:rPr>
        <w:t xml:space="preserve"> by parsing</w:t>
      </w:r>
      <w:r w:rsidR="006C1E84" w:rsidRPr="006C1E84">
        <w:rPr>
          <w:rFonts w:ascii="Calibri" w:hAnsi="Calibri" w:cs="Calibri"/>
        </w:rPr>
        <w:t xml:space="preserve"> requirements.txt and </w:t>
      </w:r>
      <w:proofErr w:type="spellStart"/>
      <w:r w:rsidR="006C1E84" w:rsidRPr="006C1E84">
        <w:rPr>
          <w:rFonts w:ascii="Calibri" w:hAnsi="Calibri" w:cs="Calibri"/>
        </w:rPr>
        <w:t>package.json</w:t>
      </w:r>
      <w:proofErr w:type="spellEnd"/>
      <w:r w:rsidR="006C1E84" w:rsidRPr="006C1E84">
        <w:rPr>
          <w:rFonts w:ascii="Calibri" w:hAnsi="Calibri" w:cs="Calibri"/>
        </w:rPr>
        <w:t xml:space="preserve"> file as input</w:t>
      </w:r>
      <w:r w:rsidR="006C1E84">
        <w:rPr>
          <w:rFonts w:ascii="Calibri" w:hAnsi="Calibri" w:cs="Calibri"/>
        </w:rPr>
        <w:t xml:space="preserve">. It will also do </w:t>
      </w:r>
      <w:r w:rsidR="006C1E84" w:rsidRPr="00A85916">
        <w:rPr>
          <w:rFonts w:ascii="Calibri" w:hAnsi="Calibri" w:cs="Calibri"/>
          <w:b/>
          <w:bCs/>
        </w:rPr>
        <w:t>Vulnerability Intelligence Integration</w:t>
      </w:r>
      <w:r w:rsidR="006C1E84">
        <w:rPr>
          <w:rFonts w:ascii="Calibri" w:hAnsi="Calibri" w:cs="Calibri"/>
          <w:b/>
          <w:bCs/>
        </w:rPr>
        <w:t xml:space="preserve"> </w:t>
      </w:r>
      <w:r w:rsidR="006C1E84">
        <w:rPr>
          <w:rFonts w:ascii="Calibri" w:hAnsi="Calibri" w:cs="Calibri"/>
        </w:rPr>
        <w:t xml:space="preserve">by collecting </w:t>
      </w:r>
      <w:r w:rsidR="006C1E84" w:rsidRPr="006C1E84">
        <w:rPr>
          <w:rFonts w:ascii="Calibri" w:hAnsi="Calibri" w:cs="Calibri"/>
        </w:rPr>
        <w:t>NVD vulnerability data</w:t>
      </w:r>
      <w:r w:rsidR="006C1E84">
        <w:rPr>
          <w:rFonts w:ascii="Calibri" w:hAnsi="Calibri" w:cs="Calibri"/>
        </w:rPr>
        <w:t xml:space="preserve">, EPSS scores and KEV entries as well as </w:t>
      </w:r>
      <w:r w:rsidR="006C1E84">
        <w:rPr>
          <w:rFonts w:ascii="Calibri" w:hAnsi="Calibri" w:cs="Calibri"/>
          <w:b/>
          <w:bCs/>
        </w:rPr>
        <w:t xml:space="preserve">Context Assessment </w:t>
      </w:r>
      <w:r w:rsidR="006C1E84">
        <w:rPr>
          <w:rFonts w:ascii="Calibri" w:hAnsi="Calibri" w:cs="Calibri"/>
        </w:rPr>
        <w:t>by assessing Reachability Indicators, Dependency Depth and Upgrade Impact.</w:t>
      </w:r>
    </w:p>
    <w:p w14:paraId="17EC2F3A" w14:textId="6012A197" w:rsidR="00A85916" w:rsidRPr="00A85916" w:rsidRDefault="00A85916" w:rsidP="00A85916">
      <w:pPr>
        <w:spacing w:before="200" w:after="30"/>
        <w:rPr>
          <w:rFonts w:ascii="Calibri" w:hAnsi="Calibri" w:cs="Calibri"/>
          <w:b/>
          <w:bCs/>
          <w:i/>
          <w:iCs/>
        </w:rPr>
      </w:pPr>
      <w:r w:rsidRPr="00A85916">
        <w:rPr>
          <w:rFonts w:ascii="Calibri" w:hAnsi="Calibri" w:cs="Calibri"/>
          <w:b/>
          <w:bCs/>
          <w:i/>
          <w:iCs/>
        </w:rPr>
        <w:t>Prioritisation</w:t>
      </w:r>
      <w:r w:rsidR="006C1E84" w:rsidRPr="006C1E84">
        <w:rPr>
          <w:rFonts w:ascii="Calibri" w:hAnsi="Calibri" w:cs="Calibri"/>
          <w:b/>
          <w:bCs/>
          <w:i/>
          <w:iCs/>
        </w:rPr>
        <w:t xml:space="preserve"> Criteria</w:t>
      </w:r>
    </w:p>
    <w:p w14:paraId="625370D1" w14:textId="6D4CC645" w:rsidR="00A85916" w:rsidRPr="00A85916" w:rsidRDefault="00A85916" w:rsidP="00A85916">
      <w:pPr>
        <w:spacing w:before="200" w:after="30"/>
        <w:rPr>
          <w:rFonts w:ascii="Calibri" w:hAnsi="Calibri" w:cs="Calibri"/>
        </w:rPr>
      </w:pPr>
      <w:r w:rsidRPr="00A85916">
        <w:rPr>
          <w:rFonts w:ascii="Calibri" w:hAnsi="Calibri" w:cs="Calibri"/>
          <w:b/>
          <w:bCs/>
        </w:rPr>
        <w:t>Baseline A</w:t>
      </w:r>
      <w:r w:rsidR="006C1E84">
        <w:rPr>
          <w:rFonts w:ascii="Calibri" w:hAnsi="Calibri" w:cs="Calibri"/>
        </w:rPr>
        <w:t xml:space="preserve">: </w:t>
      </w:r>
      <w:r w:rsidRPr="00A85916">
        <w:rPr>
          <w:rFonts w:ascii="Calibri" w:hAnsi="Calibri" w:cs="Calibri"/>
        </w:rPr>
        <w:t>CVSS-only</w:t>
      </w:r>
    </w:p>
    <w:p w14:paraId="65FE7D8C" w14:textId="749B7E3C" w:rsidR="00A85916" w:rsidRPr="00A85916" w:rsidRDefault="00A85916" w:rsidP="00A85916">
      <w:pPr>
        <w:spacing w:before="200" w:after="30"/>
        <w:rPr>
          <w:rFonts w:ascii="Calibri" w:hAnsi="Calibri" w:cs="Calibri"/>
        </w:rPr>
      </w:pPr>
      <w:r w:rsidRPr="00A85916">
        <w:rPr>
          <w:rFonts w:ascii="Calibri" w:hAnsi="Calibri" w:cs="Calibri"/>
          <w:b/>
          <w:bCs/>
        </w:rPr>
        <w:t>Baseline B</w:t>
      </w:r>
      <w:r w:rsidR="006C1E84">
        <w:rPr>
          <w:rFonts w:ascii="Calibri" w:hAnsi="Calibri" w:cs="Calibri"/>
          <w:b/>
          <w:bCs/>
        </w:rPr>
        <w:t xml:space="preserve">: </w:t>
      </w:r>
      <w:r w:rsidRPr="00A85916">
        <w:rPr>
          <w:rFonts w:ascii="Calibri" w:hAnsi="Calibri" w:cs="Calibri"/>
        </w:rPr>
        <w:t>EPSS-only</w:t>
      </w:r>
    </w:p>
    <w:p w14:paraId="36534A14" w14:textId="218D65B6" w:rsidR="00A85916" w:rsidRPr="00A85916" w:rsidRDefault="00A85916" w:rsidP="00A85916">
      <w:pPr>
        <w:spacing w:before="200" w:after="30"/>
        <w:rPr>
          <w:rFonts w:ascii="Calibri" w:hAnsi="Calibri" w:cs="Calibri"/>
        </w:rPr>
      </w:pPr>
      <w:r w:rsidRPr="00A85916">
        <w:rPr>
          <w:rFonts w:ascii="Calibri" w:hAnsi="Calibri" w:cs="Calibri"/>
          <w:b/>
          <w:bCs/>
        </w:rPr>
        <w:t>Baseline C</w:t>
      </w:r>
      <w:r w:rsidR="006C1E84">
        <w:rPr>
          <w:rFonts w:ascii="Calibri" w:hAnsi="Calibri" w:cs="Calibri"/>
          <w:b/>
          <w:bCs/>
        </w:rPr>
        <w:t xml:space="preserve">: </w:t>
      </w:r>
      <w:r w:rsidRPr="00A85916">
        <w:rPr>
          <w:rFonts w:ascii="Calibri" w:hAnsi="Calibri" w:cs="Calibri"/>
        </w:rPr>
        <w:t>CVSS + EPSS</w:t>
      </w:r>
    </w:p>
    <w:p w14:paraId="344DBA82" w14:textId="77777777" w:rsidR="00A85916" w:rsidRPr="00A85916" w:rsidRDefault="00A85916" w:rsidP="00A85916">
      <w:pPr>
        <w:spacing w:before="200" w:after="30"/>
        <w:rPr>
          <w:rFonts w:ascii="Calibri" w:hAnsi="Calibri" w:cs="Calibri"/>
        </w:rPr>
      </w:pPr>
      <w:r w:rsidRPr="00A85916">
        <w:rPr>
          <w:rFonts w:ascii="Calibri" w:hAnsi="Calibri" w:cs="Calibri"/>
          <w:b/>
          <w:bCs/>
        </w:rPr>
        <w:t>Experimental Model</w:t>
      </w:r>
    </w:p>
    <w:p w14:paraId="24F8CD84" w14:textId="695FCFE2" w:rsidR="00A85916" w:rsidRPr="00A85916" w:rsidRDefault="00A85916" w:rsidP="00A85916">
      <w:pPr>
        <w:spacing w:before="200" w:after="30"/>
        <w:rPr>
          <w:rFonts w:ascii="Calibri" w:hAnsi="Calibri" w:cs="Calibri"/>
        </w:rPr>
      </w:pPr>
      <w:r w:rsidRPr="00A85916">
        <w:rPr>
          <w:rFonts w:ascii="Calibri" w:hAnsi="Calibri" w:cs="Calibri"/>
        </w:rPr>
        <w:t>Rule-based context</w:t>
      </w:r>
      <w:r w:rsidR="001200BA">
        <w:rPr>
          <w:rFonts w:ascii="Calibri" w:hAnsi="Calibri" w:cs="Calibri"/>
        </w:rPr>
        <w:t xml:space="preserve"> </w:t>
      </w:r>
      <w:r w:rsidRPr="00A85916">
        <w:rPr>
          <w:rFonts w:ascii="Calibri" w:hAnsi="Calibri" w:cs="Calibri"/>
        </w:rPr>
        <w:t xml:space="preserve">aware prioritisation </w:t>
      </w:r>
      <w:r w:rsidR="001200BA">
        <w:rPr>
          <w:rFonts w:ascii="Calibri" w:hAnsi="Calibri" w:cs="Calibri"/>
        </w:rPr>
        <w:t xml:space="preserve">will be done </w:t>
      </w:r>
      <w:r w:rsidRPr="00A85916">
        <w:rPr>
          <w:rFonts w:ascii="Calibri" w:hAnsi="Calibri" w:cs="Calibri"/>
        </w:rPr>
        <w:t>using</w:t>
      </w:r>
      <w:r w:rsidR="001200BA">
        <w:rPr>
          <w:rFonts w:ascii="Calibri" w:hAnsi="Calibri" w:cs="Calibri"/>
        </w:rPr>
        <w:t xml:space="preserve"> the following</w:t>
      </w:r>
      <w:r w:rsidRPr="00A85916">
        <w:rPr>
          <w:rFonts w:ascii="Calibri" w:hAnsi="Calibri" w:cs="Calibri"/>
        </w:rPr>
        <w:t>:</w:t>
      </w:r>
    </w:p>
    <w:p w14:paraId="77F114F2" w14:textId="77777777" w:rsidR="00A85916" w:rsidRPr="00A85916" w:rsidRDefault="00A85916" w:rsidP="00A85916">
      <w:pPr>
        <w:numPr>
          <w:ilvl w:val="0"/>
          <w:numId w:val="10"/>
        </w:numPr>
        <w:spacing w:before="200" w:after="30"/>
        <w:rPr>
          <w:rFonts w:ascii="Calibri" w:hAnsi="Calibri" w:cs="Calibri"/>
        </w:rPr>
      </w:pPr>
      <w:r w:rsidRPr="00A85916">
        <w:rPr>
          <w:rFonts w:ascii="Calibri" w:hAnsi="Calibri" w:cs="Calibri"/>
        </w:rPr>
        <w:t xml:space="preserve">CVSS </w:t>
      </w:r>
    </w:p>
    <w:p w14:paraId="76BD7981" w14:textId="77777777" w:rsidR="00A85916" w:rsidRPr="00A85916" w:rsidRDefault="00A85916" w:rsidP="00A85916">
      <w:pPr>
        <w:numPr>
          <w:ilvl w:val="0"/>
          <w:numId w:val="10"/>
        </w:numPr>
        <w:spacing w:before="200" w:after="30"/>
        <w:rPr>
          <w:rFonts w:ascii="Calibri" w:hAnsi="Calibri" w:cs="Calibri"/>
        </w:rPr>
      </w:pPr>
      <w:r w:rsidRPr="00A85916">
        <w:rPr>
          <w:rFonts w:ascii="Calibri" w:hAnsi="Calibri" w:cs="Calibri"/>
        </w:rPr>
        <w:t xml:space="preserve">EPSS </w:t>
      </w:r>
    </w:p>
    <w:p w14:paraId="5DEB31CA" w14:textId="77777777" w:rsidR="00A85916" w:rsidRPr="00A85916" w:rsidRDefault="00A85916" w:rsidP="00A85916">
      <w:pPr>
        <w:numPr>
          <w:ilvl w:val="0"/>
          <w:numId w:val="10"/>
        </w:numPr>
        <w:spacing w:before="200" w:after="30"/>
        <w:rPr>
          <w:rFonts w:ascii="Calibri" w:hAnsi="Calibri" w:cs="Calibri"/>
        </w:rPr>
      </w:pPr>
      <w:r w:rsidRPr="00A85916">
        <w:rPr>
          <w:rFonts w:ascii="Calibri" w:hAnsi="Calibri" w:cs="Calibri"/>
        </w:rPr>
        <w:t xml:space="preserve">KEV </w:t>
      </w:r>
    </w:p>
    <w:p w14:paraId="22E1E9D4" w14:textId="77777777" w:rsidR="00A85916" w:rsidRPr="00A85916" w:rsidRDefault="00A85916" w:rsidP="00A85916">
      <w:pPr>
        <w:numPr>
          <w:ilvl w:val="0"/>
          <w:numId w:val="10"/>
        </w:numPr>
        <w:spacing w:before="200" w:after="30"/>
        <w:rPr>
          <w:rFonts w:ascii="Calibri" w:hAnsi="Calibri" w:cs="Calibri"/>
        </w:rPr>
      </w:pPr>
      <w:r w:rsidRPr="00A85916">
        <w:rPr>
          <w:rFonts w:ascii="Calibri" w:hAnsi="Calibri" w:cs="Calibri"/>
        </w:rPr>
        <w:t xml:space="preserve">Reachability </w:t>
      </w:r>
    </w:p>
    <w:p w14:paraId="4FD41C84" w14:textId="77777777" w:rsidR="00A85916" w:rsidRPr="00A85916" w:rsidRDefault="00A85916" w:rsidP="00A85916">
      <w:pPr>
        <w:numPr>
          <w:ilvl w:val="0"/>
          <w:numId w:val="10"/>
        </w:numPr>
        <w:spacing w:before="200" w:after="30"/>
        <w:rPr>
          <w:rFonts w:ascii="Calibri" w:hAnsi="Calibri" w:cs="Calibri"/>
        </w:rPr>
      </w:pPr>
      <w:r w:rsidRPr="00A85916">
        <w:rPr>
          <w:rFonts w:ascii="Calibri" w:hAnsi="Calibri" w:cs="Calibri"/>
        </w:rPr>
        <w:t xml:space="preserve">Dependency context </w:t>
      </w:r>
    </w:p>
    <w:p w14:paraId="1756DE21" w14:textId="77777777" w:rsidR="00A85916" w:rsidRPr="00A85916" w:rsidRDefault="00A85916" w:rsidP="00A85916">
      <w:pPr>
        <w:numPr>
          <w:ilvl w:val="0"/>
          <w:numId w:val="10"/>
        </w:numPr>
        <w:spacing w:before="200" w:after="30"/>
        <w:rPr>
          <w:rFonts w:ascii="Calibri" w:hAnsi="Calibri" w:cs="Calibri"/>
        </w:rPr>
      </w:pPr>
      <w:r w:rsidRPr="00A85916">
        <w:rPr>
          <w:rFonts w:ascii="Calibri" w:hAnsi="Calibri" w:cs="Calibri"/>
        </w:rPr>
        <w:t xml:space="preserve">Dependency disruption </w:t>
      </w:r>
    </w:p>
    <w:p w14:paraId="7A945A39" w14:textId="77777777" w:rsidR="00A85916" w:rsidRDefault="00A85916" w:rsidP="00A85916">
      <w:pPr>
        <w:spacing w:before="200" w:after="30"/>
        <w:rPr>
          <w:rFonts w:ascii="Calibri" w:hAnsi="Calibri" w:cs="Calibri"/>
        </w:rPr>
      </w:pPr>
      <w:r w:rsidRPr="00A85916">
        <w:rPr>
          <w:rFonts w:ascii="Calibri" w:hAnsi="Calibri" w:cs="Calibri"/>
        </w:rPr>
        <w:t>A rule-based approach is selected because it avoids arbitrary weighting assumptions and provides transparent decision logic.</w:t>
      </w:r>
    </w:p>
    <w:p w14:paraId="09B54FC9" w14:textId="77777777" w:rsidR="008003CE" w:rsidRDefault="008003CE" w:rsidP="00A85916">
      <w:pPr>
        <w:spacing w:before="200" w:after="30"/>
        <w:rPr>
          <w:rFonts w:ascii="Calibri" w:hAnsi="Calibri" w:cs="Calibri"/>
        </w:rPr>
      </w:pPr>
    </w:p>
    <w:p w14:paraId="33DC0CDD" w14:textId="77777777" w:rsidR="000C1CF0" w:rsidRDefault="000C1CF0" w:rsidP="00A85916">
      <w:pPr>
        <w:spacing w:before="200" w:after="30"/>
        <w:rPr>
          <w:rFonts w:ascii="Calibri" w:hAnsi="Calibri" w:cs="Calibri"/>
        </w:rPr>
      </w:pPr>
    </w:p>
    <w:p w14:paraId="12CF3238" w14:textId="77777777" w:rsidR="00E67300" w:rsidRPr="00E67300" w:rsidRDefault="00E67300" w:rsidP="00E67300">
      <w:pPr>
        <w:pStyle w:val="Heading1"/>
      </w:pPr>
      <w:r w:rsidRPr="00E67300">
        <w:lastRenderedPageBreak/>
        <w:t>Evaluation Metrics</w:t>
      </w:r>
    </w:p>
    <w:p w14:paraId="31C63BE7" w14:textId="77777777" w:rsidR="00E67300" w:rsidRPr="00E67300" w:rsidRDefault="00E67300" w:rsidP="00E67300">
      <w:pPr>
        <w:spacing w:before="200" w:after="30"/>
        <w:rPr>
          <w:rFonts w:ascii="Calibri" w:hAnsi="Calibri" w:cs="Calibri"/>
          <w:b/>
          <w:bCs/>
        </w:rPr>
      </w:pPr>
      <w:r w:rsidRPr="00E67300">
        <w:rPr>
          <w:rFonts w:ascii="Calibri" w:hAnsi="Calibri" w:cs="Calibri"/>
          <w:b/>
          <w:bCs/>
        </w:rPr>
        <w:t>Risk Reduction Score</w:t>
      </w:r>
    </w:p>
    <w:p w14:paraId="1CF4D12E" w14:textId="77777777" w:rsidR="00E67300" w:rsidRPr="00E67300" w:rsidRDefault="00E67300" w:rsidP="00E67300">
      <w:pPr>
        <w:spacing w:before="200" w:after="30"/>
        <w:rPr>
          <w:rFonts w:ascii="Calibri" w:hAnsi="Calibri" w:cs="Calibri"/>
        </w:rPr>
      </w:pPr>
      <w:r w:rsidRPr="00E67300">
        <w:rPr>
          <w:rFonts w:ascii="Calibri" w:hAnsi="Calibri" w:cs="Calibri"/>
        </w:rPr>
        <w:t>Measures total risk addressed by a remediation plan.</w:t>
      </w:r>
    </w:p>
    <w:p w14:paraId="77099764" w14:textId="77777777" w:rsidR="00E67300" w:rsidRPr="00E67300" w:rsidRDefault="00E67300" w:rsidP="00E67300">
      <w:pPr>
        <w:spacing w:before="200" w:after="30"/>
        <w:rPr>
          <w:rFonts w:ascii="Calibri" w:hAnsi="Calibri" w:cs="Calibri"/>
        </w:rPr>
      </w:pPr>
      <w:r w:rsidRPr="00E67300">
        <w:rPr>
          <w:rFonts w:ascii="Calibri" w:hAnsi="Calibri" w:cs="Calibri"/>
        </w:rPr>
        <w:t>Higher values indicate greater security benefit.</w:t>
      </w:r>
    </w:p>
    <w:p w14:paraId="4601D4AF" w14:textId="77777777" w:rsidR="00E67300" w:rsidRPr="00E67300" w:rsidRDefault="00E67300" w:rsidP="00E67300">
      <w:pPr>
        <w:spacing w:before="200" w:after="30"/>
        <w:rPr>
          <w:rFonts w:ascii="Calibri" w:hAnsi="Calibri" w:cs="Calibri"/>
          <w:b/>
          <w:bCs/>
        </w:rPr>
      </w:pPr>
      <w:r w:rsidRPr="00E67300">
        <w:rPr>
          <w:rFonts w:ascii="Calibri" w:hAnsi="Calibri" w:cs="Calibri"/>
          <w:b/>
          <w:bCs/>
        </w:rPr>
        <w:t>Patch Efficiency</w:t>
      </w:r>
    </w:p>
    <w:p w14:paraId="4F491311" w14:textId="77777777" w:rsidR="00E67300" w:rsidRPr="00E67300" w:rsidRDefault="00E67300" w:rsidP="00E67300">
      <w:pPr>
        <w:spacing w:before="200" w:after="30"/>
        <w:rPr>
          <w:rFonts w:ascii="Calibri" w:hAnsi="Calibri" w:cs="Calibri"/>
        </w:rPr>
      </w:pPr>
      <w:r w:rsidRPr="00E67300">
        <w:rPr>
          <w:rFonts w:ascii="Calibri" w:hAnsi="Calibri" w:cs="Calibri"/>
        </w:rPr>
        <w:t>Measures risk reduction achieved per package updated.</w:t>
      </w:r>
    </w:p>
    <w:p w14:paraId="416D56AE" w14:textId="77777777" w:rsidR="00E67300" w:rsidRPr="00E67300" w:rsidRDefault="00E67300" w:rsidP="00E67300">
      <w:pPr>
        <w:spacing w:before="200" w:after="30"/>
        <w:rPr>
          <w:rFonts w:ascii="Calibri" w:hAnsi="Calibri" w:cs="Calibri"/>
        </w:rPr>
      </w:pPr>
      <w:r w:rsidRPr="00E67300">
        <w:rPr>
          <w:rFonts w:ascii="Calibri" w:hAnsi="Calibri" w:cs="Calibri"/>
        </w:rPr>
        <w:t>Patch Efficiency = Risk Reduction ÷ Number of Package Updates</w:t>
      </w:r>
    </w:p>
    <w:p w14:paraId="1AA33372" w14:textId="77777777" w:rsidR="00E67300" w:rsidRPr="00E67300" w:rsidRDefault="00E67300" w:rsidP="00E67300">
      <w:pPr>
        <w:spacing w:before="200" w:after="30"/>
        <w:rPr>
          <w:rFonts w:ascii="Calibri" w:hAnsi="Calibri" w:cs="Calibri"/>
        </w:rPr>
      </w:pPr>
      <w:r w:rsidRPr="00E67300">
        <w:rPr>
          <w:rFonts w:ascii="Calibri" w:hAnsi="Calibri" w:cs="Calibri"/>
        </w:rPr>
        <w:t>This reflects organisational remediation constraints.</w:t>
      </w:r>
    </w:p>
    <w:p w14:paraId="01F954EA" w14:textId="77777777" w:rsidR="00E67300" w:rsidRPr="00E67300" w:rsidRDefault="00E67300" w:rsidP="00E67300">
      <w:pPr>
        <w:spacing w:before="200" w:after="30"/>
        <w:rPr>
          <w:rFonts w:ascii="Calibri" w:hAnsi="Calibri" w:cs="Calibri"/>
          <w:b/>
          <w:bCs/>
        </w:rPr>
      </w:pPr>
      <w:r w:rsidRPr="00E67300">
        <w:rPr>
          <w:rFonts w:ascii="Calibri" w:hAnsi="Calibri" w:cs="Calibri"/>
          <w:b/>
          <w:bCs/>
        </w:rPr>
        <w:t>Reachability Precision</w:t>
      </w:r>
    </w:p>
    <w:p w14:paraId="553B46D6" w14:textId="77777777" w:rsidR="00E67300" w:rsidRPr="00E67300" w:rsidRDefault="00E67300" w:rsidP="00E67300">
      <w:pPr>
        <w:spacing w:before="200" w:after="30"/>
        <w:rPr>
          <w:rFonts w:ascii="Calibri" w:hAnsi="Calibri" w:cs="Calibri"/>
        </w:rPr>
      </w:pPr>
      <w:r w:rsidRPr="00E67300">
        <w:rPr>
          <w:rFonts w:ascii="Calibri" w:hAnsi="Calibri" w:cs="Calibri"/>
        </w:rPr>
        <w:t>Measures how effectively prioritisation recommendations focus on vulnerabilities that are reachable within the application.</w:t>
      </w:r>
    </w:p>
    <w:p w14:paraId="5E195191" w14:textId="77777777" w:rsidR="00E67300" w:rsidRPr="00E67300" w:rsidRDefault="00E67300" w:rsidP="00E67300">
      <w:pPr>
        <w:spacing w:before="200" w:after="30"/>
        <w:rPr>
          <w:rFonts w:ascii="Calibri" w:hAnsi="Calibri" w:cs="Calibri"/>
        </w:rPr>
      </w:pPr>
      <w:r w:rsidRPr="00E67300">
        <w:rPr>
          <w:rFonts w:ascii="Calibri" w:hAnsi="Calibri" w:cs="Calibri"/>
        </w:rPr>
        <w:t>Reachability Precision = Reachable Vulnerabilities Prioritised ÷ Total Vulnerabilities Prioritised</w:t>
      </w:r>
    </w:p>
    <w:p w14:paraId="0C5AFFA5" w14:textId="77777777" w:rsidR="00E67300" w:rsidRPr="00E67300" w:rsidRDefault="00E67300" w:rsidP="00E67300">
      <w:pPr>
        <w:spacing w:before="200" w:after="30"/>
        <w:rPr>
          <w:rFonts w:ascii="Calibri" w:hAnsi="Calibri" w:cs="Calibri"/>
          <w:b/>
          <w:bCs/>
        </w:rPr>
      </w:pPr>
      <w:r w:rsidRPr="00E67300">
        <w:rPr>
          <w:rFonts w:ascii="Calibri" w:hAnsi="Calibri" w:cs="Calibri"/>
          <w:b/>
          <w:bCs/>
        </w:rPr>
        <w:t>Dependency Disruption Score</w:t>
      </w:r>
    </w:p>
    <w:p w14:paraId="1A0E19DC" w14:textId="77777777" w:rsidR="00E67300" w:rsidRPr="00E67300" w:rsidRDefault="00E67300" w:rsidP="00E67300">
      <w:pPr>
        <w:spacing w:before="200" w:after="30"/>
        <w:rPr>
          <w:rFonts w:ascii="Calibri" w:hAnsi="Calibri" w:cs="Calibri"/>
        </w:rPr>
      </w:pPr>
      <w:r w:rsidRPr="00E67300">
        <w:rPr>
          <w:rFonts w:ascii="Calibri" w:hAnsi="Calibri" w:cs="Calibri"/>
        </w:rPr>
        <w:t>Measures operational impact.</w:t>
      </w:r>
    </w:p>
    <w:p w14:paraId="2A02DA40" w14:textId="77777777" w:rsidR="00E67300" w:rsidRPr="00E67300" w:rsidRDefault="00E67300" w:rsidP="00E67300">
      <w:pPr>
        <w:spacing w:before="200" w:after="30"/>
        <w:rPr>
          <w:rFonts w:ascii="Calibri" w:hAnsi="Calibri" w:cs="Calibri"/>
        </w:rPr>
      </w:pPr>
      <w:r w:rsidRPr="00E67300">
        <w:rPr>
          <w:rFonts w:ascii="Calibri" w:hAnsi="Calibri" w:cs="Calibri"/>
        </w:rPr>
        <w:t>Factors include:</w:t>
      </w:r>
    </w:p>
    <w:p w14:paraId="4A7B8E1C" w14:textId="77777777" w:rsidR="00E67300" w:rsidRPr="00E67300" w:rsidRDefault="00E67300" w:rsidP="00E67300">
      <w:pPr>
        <w:numPr>
          <w:ilvl w:val="0"/>
          <w:numId w:val="11"/>
        </w:numPr>
        <w:spacing w:before="200" w:after="30"/>
        <w:rPr>
          <w:rFonts w:ascii="Calibri" w:hAnsi="Calibri" w:cs="Calibri"/>
        </w:rPr>
      </w:pPr>
      <w:r w:rsidRPr="00E67300">
        <w:rPr>
          <w:rFonts w:ascii="Calibri" w:hAnsi="Calibri" w:cs="Calibri"/>
        </w:rPr>
        <w:t xml:space="preserve">Number of package updates. </w:t>
      </w:r>
    </w:p>
    <w:p w14:paraId="01079F3E" w14:textId="77777777" w:rsidR="00E67300" w:rsidRPr="00E67300" w:rsidRDefault="00E67300" w:rsidP="00E67300">
      <w:pPr>
        <w:numPr>
          <w:ilvl w:val="0"/>
          <w:numId w:val="11"/>
        </w:numPr>
        <w:spacing w:before="200" w:after="30"/>
        <w:rPr>
          <w:rFonts w:ascii="Calibri" w:hAnsi="Calibri" w:cs="Calibri"/>
        </w:rPr>
      </w:pPr>
      <w:r w:rsidRPr="00E67300">
        <w:rPr>
          <w:rFonts w:ascii="Calibri" w:hAnsi="Calibri" w:cs="Calibri"/>
        </w:rPr>
        <w:t xml:space="preserve">Number of dependency conflicts. </w:t>
      </w:r>
    </w:p>
    <w:p w14:paraId="1C74C38D" w14:textId="77777777" w:rsidR="00E67300" w:rsidRPr="00E67300" w:rsidRDefault="00E67300" w:rsidP="00E67300">
      <w:pPr>
        <w:numPr>
          <w:ilvl w:val="0"/>
          <w:numId w:val="11"/>
        </w:numPr>
        <w:spacing w:before="200" w:after="30"/>
        <w:rPr>
          <w:rFonts w:ascii="Calibri" w:hAnsi="Calibri" w:cs="Calibri"/>
        </w:rPr>
      </w:pPr>
      <w:r w:rsidRPr="00E67300">
        <w:rPr>
          <w:rFonts w:ascii="Calibri" w:hAnsi="Calibri" w:cs="Calibri"/>
        </w:rPr>
        <w:t xml:space="preserve">Number of major-version upgrades. </w:t>
      </w:r>
    </w:p>
    <w:p w14:paraId="467EAA47" w14:textId="77777777" w:rsidR="00E67300" w:rsidRDefault="00E67300" w:rsidP="00E67300">
      <w:pPr>
        <w:spacing w:before="200" w:after="30"/>
        <w:rPr>
          <w:rFonts w:ascii="Calibri" w:hAnsi="Calibri" w:cs="Calibri"/>
        </w:rPr>
      </w:pPr>
      <w:r w:rsidRPr="00E67300">
        <w:rPr>
          <w:rFonts w:ascii="Calibri" w:hAnsi="Calibri" w:cs="Calibri"/>
        </w:rPr>
        <w:t>Lower values indicate better remediation efficiency.</w:t>
      </w:r>
    </w:p>
    <w:p w14:paraId="59366434" w14:textId="77777777" w:rsidR="00E67300" w:rsidRPr="00E67300" w:rsidRDefault="00E67300" w:rsidP="00E67300">
      <w:pPr>
        <w:pStyle w:val="Heading1"/>
      </w:pPr>
      <w:r w:rsidRPr="00E67300">
        <w:t>Success Criteria</w:t>
      </w:r>
    </w:p>
    <w:p w14:paraId="16AEF549" w14:textId="77777777" w:rsidR="00E67300" w:rsidRPr="00E67300" w:rsidRDefault="00E67300" w:rsidP="00E67300">
      <w:pPr>
        <w:spacing w:before="200" w:after="30"/>
        <w:rPr>
          <w:rFonts w:ascii="Calibri" w:hAnsi="Calibri" w:cs="Calibri"/>
        </w:rPr>
      </w:pPr>
      <w:r w:rsidRPr="00E67300">
        <w:rPr>
          <w:rFonts w:ascii="Calibri" w:hAnsi="Calibri" w:cs="Calibri"/>
        </w:rPr>
        <w:t>The project will be considered successful if:</w:t>
      </w:r>
    </w:p>
    <w:p w14:paraId="5104B58E" w14:textId="77777777" w:rsidR="00E67300" w:rsidRPr="00E67300" w:rsidRDefault="00E67300" w:rsidP="00E67300">
      <w:pPr>
        <w:numPr>
          <w:ilvl w:val="0"/>
          <w:numId w:val="12"/>
        </w:numPr>
        <w:spacing w:before="200" w:after="30"/>
        <w:rPr>
          <w:rFonts w:ascii="Calibri" w:hAnsi="Calibri" w:cs="Calibri"/>
        </w:rPr>
      </w:pPr>
      <w:r w:rsidRPr="00E67300">
        <w:rPr>
          <w:rFonts w:ascii="Calibri" w:hAnsi="Calibri" w:cs="Calibri"/>
        </w:rPr>
        <w:t xml:space="preserve">Direct and transitive dependencies are successfully analysed. </w:t>
      </w:r>
    </w:p>
    <w:p w14:paraId="3CB5DFBA" w14:textId="77777777" w:rsidR="00E67300" w:rsidRPr="00E67300" w:rsidRDefault="00E67300" w:rsidP="00E67300">
      <w:pPr>
        <w:numPr>
          <w:ilvl w:val="0"/>
          <w:numId w:val="12"/>
        </w:numPr>
        <w:spacing w:before="200" w:after="30"/>
        <w:rPr>
          <w:rFonts w:ascii="Calibri" w:hAnsi="Calibri" w:cs="Calibri"/>
        </w:rPr>
      </w:pPr>
      <w:r w:rsidRPr="00E67300">
        <w:rPr>
          <w:rFonts w:ascii="Calibri" w:hAnsi="Calibri" w:cs="Calibri"/>
        </w:rPr>
        <w:t xml:space="preserve">Vulnerability intelligence from NVD, EPSS and KEV is integrated. </w:t>
      </w:r>
    </w:p>
    <w:p w14:paraId="2854C5ED" w14:textId="77777777" w:rsidR="00E67300" w:rsidRPr="00E67300" w:rsidRDefault="00E67300" w:rsidP="00E67300">
      <w:pPr>
        <w:numPr>
          <w:ilvl w:val="0"/>
          <w:numId w:val="12"/>
        </w:numPr>
        <w:spacing w:before="200" w:after="30"/>
        <w:rPr>
          <w:rFonts w:ascii="Calibri" w:hAnsi="Calibri" w:cs="Calibri"/>
        </w:rPr>
      </w:pPr>
      <w:r w:rsidRPr="00E67300">
        <w:rPr>
          <w:rFonts w:ascii="Calibri" w:hAnsi="Calibri" w:cs="Calibri"/>
        </w:rPr>
        <w:t xml:space="preserve">Baseline prioritisation approaches are implemented. </w:t>
      </w:r>
    </w:p>
    <w:p w14:paraId="5739E964" w14:textId="77777777" w:rsidR="00E67300" w:rsidRPr="00E67300" w:rsidRDefault="00E67300" w:rsidP="00E67300">
      <w:pPr>
        <w:numPr>
          <w:ilvl w:val="0"/>
          <w:numId w:val="12"/>
        </w:numPr>
        <w:spacing w:before="200" w:after="30"/>
        <w:rPr>
          <w:rFonts w:ascii="Calibri" w:hAnsi="Calibri" w:cs="Calibri"/>
        </w:rPr>
      </w:pPr>
      <w:r w:rsidRPr="00E67300">
        <w:rPr>
          <w:rFonts w:ascii="Calibri" w:hAnsi="Calibri" w:cs="Calibri"/>
        </w:rPr>
        <w:t xml:space="preserve">Context-aware prioritisation is implemented. </w:t>
      </w:r>
    </w:p>
    <w:p w14:paraId="63BB886D" w14:textId="77777777" w:rsidR="00E67300" w:rsidRPr="00E67300" w:rsidRDefault="00E67300" w:rsidP="00E67300">
      <w:pPr>
        <w:numPr>
          <w:ilvl w:val="0"/>
          <w:numId w:val="12"/>
        </w:numPr>
        <w:spacing w:before="200" w:after="30"/>
        <w:rPr>
          <w:rFonts w:ascii="Calibri" w:hAnsi="Calibri" w:cs="Calibri"/>
        </w:rPr>
      </w:pPr>
      <w:r w:rsidRPr="00E67300">
        <w:rPr>
          <w:rFonts w:ascii="Calibri" w:hAnsi="Calibri" w:cs="Calibri"/>
        </w:rPr>
        <w:t xml:space="preserve">Experimental evaluation is completed. </w:t>
      </w:r>
    </w:p>
    <w:p w14:paraId="2C6DBB67" w14:textId="77777777" w:rsidR="00E67300" w:rsidRPr="00E67300" w:rsidRDefault="00E67300" w:rsidP="00E67300">
      <w:pPr>
        <w:numPr>
          <w:ilvl w:val="0"/>
          <w:numId w:val="12"/>
        </w:numPr>
        <w:spacing w:before="200" w:after="30"/>
        <w:rPr>
          <w:rFonts w:ascii="Calibri" w:hAnsi="Calibri" w:cs="Calibri"/>
        </w:rPr>
      </w:pPr>
      <w:r w:rsidRPr="00E67300">
        <w:rPr>
          <w:rFonts w:ascii="Calibri" w:hAnsi="Calibri" w:cs="Calibri"/>
        </w:rPr>
        <w:t xml:space="preserve">The proposed approach achieves higher Patch Efficiency than at least one baseline. </w:t>
      </w:r>
    </w:p>
    <w:p w14:paraId="08BB3749" w14:textId="77777777" w:rsidR="00E67300" w:rsidRPr="00E67300" w:rsidRDefault="00E67300" w:rsidP="00E67300">
      <w:pPr>
        <w:numPr>
          <w:ilvl w:val="0"/>
          <w:numId w:val="12"/>
        </w:numPr>
        <w:spacing w:before="200" w:after="30"/>
        <w:rPr>
          <w:rFonts w:ascii="Calibri" w:hAnsi="Calibri" w:cs="Calibri"/>
        </w:rPr>
      </w:pPr>
      <w:r w:rsidRPr="00E67300">
        <w:rPr>
          <w:rFonts w:ascii="Calibri" w:hAnsi="Calibri" w:cs="Calibri"/>
        </w:rPr>
        <w:t xml:space="preserve">The proposed approach achieves lower Dependency Disruption than CVSS-only prioritisation. </w:t>
      </w:r>
    </w:p>
    <w:p w14:paraId="44B3FDA8" w14:textId="2B66AFBB" w:rsidR="00E67300" w:rsidRPr="00E67300" w:rsidRDefault="00E67300" w:rsidP="00A85916">
      <w:pPr>
        <w:numPr>
          <w:ilvl w:val="0"/>
          <w:numId w:val="12"/>
        </w:numPr>
        <w:spacing w:before="200" w:after="30"/>
        <w:rPr>
          <w:rFonts w:ascii="Calibri" w:hAnsi="Calibri" w:cs="Calibri"/>
        </w:rPr>
      </w:pPr>
      <w:r w:rsidRPr="00E67300">
        <w:rPr>
          <w:rFonts w:ascii="Calibri" w:hAnsi="Calibri" w:cs="Calibri"/>
        </w:rPr>
        <w:t xml:space="preserve">The research question is answered using </w:t>
      </w:r>
      <w:r w:rsidR="001220B3">
        <w:rPr>
          <w:rFonts w:ascii="Calibri" w:hAnsi="Calibri" w:cs="Calibri"/>
        </w:rPr>
        <w:t xml:space="preserve">strong </w:t>
      </w:r>
      <w:r w:rsidRPr="00E67300">
        <w:rPr>
          <w:rFonts w:ascii="Calibri" w:hAnsi="Calibri" w:cs="Calibri"/>
        </w:rPr>
        <w:t>evidence.</w:t>
      </w:r>
    </w:p>
    <w:p w14:paraId="0BB5F161" w14:textId="77777777" w:rsidR="00BE2E09" w:rsidRPr="00BE2E09" w:rsidRDefault="00BE2E09" w:rsidP="00E67300">
      <w:pPr>
        <w:pStyle w:val="Heading1"/>
      </w:pPr>
      <w:r w:rsidRPr="00BE2E09">
        <w:lastRenderedPageBreak/>
        <w:t>Project Plan</w:t>
      </w:r>
    </w:p>
    <w:p w14:paraId="30BEDCE0" w14:textId="0B28B1D5" w:rsidR="00BE2E09" w:rsidRPr="00BE2E09" w:rsidRDefault="00BE2E09" w:rsidP="00BE2E09">
      <w:pPr>
        <w:spacing w:before="200" w:after="30"/>
        <w:rPr>
          <w:rFonts w:ascii="Calibri" w:hAnsi="Calibri" w:cs="Calibri"/>
        </w:rPr>
      </w:pPr>
      <w:r w:rsidRPr="00BE2E09">
        <w:rPr>
          <w:rFonts w:ascii="Calibri" w:hAnsi="Calibri" w:cs="Calibri"/>
        </w:rPr>
        <w:t>Week 1 (1–7 June)</w:t>
      </w:r>
      <w:r>
        <w:rPr>
          <w:rFonts w:ascii="Calibri" w:hAnsi="Calibri" w:cs="Calibri"/>
        </w:rPr>
        <w:t xml:space="preserve">: </w:t>
      </w:r>
      <w:r w:rsidRPr="00BE2E09">
        <w:rPr>
          <w:rFonts w:ascii="Calibri" w:hAnsi="Calibri" w:cs="Calibri"/>
        </w:rPr>
        <w:t>Finalise DPP</w:t>
      </w:r>
      <w:r>
        <w:rPr>
          <w:rFonts w:ascii="Calibri" w:hAnsi="Calibri" w:cs="Calibri"/>
        </w:rPr>
        <w:t xml:space="preserve">, </w:t>
      </w:r>
      <w:r w:rsidRPr="00BE2E09">
        <w:rPr>
          <w:rFonts w:ascii="Calibri" w:hAnsi="Calibri" w:cs="Calibri"/>
        </w:rPr>
        <w:t>Supervisor feedback</w:t>
      </w:r>
      <w:r>
        <w:rPr>
          <w:rFonts w:ascii="Calibri" w:hAnsi="Calibri" w:cs="Calibri"/>
        </w:rPr>
        <w:t xml:space="preserve">, </w:t>
      </w:r>
      <w:r w:rsidRPr="00BE2E09">
        <w:rPr>
          <w:rFonts w:ascii="Calibri" w:hAnsi="Calibri" w:cs="Calibri"/>
        </w:rPr>
        <w:t>Environment setup</w:t>
      </w:r>
    </w:p>
    <w:p w14:paraId="1E44658F" w14:textId="5329EB78" w:rsidR="00BE2E09" w:rsidRPr="00BE2E09" w:rsidRDefault="00BE2E09" w:rsidP="00BE2E09">
      <w:pPr>
        <w:spacing w:before="200" w:after="30"/>
        <w:rPr>
          <w:rFonts w:ascii="Calibri" w:hAnsi="Calibri" w:cs="Calibri"/>
        </w:rPr>
      </w:pPr>
      <w:r w:rsidRPr="00BE2E09">
        <w:rPr>
          <w:rFonts w:ascii="Calibri" w:hAnsi="Calibri" w:cs="Calibri"/>
        </w:rPr>
        <w:t>Week 2 (8–14 June)</w:t>
      </w:r>
      <w:r>
        <w:rPr>
          <w:rFonts w:ascii="Calibri" w:hAnsi="Calibri" w:cs="Calibri"/>
        </w:rPr>
        <w:t xml:space="preserve">: </w:t>
      </w:r>
      <w:r w:rsidRPr="00BE2E09">
        <w:rPr>
          <w:rFonts w:ascii="Calibri" w:hAnsi="Calibri" w:cs="Calibri"/>
        </w:rPr>
        <w:t>Literature review</w:t>
      </w:r>
      <w:r>
        <w:rPr>
          <w:rFonts w:ascii="Calibri" w:hAnsi="Calibri" w:cs="Calibri"/>
        </w:rPr>
        <w:t xml:space="preserve">, </w:t>
      </w:r>
      <w:r w:rsidRPr="00BE2E09">
        <w:rPr>
          <w:rFonts w:ascii="Calibri" w:hAnsi="Calibri" w:cs="Calibri"/>
        </w:rPr>
        <w:t>Reference management</w:t>
      </w:r>
    </w:p>
    <w:p w14:paraId="090EB9EC" w14:textId="762CEF06" w:rsidR="00BE2E09" w:rsidRPr="00BE2E09" w:rsidRDefault="00BE2E09" w:rsidP="00BE2E09">
      <w:pPr>
        <w:spacing w:before="200" w:after="30"/>
        <w:rPr>
          <w:rFonts w:ascii="Calibri" w:hAnsi="Calibri" w:cs="Calibri"/>
        </w:rPr>
      </w:pPr>
      <w:r w:rsidRPr="00BE2E09">
        <w:rPr>
          <w:rFonts w:ascii="Calibri" w:hAnsi="Calibri" w:cs="Calibri"/>
        </w:rPr>
        <w:t>Week 3 (15–21 June)</w:t>
      </w:r>
      <w:r>
        <w:rPr>
          <w:rFonts w:ascii="Calibri" w:hAnsi="Calibri" w:cs="Calibri"/>
        </w:rPr>
        <w:t xml:space="preserve">: </w:t>
      </w:r>
      <w:r w:rsidRPr="00BE2E09">
        <w:rPr>
          <w:rFonts w:ascii="Calibri" w:hAnsi="Calibri" w:cs="Calibri"/>
        </w:rPr>
        <w:t>Study CVSS, EPSS</w:t>
      </w:r>
      <w:r>
        <w:rPr>
          <w:rFonts w:ascii="Calibri" w:hAnsi="Calibri" w:cs="Calibri"/>
        </w:rPr>
        <w:t xml:space="preserve"> and</w:t>
      </w:r>
      <w:r w:rsidRPr="00BE2E09">
        <w:rPr>
          <w:rFonts w:ascii="Calibri" w:hAnsi="Calibri" w:cs="Calibri"/>
        </w:rPr>
        <w:t xml:space="preserve"> KEV</w:t>
      </w:r>
    </w:p>
    <w:p w14:paraId="1E07B061" w14:textId="016657D3" w:rsidR="00BE2E09" w:rsidRPr="00BE2E09" w:rsidRDefault="00BE2E09" w:rsidP="00BE2E09">
      <w:pPr>
        <w:spacing w:before="200" w:after="30"/>
        <w:rPr>
          <w:rFonts w:ascii="Calibri" w:hAnsi="Calibri" w:cs="Calibri"/>
        </w:rPr>
      </w:pPr>
      <w:r w:rsidRPr="00BE2E09">
        <w:rPr>
          <w:rFonts w:ascii="Calibri" w:hAnsi="Calibri" w:cs="Calibri"/>
        </w:rPr>
        <w:t>Week 4 (22–28 June)</w:t>
      </w:r>
      <w:r>
        <w:rPr>
          <w:rFonts w:ascii="Calibri" w:hAnsi="Calibri" w:cs="Calibri"/>
        </w:rPr>
        <w:t xml:space="preserve">: </w:t>
      </w:r>
      <w:r w:rsidRPr="00BE2E09">
        <w:rPr>
          <w:rFonts w:ascii="Calibri" w:hAnsi="Calibri" w:cs="Calibri"/>
        </w:rPr>
        <w:t>Dependency parser implementation</w:t>
      </w:r>
    </w:p>
    <w:p w14:paraId="65D92532" w14:textId="519D5BE5" w:rsidR="00BE2E09" w:rsidRPr="00BE2E09" w:rsidRDefault="00BE2E09" w:rsidP="00BE2E09">
      <w:pPr>
        <w:spacing w:before="200" w:after="30"/>
        <w:rPr>
          <w:rFonts w:ascii="Calibri" w:hAnsi="Calibri" w:cs="Calibri"/>
        </w:rPr>
      </w:pPr>
      <w:r w:rsidRPr="00BE2E09">
        <w:rPr>
          <w:rFonts w:ascii="Calibri" w:hAnsi="Calibri" w:cs="Calibri"/>
        </w:rPr>
        <w:t>Week 5 (29 June–5 July)</w:t>
      </w:r>
      <w:r>
        <w:rPr>
          <w:rFonts w:ascii="Calibri" w:hAnsi="Calibri" w:cs="Calibri"/>
        </w:rPr>
        <w:t xml:space="preserve">: </w:t>
      </w:r>
      <w:r w:rsidRPr="00BE2E09">
        <w:rPr>
          <w:rFonts w:ascii="Calibri" w:hAnsi="Calibri" w:cs="Calibri"/>
        </w:rPr>
        <w:t>Dependency graph generation</w:t>
      </w:r>
      <w:r>
        <w:rPr>
          <w:rFonts w:ascii="Calibri" w:hAnsi="Calibri" w:cs="Calibri"/>
        </w:rPr>
        <w:t xml:space="preserve">, </w:t>
      </w:r>
      <w:r w:rsidRPr="00BE2E09">
        <w:rPr>
          <w:rFonts w:ascii="Calibri" w:hAnsi="Calibri" w:cs="Calibri"/>
        </w:rPr>
        <w:t>Transitive dependency analysis</w:t>
      </w:r>
    </w:p>
    <w:p w14:paraId="5E21258E" w14:textId="2C3EBE2C" w:rsidR="00BE2E09" w:rsidRPr="00BE2E09" w:rsidRDefault="00BE2E09" w:rsidP="00BE2E09">
      <w:pPr>
        <w:spacing w:before="200" w:after="30"/>
        <w:rPr>
          <w:rFonts w:ascii="Calibri" w:hAnsi="Calibri" w:cs="Calibri"/>
        </w:rPr>
      </w:pPr>
      <w:r w:rsidRPr="00BE2E09">
        <w:rPr>
          <w:rFonts w:ascii="Calibri" w:hAnsi="Calibri" w:cs="Calibri"/>
        </w:rPr>
        <w:t>Week 6 (6–12 July)</w:t>
      </w:r>
      <w:r>
        <w:rPr>
          <w:rFonts w:ascii="Calibri" w:hAnsi="Calibri" w:cs="Calibri"/>
        </w:rPr>
        <w:t xml:space="preserve">: </w:t>
      </w:r>
      <w:r w:rsidRPr="00BE2E09">
        <w:rPr>
          <w:rFonts w:ascii="Calibri" w:hAnsi="Calibri" w:cs="Calibri"/>
        </w:rPr>
        <w:t>Baseline implementations</w:t>
      </w:r>
    </w:p>
    <w:p w14:paraId="46783B10" w14:textId="77777777" w:rsidR="00BE2E09" w:rsidRDefault="00BE2E09" w:rsidP="00BE2E09">
      <w:pPr>
        <w:spacing w:before="200" w:after="30"/>
        <w:rPr>
          <w:rFonts w:ascii="Calibri" w:hAnsi="Calibri" w:cs="Calibri"/>
        </w:rPr>
      </w:pPr>
      <w:r w:rsidRPr="00BE2E09">
        <w:rPr>
          <w:rFonts w:ascii="Calibri" w:hAnsi="Calibri" w:cs="Calibri"/>
        </w:rPr>
        <w:t>Week 7 (13–19 July)</w:t>
      </w:r>
      <w:r>
        <w:rPr>
          <w:rFonts w:ascii="Calibri" w:hAnsi="Calibri" w:cs="Calibri"/>
        </w:rPr>
        <w:t xml:space="preserve">: </w:t>
      </w:r>
      <w:r w:rsidRPr="00BE2E09">
        <w:rPr>
          <w:rFonts w:ascii="Calibri" w:hAnsi="Calibri" w:cs="Calibri"/>
        </w:rPr>
        <w:t>Interim report completion</w:t>
      </w:r>
      <w:r>
        <w:rPr>
          <w:rFonts w:ascii="Calibri" w:hAnsi="Calibri" w:cs="Calibri"/>
        </w:rPr>
        <w:t xml:space="preserve"> </w:t>
      </w:r>
    </w:p>
    <w:p w14:paraId="71C2DDC8" w14:textId="69703D4D" w:rsidR="00BE2E09" w:rsidRPr="00BE2E09" w:rsidRDefault="00BE2E09" w:rsidP="00BE2E09">
      <w:pPr>
        <w:spacing w:before="200" w:after="30"/>
        <w:rPr>
          <w:rFonts w:ascii="Calibri" w:hAnsi="Calibri" w:cs="Calibri"/>
        </w:rPr>
      </w:pPr>
      <w:r w:rsidRPr="00BE2E09">
        <w:rPr>
          <w:rFonts w:ascii="Calibri" w:hAnsi="Calibri" w:cs="Calibri"/>
        </w:rPr>
        <w:t>20 July</w:t>
      </w:r>
      <w:r>
        <w:rPr>
          <w:rFonts w:ascii="Calibri" w:hAnsi="Calibri" w:cs="Calibri"/>
        </w:rPr>
        <w:t xml:space="preserve">: </w:t>
      </w:r>
      <w:r w:rsidRPr="00BE2E09">
        <w:rPr>
          <w:rFonts w:ascii="Calibri" w:hAnsi="Calibri" w:cs="Calibri"/>
        </w:rPr>
        <w:t>Interim Progress Report Submission</w:t>
      </w:r>
    </w:p>
    <w:p w14:paraId="6B5DF6B4" w14:textId="28D4DF45" w:rsidR="00BE2E09" w:rsidRPr="00BE2E09" w:rsidRDefault="00BE2E09" w:rsidP="00BE2E09">
      <w:pPr>
        <w:spacing w:before="200" w:after="30"/>
        <w:rPr>
          <w:rFonts w:ascii="Calibri" w:hAnsi="Calibri" w:cs="Calibri"/>
        </w:rPr>
      </w:pPr>
      <w:r w:rsidRPr="00BE2E09">
        <w:rPr>
          <w:rFonts w:ascii="Calibri" w:hAnsi="Calibri" w:cs="Calibri"/>
        </w:rPr>
        <w:t>Week 8</w:t>
      </w:r>
      <w:r>
        <w:rPr>
          <w:rFonts w:ascii="Calibri" w:hAnsi="Calibri" w:cs="Calibri"/>
        </w:rPr>
        <w:t xml:space="preserve">: </w:t>
      </w:r>
      <w:r w:rsidRPr="00BE2E09">
        <w:rPr>
          <w:rFonts w:ascii="Calibri" w:hAnsi="Calibri" w:cs="Calibri"/>
        </w:rPr>
        <w:t>Context-aware prioritisation implementation</w:t>
      </w:r>
    </w:p>
    <w:p w14:paraId="3126557F" w14:textId="5B1E1D2A" w:rsidR="00BE2E09" w:rsidRPr="00BE2E09" w:rsidRDefault="00BE2E09" w:rsidP="00BE2E09">
      <w:pPr>
        <w:spacing w:before="200" w:after="30"/>
        <w:rPr>
          <w:rFonts w:ascii="Calibri" w:hAnsi="Calibri" w:cs="Calibri"/>
        </w:rPr>
      </w:pPr>
      <w:r w:rsidRPr="00BE2E09">
        <w:rPr>
          <w:rFonts w:ascii="Calibri" w:hAnsi="Calibri" w:cs="Calibri"/>
        </w:rPr>
        <w:t>Week 9</w:t>
      </w:r>
      <w:r>
        <w:rPr>
          <w:rFonts w:ascii="Calibri" w:hAnsi="Calibri" w:cs="Calibri"/>
        </w:rPr>
        <w:t xml:space="preserve">: </w:t>
      </w:r>
      <w:r w:rsidRPr="00BE2E09">
        <w:rPr>
          <w:rFonts w:ascii="Calibri" w:hAnsi="Calibri" w:cs="Calibri"/>
        </w:rPr>
        <w:t>Dataset construction</w:t>
      </w:r>
      <w:r>
        <w:rPr>
          <w:rFonts w:ascii="Calibri" w:hAnsi="Calibri" w:cs="Calibri"/>
        </w:rPr>
        <w:t xml:space="preserve">, </w:t>
      </w:r>
      <w:r w:rsidRPr="00BE2E09">
        <w:rPr>
          <w:rFonts w:ascii="Calibri" w:hAnsi="Calibri" w:cs="Calibri"/>
        </w:rPr>
        <w:t>Experimental testing</w:t>
      </w:r>
    </w:p>
    <w:p w14:paraId="7FA506E3" w14:textId="36EB4AAD" w:rsidR="00BE2E09" w:rsidRPr="00BE2E09" w:rsidRDefault="00BE2E09" w:rsidP="00BE2E09">
      <w:pPr>
        <w:spacing w:before="200" w:after="30"/>
        <w:rPr>
          <w:rFonts w:ascii="Calibri" w:hAnsi="Calibri" w:cs="Calibri"/>
        </w:rPr>
      </w:pPr>
      <w:r w:rsidRPr="00BE2E09">
        <w:rPr>
          <w:rFonts w:ascii="Calibri" w:hAnsi="Calibri" w:cs="Calibri"/>
        </w:rPr>
        <w:t>Week 10</w:t>
      </w:r>
      <w:r>
        <w:rPr>
          <w:rFonts w:ascii="Calibri" w:hAnsi="Calibri" w:cs="Calibri"/>
        </w:rPr>
        <w:t xml:space="preserve">: </w:t>
      </w:r>
      <w:r w:rsidRPr="00BE2E09">
        <w:rPr>
          <w:rFonts w:ascii="Calibri" w:hAnsi="Calibri" w:cs="Calibri"/>
        </w:rPr>
        <w:t>Evaluation and analysis</w:t>
      </w:r>
    </w:p>
    <w:p w14:paraId="7BC1B3A9" w14:textId="6F99A5DD" w:rsidR="00BE2E09" w:rsidRPr="00BE2E09" w:rsidRDefault="00BE2E09" w:rsidP="00BE2E09">
      <w:pPr>
        <w:spacing w:before="200" w:after="30"/>
        <w:rPr>
          <w:rFonts w:ascii="Calibri" w:hAnsi="Calibri" w:cs="Calibri"/>
        </w:rPr>
      </w:pPr>
      <w:r w:rsidRPr="00BE2E09">
        <w:rPr>
          <w:rFonts w:ascii="Calibri" w:hAnsi="Calibri" w:cs="Calibri"/>
        </w:rPr>
        <w:t>Week 11</w:t>
      </w:r>
      <w:r>
        <w:rPr>
          <w:rFonts w:ascii="Calibri" w:hAnsi="Calibri" w:cs="Calibri"/>
        </w:rPr>
        <w:t xml:space="preserve">: </w:t>
      </w:r>
      <w:r w:rsidRPr="00BE2E09">
        <w:rPr>
          <w:rFonts w:ascii="Calibri" w:hAnsi="Calibri" w:cs="Calibri"/>
        </w:rPr>
        <w:t>Final report completion</w:t>
      </w:r>
    </w:p>
    <w:p w14:paraId="3F3BEBFE" w14:textId="3829875A" w:rsidR="00BE2E09" w:rsidRPr="00BE2E09" w:rsidRDefault="00BE2E09" w:rsidP="00BE2E09">
      <w:pPr>
        <w:spacing w:before="200" w:after="30"/>
        <w:rPr>
          <w:rFonts w:ascii="Calibri" w:hAnsi="Calibri" w:cs="Calibri"/>
        </w:rPr>
      </w:pPr>
      <w:r w:rsidRPr="00BE2E09">
        <w:rPr>
          <w:rFonts w:ascii="Calibri" w:hAnsi="Calibri" w:cs="Calibri"/>
        </w:rPr>
        <w:t>15 August</w:t>
      </w:r>
      <w:r>
        <w:rPr>
          <w:rFonts w:ascii="Calibri" w:hAnsi="Calibri" w:cs="Calibri"/>
        </w:rPr>
        <w:t xml:space="preserve">: </w:t>
      </w:r>
      <w:r w:rsidRPr="00BE2E09">
        <w:rPr>
          <w:rFonts w:ascii="Calibri" w:hAnsi="Calibri" w:cs="Calibri"/>
        </w:rPr>
        <w:t>Final Report Submission</w:t>
      </w:r>
    </w:p>
    <w:p w14:paraId="406CAB03" w14:textId="3983A95C" w:rsidR="00BE2E09" w:rsidRPr="00BE2E09" w:rsidRDefault="00BE2E09" w:rsidP="00BE2E09">
      <w:pPr>
        <w:spacing w:before="200" w:after="30"/>
        <w:rPr>
          <w:rFonts w:ascii="Calibri" w:hAnsi="Calibri" w:cs="Calibri"/>
        </w:rPr>
      </w:pPr>
      <w:r w:rsidRPr="00BE2E09">
        <w:rPr>
          <w:rFonts w:ascii="Calibri" w:hAnsi="Calibri" w:cs="Calibri"/>
        </w:rPr>
        <w:t>Week 12</w:t>
      </w:r>
      <w:r>
        <w:rPr>
          <w:rFonts w:ascii="Calibri" w:hAnsi="Calibri" w:cs="Calibri"/>
        </w:rPr>
        <w:t xml:space="preserve">: </w:t>
      </w:r>
      <w:r w:rsidRPr="00BE2E09">
        <w:rPr>
          <w:rFonts w:ascii="Calibri" w:hAnsi="Calibri" w:cs="Calibri"/>
        </w:rPr>
        <w:t>Demonstration preparation</w:t>
      </w:r>
    </w:p>
    <w:p w14:paraId="3E094185" w14:textId="224D17AD" w:rsidR="00BE2E09" w:rsidRPr="00A85916" w:rsidRDefault="00BE2E09" w:rsidP="00BE2E09">
      <w:pPr>
        <w:spacing w:before="200" w:after="30"/>
        <w:rPr>
          <w:rFonts w:ascii="Calibri" w:hAnsi="Calibri" w:cs="Calibri"/>
        </w:rPr>
      </w:pPr>
      <w:r w:rsidRPr="00BE2E09">
        <w:rPr>
          <w:rFonts w:ascii="Calibri" w:hAnsi="Calibri" w:cs="Calibri"/>
        </w:rPr>
        <w:t>31 August</w:t>
      </w:r>
      <w:r>
        <w:rPr>
          <w:rFonts w:ascii="Calibri" w:hAnsi="Calibri" w:cs="Calibri"/>
        </w:rPr>
        <w:t xml:space="preserve">: </w:t>
      </w:r>
      <w:r w:rsidRPr="00BE2E09">
        <w:rPr>
          <w:rFonts w:ascii="Calibri" w:hAnsi="Calibri" w:cs="Calibri"/>
        </w:rPr>
        <w:t>Project Demonstration</w:t>
      </w:r>
    </w:p>
    <w:p w14:paraId="42958003" w14:textId="0011997D" w:rsidR="002D64F8" w:rsidRPr="002D64F8" w:rsidRDefault="002D64F8" w:rsidP="00E67300">
      <w:pPr>
        <w:pStyle w:val="Heading1"/>
      </w:pPr>
      <w:r>
        <w:t>R</w:t>
      </w:r>
      <w:r w:rsidRPr="002D64F8">
        <w:t>eferences</w:t>
      </w:r>
    </w:p>
    <w:p w14:paraId="7C5CC6EE" w14:textId="77777777" w:rsidR="002D64F8" w:rsidRPr="002D64F8" w:rsidRDefault="002D64F8" w:rsidP="002D64F8">
      <w:pPr>
        <w:spacing w:before="200" w:after="30"/>
        <w:rPr>
          <w:rFonts w:ascii="Calibri" w:hAnsi="Calibri" w:cs="Calibri"/>
        </w:rPr>
      </w:pPr>
      <w:r w:rsidRPr="002D64F8">
        <w:rPr>
          <w:rFonts w:ascii="Calibri" w:hAnsi="Calibri" w:cs="Calibri"/>
        </w:rPr>
        <w:t xml:space="preserve">Agyei, K., Mensah, E. and Boateng, P. (2026) </w:t>
      </w:r>
      <w:r w:rsidRPr="002D64F8">
        <w:rPr>
          <w:rFonts w:ascii="Calibri" w:hAnsi="Calibri" w:cs="Calibri"/>
          <w:i/>
          <w:iCs/>
        </w:rPr>
        <w:t>Explainable Risk-Based Vulnerability Prioritization in Hybrid Cloud: Integrating CVSS, EPSS and CISA KEV with Asset Criticality Signals</w:t>
      </w:r>
      <w:r w:rsidRPr="002D64F8">
        <w:rPr>
          <w:rFonts w:ascii="Calibri" w:hAnsi="Calibri" w:cs="Calibri"/>
        </w:rPr>
        <w:t>.</w:t>
      </w:r>
    </w:p>
    <w:p w14:paraId="0E48A27B" w14:textId="77777777" w:rsidR="002D64F8" w:rsidRPr="002D64F8" w:rsidRDefault="002D64F8" w:rsidP="002D64F8">
      <w:pPr>
        <w:spacing w:before="200" w:after="30"/>
        <w:rPr>
          <w:rFonts w:ascii="Calibri" w:hAnsi="Calibri" w:cs="Calibri"/>
        </w:rPr>
      </w:pPr>
      <w:r w:rsidRPr="002D64F8">
        <w:rPr>
          <w:rFonts w:ascii="Calibri" w:hAnsi="Calibri" w:cs="Calibri"/>
        </w:rPr>
        <w:t xml:space="preserve">CISA (2025) </w:t>
      </w:r>
      <w:r w:rsidRPr="002D64F8">
        <w:rPr>
          <w:rFonts w:ascii="Calibri" w:hAnsi="Calibri" w:cs="Calibri"/>
          <w:i/>
          <w:iCs/>
        </w:rPr>
        <w:t xml:space="preserve">Known Exploited Vulnerabilities </w:t>
      </w:r>
      <w:proofErr w:type="spellStart"/>
      <w:r w:rsidRPr="002D64F8">
        <w:rPr>
          <w:rFonts w:ascii="Calibri" w:hAnsi="Calibri" w:cs="Calibri"/>
          <w:i/>
          <w:iCs/>
        </w:rPr>
        <w:t>Catalog</w:t>
      </w:r>
      <w:proofErr w:type="spellEnd"/>
      <w:r w:rsidRPr="002D64F8">
        <w:rPr>
          <w:rFonts w:ascii="Calibri" w:hAnsi="Calibri" w:cs="Calibri"/>
        </w:rPr>
        <w:t>.</w:t>
      </w:r>
    </w:p>
    <w:p w14:paraId="138E12A4" w14:textId="77777777" w:rsidR="002D64F8" w:rsidRPr="002D64F8" w:rsidRDefault="002D64F8" w:rsidP="002D64F8">
      <w:pPr>
        <w:spacing w:before="200" w:after="30"/>
        <w:rPr>
          <w:rFonts w:ascii="Calibri" w:hAnsi="Calibri" w:cs="Calibri"/>
        </w:rPr>
      </w:pPr>
      <w:r w:rsidRPr="002D64F8">
        <w:rPr>
          <w:rFonts w:ascii="Calibri" w:hAnsi="Calibri" w:cs="Calibri"/>
        </w:rPr>
        <w:t xml:space="preserve">FIRST (2023) </w:t>
      </w:r>
      <w:r w:rsidRPr="002D64F8">
        <w:rPr>
          <w:rFonts w:ascii="Calibri" w:hAnsi="Calibri" w:cs="Calibri"/>
          <w:i/>
          <w:iCs/>
        </w:rPr>
        <w:t>Common Vulnerability Scoring System Version 4.0 Specification Document</w:t>
      </w:r>
      <w:r w:rsidRPr="002D64F8">
        <w:rPr>
          <w:rFonts w:ascii="Calibri" w:hAnsi="Calibri" w:cs="Calibri"/>
        </w:rPr>
        <w:t>.</w:t>
      </w:r>
    </w:p>
    <w:p w14:paraId="4C6DDBC5" w14:textId="77777777" w:rsidR="002D64F8" w:rsidRPr="002D64F8" w:rsidRDefault="002D64F8" w:rsidP="002D64F8">
      <w:pPr>
        <w:spacing w:before="200" w:after="30"/>
        <w:rPr>
          <w:rFonts w:ascii="Calibri" w:hAnsi="Calibri" w:cs="Calibri"/>
        </w:rPr>
      </w:pPr>
      <w:r w:rsidRPr="002D64F8">
        <w:rPr>
          <w:rFonts w:ascii="Calibri" w:hAnsi="Calibri" w:cs="Calibri"/>
        </w:rPr>
        <w:t xml:space="preserve">FIRST (2025) </w:t>
      </w:r>
      <w:r w:rsidRPr="002D64F8">
        <w:rPr>
          <w:rFonts w:ascii="Calibri" w:hAnsi="Calibri" w:cs="Calibri"/>
          <w:i/>
          <w:iCs/>
        </w:rPr>
        <w:t>Exploit Prediction Scoring System (EPSS)</w:t>
      </w:r>
      <w:r w:rsidRPr="002D64F8">
        <w:rPr>
          <w:rFonts w:ascii="Calibri" w:hAnsi="Calibri" w:cs="Calibri"/>
        </w:rPr>
        <w:t>.</w:t>
      </w:r>
    </w:p>
    <w:p w14:paraId="2D94E544" w14:textId="77777777" w:rsidR="002D64F8" w:rsidRPr="002D64F8" w:rsidRDefault="002D64F8" w:rsidP="002D64F8">
      <w:pPr>
        <w:spacing w:before="200" w:after="30"/>
        <w:rPr>
          <w:rFonts w:ascii="Calibri" w:hAnsi="Calibri" w:cs="Calibri"/>
        </w:rPr>
      </w:pPr>
      <w:r w:rsidRPr="002D64F8">
        <w:rPr>
          <w:rFonts w:ascii="Calibri" w:hAnsi="Calibri" w:cs="Calibri"/>
        </w:rPr>
        <w:t xml:space="preserve">Moreno, J. et al. (2025) </w:t>
      </w:r>
      <w:proofErr w:type="spellStart"/>
      <w:r w:rsidRPr="002D64F8">
        <w:rPr>
          <w:rFonts w:ascii="Calibri" w:hAnsi="Calibri" w:cs="Calibri"/>
          <w:i/>
          <w:iCs/>
        </w:rPr>
        <w:t>Depex</w:t>
      </w:r>
      <w:proofErr w:type="spellEnd"/>
      <w:r w:rsidRPr="002D64F8">
        <w:rPr>
          <w:rFonts w:ascii="Calibri" w:hAnsi="Calibri" w:cs="Calibri"/>
          <w:i/>
          <w:iCs/>
        </w:rPr>
        <w:t>: A Software for Analysing and Reasoning About Vulnerabilities in Software Project Dependencies</w:t>
      </w:r>
      <w:r w:rsidRPr="002D64F8">
        <w:rPr>
          <w:rFonts w:ascii="Calibri" w:hAnsi="Calibri" w:cs="Calibri"/>
        </w:rPr>
        <w:t>.</w:t>
      </w:r>
    </w:p>
    <w:p w14:paraId="442C2D3B" w14:textId="77777777" w:rsidR="002D64F8" w:rsidRPr="002D64F8" w:rsidRDefault="002D64F8" w:rsidP="002D64F8">
      <w:pPr>
        <w:spacing w:before="200" w:after="30"/>
        <w:rPr>
          <w:rFonts w:ascii="Calibri" w:hAnsi="Calibri" w:cs="Calibri"/>
        </w:rPr>
      </w:pPr>
      <w:r w:rsidRPr="002D64F8">
        <w:rPr>
          <w:rFonts w:ascii="Calibri" w:hAnsi="Calibri" w:cs="Calibri"/>
        </w:rPr>
        <w:t xml:space="preserve">Sa'ad, U. et al. (2026) </w:t>
      </w:r>
      <w:r w:rsidRPr="002D64F8">
        <w:rPr>
          <w:rFonts w:ascii="Calibri" w:hAnsi="Calibri" w:cs="Calibri"/>
          <w:i/>
          <w:iCs/>
        </w:rPr>
        <w:t>Dynamic Dependency-Aware Vulnerability and Patch Management for Critical Interconnected Systems</w:t>
      </w:r>
      <w:r w:rsidRPr="002D64F8">
        <w:rPr>
          <w:rFonts w:ascii="Calibri" w:hAnsi="Calibri" w:cs="Calibri"/>
        </w:rPr>
        <w:t>.</w:t>
      </w:r>
    </w:p>
    <w:p w14:paraId="41C105C9" w14:textId="54955E95" w:rsidR="00B878D6" w:rsidRPr="002D64F8" w:rsidRDefault="002D64F8" w:rsidP="00B878D6">
      <w:pPr>
        <w:spacing w:before="200" w:after="30"/>
        <w:rPr>
          <w:rFonts w:ascii="Calibri" w:hAnsi="Calibri" w:cs="Calibri"/>
        </w:rPr>
      </w:pPr>
      <w:r w:rsidRPr="002D64F8">
        <w:rPr>
          <w:rFonts w:ascii="Calibri" w:hAnsi="Calibri" w:cs="Calibri"/>
        </w:rPr>
        <w:t xml:space="preserve">Wang, L. et al. (2025) </w:t>
      </w:r>
      <w:r w:rsidRPr="002D64F8">
        <w:rPr>
          <w:rFonts w:ascii="Calibri" w:hAnsi="Calibri" w:cs="Calibri"/>
          <w:i/>
          <w:iCs/>
        </w:rPr>
        <w:t>SAVANT: Vulnerability Detection in Application Dependencies Through Semantic-Guided Reachability Analysis</w:t>
      </w:r>
      <w:r w:rsidRPr="002D64F8">
        <w:rPr>
          <w:rFonts w:ascii="Calibri" w:hAnsi="Calibri" w:cs="Calibri"/>
        </w:rPr>
        <w:t>.</w:t>
      </w:r>
      <w:r w:rsidR="001F6F8B">
        <w:rPr>
          <w:rFonts w:ascii="Calibri" w:hAnsi="Calibri" w:cs="Calibri"/>
        </w:rPr>
        <w:t>21`</w:t>
      </w:r>
      <w:r w:rsidR="001F6F8B">
        <w:rPr>
          <w:rFonts w:ascii="Calibri" w:hAnsi="Calibri" w:cs="Calibri"/>
        </w:rPr>
        <w:tab/>
      </w:r>
    </w:p>
    <w:p w14:paraId="5C818E53" w14:textId="5659D262" w:rsidR="00F32786" w:rsidRPr="00A85916" w:rsidRDefault="00980B4A" w:rsidP="00A85916">
      <w:pPr>
        <w:spacing w:before="200" w:after="30"/>
        <w:rPr>
          <w:rFonts w:ascii="Calibri" w:hAnsi="Calibri" w:cs="Calibri"/>
        </w:rPr>
      </w:pPr>
      <w:r>
        <w:rPr>
          <w:rFonts w:ascii="Calibri" w:hAnsi="Calibri" w:cs="Calibri"/>
        </w:rPr>
        <w:t xml:space="preserve"> </w:t>
      </w:r>
    </w:p>
    <w:sectPr w:rsidR="00F32786" w:rsidRPr="00A8591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5187F"/>
    <w:multiLevelType w:val="multilevel"/>
    <w:tmpl w:val="FFE4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E20BF"/>
    <w:multiLevelType w:val="multilevel"/>
    <w:tmpl w:val="D060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7464F"/>
    <w:multiLevelType w:val="multilevel"/>
    <w:tmpl w:val="EF32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4500D"/>
    <w:multiLevelType w:val="multilevel"/>
    <w:tmpl w:val="9448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74B29"/>
    <w:multiLevelType w:val="hybridMultilevel"/>
    <w:tmpl w:val="32FC4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F370C5"/>
    <w:multiLevelType w:val="multilevel"/>
    <w:tmpl w:val="1E30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84A05"/>
    <w:multiLevelType w:val="multilevel"/>
    <w:tmpl w:val="BD2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F4F45"/>
    <w:multiLevelType w:val="multilevel"/>
    <w:tmpl w:val="B278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26B33"/>
    <w:multiLevelType w:val="hybridMultilevel"/>
    <w:tmpl w:val="BC721894"/>
    <w:lvl w:ilvl="0" w:tplc="3446B400">
      <w:start w:val="1"/>
      <w:numFmt w:val="bullet"/>
      <w:lvlText w:val="•"/>
      <w:lvlJc w:val="left"/>
      <w:pPr>
        <w:ind w:left="600" w:hanging="300"/>
      </w:pPr>
    </w:lvl>
    <w:lvl w:ilvl="1" w:tplc="00C01116">
      <w:numFmt w:val="decimal"/>
      <w:lvlText w:val=""/>
      <w:lvlJc w:val="left"/>
    </w:lvl>
    <w:lvl w:ilvl="2" w:tplc="CE5E679A">
      <w:numFmt w:val="decimal"/>
      <w:lvlText w:val=""/>
      <w:lvlJc w:val="left"/>
    </w:lvl>
    <w:lvl w:ilvl="3" w:tplc="F44EE42E">
      <w:numFmt w:val="decimal"/>
      <w:lvlText w:val=""/>
      <w:lvlJc w:val="left"/>
    </w:lvl>
    <w:lvl w:ilvl="4" w:tplc="5538CC16">
      <w:numFmt w:val="decimal"/>
      <w:lvlText w:val=""/>
      <w:lvlJc w:val="left"/>
    </w:lvl>
    <w:lvl w:ilvl="5" w:tplc="FA563CFA">
      <w:numFmt w:val="decimal"/>
      <w:lvlText w:val=""/>
      <w:lvlJc w:val="left"/>
    </w:lvl>
    <w:lvl w:ilvl="6" w:tplc="B830A092">
      <w:numFmt w:val="decimal"/>
      <w:lvlText w:val=""/>
      <w:lvlJc w:val="left"/>
    </w:lvl>
    <w:lvl w:ilvl="7" w:tplc="760A03D2">
      <w:numFmt w:val="decimal"/>
      <w:lvlText w:val=""/>
      <w:lvlJc w:val="left"/>
    </w:lvl>
    <w:lvl w:ilvl="8" w:tplc="E07A2CF4">
      <w:numFmt w:val="decimal"/>
      <w:lvlText w:val=""/>
      <w:lvlJc w:val="left"/>
    </w:lvl>
  </w:abstractNum>
  <w:abstractNum w:abstractNumId="9" w15:restartNumberingAfterBreak="0">
    <w:nsid w:val="5FB8732E"/>
    <w:multiLevelType w:val="multilevel"/>
    <w:tmpl w:val="F426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9597E"/>
    <w:multiLevelType w:val="multilevel"/>
    <w:tmpl w:val="FB9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36ECC"/>
    <w:multiLevelType w:val="multilevel"/>
    <w:tmpl w:val="A634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853429"/>
    <w:multiLevelType w:val="multilevel"/>
    <w:tmpl w:val="9D88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569C0"/>
    <w:multiLevelType w:val="hybridMultilevel"/>
    <w:tmpl w:val="D652914C"/>
    <w:lvl w:ilvl="0" w:tplc="7DEAD7FE">
      <w:start w:val="1"/>
      <w:numFmt w:val="bullet"/>
      <w:lvlText w:val="●"/>
      <w:lvlJc w:val="left"/>
      <w:pPr>
        <w:ind w:left="720" w:hanging="360"/>
      </w:pPr>
    </w:lvl>
    <w:lvl w:ilvl="1" w:tplc="EDF6BBDC">
      <w:start w:val="1"/>
      <w:numFmt w:val="bullet"/>
      <w:lvlText w:val="○"/>
      <w:lvlJc w:val="left"/>
      <w:pPr>
        <w:ind w:left="1440" w:hanging="360"/>
      </w:pPr>
    </w:lvl>
    <w:lvl w:ilvl="2" w:tplc="5E5E96B2">
      <w:start w:val="1"/>
      <w:numFmt w:val="bullet"/>
      <w:lvlText w:val="■"/>
      <w:lvlJc w:val="left"/>
      <w:pPr>
        <w:ind w:left="2160" w:hanging="360"/>
      </w:pPr>
    </w:lvl>
    <w:lvl w:ilvl="3" w:tplc="C5E2EDB0">
      <w:start w:val="1"/>
      <w:numFmt w:val="bullet"/>
      <w:lvlText w:val="●"/>
      <w:lvlJc w:val="left"/>
      <w:pPr>
        <w:ind w:left="2880" w:hanging="360"/>
      </w:pPr>
    </w:lvl>
    <w:lvl w:ilvl="4" w:tplc="42B459F0">
      <w:start w:val="1"/>
      <w:numFmt w:val="bullet"/>
      <w:lvlText w:val="○"/>
      <w:lvlJc w:val="left"/>
      <w:pPr>
        <w:ind w:left="3600" w:hanging="360"/>
      </w:pPr>
    </w:lvl>
    <w:lvl w:ilvl="5" w:tplc="BABC5028">
      <w:start w:val="1"/>
      <w:numFmt w:val="bullet"/>
      <w:lvlText w:val="■"/>
      <w:lvlJc w:val="left"/>
      <w:pPr>
        <w:ind w:left="4320" w:hanging="360"/>
      </w:pPr>
    </w:lvl>
    <w:lvl w:ilvl="6" w:tplc="733C5AC0">
      <w:start w:val="1"/>
      <w:numFmt w:val="bullet"/>
      <w:lvlText w:val="●"/>
      <w:lvlJc w:val="left"/>
      <w:pPr>
        <w:ind w:left="5040" w:hanging="360"/>
      </w:pPr>
    </w:lvl>
    <w:lvl w:ilvl="7" w:tplc="FC0E6A6A">
      <w:start w:val="1"/>
      <w:numFmt w:val="bullet"/>
      <w:lvlText w:val="●"/>
      <w:lvlJc w:val="left"/>
      <w:pPr>
        <w:ind w:left="5760" w:hanging="360"/>
      </w:pPr>
    </w:lvl>
    <w:lvl w:ilvl="8" w:tplc="EB5E0180">
      <w:start w:val="1"/>
      <w:numFmt w:val="bullet"/>
      <w:lvlText w:val="●"/>
      <w:lvlJc w:val="left"/>
      <w:pPr>
        <w:ind w:left="6480" w:hanging="360"/>
      </w:pPr>
    </w:lvl>
  </w:abstractNum>
  <w:num w:numId="1" w16cid:durableId="1400178036">
    <w:abstractNumId w:val="13"/>
    <w:lvlOverride w:ilvl="0">
      <w:startOverride w:val="1"/>
    </w:lvlOverride>
  </w:num>
  <w:num w:numId="2" w16cid:durableId="623081976">
    <w:abstractNumId w:val="8"/>
    <w:lvlOverride w:ilvl="0">
      <w:startOverride w:val="1"/>
    </w:lvlOverride>
  </w:num>
  <w:num w:numId="3" w16cid:durableId="915407868">
    <w:abstractNumId w:val="12"/>
  </w:num>
  <w:num w:numId="4" w16cid:durableId="1699232736">
    <w:abstractNumId w:val="4"/>
  </w:num>
  <w:num w:numId="5" w16cid:durableId="2020616545">
    <w:abstractNumId w:val="2"/>
  </w:num>
  <w:num w:numId="6" w16cid:durableId="1055158811">
    <w:abstractNumId w:val="3"/>
  </w:num>
  <w:num w:numId="7" w16cid:durableId="1350057779">
    <w:abstractNumId w:val="6"/>
  </w:num>
  <w:num w:numId="8" w16cid:durableId="220945702">
    <w:abstractNumId w:val="5"/>
  </w:num>
  <w:num w:numId="9" w16cid:durableId="810908717">
    <w:abstractNumId w:val="7"/>
  </w:num>
  <w:num w:numId="10" w16cid:durableId="1507669017">
    <w:abstractNumId w:val="1"/>
  </w:num>
  <w:num w:numId="11" w16cid:durableId="922689738">
    <w:abstractNumId w:val="9"/>
  </w:num>
  <w:num w:numId="12" w16cid:durableId="2075272976">
    <w:abstractNumId w:val="11"/>
  </w:num>
  <w:num w:numId="13" w16cid:durableId="1010136455">
    <w:abstractNumId w:val="10"/>
  </w:num>
  <w:num w:numId="14" w16cid:durableId="44801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A51"/>
    <w:rsid w:val="000C1CF0"/>
    <w:rsid w:val="000F3084"/>
    <w:rsid w:val="001200BA"/>
    <w:rsid w:val="001220B3"/>
    <w:rsid w:val="001F5936"/>
    <w:rsid w:val="001F6F8B"/>
    <w:rsid w:val="002936C7"/>
    <w:rsid w:val="002A5ACA"/>
    <w:rsid w:val="002C3F87"/>
    <w:rsid w:val="002D64F8"/>
    <w:rsid w:val="003205D7"/>
    <w:rsid w:val="00390673"/>
    <w:rsid w:val="003C6FEA"/>
    <w:rsid w:val="003D0F5E"/>
    <w:rsid w:val="005B49F3"/>
    <w:rsid w:val="006A22F2"/>
    <w:rsid w:val="006C1E84"/>
    <w:rsid w:val="006D636B"/>
    <w:rsid w:val="0073755A"/>
    <w:rsid w:val="00796980"/>
    <w:rsid w:val="007C158A"/>
    <w:rsid w:val="007F12FA"/>
    <w:rsid w:val="008003CE"/>
    <w:rsid w:val="00946CA5"/>
    <w:rsid w:val="00980B4A"/>
    <w:rsid w:val="009918D4"/>
    <w:rsid w:val="009B5AC0"/>
    <w:rsid w:val="009D7539"/>
    <w:rsid w:val="00A15D04"/>
    <w:rsid w:val="00A56312"/>
    <w:rsid w:val="00A83EE9"/>
    <w:rsid w:val="00A85916"/>
    <w:rsid w:val="00AE2A51"/>
    <w:rsid w:val="00B25794"/>
    <w:rsid w:val="00B878D6"/>
    <w:rsid w:val="00BB60D4"/>
    <w:rsid w:val="00BE2E09"/>
    <w:rsid w:val="00C805A6"/>
    <w:rsid w:val="00CD08C2"/>
    <w:rsid w:val="00CF4DC3"/>
    <w:rsid w:val="00D020AD"/>
    <w:rsid w:val="00D21DFB"/>
    <w:rsid w:val="00D45BF1"/>
    <w:rsid w:val="00E52346"/>
    <w:rsid w:val="00E60895"/>
    <w:rsid w:val="00E67300"/>
    <w:rsid w:val="00EF285F"/>
    <w:rsid w:val="00F32786"/>
    <w:rsid w:val="00F733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8BC6"/>
  <w15:docId w15:val="{819CF30A-C61C-4C0D-85A0-740BEA383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E84"/>
  </w:style>
  <w:style w:type="paragraph" w:styleId="Heading1">
    <w:name w:val="heading 1"/>
    <w:basedOn w:val="Normal"/>
    <w:uiPriority w:val="9"/>
    <w:qFormat/>
    <w:rsid w:val="00E67300"/>
    <w:pPr>
      <w:spacing w:before="240" w:after="60"/>
      <w:outlineLvl w:val="0"/>
    </w:pPr>
    <w:rPr>
      <w:rFonts w:ascii="Calibri" w:hAnsi="Calibri" w:cs="Calibri"/>
      <w:b/>
      <w:bCs/>
      <w:color w:val="1F3864"/>
      <w:sz w:val="32"/>
      <w:szCs w:val="32"/>
    </w:rPr>
  </w:style>
  <w:style w:type="paragraph" w:styleId="Heading2">
    <w:name w:val="heading 2"/>
    <w:uiPriority w:val="9"/>
    <w:unhideWhenUsed/>
    <w:qFormat/>
    <w:rsid w:val="006C1E84"/>
    <w:pPr>
      <w:outlineLvl w:val="1"/>
    </w:pPr>
    <w:rPr>
      <w:rFonts w:ascii="Calibri" w:hAnsi="Calibri" w:cs="Calibri"/>
      <w:b/>
      <w:bCs/>
      <w:color w:val="2E74B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87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01D9A-8A8C-449F-945D-09784D10B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Faraaz</cp:lastModifiedBy>
  <cp:revision>40</cp:revision>
  <dcterms:created xsi:type="dcterms:W3CDTF">2026-06-08T22:00:00Z</dcterms:created>
  <dcterms:modified xsi:type="dcterms:W3CDTF">2026-06-29T22:23:00Z</dcterms:modified>
</cp:coreProperties>
</file>