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2CDCC5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021BD103" w14:textId="77777777" w:rsidR="00CD56D6" w:rsidRPr="000F7A9B" w:rsidRDefault="00CD56D6">
      <w:pPr>
        <w:rPr>
          <w:rFonts w:ascii="Times New Roman" w:eastAsia="Times New Roman" w:hAnsi="Times New Roman" w:cs="Times New Roman"/>
        </w:rPr>
      </w:pPr>
    </w:p>
    <w:p w14:paraId="03F364DF" w14:textId="2DE30D6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446FFA9D" w14:textId="77777777" w:rsidR="00CD56D6" w:rsidRPr="000F7A9B" w:rsidRDefault="00CD56D6">
      <w:pPr>
        <w:rPr>
          <w:rFonts w:ascii="Times New Roman" w:eastAsia="Times New Roman" w:hAnsi="Times New Roman" w:cs="Times New Roman"/>
        </w:rPr>
      </w:pPr>
    </w:p>
    <w:p w14:paraId="49DADBCA" w14:textId="22F460E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36540512" w14:textId="77777777" w:rsidR="00CD56D6" w:rsidRPr="000F7A9B" w:rsidRDefault="00CD56D6">
      <w:pPr>
        <w:rPr>
          <w:rFonts w:ascii="Times New Roman" w:eastAsia="Times New Roman" w:hAnsi="Times New Roman" w:cs="Times New Roman"/>
        </w:rPr>
      </w:pPr>
    </w:p>
    <w:p w14:paraId="6AB88540" w14:textId="67213AF0" w:rsidR="004A484C" w:rsidRDefault="00CD56D6" w:rsidP="00647B0B">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647B0B">
        <w:rPr>
          <w:rFonts w:ascii="Times New Roman" w:eastAsia="Times New Roman" w:hAnsi="Times New Roman" w:cs="Times New Roman"/>
          <w:iCs/>
        </w:rPr>
        <w:t>,</w:t>
      </w:r>
    </w:p>
    <w:p w14:paraId="0422596A" w14:textId="48BB8472" w:rsidR="00647B0B" w:rsidRPr="004A484C" w:rsidRDefault="00647B0B" w:rsidP="00647B0B">
      <w:pPr>
        <w:rPr>
          <w:rFonts w:ascii="Times New Roman" w:eastAsia="Times New Roman" w:hAnsi="Times New Roman" w:cs="Times New Roman"/>
          <w:i/>
        </w:rPr>
      </w:pPr>
      <w:r>
        <w:rPr>
          <w:rFonts w:ascii="Times New Roman" w:eastAsia="Times New Roman" w:hAnsi="Times New Roman" w:cs="Times New Roman"/>
          <w:iCs/>
        </w:rPr>
        <w:t xml:space="preserve">                     Dhairya Mistry</w:t>
      </w:r>
      <w:r w:rsidR="00D11DC2">
        <w:rPr>
          <w:rFonts w:ascii="Times New Roman" w:eastAsia="Times New Roman" w:hAnsi="Times New Roman" w:cs="Times New Roman"/>
          <w:iCs/>
        </w:rPr>
        <w:t xml:space="preserve"> (19033970)</w:t>
      </w:r>
      <w:r w:rsidR="00F17D9D">
        <w:rPr>
          <w:rFonts w:ascii="Times New Roman" w:eastAsia="Times New Roman" w:hAnsi="Times New Roman" w:cs="Times New Roman"/>
          <w:iCs/>
        </w:rPr>
        <w:t>,</w:t>
      </w:r>
    </w:p>
    <w:p w14:paraId="5110A3EA" w14:textId="33678B9F" w:rsidR="004A484C" w:rsidRDefault="004A484C"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4E38CB5" w14:textId="17CE22D9" w:rsid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15AF4C1" w14:textId="672E93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0DF76103" w14:textId="7DCF2DBC"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7D2FCD8F" w14:textId="77777777" w:rsidR="008C1A3B" w:rsidRDefault="008C1A3B" w:rsidP="009279F0">
      <w:pPr>
        <w:jc w:val="center"/>
        <w:rPr>
          <w:rFonts w:ascii="Times New Roman" w:eastAsia="Times New Roman" w:hAnsi="Times New Roman" w:cs="Times New Roman"/>
        </w:rPr>
      </w:pPr>
    </w:p>
    <w:p w14:paraId="1BE0684C" w14:textId="77777777" w:rsidR="008C1A3B" w:rsidRDefault="008C1A3B" w:rsidP="009279F0">
      <w:pPr>
        <w:jc w:val="center"/>
        <w:rPr>
          <w:rFonts w:ascii="Times New Roman" w:eastAsia="Times New Roman" w:hAnsi="Times New Roman" w:cs="Times New Roman"/>
        </w:rPr>
      </w:pPr>
    </w:p>
    <w:p w14:paraId="31789B08" w14:textId="77777777" w:rsidR="008C1A3B" w:rsidRDefault="008C1A3B" w:rsidP="009279F0">
      <w:pPr>
        <w:jc w:val="center"/>
        <w:rPr>
          <w:rFonts w:ascii="Times New Roman" w:eastAsia="Times New Roman" w:hAnsi="Times New Roman" w:cs="Times New Roman"/>
        </w:rPr>
      </w:pPr>
    </w:p>
    <w:p w14:paraId="0A9CF20A" w14:textId="77777777" w:rsidR="008C1A3B" w:rsidRDefault="008C1A3B" w:rsidP="009279F0">
      <w:pPr>
        <w:jc w:val="center"/>
        <w:rPr>
          <w:rFonts w:ascii="Times New Roman" w:eastAsia="Times New Roman" w:hAnsi="Times New Roman" w:cs="Times New Roman"/>
        </w:rPr>
      </w:pPr>
    </w:p>
    <w:p w14:paraId="4C3C9204" w14:textId="77777777" w:rsidR="008C1A3B" w:rsidRDefault="008C1A3B" w:rsidP="009279F0">
      <w:pPr>
        <w:jc w:val="center"/>
        <w:rPr>
          <w:rFonts w:ascii="Times New Roman" w:eastAsia="Times New Roman" w:hAnsi="Times New Roman" w:cs="Times New Roman"/>
        </w:rPr>
      </w:pPr>
    </w:p>
    <w:p w14:paraId="71092509" w14:textId="77777777" w:rsidR="008C1A3B" w:rsidRDefault="008C1A3B" w:rsidP="009279F0">
      <w:pPr>
        <w:jc w:val="center"/>
        <w:rPr>
          <w:rFonts w:ascii="Times New Roman" w:eastAsia="Times New Roman" w:hAnsi="Times New Roman" w:cs="Times New Roman"/>
        </w:rPr>
      </w:pPr>
    </w:p>
    <w:p w14:paraId="280B03BF" w14:textId="77777777" w:rsidR="008C1A3B" w:rsidRDefault="008C1A3B" w:rsidP="009279F0">
      <w:pPr>
        <w:jc w:val="center"/>
        <w:rPr>
          <w:rFonts w:ascii="Times New Roman" w:eastAsia="Times New Roman" w:hAnsi="Times New Roman" w:cs="Times New Roman"/>
        </w:rPr>
      </w:pPr>
    </w:p>
    <w:p w14:paraId="6C9799AB" w14:textId="77777777" w:rsidR="008C1A3B" w:rsidRDefault="008C1A3B" w:rsidP="009279F0">
      <w:pPr>
        <w:jc w:val="center"/>
        <w:rPr>
          <w:rFonts w:ascii="Times New Roman" w:eastAsia="Times New Roman" w:hAnsi="Times New Roman" w:cs="Times New Roman"/>
        </w:rPr>
      </w:pPr>
    </w:p>
    <w:p w14:paraId="05F80FB4" w14:textId="77777777" w:rsidR="008C1A3B" w:rsidRDefault="008C1A3B" w:rsidP="009279F0">
      <w:pPr>
        <w:jc w:val="center"/>
        <w:rPr>
          <w:rFonts w:ascii="Times New Roman" w:eastAsia="Times New Roman" w:hAnsi="Times New Roman" w:cs="Times New Roman"/>
        </w:rPr>
      </w:pPr>
    </w:p>
    <w:p w14:paraId="617A67DC" w14:textId="77777777" w:rsidR="008C1A3B" w:rsidRDefault="008C1A3B" w:rsidP="009279F0">
      <w:pPr>
        <w:jc w:val="center"/>
        <w:rPr>
          <w:rFonts w:ascii="Times New Roman" w:eastAsia="Times New Roman" w:hAnsi="Times New Roman" w:cs="Times New Roman"/>
        </w:rPr>
      </w:pPr>
    </w:p>
    <w:p w14:paraId="0AC69650" w14:textId="77777777" w:rsidR="008C1A3B" w:rsidRDefault="008C1A3B" w:rsidP="009279F0">
      <w:pPr>
        <w:jc w:val="center"/>
        <w:rPr>
          <w:rFonts w:ascii="Times New Roman" w:eastAsia="Times New Roman" w:hAnsi="Times New Roman" w:cs="Times New Roman"/>
        </w:rPr>
      </w:pPr>
    </w:p>
    <w:p w14:paraId="1B44C5E6" w14:textId="77777777" w:rsidR="008C1A3B" w:rsidRDefault="008C1A3B" w:rsidP="009279F0">
      <w:pPr>
        <w:jc w:val="center"/>
        <w:rPr>
          <w:rFonts w:ascii="Times New Roman" w:eastAsia="Times New Roman" w:hAnsi="Times New Roman" w:cs="Times New Roman"/>
        </w:rPr>
      </w:pPr>
    </w:p>
    <w:p w14:paraId="297A5D1C" w14:textId="77777777" w:rsidR="008C1A3B" w:rsidRDefault="008C1A3B" w:rsidP="009279F0">
      <w:pPr>
        <w:jc w:val="center"/>
        <w:rPr>
          <w:rFonts w:ascii="Times New Roman" w:eastAsia="Times New Roman" w:hAnsi="Times New Roman" w:cs="Times New Roman"/>
        </w:rPr>
      </w:pPr>
    </w:p>
    <w:p w14:paraId="3E5BD875" w14:textId="77777777" w:rsidR="008C1A3B" w:rsidRDefault="008C1A3B" w:rsidP="009279F0">
      <w:pPr>
        <w:jc w:val="center"/>
        <w:rPr>
          <w:rFonts w:ascii="Times New Roman" w:eastAsia="Times New Roman" w:hAnsi="Times New Roman" w:cs="Times New Roman"/>
        </w:rPr>
      </w:pPr>
    </w:p>
    <w:p w14:paraId="64D3ED2C" w14:textId="77777777" w:rsidR="008C1A3B" w:rsidRDefault="008C1A3B" w:rsidP="009279F0">
      <w:pPr>
        <w:jc w:val="center"/>
        <w:rPr>
          <w:rFonts w:ascii="Times New Roman" w:eastAsia="Times New Roman" w:hAnsi="Times New Roman" w:cs="Times New Roman"/>
        </w:rPr>
      </w:pPr>
    </w:p>
    <w:p w14:paraId="4AECE975" w14:textId="77777777" w:rsidR="008C1A3B" w:rsidRDefault="008C1A3B" w:rsidP="009279F0">
      <w:pPr>
        <w:jc w:val="center"/>
        <w:rPr>
          <w:rFonts w:ascii="Times New Roman" w:eastAsia="Times New Roman" w:hAnsi="Times New Roman" w:cs="Times New Roman"/>
        </w:rPr>
      </w:pPr>
    </w:p>
    <w:p w14:paraId="630A230D" w14:textId="38A86290"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322BC649"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7E6DF5DE" w14:textId="30F6621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085DD96" w14:textId="771DDF2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7C74EBE5" w14:textId="5006A9F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3333146A" w14:textId="2AB4526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5E321759" w14:textId="3F08DCDF"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647B2EE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14:paraId="5B0F3142" w14:textId="13BB8E2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14:paraId="309DF75E" w14:textId="1D496AA0"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14:paraId="60EA00B1" w14:textId="165AFF15"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4C471E5"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14:paraId="65FCB477" w14:textId="248C4AA7"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14:paraId="1E62DAB5" w14:textId="3518A9EE"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14:paraId="0C372A43" w14:textId="0E3BF152"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14:paraId="6BF64E29" w14:textId="1EFEBD71"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5F524DA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14:paraId="3FE63559" w14:textId="2CA592C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14:paraId="6C3B7447"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732AD45B" w14:textId="2775C60C"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14:paraId="77B19356" w14:textId="2D9F071A"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37B1733"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14:paraId="1606E92A" w14:textId="3FE8B14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14:paraId="50FC5572" w14:textId="5CE65A7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14:paraId="04921E7D" w14:textId="0C2A823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14:paraId="14A87BA2" w14:textId="55D26E24"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14:paraId="29DE388F" w14:textId="6B7F3F44"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14:paraId="3C5B6623"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2E3EAB3E" w14:textId="5435FD8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14:paraId="4A04F227" w14:textId="196A17CC"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14:paraId="4BE4EB2E" w14:textId="161FA0BD"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14:paraId="539350F5" w14:textId="56662BE8"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14:paraId="0BBC7B77" w14:textId="29A185B0"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64D1E82"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14:paraId="4A137E21" w14:textId="252263AE"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4798269C"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14:paraId="323FD174" w14:textId="330E1028"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14:paraId="02A0863E" w14:textId="3D8E8E12"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5172C184"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Introduction</w:t>
      </w:r>
    </w:p>
    <w:p w14:paraId="252D2F0D" w14:textId="77777777" w:rsidR="00A373F9" w:rsidRPr="00A373F9" w:rsidRDefault="00A373F9" w:rsidP="00A373F9">
      <w:pPr>
        <w:pStyle w:val="ListParagraph"/>
        <w:rPr>
          <w:rFonts w:ascii="Times New Roman" w:eastAsia="Times New Roman" w:hAnsi="Times New Roman" w:cs="Times New Roman"/>
        </w:rPr>
      </w:pPr>
    </w:p>
    <w:p w14:paraId="70F961C3" w14:textId="635541CC"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14:paraId="5D2BBFC2" w14:textId="77777777" w:rsidR="003A0289" w:rsidRDefault="003A0289" w:rsidP="0084249F">
      <w:pPr>
        <w:pStyle w:val="ListParagraph"/>
        <w:ind w:left="1440"/>
        <w:rPr>
          <w:rFonts w:ascii="Times New Roman" w:eastAsia="Times New Roman" w:hAnsi="Times New Roman" w:cs="Times New Roman"/>
        </w:rPr>
      </w:pPr>
    </w:p>
    <w:p w14:paraId="31C9C6BF" w14:textId="6AB38C2C"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68996CDD" w14:textId="77777777" w:rsidR="003A0289" w:rsidRDefault="003A0289" w:rsidP="003A0289">
      <w:pPr>
        <w:pStyle w:val="ListParagraph"/>
        <w:ind w:left="1440"/>
        <w:jc w:val="both"/>
        <w:rPr>
          <w:rFonts w:ascii="Times New Roman" w:eastAsia="Times New Roman" w:hAnsi="Times New Roman" w:cs="Times New Roman"/>
        </w:rPr>
      </w:pPr>
    </w:p>
    <w:p w14:paraId="757AF3E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15ACD018" w14:textId="1BB1223B"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29430614" w14:textId="78049150"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14:paraId="4C2C0719" w14:textId="77777777" w:rsidR="00BE1B11" w:rsidRDefault="00BE1B11" w:rsidP="00BE1B11">
      <w:pPr>
        <w:pStyle w:val="ListParagraph"/>
        <w:ind w:left="1440"/>
        <w:rPr>
          <w:rFonts w:ascii="Times New Roman" w:eastAsia="Times New Roman" w:hAnsi="Times New Roman" w:cs="Times New Roman"/>
        </w:rPr>
      </w:pPr>
    </w:p>
    <w:p w14:paraId="6F980580" w14:textId="33F55CD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6E912243" w14:textId="77777777" w:rsidR="00BE1B11" w:rsidRDefault="00BE1B11" w:rsidP="00EF3AD3">
      <w:pPr>
        <w:pStyle w:val="ListParagraph"/>
        <w:ind w:left="1440"/>
        <w:jc w:val="both"/>
        <w:rPr>
          <w:rFonts w:ascii="Times New Roman" w:eastAsia="Times New Roman" w:hAnsi="Times New Roman" w:cs="Times New Roman"/>
        </w:rPr>
      </w:pPr>
    </w:p>
    <w:p w14:paraId="2D52B090" w14:textId="3FBFE9B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4D5580A1" w14:textId="77777777" w:rsidR="00BE1B11" w:rsidRDefault="00BE1B11" w:rsidP="00BE1B11">
      <w:pPr>
        <w:pStyle w:val="ListParagraph"/>
        <w:ind w:left="1440"/>
        <w:rPr>
          <w:rFonts w:ascii="Times New Roman" w:eastAsia="Times New Roman" w:hAnsi="Times New Roman" w:cs="Times New Roman"/>
        </w:rPr>
      </w:pPr>
    </w:p>
    <w:p w14:paraId="33F212B4" w14:textId="263F8C74"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14:paraId="53991EC0" w14:textId="77777777" w:rsidR="00EF3AD3" w:rsidRPr="00EF3AD3" w:rsidRDefault="00EF3AD3" w:rsidP="00EF3AD3">
      <w:pPr>
        <w:pStyle w:val="ListParagraph"/>
        <w:ind w:left="1440"/>
        <w:rPr>
          <w:rFonts w:ascii="Times New Roman" w:eastAsia="Times New Roman" w:hAnsi="Times New Roman" w:cs="Times New Roman"/>
          <w:b/>
          <w:bCs/>
        </w:rPr>
      </w:pPr>
    </w:p>
    <w:p w14:paraId="4E7B8452"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7B659BF5" w14:textId="77777777" w:rsidR="00EF3AD3" w:rsidRDefault="00EF3AD3" w:rsidP="00EF3AD3">
      <w:pPr>
        <w:pStyle w:val="ListParagraph"/>
        <w:ind w:left="1440"/>
        <w:jc w:val="both"/>
        <w:rPr>
          <w:rFonts w:ascii="Times New Roman" w:eastAsia="Times New Roman" w:hAnsi="Times New Roman" w:cs="Times New Roman"/>
        </w:rPr>
      </w:pPr>
    </w:p>
    <w:p w14:paraId="4BF8031F" w14:textId="7390219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047F68E8" w14:textId="77777777" w:rsidR="00EF3AD3" w:rsidRDefault="00EF3AD3" w:rsidP="00EF3AD3">
      <w:pPr>
        <w:pStyle w:val="ListParagraph"/>
        <w:ind w:left="1440"/>
        <w:rPr>
          <w:rFonts w:ascii="Times New Roman" w:eastAsia="Times New Roman" w:hAnsi="Times New Roman" w:cs="Times New Roman"/>
          <w:b/>
          <w:bCs/>
        </w:rPr>
      </w:pPr>
    </w:p>
    <w:p w14:paraId="2D85BBAF" w14:textId="7486D94E"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0CFED6F6" w14:textId="77777777" w:rsidR="00126855" w:rsidRDefault="00126855" w:rsidP="00126855">
      <w:pPr>
        <w:pStyle w:val="ListParagraph"/>
        <w:ind w:left="1440"/>
        <w:rPr>
          <w:rFonts w:ascii="Times New Roman" w:eastAsia="Times New Roman" w:hAnsi="Times New Roman" w:cs="Times New Roman"/>
          <w:b/>
          <w:bCs/>
        </w:rPr>
      </w:pPr>
    </w:p>
    <w:p w14:paraId="57CB1B59" w14:textId="6F1BEEF8"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3E1A1FCF" w14:textId="77777777" w:rsidR="00EF3AD3" w:rsidRDefault="00EF3AD3" w:rsidP="00EF3AD3">
      <w:pPr>
        <w:pStyle w:val="ListParagraph"/>
        <w:ind w:left="1440"/>
        <w:rPr>
          <w:rFonts w:ascii="Times New Roman" w:eastAsia="Times New Roman" w:hAnsi="Times New Roman" w:cs="Times New Roman"/>
          <w:b/>
          <w:bCs/>
        </w:rPr>
      </w:pPr>
    </w:p>
    <w:p w14:paraId="2949EDA2" w14:textId="5BE9BE49"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7B9507EA" w14:textId="77777777" w:rsidR="00EF3AD3" w:rsidRDefault="00EF3AD3" w:rsidP="00EF3AD3">
      <w:pPr>
        <w:pStyle w:val="ListParagraph"/>
        <w:ind w:left="1440"/>
        <w:jc w:val="both"/>
        <w:rPr>
          <w:rFonts w:ascii="Times New Roman" w:eastAsia="Times New Roman" w:hAnsi="Times New Roman" w:cs="Times New Roman"/>
        </w:rPr>
      </w:pPr>
    </w:p>
    <w:p w14:paraId="331F9CC3"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63EB649F" w14:textId="5ECDBA08"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68F645C" w14:textId="2D9C7254" w:rsidR="7FBAA7B2" w:rsidRDefault="7FBAA7B2" w:rsidP="7FBAA7B2">
      <w:pPr>
        <w:pStyle w:val="ListParagraph"/>
        <w:rPr>
          <w:rFonts w:ascii="Times New Roman" w:eastAsia="Times New Roman" w:hAnsi="Times New Roman" w:cs="Times New Roman"/>
        </w:rPr>
      </w:pPr>
    </w:p>
    <w:p w14:paraId="36A39F0A" w14:textId="77777777" w:rsidR="00EF3AD3" w:rsidRDefault="00EF3AD3" w:rsidP="7FBAA7B2">
      <w:pPr>
        <w:ind w:left="1440"/>
        <w:rPr>
          <w:rFonts w:ascii="Times New Roman" w:eastAsia="Times New Roman" w:hAnsi="Times New Roman" w:cs="Times New Roman"/>
        </w:rPr>
      </w:pPr>
    </w:p>
    <w:p w14:paraId="742FEBE5" w14:textId="485D196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667412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5D01EF3D" w14:textId="77777777" w:rsidR="00A36355" w:rsidRPr="008C1A3B" w:rsidRDefault="00A36355" w:rsidP="00A36355">
      <w:pPr>
        <w:pStyle w:val="ListParagraph"/>
        <w:rPr>
          <w:rFonts w:ascii="Times New Roman" w:eastAsia="Times New Roman" w:hAnsi="Times New Roman" w:cs="Times New Roman"/>
          <w:b/>
          <w:bCs/>
        </w:rPr>
      </w:pPr>
    </w:p>
    <w:p w14:paraId="41766E75" w14:textId="377D046A"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(200 words)</w:t>
      </w:r>
    </w:p>
    <w:p w14:paraId="7A4E4353" w14:textId="77777777" w:rsidR="00A36355" w:rsidRDefault="00A36355" w:rsidP="00A36355">
      <w:pPr>
        <w:pStyle w:val="ListParagraph"/>
        <w:ind w:left="1440"/>
        <w:rPr>
          <w:rFonts w:ascii="Times New Roman" w:hAnsi="Times New Roman" w:cs="Times New Roman"/>
          <w:b/>
          <w:bCs/>
        </w:rPr>
      </w:pPr>
    </w:p>
    <w:p w14:paraId="409AE956" w14:textId="491FB5E6" w:rsidR="00464AC7" w:rsidRDefault="00464AC7" w:rsidP="00464AC7">
      <w:pPr>
        <w:pStyle w:val="ListParagraph"/>
        <w:ind w:left="1440"/>
        <w:jc w:val="both"/>
        <w:rPr>
          <w:rFonts w:ascii="Times New Roman" w:hAnsi="Times New Roman" w:cs="Times New Roman"/>
        </w:rPr>
      </w:pPr>
      <w:r w:rsidRPr="00464AC7">
        <w:rPr>
          <w:rFonts w:ascii="Times New Roman" w:hAnsi="Times New Roman" w:cs="Times New Roman"/>
        </w:rPr>
        <w:t>Occupational stress has been widely explored in organisational psychology and health research, with many studies showing that professions experience stress in different ways.</w:t>
      </w:r>
      <w:r w:rsidR="00B149C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WE0MDQ4NWMtYzgxZi00MjY0LTk5ZDctZGZhOWU5MGY1Y2M1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43201396"/>
          <w:placeholder>
            <w:docPart w:val="DefaultPlaceholder_-1854013440"/>
          </w:placeholder>
        </w:sdtPr>
        <w:sdtContent>
          <w:r w:rsidR="00B149CB" w:rsidRPr="00B149CB">
            <w:rPr>
              <w:rFonts w:ascii="Times New Roman" w:hAnsi="Times New Roman" w:cs="Times New Roman"/>
              <w:color w:val="000000"/>
            </w:rPr>
            <w:t>Shanafelt et al. (2015)</w:t>
          </w:r>
        </w:sdtContent>
      </w:sdt>
      <w:r w:rsidRPr="00464AC7">
        <w:rPr>
          <w:rFonts w:ascii="Times New Roman" w:hAnsi="Times New Roman" w:cs="Times New Roman"/>
        </w:rPr>
        <w:t xml:space="preserve"> conducted a large national survey of U.S. physicians, in which 6,880 doctors answered questions about burnout and work–life balance. Their findings showed that doctors reported higher levels of work-related pressure than the general workforce, highlighting how clinical decision-making, long shifts and emotional responsibility contribute to increased stress in medical roles.</w:t>
      </w:r>
    </w:p>
    <w:p w14:paraId="2780B94F" w14:textId="77777777" w:rsidR="00464AC7" w:rsidRDefault="00464AC7" w:rsidP="00464AC7">
      <w:pPr>
        <w:pStyle w:val="ListParagraph"/>
        <w:ind w:left="1440"/>
        <w:jc w:val="both"/>
        <w:rPr>
          <w:rFonts w:ascii="Times New Roman" w:hAnsi="Times New Roman" w:cs="Times New Roman"/>
        </w:rPr>
      </w:pPr>
    </w:p>
    <w:p w14:paraId="396AA917" w14:textId="48ED347E" w:rsidR="005909A9" w:rsidRDefault="00B023F4" w:rsidP="00B023F4">
      <w:pPr>
        <w:pStyle w:val="ListParagraph"/>
        <w:ind w:left="1440"/>
        <w:jc w:val="both"/>
        <w:rPr>
          <w:rFonts w:ascii="Times New Roman" w:hAnsi="Times New Roman" w:cs="Times New Roman"/>
        </w:rPr>
      </w:pPr>
      <w:r w:rsidRPr="00B023F4">
        <w:rPr>
          <w:rFonts w:ascii="Times New Roman" w:hAnsi="Times New Roman" w:cs="Times New Roman"/>
        </w:rPr>
        <w:t>In contrast, research on engineering occupations provides insight into how stress appears in technically demanding environments.</w:t>
      </w:r>
      <w:r w:rsidR="00374242">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zQ4ZDE3NDAtOWUzNC00ZDU2LTg0ZjktYmY0MzFkM2QxNmE1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390916534"/>
          <w:placeholder>
            <w:docPart w:val="DefaultPlaceholder_-1854013440"/>
          </w:placeholder>
        </w:sdtPr>
        <w:sdtContent>
          <w:r w:rsidR="006B69C1" w:rsidRPr="006B69C1">
            <w:rPr>
              <w:rFonts w:ascii="Times New Roman" w:hAnsi="Times New Roman" w:cs="Times New Roman"/>
              <w:color w:val="000000"/>
            </w:rPr>
            <w:t>LIU et al. (2024)</w:t>
          </w:r>
        </w:sdtContent>
      </w:sdt>
      <w:r w:rsidR="00374242">
        <w:rPr>
          <w:rFonts w:ascii="Times New Roman" w:hAnsi="Times New Roman" w:cs="Times New Roman"/>
        </w:rPr>
        <w:t xml:space="preserve"> </w:t>
      </w:r>
      <w:r w:rsidRPr="00B023F4">
        <w:rPr>
          <w:rFonts w:ascii="Times New Roman" w:hAnsi="Times New Roman" w:cs="Times New Roman"/>
        </w:rPr>
        <w:t>examined occupational stress among locomotive engineers in the Yangtze River Delta region and surveyed nearly 8,000 participants using recognised measures such as the Pittsburgh Sleep Quality Index (PSQI). The study found that better sleep and higher well-being were linked to lower stress, while frequent night shifts and long commutes increased stress risk. These findings demonstrate how lifestyle and work patterns shape stress experiences in engineering roles.</w:t>
      </w:r>
    </w:p>
    <w:p w14:paraId="40C59F5E" w14:textId="77777777" w:rsidR="00B023F4" w:rsidRPr="005A3DA4" w:rsidRDefault="00B023F4" w:rsidP="005A3DA4">
      <w:pPr>
        <w:jc w:val="both"/>
        <w:rPr>
          <w:rFonts w:ascii="Times New Roman" w:hAnsi="Times New Roman" w:cs="Times New Roman"/>
        </w:rPr>
      </w:pPr>
    </w:p>
    <w:p w14:paraId="651FA552" w14:textId="5FE82D95" w:rsidR="005A3DA4" w:rsidRPr="005A3DA4" w:rsidRDefault="005A3DA4" w:rsidP="005A3DA4">
      <w:pPr>
        <w:pStyle w:val="ListParagraph"/>
        <w:ind w:left="1440"/>
        <w:rPr>
          <w:rFonts w:ascii="Times New Roman" w:hAnsi="Times New Roman" w:cs="Times New Roman"/>
        </w:rPr>
      </w:pPr>
      <w:r w:rsidRPr="005A3DA4">
        <w:rPr>
          <w:rFonts w:ascii="Times New Roman" w:hAnsi="Times New Roman" w:cs="Times New Roman"/>
        </w:rPr>
        <w:t xml:space="preserve">Broader literature also suggests that stress varies across occupations. </w:t>
      </w:r>
      <w:sdt>
        <w:sdtPr>
          <w:rPr>
            <w:rFonts w:ascii="Times New Roman" w:hAnsi="Times New Roman" w:cs="Times New Roman"/>
            <w:color w:val="000000"/>
          </w:rPr>
          <w:tag w:val="MENDELEY_CITATION_v3_eyJjaXRhdGlvbklEIjoiTUVOREVMRVlfQ0lUQVRJT05fNWNhNmY4NDUtNmNmMC00ZjdlLWI0MWEtNWVjYjJmMjBmODYz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
          <w:id w:val="-1220509752"/>
          <w:placeholder>
            <w:docPart w:val="DefaultPlaceholder_-1854013440"/>
          </w:placeholder>
        </w:sdtPr>
        <w:sdtContent>
          <w:r w:rsidR="006B69C1" w:rsidRPr="006B69C1">
            <w:rPr>
              <w:rFonts w:ascii="Times New Roman" w:hAnsi="Times New Roman" w:cs="Times New Roman"/>
              <w:color w:val="000000"/>
            </w:rPr>
            <w:t>Johnson et al. (1996)</w:t>
          </w:r>
        </w:sdtContent>
      </w:sdt>
      <w:r w:rsidRPr="005A3DA4">
        <w:rPr>
          <w:rFonts w:ascii="Times New Roman" w:hAnsi="Times New Roman" w:cs="Times New Roman"/>
        </w:rPr>
        <w:t xml:space="preserve"> showed that differences in job control and psychosocial work conditions contribute to varying levels of strain between professions. Together, these studies justify comparing stress levels between doctors and engineers.</w:t>
      </w:r>
    </w:p>
    <w:p w14:paraId="4FCB35FE" w14:textId="4BE5B4CA" w:rsidR="7FBAA7B2" w:rsidRPr="005909A9" w:rsidRDefault="7FBAA7B2" w:rsidP="005909A9">
      <w:pPr>
        <w:pStyle w:val="ListParagraph"/>
        <w:ind w:left="1440"/>
        <w:rPr>
          <w:rFonts w:ascii="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00BA56D0">
        <w:rPr>
          <w:rFonts w:ascii="Times New Roman" w:eastAsia="Times New Roman" w:hAnsi="Times New Roman" w:cs="Times New Roman"/>
          <w:b/>
          <w:bCs/>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7D67038" w14:textId="77777777" w:rsidR="00AA4980" w:rsidRDefault="00AA4980" w:rsidP="00AA4980">
      <w:pPr>
        <w:pStyle w:val="ListParagraph"/>
        <w:ind w:left="1440"/>
        <w:rPr>
          <w:rFonts w:ascii="Times New Roman" w:eastAsia="Times New Roman" w:hAnsi="Times New Roman" w:cs="Times New Roman"/>
          <w:b/>
          <w:bCs/>
        </w:rPr>
      </w:pPr>
    </w:p>
    <w:p w14:paraId="248B48C6" w14:textId="5268FD31" w:rsidR="00AC6306" w:rsidRPr="00AC6306" w:rsidRDefault="00AC6306" w:rsidP="00AC6306">
      <w:pPr>
        <w:pStyle w:val="ListParagraph"/>
        <w:ind w:left="1440"/>
        <w:rPr>
          <w:rFonts w:ascii="Times New Roman" w:eastAsia="Times New Roman" w:hAnsi="Times New Roman" w:cs="Times New Roman"/>
        </w:rPr>
      </w:pPr>
      <w:r w:rsidRPr="00AC6306">
        <w:rPr>
          <w:rFonts w:ascii="Times New Roman" w:eastAsia="Times New Roman" w:hAnsi="Times New Roman" w:cs="Times New Roman"/>
        </w:rPr>
        <w:t>Existing research shows that doctors and engineers experience stress in different ways, yet very few studies compare these professions directly, especially within a consistent working-age group (27 - 59). This creates a gap in understanding how two high-demand technical roles differ in their stress patterns. Since workplace conditions and role expectations influence strain, examining these occupations together helps clarify how job-specific pressures shape overall stress experiences.</w:t>
      </w:r>
      <w:r w:rsidR="000B0A89">
        <w:rPr>
          <w:rFonts w:ascii="Times New Roman" w:eastAsia="Times New Roman" w:hAnsi="Times New Roman" w:cs="Times New Roman"/>
        </w:rPr>
        <w:br/>
      </w:r>
    </w:p>
    <w:p w14:paraId="6F7AD99C" w14:textId="77777777" w:rsidR="000B0A89" w:rsidRDefault="000B0A89" w:rsidP="000B0A89">
      <w:pPr>
        <w:pStyle w:val="ListParagraph"/>
        <w:ind w:left="1440"/>
        <w:rPr>
          <w:rFonts w:ascii="Times New Roman" w:eastAsia="Times New Roman" w:hAnsi="Times New Roman" w:cs="Times New Roman"/>
        </w:rPr>
      </w:pPr>
      <w:r w:rsidRPr="000B0A89">
        <w:rPr>
          <w:rFonts w:ascii="Times New Roman" w:eastAsia="Times New Roman" w:hAnsi="Times New Roman" w:cs="Times New Roman"/>
        </w:rPr>
        <w:t>Future studies could explore how environmental lifestyle factors such as neighbourhood noise levels, living conditions, commute environments or urban stress exposure can interact with occupational demands to influence stress levels, particularly through their impact on sleep quality and daily recovery.</w:t>
      </w:r>
    </w:p>
    <w:p w14:paraId="2ED17DF3" w14:textId="196C6C13" w:rsidR="5D5E0517" w:rsidRDefault="5D5E0517" w:rsidP="000B0A89">
      <w:pPr>
        <w:pStyle w:val="ListParagraph"/>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lastRenderedPageBreak/>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t>Additional information relating to understanding the data (optional)</w:t>
      </w:r>
      <w:r w:rsidR="4CA95A32" w:rsidRPr="00EA5E7F">
        <w:rPr>
          <w:rFonts w:ascii="Times New Roman" w:eastAsia="Times New Roman" w:hAnsi="Times New Roman" w:cs="Times New Roman"/>
        </w:rPr>
        <w:t xml:space="preserve"> (</w:t>
      </w:r>
      <w:r w:rsidR="4CA95A32" w:rsidRPr="00EA5E7F">
        <w:rPr>
          <w:rFonts w:ascii="Times New Roman" w:eastAsia="Times New Roman" w:hAnsi="Times New Roman" w:cs="Times New Roman"/>
          <w:b/>
          <w:bCs/>
        </w:rPr>
        <w:t>50 words)</w:t>
      </w:r>
      <w:r w:rsidR="4CA95A32" w:rsidRPr="00EA5E7F">
        <w:rPr>
          <w:rFonts w:ascii="Times New Roman" w:eastAsia="Times New Roman" w:hAnsi="Times New Roman" w:cs="Times New Roman"/>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t>Useful information for the data understanding</w:t>
      </w:r>
      <w:r w:rsidR="79AA512A" w:rsidRPr="00EA5E7F">
        <w:rPr>
          <w:rFonts w:ascii="Times New Roman" w:eastAsia="Times New Roman" w:hAnsi="Times New Roman" w:cs="Times New Roman"/>
        </w:rPr>
        <w:t xml:space="preserve"> (</w:t>
      </w:r>
      <w:r w:rsidR="79AA512A" w:rsidRPr="00EA5E7F">
        <w:rPr>
          <w:rFonts w:ascii="Times New Roman" w:eastAsia="Times New Roman" w:hAnsi="Times New Roman" w:cs="Times New Roman"/>
          <w:b/>
          <w:bCs/>
        </w:rPr>
        <w:t>50 words)</w:t>
      </w:r>
      <w:r w:rsidR="79AA512A" w:rsidRPr="00EA5E7F">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Analysis</w:t>
      </w:r>
    </w:p>
    <w:p w14:paraId="3818B204" w14:textId="77777777" w:rsidR="00777263" w:rsidRPr="008C1A3B" w:rsidRDefault="00777263" w:rsidP="00777263">
      <w:pPr>
        <w:pStyle w:val="ListParagraph"/>
        <w:rPr>
          <w:rFonts w:ascii="Times New Roman" w:eastAsia="Times New Roman" w:hAnsi="Times New Roman" w:cs="Times New Roman"/>
          <w:b/>
          <w:bCs/>
        </w:rPr>
      </w:pPr>
    </w:p>
    <w:p w14:paraId="731132E6" w14:textId="7CCFACD4"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Statistical test used to test the hypotheses and output</w:t>
      </w:r>
      <w:r w:rsidR="69119939" w:rsidRPr="00EA5E7F">
        <w:rPr>
          <w:rFonts w:ascii="Times New Roman" w:eastAsia="Times New Roman" w:hAnsi="Times New Roman" w:cs="Times New Roman"/>
        </w:rPr>
        <w:t xml:space="preserve"> (</w:t>
      </w:r>
      <w:r w:rsidR="69119939" w:rsidRPr="00EA5E7F">
        <w:rPr>
          <w:rFonts w:ascii="Times New Roman" w:eastAsia="Times New Roman" w:hAnsi="Times New Roman" w:cs="Times New Roman"/>
          <w:b/>
          <w:bCs/>
        </w:rPr>
        <w:t>75 words)</w:t>
      </w:r>
      <w:r w:rsidR="69119939" w:rsidRPr="00EA5E7F">
        <w:rPr>
          <w:rFonts w:ascii="Times New Roman" w:eastAsia="Times New Roman" w:hAnsi="Times New Roman" w:cs="Times New Roman"/>
        </w:rPr>
        <w:t xml:space="preserve"> </w:t>
      </w:r>
    </w:p>
    <w:p w14:paraId="02246A82" w14:textId="77777777" w:rsidR="00126855" w:rsidRPr="00EA5E7F" w:rsidRDefault="00126855" w:rsidP="00126855">
      <w:pPr>
        <w:pStyle w:val="ListParagraph"/>
        <w:ind w:left="1440"/>
        <w:rPr>
          <w:rFonts w:ascii="Times New Roman" w:eastAsia="Times New Roman" w:hAnsi="Times New Roman" w:cs="Times New Roman"/>
        </w:rPr>
      </w:pPr>
    </w:p>
    <w:p w14:paraId="099B18BE" w14:textId="7DCD0F26"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1483643C" w14:textId="77777777" w:rsidR="00D1482D" w:rsidRDefault="00D1482D" w:rsidP="00D1482D">
      <w:pPr>
        <w:pStyle w:val="ListParagraph"/>
        <w:ind w:left="1440"/>
        <w:jc w:val="both"/>
        <w:rPr>
          <w:rFonts w:ascii="Times New Roman" w:eastAsia="Times New Roman" w:hAnsi="Times New Roman" w:cs="Times New Roman"/>
        </w:rPr>
      </w:pPr>
    </w:p>
    <w:p w14:paraId="48E6E77C" w14:textId="7EADD460"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138841C5" w14:textId="6DB967F9"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0CEBBB28" w14:textId="54BC1636"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6175C906" w14:textId="38B9CA71"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w:t>
      </w:r>
      <w:r w:rsidR="00AC27C7">
        <w:rPr>
          <w:rFonts w:ascii="Times New Roman" w:eastAsia="Times New Roman" w:hAnsi="Times New Roman" w:cs="Times New Roman"/>
        </w:rPr>
        <w:t>s</w:t>
      </w:r>
      <w:r w:rsidR="006130C1">
        <w:rPr>
          <w:rFonts w:ascii="Times New Roman" w:eastAsia="Times New Roman" w:hAnsi="Times New Roman" w:cs="Times New Roman"/>
        </w:rPr>
        <w:t xml:space="preserve"> that the data</w:t>
      </w:r>
      <w:r>
        <w:rPr>
          <w:rFonts w:ascii="Times New Roman" w:eastAsia="Times New Roman" w:hAnsi="Times New Roman" w:cs="Times New Roman"/>
        </w:rPr>
        <w:t xml:space="preserve"> was not normally distributed.</w:t>
      </w:r>
    </w:p>
    <w:p w14:paraId="5242AE1C" w14:textId="77777777" w:rsidR="00C86282" w:rsidRDefault="00C86282" w:rsidP="7FBAA7B2">
      <w:pPr>
        <w:pStyle w:val="ListParagraph"/>
        <w:ind w:left="1440" w:hanging="720"/>
        <w:rPr>
          <w:rFonts w:ascii="Times New Roman" w:eastAsia="Times New Roman" w:hAnsi="Times New Roman" w:cs="Times New Roman"/>
        </w:rPr>
      </w:pPr>
    </w:p>
    <w:p w14:paraId="1091CEFA" w14:textId="77777777" w:rsidR="00C86282" w:rsidRDefault="00C86282" w:rsidP="7FBAA7B2">
      <w:pPr>
        <w:pStyle w:val="ListParagraph"/>
        <w:ind w:left="1440" w:hanging="720"/>
        <w:rPr>
          <w:rFonts w:ascii="Times New Roman" w:eastAsia="Times New Roman" w:hAnsi="Times New Roman" w:cs="Times New Roman"/>
        </w:rPr>
      </w:pPr>
    </w:p>
    <w:p w14:paraId="1F38B0FC" w14:textId="2C89E2EB" w:rsidR="000F7A9B" w:rsidRPr="00EA5E7F" w:rsidRDefault="6019D57F" w:rsidP="185412CB">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The null hypothesis is rejected /not rejected based on the p-value</w:t>
      </w:r>
      <w:r w:rsidR="01BE979F" w:rsidRPr="00EA5E7F">
        <w:rPr>
          <w:rFonts w:ascii="Times New Roman" w:eastAsia="Times New Roman" w:hAnsi="Times New Roman" w:cs="Times New Roman"/>
        </w:rPr>
        <w:t xml:space="preserve"> (</w:t>
      </w:r>
      <w:r w:rsidR="00CA7E3A" w:rsidRPr="00EA5E7F">
        <w:rPr>
          <w:rFonts w:ascii="Times New Roman" w:eastAsia="Times New Roman" w:hAnsi="Times New Roman" w:cs="Times New Roman"/>
          <w:b/>
          <w:bCs/>
        </w:rPr>
        <w:t>10</w:t>
      </w:r>
      <w:r w:rsidR="01BE979F" w:rsidRPr="00EA5E7F">
        <w:rPr>
          <w:rFonts w:ascii="Times New Roman" w:eastAsia="Times New Roman" w:hAnsi="Times New Roman" w:cs="Times New Roman"/>
          <w:b/>
          <w:bCs/>
        </w:rPr>
        <w:t>0 words)</w:t>
      </w:r>
    </w:p>
    <w:p w14:paraId="4BB8EBC4" w14:textId="77777777" w:rsidR="00C86282" w:rsidRDefault="00C86282" w:rsidP="7FBAA7B2">
      <w:pPr>
        <w:ind w:left="1440"/>
        <w:rPr>
          <w:rFonts w:ascii="Times New Roman" w:eastAsia="Times New Roman" w:hAnsi="Times New Roman" w:cs="Times New Roman"/>
        </w:rPr>
      </w:pPr>
    </w:p>
    <w:p w14:paraId="57CAE15B" w14:textId="44BE1859" w:rsidR="5D5E0517" w:rsidRDefault="00C86282" w:rsidP="00F36082">
      <w:pPr>
        <w:ind w:left="1440"/>
        <w:jc w:val="both"/>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0F732E2D" w14:textId="77777777" w:rsidR="00C86282" w:rsidRDefault="00C86282" w:rsidP="00F36082">
      <w:pPr>
        <w:ind w:left="1440"/>
        <w:jc w:val="both"/>
        <w:rPr>
          <w:rFonts w:ascii="Times New Roman" w:eastAsia="Times New Roman" w:hAnsi="Times New Roman" w:cs="Times New Roman"/>
        </w:rPr>
      </w:pPr>
    </w:p>
    <w:p w14:paraId="51928437" w14:textId="1745EB0B" w:rsidR="00C86282" w:rsidRDefault="00394B65" w:rsidP="00F36082">
      <w:pPr>
        <w:ind w:left="1440"/>
        <w:jc w:val="both"/>
        <w:rPr>
          <w:rFonts w:ascii="Times New Roman" w:eastAsia="Times New Roman" w:hAnsi="Times New Roman" w:cs="Times New Roman"/>
        </w:rPr>
      </w:pPr>
      <w:r>
        <w:rPr>
          <w:rFonts w:ascii="Times New Roman" w:eastAsia="Times New Roman" w:hAnsi="Times New Roman" w:cs="Times New Roman"/>
        </w:rPr>
        <w:t>If this was a real</w:t>
      </w:r>
      <w:r w:rsidR="00786026">
        <w:rPr>
          <w:rFonts w:ascii="Times New Roman" w:eastAsia="Times New Roman" w:hAnsi="Times New Roman" w:cs="Times New Roman"/>
        </w:rPr>
        <w:t>-</w:t>
      </w:r>
      <w:r>
        <w:rPr>
          <w:rFonts w:ascii="Times New Roman" w:eastAsia="Times New Roman" w:hAnsi="Times New Roman" w:cs="Times New Roman"/>
        </w:rPr>
        <w:t xml:space="preserve">world data sample, it could have been </w:t>
      </w:r>
      <w:r w:rsidR="00786026">
        <w:rPr>
          <w:rFonts w:ascii="Times New Roman" w:eastAsia="Times New Roman" w:hAnsi="Times New Roman" w:cs="Times New Roman"/>
        </w:rPr>
        <w:t>interpreted</w:t>
      </w:r>
      <w:r>
        <w:rPr>
          <w:rFonts w:ascii="Times New Roman" w:eastAsia="Times New Roman" w:hAnsi="Times New Roman" w:cs="Times New Roman"/>
        </w:rPr>
        <w:t xml:space="preserve"> that doctors </w:t>
      </w:r>
      <w:r w:rsidR="00786026">
        <w:rPr>
          <w:rFonts w:ascii="Times New Roman" w:eastAsia="Times New Roman" w:hAnsi="Times New Roman" w:cs="Times New Roman"/>
        </w:rPr>
        <w:t xml:space="preserve">faced higher stress levels in comparison to engineers due to various occupational factors </w:t>
      </w:r>
      <w:r w:rsidR="00F36082">
        <w:rPr>
          <w:rFonts w:ascii="Times New Roman" w:eastAsia="Times New Roman" w:hAnsi="Times New Roman" w:cs="Times New Roman"/>
        </w:rPr>
        <w:t>such as long shifts, critical decision making in life-or-death situations and inadequate rest.</w:t>
      </w:r>
    </w:p>
    <w:p w14:paraId="0A089361" w14:textId="77777777" w:rsidR="00F36082" w:rsidRDefault="00F36082" w:rsidP="00786026">
      <w:pPr>
        <w:ind w:left="1440"/>
        <w:rPr>
          <w:rFonts w:ascii="Times New Roman" w:eastAsia="Times New Roman" w:hAnsi="Times New Roman" w:cs="Times New Roman"/>
        </w:rPr>
      </w:pPr>
    </w:p>
    <w:p w14:paraId="5D30CC7E" w14:textId="0C8939B3"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Evaluation – group’s experience at 7COM1079</w:t>
      </w:r>
    </w:p>
    <w:p w14:paraId="7F59CB54" w14:textId="0C2B2E2D" w:rsidR="5D5E0517" w:rsidRPr="00B6411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r w:rsidR="00B6411F">
        <w:rPr>
          <w:rFonts w:ascii="Times New Roman" w:eastAsia="Times New Roman" w:hAnsi="Times New Roman" w:cs="Times New Roman"/>
          <w:b/>
          <w:bCs/>
        </w:rPr>
        <w:t xml:space="preserve"> </w:t>
      </w:r>
    </w:p>
    <w:p w14:paraId="1424C3BC" w14:textId="60921CE2" w:rsidR="00B6411F" w:rsidRDefault="00B6411F" w:rsidP="00B6411F">
      <w:pPr>
        <w:pStyle w:val="ListParagraph"/>
        <w:ind w:left="1440"/>
        <w:rPr>
          <w:rFonts w:ascii="Times New Roman" w:eastAsia="Times New Roman" w:hAnsi="Times New Roman" w:cs="Times New Roman"/>
        </w:rPr>
      </w:pPr>
      <w:r>
        <w:rPr>
          <w:rFonts w:ascii="Times New Roman" w:eastAsia="Times New Roman" w:hAnsi="Times New Roman" w:cs="Times New Roman"/>
        </w:rPr>
        <w:lastRenderedPageBreak/>
        <w:t>The team communicated effectively, shared responsibilities fairly, and maintained good collaboration throughout the project, regular meetings helped keep everyone aligned, and each member delivered their task om time.</w:t>
      </w:r>
    </w:p>
    <w:p w14:paraId="236FBEF2" w14:textId="77777777" w:rsidR="005C63FB" w:rsidRDefault="005C63FB" w:rsidP="00B6411F">
      <w:pPr>
        <w:pStyle w:val="ListParagraph"/>
        <w:ind w:left="1440"/>
        <w:rPr>
          <w:rFonts w:ascii="Times New Roman" w:eastAsia="Times New Roman" w:hAnsi="Times New Roman" w:cs="Times New Roman"/>
        </w:rPr>
      </w:pPr>
    </w:p>
    <w:p w14:paraId="26CFA167" w14:textId="0F536012" w:rsidR="5D5E0517" w:rsidRPr="005C63FB"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r w:rsidR="005C63FB">
        <w:rPr>
          <w:rFonts w:ascii="Times New Roman" w:eastAsia="Times New Roman" w:hAnsi="Times New Roman" w:cs="Times New Roman"/>
          <w:b/>
          <w:bCs/>
        </w:rPr>
        <w:t xml:space="preserve">                                                       </w:t>
      </w:r>
    </w:p>
    <w:p w14:paraId="6DAD09CE" w14:textId="0A615BF7" w:rsidR="005C63FB" w:rsidRDefault="005C63FB" w:rsidP="005C63FB">
      <w:pPr>
        <w:tabs>
          <w:tab w:val="left" w:pos="1470"/>
        </w:tabs>
        <w:ind w:left="1440"/>
        <w:rPr>
          <w:rFonts w:ascii="Times New Roman" w:eastAsia="Times New Roman" w:hAnsi="Times New Roman" w:cs="Times New Roman"/>
        </w:rPr>
      </w:pPr>
      <w:r>
        <w:rPr>
          <w:rFonts w:ascii="Times New Roman" w:eastAsia="Times New Roman" w:hAnsi="Times New Roman" w:cs="Times New Roman"/>
        </w:rPr>
        <w:t xml:space="preserve">Some </w:t>
      </w:r>
      <w:r w:rsidR="00B149CB">
        <w:rPr>
          <w:rFonts w:ascii="Times New Roman" w:eastAsia="Times New Roman" w:hAnsi="Times New Roman" w:cs="Times New Roman"/>
        </w:rPr>
        <w:t>tasks</w:t>
      </w:r>
      <w:r>
        <w:rPr>
          <w:rFonts w:ascii="Times New Roman" w:eastAsia="Times New Roman" w:hAnsi="Times New Roman" w:cs="Times New Roman"/>
        </w:rPr>
        <w:t xml:space="preserve"> lacked clear planning at the start, which led to delays, a few meetings could have been better attended, and earlier integration of individual crisis would have prevented last minute issues, using the necessary tools required for the task more consistently would make future work smoother and reduce confusion.</w:t>
      </w:r>
    </w:p>
    <w:p w14:paraId="099EED42" w14:textId="77777777" w:rsidR="005C63FB" w:rsidRPr="005C63FB" w:rsidRDefault="005C63FB" w:rsidP="005C63FB">
      <w:pPr>
        <w:rPr>
          <w:rFonts w:ascii="Times New Roman" w:eastAsia="Times New Roman" w:hAnsi="Times New Roman" w:cs="Times New Roman"/>
        </w:rPr>
      </w:pPr>
    </w:p>
    <w:p w14:paraId="3D22C74D" w14:textId="353F5C42" w:rsidR="000F7A9B" w:rsidRPr="000464A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2E217299" w14:textId="1FD5ACD9" w:rsidR="000464A0" w:rsidRDefault="000464A0" w:rsidP="000464A0">
      <w:pPr>
        <w:ind w:left="1440"/>
        <w:rPr>
          <w:rFonts w:ascii="Times New Roman" w:eastAsia="Times New Roman" w:hAnsi="Times New Roman" w:cs="Times New Roman"/>
        </w:rPr>
      </w:pPr>
      <w:r>
        <w:rPr>
          <w:rFonts w:ascii="Times New Roman" w:eastAsia="Times New Roman" w:hAnsi="Times New Roman" w:cs="Times New Roman"/>
        </w:rPr>
        <w:t xml:space="preserve">Time management was effective, with core deadlines being met, Certain task </w:t>
      </w:r>
      <w:r w:rsidR="00B149CB">
        <w:rPr>
          <w:rFonts w:ascii="Times New Roman" w:eastAsia="Times New Roman" w:hAnsi="Times New Roman" w:cs="Times New Roman"/>
        </w:rPr>
        <w:t>was</w:t>
      </w:r>
      <w:r>
        <w:rPr>
          <w:rFonts w:ascii="Times New Roman" w:eastAsia="Times New Roman" w:hAnsi="Times New Roman" w:cs="Times New Roman"/>
        </w:rPr>
        <w:t xml:space="preserve"> completed later than planned, increasing pressure near end, better scheduling and earlier progress checks would have improved </w:t>
      </w:r>
      <w:r w:rsidR="00821004">
        <w:rPr>
          <w:rFonts w:ascii="Times New Roman" w:eastAsia="Times New Roman" w:hAnsi="Times New Roman" w:cs="Times New Roman"/>
        </w:rPr>
        <w:t>workflow</w:t>
      </w:r>
      <w:r>
        <w:rPr>
          <w:rFonts w:ascii="Times New Roman" w:eastAsia="Times New Roman" w:hAnsi="Times New Roman" w:cs="Times New Roman"/>
        </w:rPr>
        <w:t>, the team adapted well when challenges emerged and ensured the project was completed successfully.</w:t>
      </w:r>
    </w:p>
    <w:p w14:paraId="041FB6FC" w14:textId="77777777" w:rsidR="000464A0" w:rsidRPr="000464A0" w:rsidRDefault="000464A0" w:rsidP="000464A0">
      <w:pPr>
        <w:ind w:left="1440"/>
        <w:rPr>
          <w:rFonts w:ascii="Times New Roman" w:eastAsia="Times New Roman" w:hAnsi="Times New Roman" w:cs="Times New Roman"/>
        </w:rPr>
      </w:pPr>
    </w:p>
    <w:p w14:paraId="1AAB632C" w14:textId="643F38C5" w:rsidR="000F7A9B" w:rsidRPr="006C6D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271C6D3" w14:textId="48AF11A8" w:rsidR="006C6DF5" w:rsidRDefault="006C6DF5" w:rsidP="006C6DF5">
      <w:pPr>
        <w:ind w:left="1440"/>
        <w:rPr>
          <w:rFonts w:ascii="Times New Roman" w:eastAsia="Times New Roman" w:hAnsi="Times New Roman" w:cs="Times New Roman"/>
        </w:rPr>
      </w:pPr>
      <w:r>
        <w:rPr>
          <w:rFonts w:ascii="Times New Roman" w:eastAsia="Times New Roman" w:hAnsi="Times New Roman" w:cs="Times New Roman"/>
        </w:rPr>
        <w:t xml:space="preserve">The team met most of its objectives and demonstrated solid </w:t>
      </w:r>
      <w:r w:rsidR="00821004">
        <w:rPr>
          <w:rFonts w:ascii="Times New Roman" w:eastAsia="Times New Roman" w:hAnsi="Times New Roman" w:cs="Times New Roman"/>
        </w:rPr>
        <w:t>teamwork</w:t>
      </w:r>
      <w:r>
        <w:rPr>
          <w:rFonts w:ascii="Times New Roman" w:eastAsia="Times New Roman" w:hAnsi="Times New Roman" w:cs="Times New Roman"/>
        </w:rPr>
        <w:t xml:space="preserve"> and technical understanding, the quality of work was consistent, and the solution functioned as intended, there was always a room additional refinement, the outcome was well coordinated.</w:t>
      </w:r>
    </w:p>
    <w:p w14:paraId="4C09838E" w14:textId="77777777" w:rsidR="006C6DF5" w:rsidRPr="006C6DF5" w:rsidRDefault="006C6DF5" w:rsidP="006C6DF5">
      <w:pPr>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04115A2D" w14:textId="0F767F92" w:rsidR="00F94499" w:rsidRDefault="00F94499" w:rsidP="00F94499">
      <w:pPr>
        <w:ind w:left="1440"/>
        <w:rPr>
          <w:rFonts w:ascii="Times New Roman" w:eastAsia="Times New Roman" w:hAnsi="Times New Roman" w:cs="Times New Roman"/>
        </w:rPr>
      </w:pPr>
      <w:r>
        <w:rPr>
          <w:rFonts w:ascii="Times New Roman" w:eastAsia="Times New Roman" w:hAnsi="Times New Roman" w:cs="Times New Roman"/>
        </w:rPr>
        <w:t xml:space="preserve">GitHub logs showed frequent commits from all members, proving active </w:t>
      </w:r>
      <w:r w:rsidR="003C3455">
        <w:rPr>
          <w:rFonts w:ascii="Times New Roman" w:eastAsia="Times New Roman" w:hAnsi="Times New Roman" w:cs="Times New Roman"/>
        </w:rPr>
        <w:t>participation.</w:t>
      </w:r>
    </w:p>
    <w:p w14:paraId="7D0A0B5E" w14:textId="7C2A422E" w:rsidR="003C3455"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Commit messages were generally clear and informative.</w:t>
      </w:r>
    </w:p>
    <w:p w14:paraId="54F853DB" w14:textId="64E27A34" w:rsidR="003C3455"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 xml:space="preserve">A more uniform commit strategy </w:t>
      </w:r>
      <w:r w:rsidR="00B149CB">
        <w:rPr>
          <w:rFonts w:ascii="Times New Roman" w:eastAsia="Times New Roman" w:hAnsi="Times New Roman" w:cs="Times New Roman"/>
        </w:rPr>
        <w:t>(example</w:t>
      </w:r>
      <w:r>
        <w:rPr>
          <w:rFonts w:ascii="Times New Roman" w:eastAsia="Times New Roman" w:hAnsi="Times New Roman" w:cs="Times New Roman"/>
        </w:rPr>
        <w:t xml:space="preserve"> naming convention, timing) could improve traceability.</w:t>
      </w:r>
    </w:p>
    <w:p w14:paraId="6E73E317" w14:textId="0FF734EB" w:rsidR="003C3455" w:rsidRPr="00F94499"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Overall, the log output reflects steady progress and balanced workload distribution.</w:t>
      </w:r>
    </w:p>
    <w:p w14:paraId="48288218" w14:textId="73D3ADAC" w:rsidR="00F94499" w:rsidRPr="00F94499" w:rsidRDefault="00F94499" w:rsidP="00F94499">
      <w:pPr>
        <w:ind w:left="1440"/>
        <w:rPr>
          <w:rFonts w:ascii="Times New Roman" w:eastAsia="Times New Roman" w:hAnsi="Times New Roman" w:cs="Times New Roman"/>
          <w:b/>
          <w:bCs/>
        </w:rPr>
      </w:pP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Pr="00F94499" w:rsidRDefault="21505D56" w:rsidP="4ABDCFE3">
      <w:pPr>
        <w:spacing w:before="240" w:after="240"/>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22CAA71A"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D8335A">
        <w:rPr>
          <w:rFonts w:ascii="Times New Roman" w:eastAsia="Times New Roman" w:hAnsi="Times New Roman" w:cs="Times New Roman"/>
          <w:i/>
          <w:iCs/>
          <w:highlight w:val="yellow"/>
        </w:rPr>
        <w:t xml:space="preserve">“I personally committed to </w:t>
      </w:r>
      <w:proofErr w:type="spellStart"/>
      <w:r w:rsidR="00D8335A">
        <w:rPr>
          <w:rFonts w:ascii="Times New Roman" w:eastAsia="Times New Roman" w:hAnsi="Times New Roman" w:cs="Times New Roman"/>
          <w:i/>
          <w:iCs/>
          <w:highlight w:val="yellow"/>
        </w:rPr>
        <w:t>github</w:t>
      </w:r>
      <w:proofErr w:type="spellEnd"/>
      <w:r w:rsidR="00D8335A">
        <w:rPr>
          <w:rFonts w:ascii="Times New Roman" w:eastAsia="Times New Roman" w:hAnsi="Times New Roman" w:cs="Times New Roman"/>
          <w:i/>
          <w:iCs/>
          <w:highlight w:val="yellow"/>
        </w:rPr>
        <w:t>”</w:t>
      </w:r>
      <w:r w:rsidRPr="4ABDCFE3">
        <w:rPr>
          <w:rFonts w:ascii="Times New Roman" w:eastAsia="Times New Roman" w:hAnsi="Times New Roman" w:cs="Times New Roman"/>
          <w:i/>
          <w:iCs/>
          <w:highlight w:val="yellow"/>
        </w:rPr>
        <w:t xml:space="preserv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r w:rsidR="00D8335A">
        <w:rPr>
          <w:rFonts w:ascii="Times New Roman" w:eastAsia="Times New Roman" w:hAnsi="Times New Roman" w:cs="Times New Roman"/>
          <w:i/>
          <w:iCs/>
          <w:highlight w:val="yellow"/>
        </w:rPr>
        <w:t xml:space="preserve"> </w:t>
      </w:r>
    </w:p>
    <w:p w14:paraId="53A1BB77" w14:textId="19459A8C" w:rsidR="00D8335A" w:rsidRPr="00D8335A" w:rsidRDefault="00D8335A" w:rsidP="00D8335A">
      <w:p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Evaluation of the report, Updating references.</w:t>
      </w:r>
    </w:p>
    <w:p w14:paraId="0193A605" w14:textId="670999C4"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D8335A">
        <w:rPr>
          <w:rFonts w:ascii="Times New Roman" w:eastAsia="Times New Roman" w:hAnsi="Times New Roman" w:cs="Times New Roman"/>
          <w:i/>
          <w:iCs/>
          <w:highlight w:val="yellow"/>
        </w:rPr>
        <w:t xml:space="preserve">Teammates major </w:t>
      </w:r>
      <w:proofErr w:type="gramStart"/>
      <w:r w:rsidR="00D8335A">
        <w:rPr>
          <w:rFonts w:ascii="Times New Roman" w:eastAsia="Times New Roman" w:hAnsi="Times New Roman" w:cs="Times New Roman"/>
          <w:i/>
          <w:iCs/>
          <w:highlight w:val="yellow"/>
        </w:rPr>
        <w:t xml:space="preserve">commits </w:t>
      </w:r>
      <w:r w:rsidRPr="4ABDCFE3">
        <w:rPr>
          <w:rFonts w:ascii="Times New Roman" w:eastAsia="Times New Roman" w:hAnsi="Times New Roman" w:cs="Times New Roman"/>
          <w:i/>
          <w:iCs/>
          <w:highlight w:val="yellow"/>
        </w:rPr>
        <w:t>]</w:t>
      </w:r>
      <w:proofErr w:type="gramEnd"/>
      <w:r w:rsidRPr="4ABDCFE3">
        <w:rPr>
          <w:rFonts w:ascii="Times New Roman" w:eastAsia="Times New Roman" w:hAnsi="Times New Roman" w:cs="Times New Roman"/>
          <w:i/>
          <w:iCs/>
          <w:highlight w:val="yellow"/>
        </w:rPr>
        <w:t xml:space="preserve"> Brief explanation of the </w:t>
      </w:r>
      <w:r w:rsidR="3D3674A5" w:rsidRPr="4ABDCFE3">
        <w:rPr>
          <w:rFonts w:ascii="Times New Roman" w:eastAsia="Times New Roman" w:hAnsi="Times New Roman" w:cs="Times New Roman"/>
          <w:i/>
          <w:iCs/>
          <w:highlight w:val="yellow"/>
        </w:rPr>
        <w:t>broader impact of the change</w:t>
      </w:r>
    </w:p>
    <w:p w14:paraId="617EABFC" w14:textId="4CF2B2BA" w:rsidR="00D8335A" w:rsidRPr="00D8335A" w:rsidRDefault="00F60378" w:rsidP="00F60378">
      <w:p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 xml:space="preserve">My teammates uploaded sections of the report, added findings and updated the </w:t>
      </w:r>
      <w:proofErr w:type="gramStart"/>
      <w:r>
        <w:rPr>
          <w:rFonts w:ascii="Times New Roman" w:eastAsia="Times New Roman" w:hAnsi="Times New Roman" w:cs="Times New Roman"/>
          <w:i/>
          <w:iCs/>
          <w:highlight w:val="yellow"/>
        </w:rPr>
        <w:t>appendix .</w:t>
      </w:r>
      <w:proofErr w:type="gramEnd"/>
    </w:p>
    <w:p w14:paraId="7CA84BC0" w14:textId="1F95FBF8"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F60378">
        <w:rPr>
          <w:rFonts w:ascii="Times New Roman" w:eastAsia="Times New Roman" w:hAnsi="Times New Roman" w:cs="Times New Roman"/>
          <w:i/>
          <w:iCs/>
          <w:highlight w:val="yellow"/>
        </w:rPr>
        <w:t xml:space="preserve">Style of commit </w:t>
      </w:r>
      <w:proofErr w:type="gramStart"/>
      <w:r w:rsidR="00F60378">
        <w:rPr>
          <w:rFonts w:ascii="Times New Roman" w:eastAsia="Times New Roman" w:hAnsi="Times New Roman" w:cs="Times New Roman"/>
          <w:i/>
          <w:iCs/>
          <w:highlight w:val="yellow"/>
        </w:rPr>
        <w:t xml:space="preserve">messages </w:t>
      </w:r>
      <w:r w:rsidRPr="4ABDCFE3">
        <w:rPr>
          <w:rFonts w:ascii="Times New Roman" w:eastAsia="Times New Roman" w:hAnsi="Times New Roman" w:cs="Times New Roman"/>
          <w:i/>
          <w:iCs/>
          <w:highlight w:val="yellow"/>
        </w:rPr>
        <w:t>]</w:t>
      </w:r>
      <w:proofErr w:type="gramEnd"/>
      <w:r w:rsidRPr="4ABDCFE3">
        <w:rPr>
          <w:rFonts w:ascii="Times New Roman" w:eastAsia="Times New Roman" w:hAnsi="Times New Roman" w:cs="Times New Roman"/>
          <w:i/>
          <w:iCs/>
          <w:highlight w:val="yellow"/>
        </w:rPr>
        <w:t xml:space="preserve"> Brief explanation of the </w:t>
      </w:r>
      <w:r w:rsidR="554C2D8A" w:rsidRPr="4ABDCFE3">
        <w:rPr>
          <w:rFonts w:ascii="Times New Roman" w:eastAsia="Times New Roman" w:hAnsi="Times New Roman" w:cs="Times New Roman"/>
          <w:i/>
          <w:iCs/>
          <w:highlight w:val="yellow"/>
        </w:rPr>
        <w:t>broader impact of the change</w:t>
      </w:r>
    </w:p>
    <w:p w14:paraId="30723F74" w14:textId="2A73E5B6" w:rsidR="00F60378" w:rsidRPr="00F60378" w:rsidRDefault="00F60378" w:rsidP="00F60378">
      <w:p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style of the commit message was simple and clear.</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14:paraId="593F0A44" w14:textId="77777777" w:rsidR="008C1A3B" w:rsidRDefault="008C1A3B" w:rsidP="008C1A3B">
      <w:pPr>
        <w:pStyle w:val="ListParagraph"/>
        <w:rPr>
          <w:rFonts w:ascii="Times New Roman" w:eastAsia="Times New Roman" w:hAnsi="Times New Roman" w:cs="Times New Roman"/>
          <w:b/>
          <w:bCs/>
          <w:i/>
          <w:iCs/>
        </w:rPr>
      </w:pPr>
    </w:p>
    <w:p w14:paraId="54269E35" w14:textId="157F9244" w:rsidR="004C7550" w:rsidRDefault="00FA6139" w:rsidP="008C1A3B">
      <w:pPr>
        <w:pStyle w:val="ListParagraph"/>
        <w:rPr>
          <w:rFonts w:ascii="Times New Roman" w:eastAsia="Times New Roman" w:hAnsi="Times New Roman" w:cs="Times New Roman"/>
        </w:rPr>
      </w:pPr>
      <w:r w:rsidRPr="00FA6139">
        <w:rPr>
          <w:rFonts w:ascii="Times New Roman" w:eastAsia="Times New Roman" w:hAnsi="Times New Roman" w:cs="Times New Roman"/>
        </w:rPr>
        <w:t>Johnson, J.V., Stewart, W., Hall, E.M., Fredlund, P. and Theorell, T. (1996) ‘Long-term psychosocial work environment and cardiovascular mortality among Swedish men’, American journal of public health (1971), 86(3), pp. 324–331.</w:t>
      </w:r>
    </w:p>
    <w:p w14:paraId="3994DEF6" w14:textId="77777777" w:rsidR="00292EDE" w:rsidRDefault="00292EDE" w:rsidP="008C1A3B">
      <w:pPr>
        <w:pStyle w:val="ListParagraph"/>
        <w:rPr>
          <w:rFonts w:ascii="Times New Roman" w:eastAsia="Times New Roman" w:hAnsi="Times New Roman" w:cs="Times New Roman"/>
        </w:rPr>
      </w:pPr>
    </w:p>
    <w:p w14:paraId="1ED13803" w14:textId="1BFB45CB" w:rsidR="00292EDE" w:rsidRDefault="00292EDE" w:rsidP="008C1A3B">
      <w:pPr>
        <w:pStyle w:val="ListParagraph"/>
        <w:rPr>
          <w:rFonts w:ascii="Times New Roman" w:eastAsia="Times New Roman" w:hAnsi="Times New Roman" w:cs="Times New Roman"/>
        </w:rPr>
      </w:pPr>
      <w:r w:rsidRPr="00292EDE">
        <w:rPr>
          <w:rFonts w:ascii="Times New Roman" w:eastAsia="Times New Roman" w:hAnsi="Times New Roman" w:cs="Times New Roman"/>
        </w:rPr>
        <w:t xml:space="preserve">LIU, Y., YANG, F., JIN, Y., WU, H., CAO, X. and YIN, Y. (2024) ‘Associations of well-being and sleep quality with occupational stress among locomotive engineers in the Yangtze River Delta region’, Huan </w:t>
      </w:r>
      <w:proofErr w:type="spellStart"/>
      <w:r w:rsidRPr="00292EDE">
        <w:rPr>
          <w:rFonts w:ascii="Times New Roman" w:eastAsia="Times New Roman" w:hAnsi="Times New Roman" w:cs="Times New Roman"/>
        </w:rPr>
        <w:t>jing</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yu</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zhi</w:t>
      </w:r>
      <w:proofErr w:type="spellEnd"/>
      <w:r w:rsidRPr="00292EDE">
        <w:rPr>
          <w:rFonts w:ascii="Times New Roman" w:eastAsia="Times New Roman" w:hAnsi="Times New Roman" w:cs="Times New Roman"/>
        </w:rPr>
        <w:t xml:space="preserve"> ye </w:t>
      </w:r>
      <w:proofErr w:type="spellStart"/>
      <w:r w:rsidRPr="00292EDE">
        <w:rPr>
          <w:rFonts w:ascii="Times New Roman" w:eastAsia="Times New Roman" w:hAnsi="Times New Roman" w:cs="Times New Roman"/>
        </w:rPr>
        <w:t>yi</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xue</w:t>
      </w:r>
      <w:proofErr w:type="spellEnd"/>
      <w:r w:rsidRPr="00292EDE">
        <w:rPr>
          <w:rFonts w:ascii="Times New Roman" w:eastAsia="Times New Roman" w:hAnsi="Times New Roman" w:cs="Times New Roman"/>
        </w:rPr>
        <w:t xml:space="preserve"> = Journal of environmental &amp; occupational medicine, 41(5), pp. 526–532.</w:t>
      </w:r>
    </w:p>
    <w:p w14:paraId="3658AD00" w14:textId="77777777" w:rsidR="009D5FDD" w:rsidRDefault="009D5FDD" w:rsidP="008C1A3B">
      <w:pPr>
        <w:pStyle w:val="ListParagraph"/>
        <w:rPr>
          <w:rFonts w:ascii="Times New Roman" w:eastAsia="Times New Roman" w:hAnsi="Times New Roman" w:cs="Times New Roman"/>
        </w:rPr>
      </w:pPr>
    </w:p>
    <w:p w14:paraId="0D89323B" w14:textId="775D788C" w:rsidR="009D5FDD" w:rsidRDefault="00C54714" w:rsidP="008C1A3B">
      <w:pPr>
        <w:pStyle w:val="ListParagraph"/>
        <w:rPr>
          <w:rFonts w:ascii="Times New Roman" w:eastAsia="Times New Roman" w:hAnsi="Times New Roman" w:cs="Times New Roman"/>
        </w:rPr>
      </w:pPr>
      <w:r w:rsidRPr="00C54714">
        <w:rPr>
          <w:rFonts w:ascii="Times New Roman" w:eastAsia="Times New Roman" w:hAnsi="Times New Roman" w:cs="Times New Roman"/>
        </w:rPr>
        <w:t xml:space="preserve">Shanafelt, T.D., Hasan, O., Dyrbye, L.N., Sinsky, C., Satele, D., Sloan, J. and West, C.P. (2015) ‘Changes in Burnout and Satisfaction </w:t>
      </w:r>
      <w:proofErr w:type="gramStart"/>
      <w:r w:rsidRPr="00C54714">
        <w:rPr>
          <w:rFonts w:ascii="Times New Roman" w:eastAsia="Times New Roman" w:hAnsi="Times New Roman" w:cs="Times New Roman"/>
        </w:rPr>
        <w:t>With</w:t>
      </w:r>
      <w:proofErr w:type="gramEnd"/>
      <w:r w:rsidRPr="00C54714">
        <w:rPr>
          <w:rFonts w:ascii="Times New Roman" w:eastAsia="Times New Roman" w:hAnsi="Times New Roman" w:cs="Times New Roman"/>
        </w:rPr>
        <w:t xml:space="preserve"> Work-Life Balance in Physicians and the General US Working Population Between 2011 and 2014’, Mayo Clinic proceedings, 90(12), pp. 1600–1613.</w:t>
      </w:r>
    </w:p>
    <w:p w14:paraId="681571DB" w14:textId="77777777" w:rsidR="00D11D16" w:rsidRDefault="00D11D16" w:rsidP="008C1A3B">
      <w:pPr>
        <w:pStyle w:val="ListParagraph"/>
        <w:rPr>
          <w:rFonts w:ascii="Times New Roman" w:eastAsia="Times New Roman" w:hAnsi="Times New Roman" w:cs="Times New Roman"/>
        </w:rPr>
      </w:pPr>
    </w:p>
    <w:p w14:paraId="738F0320" w14:textId="5CC0310D"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8"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3989580A" w14:textId="77777777" w:rsidR="008C1A3B" w:rsidRDefault="008C1A3B" w:rsidP="008C1A3B">
      <w:pPr>
        <w:pStyle w:val="ListParagraph"/>
        <w:rPr>
          <w:rFonts w:ascii="Times New Roman" w:eastAsia="Times New Roman" w:hAnsi="Times New Roman" w:cs="Times New Roman"/>
          <w:b/>
          <w:bCs/>
          <w:i/>
          <w:iCs/>
        </w:rPr>
      </w:pP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688DD6D1" w14:textId="77777777" w:rsidR="00633BB0" w:rsidRPr="00633BB0"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t>Appendices</w:t>
      </w:r>
    </w:p>
    <w:p w14:paraId="2EBE4B04" w14:textId="097BAC4E" w:rsidR="6EA90DD8" w:rsidRPr="008C1A3B" w:rsidRDefault="6EA90DD8" w:rsidP="00633BB0">
      <w:pPr>
        <w:pStyle w:val="NoSpacing"/>
        <w:rPr>
          <w:color w:val="333333"/>
        </w:rPr>
      </w:pPr>
      <w:r w:rsidRPr="008C1A3B">
        <w:t xml:space="preserve"> </w:t>
      </w:r>
      <w:r w:rsidR="008C1A3B" w:rsidRPr="008C1A3B">
        <w:t xml:space="preserve"> </w:t>
      </w:r>
    </w:p>
    <w:p w14:paraId="3E2A57B2" w14:textId="640298E7" w:rsidR="6EA90DD8" w:rsidRPr="00633BB0" w:rsidRDefault="6EA90DD8" w:rsidP="4ABDCFE3">
      <w:pPr>
        <w:pStyle w:val="ListParagraph"/>
        <w:numPr>
          <w:ilvl w:val="0"/>
          <w:numId w:val="4"/>
        </w:numPr>
        <w:rPr>
          <w:rFonts w:ascii="Times New Roman" w:eastAsia="Times New Roman" w:hAnsi="Times New Roman" w:cs="Times New Roman"/>
          <w:b/>
          <w:bCs/>
        </w:rPr>
      </w:pPr>
      <w:r w:rsidRPr="00633BB0">
        <w:rPr>
          <w:rFonts w:ascii="Times New Roman" w:eastAsia="Times New Roman" w:hAnsi="Times New Roman" w:cs="Times New Roman"/>
          <w:color w:val="333333"/>
        </w:rPr>
        <w:t>R code used for analysis and visualisation</w:t>
      </w:r>
      <w:r w:rsidR="070FC178" w:rsidRPr="00633BB0">
        <w:rPr>
          <w:rFonts w:ascii="Times New Roman" w:eastAsia="Times New Roman" w:hAnsi="Times New Roman" w:cs="Times New Roman"/>
          <w:color w:val="333333"/>
        </w:rPr>
        <w:t xml:space="preserve"> </w:t>
      </w:r>
      <w:r w:rsidR="070FC178" w:rsidRPr="00633BB0">
        <w:rPr>
          <w:rFonts w:ascii="Times New Roman" w:eastAsia="Times New Roman" w:hAnsi="Times New Roman" w:cs="Times New Roman"/>
          <w:b/>
          <w:bCs/>
        </w:rPr>
        <w:t>(not included in</w:t>
      </w:r>
      <w:r w:rsidR="072AB952" w:rsidRPr="00633BB0">
        <w:rPr>
          <w:rFonts w:ascii="Times New Roman" w:eastAsia="Times New Roman" w:hAnsi="Times New Roman" w:cs="Times New Roman"/>
          <w:b/>
          <w:bCs/>
        </w:rPr>
        <w:t xml:space="preserve"> the</w:t>
      </w:r>
      <w:r w:rsidR="070FC178" w:rsidRPr="00633BB0">
        <w:rPr>
          <w:rFonts w:ascii="Times New Roman" w:eastAsia="Times New Roman" w:hAnsi="Times New Roman" w:cs="Times New Roman"/>
          <w:b/>
          <w:bCs/>
        </w:rPr>
        <w:t xml:space="preserve"> wor</w:t>
      </w:r>
      <w:r w:rsidR="7C1D5D12" w:rsidRPr="00633BB0">
        <w:rPr>
          <w:rFonts w:ascii="Times New Roman" w:eastAsia="Times New Roman" w:hAnsi="Times New Roman" w:cs="Times New Roman"/>
          <w:b/>
          <w:bCs/>
        </w:rPr>
        <w:t>d</w:t>
      </w:r>
      <w:r w:rsidR="070FC178" w:rsidRPr="00633BB0">
        <w:rPr>
          <w:rFonts w:ascii="Times New Roman" w:eastAsia="Times New Roman" w:hAnsi="Times New Roman" w:cs="Times New Roman"/>
          <w:b/>
          <w:bCs/>
        </w:rPr>
        <w:t xml:space="preserve"> count)</w:t>
      </w:r>
    </w:p>
    <w:p w14:paraId="2F53A7AD" w14:textId="77777777" w:rsidR="00671FD3" w:rsidRDefault="50FCE911"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Analysis.</w:t>
      </w:r>
      <w:r w:rsidR="00633BB0">
        <w:rPr>
          <w:rFonts w:ascii="Times New Roman" w:eastAsia="Times New Roman" w:hAnsi="Times New Roman" w:cs="Times New Roman"/>
        </w:rPr>
        <w:t xml:space="preserve"> </w:t>
      </w:r>
      <w:r w:rsidRPr="00633BB0">
        <w:rPr>
          <w:rFonts w:ascii="Times New Roman" w:eastAsia="Times New Roman" w:hAnsi="Times New Roman" w:cs="Times New Roman"/>
        </w:rPr>
        <w:t>R code with the appropriate statistics to test the hypotheses</w:t>
      </w:r>
      <w:r w:rsidRPr="185412CB">
        <w:rPr>
          <w:rFonts w:ascii="Times New Roman" w:eastAsia="Times New Roman" w:hAnsi="Times New Roman" w:cs="Times New Roman"/>
        </w:rPr>
        <w:t xml:space="preserve">. </w:t>
      </w:r>
    </w:p>
    <w:p w14:paraId="3B0DBBF8" w14:textId="77777777" w:rsidR="00671FD3" w:rsidRDefault="00671FD3" w:rsidP="00671FD3">
      <w:pPr>
        <w:pStyle w:val="ListParagraph"/>
        <w:ind w:left="2250" w:hanging="810"/>
        <w:rPr>
          <w:rFonts w:ascii="Times New Roman" w:eastAsia="Times New Roman" w:hAnsi="Times New Roman" w:cs="Times New Roman"/>
        </w:rPr>
      </w:pPr>
    </w:p>
    <w:p w14:paraId="7FF50A92" w14:textId="375460AE" w:rsidR="00633BB0" w:rsidRPr="00671FD3" w:rsidRDefault="00633BB0" w:rsidP="00671FD3">
      <w:pPr>
        <w:pStyle w:val="ListParagraph"/>
        <w:ind w:left="2250" w:hanging="810"/>
        <w:rPr>
          <w:rFonts w:ascii="Times New Roman" w:eastAsia="Times New Roman" w:hAnsi="Times New Roman" w:cs="Times New Roman"/>
        </w:rPr>
      </w:pPr>
      <w:r w:rsidRPr="00671FD3">
        <w:rPr>
          <w:rFonts w:ascii="Times New Roman" w:eastAsia="Times New Roman" w:hAnsi="Times New Roman" w:cs="Times New Roman"/>
          <w:b/>
          <w:bCs/>
        </w:rPr>
        <w:t>A1. R code for Visualisation</w:t>
      </w:r>
    </w:p>
    <w:p w14:paraId="5089F030" w14:textId="77777777" w:rsidR="00633BB0" w:rsidRDefault="00633BB0" w:rsidP="185412CB">
      <w:pPr>
        <w:pStyle w:val="ListParagraph"/>
        <w:ind w:left="2250" w:hanging="810"/>
        <w:rPr>
          <w:rFonts w:ascii="Times New Roman" w:eastAsia="Times New Roman" w:hAnsi="Times New Roman" w:cs="Times New Roman"/>
        </w:rPr>
      </w:pPr>
    </w:p>
    <w:p w14:paraId="15B7D137" w14:textId="77777777" w:rsidR="00633BB0" w:rsidRPr="00633BB0" w:rsidRDefault="00633BB0" w:rsidP="185412CB">
      <w:pPr>
        <w:pStyle w:val="ListParagraph"/>
        <w:ind w:left="2250" w:hanging="810"/>
        <w:rPr>
          <w:rFonts w:ascii="Times New Roman" w:eastAsia="Times New Roman" w:hAnsi="Times New Roman" w:cs="Times New Roman"/>
        </w:rPr>
      </w:pPr>
    </w:p>
    <w:p w14:paraId="0CA74E2B" w14:textId="77777777" w:rsidR="00633BB0" w:rsidRPr="00633BB0" w:rsidRDefault="00633BB0" w:rsidP="185412CB">
      <w:pPr>
        <w:pStyle w:val="ListParagraph"/>
        <w:ind w:left="2250" w:hanging="810"/>
        <w:rPr>
          <w:rFonts w:ascii="Times New Roman" w:eastAsia="Times New Roman" w:hAnsi="Times New Roman" w:cs="Times New Roman"/>
        </w:rPr>
      </w:pPr>
    </w:p>
    <w:p w14:paraId="716A2B71" w14:textId="77777777" w:rsid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b/>
          <w:bCs/>
        </w:rPr>
        <w:t>A2. R code for Analysis</w:t>
      </w:r>
    </w:p>
    <w:p w14:paraId="6543F6B5" w14:textId="77777777" w:rsidR="00633BB0" w:rsidRDefault="00633BB0" w:rsidP="00633BB0">
      <w:pPr>
        <w:pStyle w:val="ListParagraph"/>
        <w:ind w:left="2250" w:hanging="810"/>
        <w:rPr>
          <w:rFonts w:ascii="Times New Roman" w:eastAsia="Times New Roman" w:hAnsi="Times New Roman" w:cs="Times New Roman"/>
          <w:b/>
          <w:bCs/>
        </w:rPr>
      </w:pPr>
    </w:p>
    <w:p w14:paraId="75D46B19" w14:textId="111171B5" w:rsidR="00633BB0" w:rsidRP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rPr>
        <w:t xml:space="preserve">#Reference dataset as </w:t>
      </w:r>
      <w:proofErr w:type="spellStart"/>
      <w:r w:rsidRPr="00633BB0">
        <w:rPr>
          <w:rFonts w:ascii="Times New Roman" w:eastAsia="Times New Roman" w:hAnsi="Times New Roman" w:cs="Times New Roman"/>
        </w:rPr>
        <w:t>df</w:t>
      </w:r>
      <w:proofErr w:type="spellEnd"/>
    </w:p>
    <w:p w14:paraId="711D91EB" w14:textId="77777777"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xml:space="preserve"> &lt;- read.csv("dataset/Sleep_health_and_lifestyle_dataset.csv")</w:t>
      </w:r>
    </w:p>
    <w:p w14:paraId="1673DDAF" w14:textId="77777777" w:rsidR="00633BB0" w:rsidRDefault="00633BB0" w:rsidP="00633BB0">
      <w:pPr>
        <w:pStyle w:val="ListParagraph"/>
        <w:ind w:left="2250" w:hanging="810"/>
        <w:rPr>
          <w:rFonts w:ascii="Times New Roman" w:eastAsia="Times New Roman" w:hAnsi="Times New Roman" w:cs="Times New Roman"/>
        </w:rPr>
      </w:pPr>
    </w:p>
    <w:p w14:paraId="4AD86679" w14:textId="4465F19E" w:rsidR="00633BB0" w:rsidRPr="00633BB0" w:rsidRDefault="00633BB0" w:rsidP="00633BB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#Creates a subset </w:t>
      </w:r>
      <w:r w:rsidR="00671FD3">
        <w:rPr>
          <w:rFonts w:ascii="Times New Roman" w:eastAsia="Times New Roman" w:hAnsi="Times New Roman" w:cs="Times New Roman"/>
        </w:rPr>
        <w:t>of rows with only</w:t>
      </w:r>
      <w:r>
        <w:rPr>
          <w:rFonts w:ascii="Times New Roman" w:eastAsia="Times New Roman" w:hAnsi="Times New Roman" w:cs="Times New Roman"/>
        </w:rPr>
        <w:t xml:space="preserve"> doctor or engineer as occupation</w:t>
      </w:r>
    </w:p>
    <w:p w14:paraId="4DF55D39" w14:textId="77777777"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 xml:space="preserve"> &lt;- </w:t>
      </w:r>
      <w:proofErr w:type="gramStart"/>
      <w:r w:rsidRPr="00633BB0">
        <w:rPr>
          <w:rFonts w:ascii="Times New Roman" w:eastAsia="Times New Roman" w:hAnsi="Times New Roman" w:cs="Times New Roman"/>
        </w:rPr>
        <w:t>subset(</w:t>
      </w:r>
      <w:proofErr w:type="spellStart"/>
      <w:proofErr w:type="gramEnd"/>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Occupation == "Doctor" | Occupation == "Engineer")</w:t>
      </w:r>
    </w:p>
    <w:p w14:paraId="590621DB" w14:textId="77777777" w:rsidR="00633BB0" w:rsidRPr="00633BB0" w:rsidRDefault="00633BB0" w:rsidP="00633BB0">
      <w:pPr>
        <w:pStyle w:val="ListParagraph"/>
        <w:ind w:left="2250" w:hanging="810"/>
        <w:rPr>
          <w:rFonts w:ascii="Times New Roman" w:eastAsia="Times New Roman" w:hAnsi="Times New Roman" w:cs="Times New Roman"/>
        </w:rPr>
      </w:pPr>
    </w:p>
    <w:p w14:paraId="72C28810" w14:textId="29E073E2" w:rsidR="00671FD3" w:rsidRDefault="00633BB0"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 xml:space="preserve">#Renaming the 8th column to Stress for better interpretation of the </w:t>
      </w:r>
      <w:r w:rsidR="00671FD3">
        <w:rPr>
          <w:rFonts w:ascii="Times New Roman" w:eastAsia="Times New Roman" w:hAnsi="Times New Roman" w:cs="Times New Roman"/>
        </w:rPr>
        <w:t>t</w:t>
      </w:r>
      <w:r w:rsidRPr="00633BB0">
        <w:rPr>
          <w:rFonts w:ascii="Times New Roman" w:eastAsia="Times New Roman" w:hAnsi="Times New Roman" w:cs="Times New Roman"/>
        </w:rPr>
        <w:t>est</w:t>
      </w:r>
    </w:p>
    <w:p w14:paraId="4FDA24DA" w14:textId="6E37EE6C" w:rsidR="00633BB0" w:rsidRPr="00671FD3" w:rsidRDefault="00633BB0" w:rsidP="00671FD3">
      <w:pPr>
        <w:pStyle w:val="ListParagraph"/>
        <w:ind w:left="2250" w:hanging="810"/>
        <w:rPr>
          <w:rFonts w:ascii="Times New Roman" w:eastAsia="Times New Roman" w:hAnsi="Times New Roman" w:cs="Times New Roman"/>
        </w:rPr>
      </w:pPr>
      <w:proofErr w:type="spellStart"/>
      <w:r w:rsidRPr="00671FD3">
        <w:rPr>
          <w:rFonts w:ascii="Times New Roman" w:eastAsia="Times New Roman" w:hAnsi="Times New Roman" w:cs="Times New Roman"/>
        </w:rPr>
        <w:t>colnames</w:t>
      </w:r>
      <w:proofErr w:type="spellEnd"/>
      <w:r w:rsidRPr="00671FD3">
        <w:rPr>
          <w:rFonts w:ascii="Times New Roman" w:eastAsia="Times New Roman" w:hAnsi="Times New Roman" w:cs="Times New Roman"/>
        </w:rPr>
        <w:t>(</w:t>
      </w:r>
      <w:proofErr w:type="spellStart"/>
      <w:r w:rsidRPr="00671FD3">
        <w:rPr>
          <w:rFonts w:ascii="Times New Roman" w:eastAsia="Times New Roman" w:hAnsi="Times New Roman" w:cs="Times New Roman"/>
        </w:rPr>
        <w:t>subset_</w:t>
      </w:r>
      <w:proofErr w:type="gramStart"/>
      <w:r w:rsidRPr="00671FD3">
        <w:rPr>
          <w:rFonts w:ascii="Times New Roman" w:eastAsia="Times New Roman" w:hAnsi="Times New Roman" w:cs="Times New Roman"/>
        </w:rPr>
        <w:t>df</w:t>
      </w:r>
      <w:proofErr w:type="spellEnd"/>
      <w:r w:rsidRPr="00671FD3">
        <w:rPr>
          <w:rFonts w:ascii="Times New Roman" w:eastAsia="Times New Roman" w:hAnsi="Times New Roman" w:cs="Times New Roman"/>
        </w:rPr>
        <w:t>)[8]&lt;</w:t>
      </w:r>
      <w:proofErr w:type="gramEnd"/>
      <w:r w:rsidRPr="00671FD3">
        <w:rPr>
          <w:rFonts w:ascii="Times New Roman" w:eastAsia="Times New Roman" w:hAnsi="Times New Roman" w:cs="Times New Roman"/>
        </w:rPr>
        <w:t>- "Stress"</w:t>
      </w:r>
    </w:p>
    <w:p w14:paraId="7EC49FB3" w14:textId="77777777" w:rsidR="00633BB0" w:rsidRPr="00633BB0" w:rsidRDefault="00633BB0" w:rsidP="00633BB0">
      <w:pPr>
        <w:pStyle w:val="ListParagraph"/>
        <w:ind w:left="2250" w:hanging="810"/>
        <w:rPr>
          <w:rFonts w:ascii="Times New Roman" w:eastAsia="Times New Roman" w:hAnsi="Times New Roman" w:cs="Times New Roman"/>
        </w:rPr>
      </w:pPr>
    </w:p>
    <w:p w14:paraId="582F946E"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#Runs the Wilcoxon Rank-Sum Test</w:t>
      </w:r>
    </w:p>
    <w:p w14:paraId="6EB75CC7" w14:textId="345E2A49" w:rsid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wilcox.</w:t>
      </w:r>
      <w:proofErr w:type="gramStart"/>
      <w:r w:rsidRPr="00633BB0">
        <w:rPr>
          <w:rFonts w:ascii="Times New Roman" w:eastAsia="Times New Roman" w:hAnsi="Times New Roman" w:cs="Times New Roman"/>
        </w:rPr>
        <w:t>test</w:t>
      </w:r>
      <w:proofErr w:type="spellEnd"/>
      <w:r w:rsidRPr="00633BB0">
        <w:rPr>
          <w:rFonts w:ascii="Times New Roman" w:eastAsia="Times New Roman" w:hAnsi="Times New Roman" w:cs="Times New Roman"/>
        </w:rPr>
        <w:t>(</w:t>
      </w:r>
      <w:proofErr w:type="gramEnd"/>
      <w:r w:rsidRPr="00633BB0">
        <w:rPr>
          <w:rFonts w:ascii="Times New Roman" w:eastAsia="Times New Roman" w:hAnsi="Times New Roman" w:cs="Times New Roman"/>
        </w:rPr>
        <w:t>Stress ~ Occupation, data=</w:t>
      </w: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w:t>
      </w:r>
    </w:p>
    <w:p w14:paraId="789E0373" w14:textId="77777777" w:rsidR="00633BB0" w:rsidRPr="00633BB0" w:rsidRDefault="00633BB0" w:rsidP="00633BB0">
      <w:pPr>
        <w:pStyle w:val="ListParagraph"/>
        <w:ind w:left="2250" w:hanging="810"/>
        <w:rPr>
          <w:rFonts w:ascii="Times New Roman" w:eastAsia="Times New Roman" w:hAnsi="Times New Roman" w:cs="Times New Roman"/>
        </w:rPr>
      </w:pP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633BB0"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09A7AAD6" w14:textId="77777777" w:rsidR="00633BB0" w:rsidRPr="00633BB0" w:rsidRDefault="00633BB0" w:rsidP="00633BB0">
      <w:pPr>
        <w:pStyle w:val="ListParagraph"/>
        <w:ind w:left="1440"/>
        <w:rPr>
          <w:rFonts w:ascii="Times New Roman" w:eastAsia="Times New Roman" w:hAnsi="Times New Roman" w:cs="Times New Roman"/>
          <w:highlight w:val="yellow"/>
        </w:rPr>
      </w:pP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54AD8" w14:textId="77777777" w:rsidR="00DC0DF2" w:rsidRDefault="00DC0DF2" w:rsidP="000F7A9B">
      <w:r>
        <w:separator/>
      </w:r>
    </w:p>
  </w:endnote>
  <w:endnote w:type="continuationSeparator" w:id="0">
    <w:p w14:paraId="7ECCCCBE" w14:textId="77777777" w:rsidR="00DC0DF2" w:rsidRDefault="00DC0DF2" w:rsidP="000F7A9B">
      <w:r>
        <w:continuationSeparator/>
      </w:r>
    </w:p>
  </w:endnote>
  <w:endnote w:type="continuationNotice" w:id="1">
    <w:p w14:paraId="162B87C1" w14:textId="77777777" w:rsidR="00DC0DF2" w:rsidRDefault="00DC0D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BE10C" w14:textId="77777777" w:rsidR="00DC0DF2" w:rsidRDefault="00DC0DF2" w:rsidP="000F7A9B">
      <w:r>
        <w:separator/>
      </w:r>
    </w:p>
  </w:footnote>
  <w:footnote w:type="continuationSeparator" w:id="0">
    <w:p w14:paraId="4656ECAF" w14:textId="77777777" w:rsidR="00DC0DF2" w:rsidRDefault="00DC0DF2" w:rsidP="000F7A9B">
      <w:r>
        <w:continuationSeparator/>
      </w:r>
    </w:p>
  </w:footnote>
  <w:footnote w:type="continuationNotice" w:id="1">
    <w:p w14:paraId="3D124468" w14:textId="77777777" w:rsidR="00DC0DF2" w:rsidRDefault="00DC0DF2"/>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782573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13C6"/>
    <w:rsid w:val="0000452A"/>
    <w:rsid w:val="000050CF"/>
    <w:rsid w:val="00014BE8"/>
    <w:rsid w:val="00020D50"/>
    <w:rsid w:val="00023C9E"/>
    <w:rsid w:val="00023E52"/>
    <w:rsid w:val="00044044"/>
    <w:rsid w:val="000464A0"/>
    <w:rsid w:val="00066E7E"/>
    <w:rsid w:val="00075040"/>
    <w:rsid w:val="000B0A89"/>
    <w:rsid w:val="000F0233"/>
    <w:rsid w:val="000F7A9B"/>
    <w:rsid w:val="00117B92"/>
    <w:rsid w:val="00125225"/>
    <w:rsid w:val="00126629"/>
    <w:rsid w:val="00126855"/>
    <w:rsid w:val="00132622"/>
    <w:rsid w:val="001526F6"/>
    <w:rsid w:val="00161399"/>
    <w:rsid w:val="00164848"/>
    <w:rsid w:val="00182EE2"/>
    <w:rsid w:val="00186000"/>
    <w:rsid w:val="001971F1"/>
    <w:rsid w:val="001D208A"/>
    <w:rsid w:val="001D303E"/>
    <w:rsid w:val="001F4CF8"/>
    <w:rsid w:val="0020251E"/>
    <w:rsid w:val="0021180A"/>
    <w:rsid w:val="00212DD2"/>
    <w:rsid w:val="00220834"/>
    <w:rsid w:val="0023009E"/>
    <w:rsid w:val="00230C42"/>
    <w:rsid w:val="002618E5"/>
    <w:rsid w:val="00292EDE"/>
    <w:rsid w:val="0029691A"/>
    <w:rsid w:val="002A3C39"/>
    <w:rsid w:val="002A4BDC"/>
    <w:rsid w:val="002B1352"/>
    <w:rsid w:val="002C43A7"/>
    <w:rsid w:val="002C7CC4"/>
    <w:rsid w:val="002E3136"/>
    <w:rsid w:val="00303891"/>
    <w:rsid w:val="00305E5C"/>
    <w:rsid w:val="003147CA"/>
    <w:rsid w:val="00331CB4"/>
    <w:rsid w:val="00350474"/>
    <w:rsid w:val="00356FD7"/>
    <w:rsid w:val="00363E9C"/>
    <w:rsid w:val="00364343"/>
    <w:rsid w:val="00372E81"/>
    <w:rsid w:val="00374242"/>
    <w:rsid w:val="00375F7E"/>
    <w:rsid w:val="0038462A"/>
    <w:rsid w:val="00385936"/>
    <w:rsid w:val="00394B65"/>
    <w:rsid w:val="003966FF"/>
    <w:rsid w:val="003A0289"/>
    <w:rsid w:val="003A7971"/>
    <w:rsid w:val="003B4A49"/>
    <w:rsid w:val="003B537D"/>
    <w:rsid w:val="003C3455"/>
    <w:rsid w:val="003E4038"/>
    <w:rsid w:val="004052A5"/>
    <w:rsid w:val="00420379"/>
    <w:rsid w:val="004210BC"/>
    <w:rsid w:val="00425C88"/>
    <w:rsid w:val="0043046B"/>
    <w:rsid w:val="004358C1"/>
    <w:rsid w:val="00442D7F"/>
    <w:rsid w:val="00464AC7"/>
    <w:rsid w:val="004663CC"/>
    <w:rsid w:val="00467793"/>
    <w:rsid w:val="0047462E"/>
    <w:rsid w:val="00474AFD"/>
    <w:rsid w:val="00474C41"/>
    <w:rsid w:val="004942F0"/>
    <w:rsid w:val="00496D7F"/>
    <w:rsid w:val="004A484C"/>
    <w:rsid w:val="004C7550"/>
    <w:rsid w:val="004E74FD"/>
    <w:rsid w:val="00501EC5"/>
    <w:rsid w:val="00510DA0"/>
    <w:rsid w:val="0051495D"/>
    <w:rsid w:val="005319CD"/>
    <w:rsid w:val="00536A39"/>
    <w:rsid w:val="00544349"/>
    <w:rsid w:val="00563ABA"/>
    <w:rsid w:val="005909A9"/>
    <w:rsid w:val="005A3DA4"/>
    <w:rsid w:val="005A5C52"/>
    <w:rsid w:val="005C0287"/>
    <w:rsid w:val="005C56CD"/>
    <w:rsid w:val="005C63FB"/>
    <w:rsid w:val="005E431C"/>
    <w:rsid w:val="005E4A42"/>
    <w:rsid w:val="005E65FE"/>
    <w:rsid w:val="005E6DCD"/>
    <w:rsid w:val="0060489D"/>
    <w:rsid w:val="006130C1"/>
    <w:rsid w:val="00633BB0"/>
    <w:rsid w:val="006377A6"/>
    <w:rsid w:val="00637EB8"/>
    <w:rsid w:val="00647B0B"/>
    <w:rsid w:val="00652FC5"/>
    <w:rsid w:val="00657902"/>
    <w:rsid w:val="00664E6D"/>
    <w:rsid w:val="006658B9"/>
    <w:rsid w:val="00667576"/>
    <w:rsid w:val="00671FD3"/>
    <w:rsid w:val="006911B0"/>
    <w:rsid w:val="00695C53"/>
    <w:rsid w:val="006B69C1"/>
    <w:rsid w:val="006B722A"/>
    <w:rsid w:val="006C6DF5"/>
    <w:rsid w:val="006E14BD"/>
    <w:rsid w:val="006F727C"/>
    <w:rsid w:val="00702B37"/>
    <w:rsid w:val="007336D3"/>
    <w:rsid w:val="00767FA8"/>
    <w:rsid w:val="007749BF"/>
    <w:rsid w:val="00777263"/>
    <w:rsid w:val="00786026"/>
    <w:rsid w:val="007919F5"/>
    <w:rsid w:val="007A3214"/>
    <w:rsid w:val="007E0CD1"/>
    <w:rsid w:val="007E5960"/>
    <w:rsid w:val="007E7D04"/>
    <w:rsid w:val="008045F2"/>
    <w:rsid w:val="00821004"/>
    <w:rsid w:val="00831295"/>
    <w:rsid w:val="0084182B"/>
    <w:rsid w:val="0084249F"/>
    <w:rsid w:val="0084254D"/>
    <w:rsid w:val="00842F93"/>
    <w:rsid w:val="00846C6A"/>
    <w:rsid w:val="00861840"/>
    <w:rsid w:val="00877E40"/>
    <w:rsid w:val="00882D92"/>
    <w:rsid w:val="00884D2D"/>
    <w:rsid w:val="008938DA"/>
    <w:rsid w:val="00893DDB"/>
    <w:rsid w:val="008B6212"/>
    <w:rsid w:val="008C0B89"/>
    <w:rsid w:val="008C1A3B"/>
    <w:rsid w:val="008C1BCD"/>
    <w:rsid w:val="008E2DF2"/>
    <w:rsid w:val="009018F7"/>
    <w:rsid w:val="00916B8B"/>
    <w:rsid w:val="009279F0"/>
    <w:rsid w:val="00944E8F"/>
    <w:rsid w:val="00953C8E"/>
    <w:rsid w:val="009614ED"/>
    <w:rsid w:val="00980259"/>
    <w:rsid w:val="00986B4B"/>
    <w:rsid w:val="00986E5F"/>
    <w:rsid w:val="00991631"/>
    <w:rsid w:val="009A2497"/>
    <w:rsid w:val="009A4C41"/>
    <w:rsid w:val="009B610C"/>
    <w:rsid w:val="009C19BD"/>
    <w:rsid w:val="009C2821"/>
    <w:rsid w:val="009C76E4"/>
    <w:rsid w:val="009D5FDD"/>
    <w:rsid w:val="009E1623"/>
    <w:rsid w:val="009E4512"/>
    <w:rsid w:val="009F760B"/>
    <w:rsid w:val="00A2524A"/>
    <w:rsid w:val="00A315D2"/>
    <w:rsid w:val="00A31C35"/>
    <w:rsid w:val="00A33D86"/>
    <w:rsid w:val="00A34634"/>
    <w:rsid w:val="00A36355"/>
    <w:rsid w:val="00A373F9"/>
    <w:rsid w:val="00A508EB"/>
    <w:rsid w:val="00A6377F"/>
    <w:rsid w:val="00A67E2B"/>
    <w:rsid w:val="00A766EC"/>
    <w:rsid w:val="00AA4980"/>
    <w:rsid w:val="00AC27C7"/>
    <w:rsid w:val="00AC6306"/>
    <w:rsid w:val="00AF494B"/>
    <w:rsid w:val="00B023F4"/>
    <w:rsid w:val="00B02D50"/>
    <w:rsid w:val="00B1466C"/>
    <w:rsid w:val="00B149CB"/>
    <w:rsid w:val="00B3092F"/>
    <w:rsid w:val="00B34F0E"/>
    <w:rsid w:val="00B42616"/>
    <w:rsid w:val="00B4583F"/>
    <w:rsid w:val="00B6411F"/>
    <w:rsid w:val="00B70B58"/>
    <w:rsid w:val="00B96536"/>
    <w:rsid w:val="00B97D7C"/>
    <w:rsid w:val="00BA3658"/>
    <w:rsid w:val="00BA56D0"/>
    <w:rsid w:val="00BA61AF"/>
    <w:rsid w:val="00BA6280"/>
    <w:rsid w:val="00BC4CBB"/>
    <w:rsid w:val="00BC4DE6"/>
    <w:rsid w:val="00BC5A58"/>
    <w:rsid w:val="00BD7137"/>
    <w:rsid w:val="00BE1B11"/>
    <w:rsid w:val="00C005F8"/>
    <w:rsid w:val="00C3563B"/>
    <w:rsid w:val="00C46A88"/>
    <w:rsid w:val="00C54714"/>
    <w:rsid w:val="00C825A1"/>
    <w:rsid w:val="00C86282"/>
    <w:rsid w:val="00C95727"/>
    <w:rsid w:val="00CA7E3A"/>
    <w:rsid w:val="00CB4A37"/>
    <w:rsid w:val="00CC13DE"/>
    <w:rsid w:val="00CD56D6"/>
    <w:rsid w:val="00CD679F"/>
    <w:rsid w:val="00CF2D90"/>
    <w:rsid w:val="00CF7397"/>
    <w:rsid w:val="00D034D3"/>
    <w:rsid w:val="00D07DF7"/>
    <w:rsid w:val="00D10385"/>
    <w:rsid w:val="00D11D16"/>
    <w:rsid w:val="00D11DC2"/>
    <w:rsid w:val="00D1482D"/>
    <w:rsid w:val="00D32BA2"/>
    <w:rsid w:val="00D40433"/>
    <w:rsid w:val="00D41136"/>
    <w:rsid w:val="00D43DBF"/>
    <w:rsid w:val="00D51143"/>
    <w:rsid w:val="00D610AD"/>
    <w:rsid w:val="00D736D3"/>
    <w:rsid w:val="00D8335A"/>
    <w:rsid w:val="00D857AE"/>
    <w:rsid w:val="00D911ED"/>
    <w:rsid w:val="00DA04D4"/>
    <w:rsid w:val="00DA7833"/>
    <w:rsid w:val="00DC0DF2"/>
    <w:rsid w:val="00DC6F39"/>
    <w:rsid w:val="00DD4164"/>
    <w:rsid w:val="00DD449E"/>
    <w:rsid w:val="00DF4FF0"/>
    <w:rsid w:val="00DF7999"/>
    <w:rsid w:val="00E04064"/>
    <w:rsid w:val="00E04520"/>
    <w:rsid w:val="00E66A22"/>
    <w:rsid w:val="00E7239C"/>
    <w:rsid w:val="00E82355"/>
    <w:rsid w:val="00EA5E7F"/>
    <w:rsid w:val="00EB4177"/>
    <w:rsid w:val="00ED30FE"/>
    <w:rsid w:val="00ED4A5F"/>
    <w:rsid w:val="00ED5F5D"/>
    <w:rsid w:val="00EE3327"/>
    <w:rsid w:val="00EE47A2"/>
    <w:rsid w:val="00EF2C9F"/>
    <w:rsid w:val="00EF3AD3"/>
    <w:rsid w:val="00F0288F"/>
    <w:rsid w:val="00F06F16"/>
    <w:rsid w:val="00F17D9D"/>
    <w:rsid w:val="00F234D0"/>
    <w:rsid w:val="00F23C71"/>
    <w:rsid w:val="00F270E1"/>
    <w:rsid w:val="00F3547D"/>
    <w:rsid w:val="00F36082"/>
    <w:rsid w:val="00F41D94"/>
    <w:rsid w:val="00F60378"/>
    <w:rsid w:val="00F64C63"/>
    <w:rsid w:val="00F66B0C"/>
    <w:rsid w:val="00F759C2"/>
    <w:rsid w:val="00F8159B"/>
    <w:rsid w:val="00F94499"/>
    <w:rsid w:val="00F96DB0"/>
    <w:rsid w:val="00FA6139"/>
    <w:rsid w:val="00FB2511"/>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 w:type="paragraph" w:styleId="NoSpacing">
    <w:name w:val="No Spacing"/>
    <w:uiPriority w:val="1"/>
    <w:qFormat/>
    <w:rsid w:val="00633B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js.zu.edu.pk/pjmd/article/view/295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E2"/>
    <w:rsid w:val="00092A16"/>
    <w:rsid w:val="00104EF2"/>
    <w:rsid w:val="001526F6"/>
    <w:rsid w:val="001551D6"/>
    <w:rsid w:val="00182EE2"/>
    <w:rsid w:val="00185D8D"/>
    <w:rsid w:val="001D002A"/>
    <w:rsid w:val="0020251E"/>
    <w:rsid w:val="002F6F28"/>
    <w:rsid w:val="00434C71"/>
    <w:rsid w:val="004F3EA5"/>
    <w:rsid w:val="0052003E"/>
    <w:rsid w:val="00657902"/>
    <w:rsid w:val="006658B9"/>
    <w:rsid w:val="006C194D"/>
    <w:rsid w:val="00783A3E"/>
    <w:rsid w:val="00797ABC"/>
    <w:rsid w:val="00835653"/>
    <w:rsid w:val="00916ABD"/>
    <w:rsid w:val="00971FE2"/>
    <w:rsid w:val="009B610C"/>
    <w:rsid w:val="00A33D86"/>
    <w:rsid w:val="00B1466C"/>
    <w:rsid w:val="00C0617B"/>
    <w:rsid w:val="00D13753"/>
    <w:rsid w:val="00D955E6"/>
    <w:rsid w:val="00ED4A5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617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1a40485c-c81f-4264-99d7-dfa9e90f5cc5&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MWE0MDQ4NWMtYzgxZi00MjY0LTk5ZDctZGZhOWU5MGY1Y2M1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quot;citationID&quot;:&quot;MENDELEY_CITATION_c48d1740-9e34-4d56-84f9-bf431d3d16a5&quot;,&quot;properties&quot;:{&quot;noteIndex&quot;:0,&quot;mode&quot;:&quot;composite&quot;},&quot;isEdited&quot;:false,&quot;manualOverride&quot;:{&quot;isManuallyOverridden&quot;:false,&quot;citeprocText&quot;:&quot;LIU et al. (2024)&quot;,&quot;manualOverrideText&quot;:&quot;&quot;},&quot;citationTag&quot;:&quot;MENDELEY_CITATION_v3_eyJjaXRhdGlvbklEIjoiTUVOREVMRVlfQ0lUQVRJT05fYzQ4ZDE3NDAtOWUzNC00ZDU2LTg0ZjktYmY0MzFkM2QxNmE1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quot;,&quot;citationItems&quot;:[{&quot;id&quot;:&quot;6dad7615-28ce-302e-895a-0a0cab705910&quot;,&quot;itemData&quot;:{&quot;type&quot;:&quot;article-journal&quot;,&quot;id&quot;:&quot;6dad7615-28ce-302e-895a-0a0cab705910&quot;,&quot;title&quot;:&quot;Associations of well-being and sleep quality with occupational stress among locomotive engineers in the Yangtze River Delta region&quot;,&quot;author&quot;:[{&quot;family&quot;:&quot;LIU&quot;,&quot;given&quot;:&quot;Yan&quot;,&quot;parse-names&quot;:false,&quot;dropping-particle&quot;:&quot;&quot;,&quot;non-dropping-particle&quot;:&quot;&quot;},{&quot;family&quot;:&quot;YANG&quot;,&quot;given&quot;:&quot;Feng&quot;,&quot;parse-names&quot;:false,&quot;dropping-particle&quot;:&quot;&quot;,&quot;non-dropping-particle&quot;:&quot;&quot;},{&quot;family&quot;:&quot;JIN&quot;,&quot;given&quot;:&quot;Yu&quot;,&quot;parse-names&quot;:false,&quot;dropping-particle&quot;:&quot;&quot;,&quot;non-dropping-particle&quot;:&quot;&quot;},{&quot;family&quot;:&quot;WU&quot;,&quot;given&quot;:&quot;Huishuan&quot;,&quot;parse-names&quot;:false,&quot;dropping-particle&quot;:&quot;&quot;,&quot;non-dropping-particle&quot;:&quot;&quot;},{&quot;family&quot;:&quot;CAO&quot;,&quot;given&quot;:&quot;Xueling&quot;,&quot;parse-names&quot;:false,&quot;dropping-particle&quot;:&quot;&quot;,&quot;non-dropping-particle&quot;:&quot;&quot;},{&quot;family&quot;:&quot;YIN&quot;,&quot;given&quot;:&quot;Yan&quot;,&quot;parse-names&quot;:false,&quot;dropping-particle&quot;:&quot;&quot;,&quot;non-dropping-particle&quot;:&quot;&quot;}],&quot;container-title&quot;:&quot;Huan jing yu zhi ye yi xue = Journal of environmental &amp; occupational medicine&quot;,&quot;ISBN&quot;:&quot;2095-9982&quot;,&quot;issued&quot;:{&quot;date-parts&quot;:[[2024]]},&quot;page&quot;:&quot;526-532&quot;,&quot;language&quot;:&quot;English&quot;,&quot;abstract&quot;:&quot;BackgroundOccupational stress is an important factor affecting the health of working population, wellness is a topic that has received much attention in recent years, and sleep quality and wellness have a certain impact on occupational stress. ObjectiveTo understand the current situation of occupational stress among locomotive engineers in in the Yangtze River Delta, explore the influence of well-being and sleep quality on occupational stress, and provide a theoretical basis for occupational stress intervention among locomotive engineers. MethodsSampling was conducted from October to December 2022 using stratified random sampling. The Chinese version of the Brief Occupational Tension Questionnaire based on the Job Demand-Control Model (JDC model), the World Health Organization 5-item Well-Being Index (WHO-5), and the Pittsburgh Sleep Quality Index (PSQI) scale were used to investigate the occupational stress, well-being, and sleep quality of locomotive engineers. Logistic regression was used to analyze the effects of sleep quality and well-being on occupational stress, and additive and multiplicative interaction models were applied to evaluate the interactive effects of well-being and sleep quality on occupational stress. ResultsA total of 8243 questionnaires were collected from five locomotive companies, and after excluding unqualified questionnaires, a total of 7976 questionnaires were included in the analysis. The number of locomotive engineers in the Yangtze River Delta reporting positive occupational stress was 4633 (58.09%), the number of low-level well-being was 4949 (62.05%), and the number of poor sleep quality was 4129 (51.77%). The distribution of occupational stress varied by age, length of service, region, technical level, nature of vehicle, education, per capita monthly family income, marital status, smoking, drinking, number of exercise sessions per week, quality of sleep, work shifts, and length of commute (P&lt;0.01). The results of logistic regression showed that a lower level of occupational stress was associated with &gt;11000 yuan per capita monthly household income (OR=0.795, 95%CI: 0.656, 0.964), high level of well-being (OR=0.477, 95%CI: 0.430, 0.528), and good sleep quality (OR=0.588, 95%CI: 0.531, 0.651); a higher level of occupational stress was associated with night shifts: 1 or fewer night shifts (OR=1.707, 95%CI: 1.312, 2.221), 2 to 3 night shifts (OR=2.649, 95%CI: 2.111, 3.325), and 4 or more night shifts (OR=2.804, 95%CI: 2.202, 3.571); a higher level of occupational stress was associated with 60 min or more commuting time (OR=1.353, 95%CI: 1.111, 1.646). Regarding interaction between poor sleep quality and low well-being on occupational stress, the relative excess risk ratio (RERI), attributable risk index (API), and synergy index (SI) were 1.451 (1.059, 1.844), 0.417 (0.327, 0.507), and 2.407 (1.787, 3.241), respectively, and the result of the multiplicative interaction was an OR of 1.546 (95%CI: 1.262, 1.893). ConclusionThe prevalence of occupational stress among locomotive engineers in the Yangtze River Delta region is generally at a medium level compared with other industries. Good sleep quality reduces the risk of occupational stress to a greater extent than high well-being, and poor sleep quality and low well-being can interact and further increase the risk of occupational stress.&quot;,&quot;issue&quot;:&quot;5&quot;,&quot;volume&quot;:&quot;41&quot;,&quot;container-title-short&quot;:&quot;&quot;},&quot;isTemporary&quot;:false,&quot;displayAs&quot;:&quot;composite&quot;,&quot;suppress-author&quot;:false,&quot;composite&quot;:true,&quot;author-only&quot;:false}]},{&quot;citationID&quot;:&quot;MENDELEY_CITATION_5ca6f845-6cf0-4f7e-b41a-5ecb2f20f863&quot;,&quot;properties&quot;:{&quot;noteIndex&quot;:0,&quot;mode&quot;:&quot;composite&quot;},&quot;isEdited&quot;:false,&quot;manualOverride&quot;:{&quot;isManuallyOverridden&quot;:false,&quot;citeprocText&quot;:&quot;Johnson et al. (1996)&quot;,&quot;manualOverrideText&quot;:&quot;&quot;},&quot;citationTag&quot;:&quot;MENDELEY_CITATION_v3_eyJjaXRhdGlvbklEIjoiTUVOREVMRVlfQ0lUQVRJT05fNWNhNmY4NDUtNmNmMC00ZjdlLWI0MWEtNWVjYjJmMjBmODYz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quot;,&quot;citationItems&quot;:[{&quot;id&quot;:&quot;4db84155-3d61-3099-b4d8-64840212861a&quot;,&quot;itemData&quot;:{&quot;type&quot;:&quot;article-journal&quot;,&quot;id&quot;:&quot;4db84155-3d61-3099-b4d8-64840212861a&quot;,&quot;title&quot;:&quot;Long-term psychosocial work environment and cardiovascular mortality among Swedish men&quot;,&quot;author&quot;:[{&quot;family&quot;:&quot;Johnson&quot;,&quot;given&quot;:&quot;J&quot;,&quot;parse-names&quot;:false,&quot;dropping-particle&quot;:&quot;V&quot;,&quot;non-dropping-particle&quot;:&quot;&quot;},{&quot;family&quot;:&quot;Stewart&quot;,&quot;given&quot;:&quot;W&quot;,&quot;parse-names&quot;:false,&quot;dropping-particle&quot;:&quot;&quot;,&quot;non-dropping-particle&quot;:&quot;&quot;},{&quot;family&quot;:&quot;Hall&quot;,&quot;given&quot;:&quot;E M&quot;,&quot;parse-names&quot;:false,&quot;dropping-particle&quot;:&quot;&quot;,&quot;non-dropping-particle&quot;:&quot;&quot;},{&quot;family&quot;:&quot;Fredlund&quot;,&quot;given&quot;:&quot;P&quot;,&quot;parse-names&quot;:false,&quot;dropping-particle&quot;:&quot;&quot;,&quot;non-dropping-particle&quot;:&quot;&quot;},{&quot;family&quot;:&quot;Theorell&quot;,&quot;given&quot;:&quot;T&quot;,&quot;parse-names&quot;:false,&quot;dropping-particle&quot;:&quot;&quot;,&quot;non-dropping-particle&quot;:&quot;&quot;}],&quot;container-title&quot;:&quot;American journal of public health (1971)&quot;,&quot;DOI&quot;:&quot;10.2105/AJPH.86.3.324&quot;,&quot;ISSN&quot;:&quot;0090-0036;1541-0048;&quot;,&quot;URL&quot;:&quot;https://go.exlibris.link/CV8Vvdgr&quot;,&quot;issued&quot;:{&quot;date-parts&quot;:[[1996]]},&quot;publisher-place&quot;:&quot;Washington, DC&quot;,&quot;page&quot;:&quot;324-331&quot;,&quot;language&quot;:&quot;English&quot;,&quot;abstract&quot;:&quot;The source population was a national sample of 12517 Ss selected from the male population by Statistics Sweden in annual surveys between 1977-81. Over a 14-yr followup period, 521 deaths from cardiovascular diseases were identified. A nested case-control design was used. Work environment exposure scores were assigned to cases and controls by linking lifetime job histories with a job exposure matrix. Results of conditional logistic regression analyses indicate that longterm exposure to low work control is a risk factor for cardiovascular disease mortality. (Original abstract-amended);OBJECTIVES. This study examined the effect of cumulative exposure to work organization--psychological demands, work control, and social support on prospectively measured cardiovascular disease mortality risk. METHODS. 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 RESULTS. 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 CONCLUSIONS. 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OBJECTIVESThis study examined the effect of cumulative exposure to work organization--psychological demands, work control, and social support on prospectively measured cardiovascular disease mortality risk.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METHODS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RESULTS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These results indicate that long-term exposure to low work control is a risk factor for cardiovascular disease mortality.CONCLUSIONS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 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 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 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n\n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n\n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n\nThese results indicate that long-term exposure to low work control is a risk factor for cardiovascular disease mortality.;&quot;,&quot;publisher&quot;:&quot;Am Public Health Assoc&quot;,&quot;issue&quot;:&quot;3&quot;,&quot;volume&quot;:&quot;86&quot;,&quot;container-title-short&quot;:&quot;&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8B0F1-4777-4F47-9ECB-B4FFB4E53E7D}">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1512</TotalTime>
  <Pages>8</Pages>
  <Words>2047</Words>
  <Characters>11448</Characters>
  <Application>Microsoft Office Word</Application>
  <DocSecurity>0</DocSecurity>
  <Lines>369</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Dhairya Mistry [Student-PECS]</cp:lastModifiedBy>
  <cp:revision>112</cp:revision>
  <dcterms:created xsi:type="dcterms:W3CDTF">2025-12-08T21:31:00Z</dcterms:created>
  <dcterms:modified xsi:type="dcterms:W3CDTF">2025-12-11T15:26:00Z</dcterms:modified>
</cp:coreProperties>
</file>