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Default="00C005F8" w:rsidP="00F23C71">
      <w:pPr>
        <w:pStyle w:val="ListParagraph"/>
        <w:ind w:left="1440"/>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4C882D1" w14:textId="77777777" w:rsidR="00652FC5" w:rsidRDefault="00652FC5" w:rsidP="00F23C71">
      <w:pPr>
        <w:pStyle w:val="ListParagraph"/>
        <w:ind w:left="1440"/>
        <w:rPr>
          <w:rFonts w:ascii="Times New Roman" w:hAnsi="Times New Roman" w:cs="Times New Roman"/>
        </w:rPr>
      </w:pPr>
    </w:p>
    <w:p w14:paraId="2D19FC1E" w14:textId="33458D12" w:rsidR="00CB4A37" w:rsidRPr="007336D3" w:rsidRDefault="00CB4A37" w:rsidP="007336D3">
      <w:pPr>
        <w:pStyle w:val="ListParagraph"/>
        <w:ind w:left="1440"/>
        <w:rPr>
          <w:rFonts w:ascii="Times New Roman" w:hAnsi="Times New Roman" w:cs="Times New Roman"/>
        </w:rPr>
      </w:pPr>
      <w:r w:rsidRPr="00FC76EE">
        <w:rPr>
          <w:rFonts w:ascii="Times New Roman" w:hAnsi="Times New Roman" w:cs="Times New Roman"/>
        </w:rPr>
        <w:t>In contrast, research on engineering occupations provides insight into how stress appears in technically demanding environments.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Q3Njc2ZjgtMzNjZi00ODkxLWFmZTItYjg1MjU4ZWMyY2Y4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662462371"/>
          <w:placeholder>
            <w:docPart w:val="F6EF149536B84AF285F7102C49317FE0"/>
          </w:placeholder>
        </w:sdtPr>
        <w:sdtContent>
          <w:r w:rsidRPr="00B740F1">
            <w:rPr>
              <w:rFonts w:ascii="Times New Roman" w:hAnsi="Times New Roman" w:cs="Times New Roman"/>
              <w:color w:val="000000"/>
            </w:rPr>
            <w:t>LIU et al. (2024)</w:t>
          </w:r>
        </w:sdtContent>
      </w:sdt>
      <w:r>
        <w:rPr>
          <w:rFonts w:ascii="Times New Roman" w:hAnsi="Times New Roman" w:cs="Times New Roman"/>
        </w:rPr>
        <w:t xml:space="preserve"> </w:t>
      </w:r>
      <w:r w:rsidRPr="00FC76EE">
        <w:rPr>
          <w:rFonts w:ascii="Times New Roman" w:hAnsi="Times New Roman" w:cs="Times New Roman"/>
        </w:rPr>
        <w:t xml:space="preserve">examined occupational stress among locomotive engineers in the Yangtze River Delta region and surveyed nearly 8,000 participants using recognised measures of sleep quality and well-being such as Pittsburgh Sleep Quality Index (PSQI). The study found </w:t>
      </w:r>
      <w:r w:rsidRPr="00220834">
        <w:rPr>
          <w:rFonts w:ascii="Times New Roman" w:hAnsi="Times New Roman" w:cs="Times New Roman"/>
        </w:rPr>
        <w:t xml:space="preserve">showed that good sleep quality and higher well-being were associated with a reduced likelihood of stress, while factors like frequent night shifts and long commutes increased stress risk. </w:t>
      </w:r>
      <w:r w:rsidRPr="00FC76EE">
        <w:rPr>
          <w:rFonts w:ascii="Times New Roman" w:hAnsi="Times New Roman" w:cs="Times New Roman"/>
        </w:rPr>
        <w:t xml:space="preserve">These findings demonstrate how lifestyle and work patterns shape stress experiences in engineering roles. </w:t>
      </w:r>
    </w:p>
    <w:p w14:paraId="4FCB35FE" w14:textId="51EDA469" w:rsidR="7FBAA7B2" w:rsidRPr="00986B4B" w:rsidRDefault="7FBAA7B2" w:rsidP="00986B4B">
      <w:pPr>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126855" w:rsidRDefault="5D5E0517" w:rsidP="7FBAA7B2">
      <w:pPr>
        <w:pStyle w:val="ListParagraph"/>
        <w:numPr>
          <w:ilvl w:val="1"/>
          <w:numId w:val="32"/>
        </w:numPr>
        <w:ind w:hanging="720"/>
        <w:rPr>
          <w:rFonts w:ascii="Times New Roman" w:eastAsia="Times New Roman" w:hAnsi="Times New Roman" w:cs="Times New Roman"/>
          <w:i/>
          <w:iCs/>
        </w:rPr>
      </w:pPr>
      <w:r w:rsidRPr="00777263">
        <w:rPr>
          <w:rFonts w:ascii="Times New Roman" w:eastAsia="Times New Roman" w:hAnsi="Times New Roman" w:cs="Times New Roman"/>
          <w:b/>
          <w:bCs/>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02246A82" w14:textId="77777777" w:rsidR="00126855"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75E5E4C0"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indicated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C86282" w:rsidRDefault="6019D57F" w:rsidP="185412CB">
      <w:pPr>
        <w:pStyle w:val="ListParagraph"/>
        <w:numPr>
          <w:ilvl w:val="1"/>
          <w:numId w:val="32"/>
        </w:numPr>
        <w:ind w:hanging="720"/>
        <w:rPr>
          <w:rFonts w:ascii="Times New Roman" w:eastAsia="Times New Roman" w:hAnsi="Times New Roman" w:cs="Times New Roman"/>
          <w:i/>
          <w:iCs/>
        </w:rPr>
      </w:pPr>
      <w:r w:rsidRPr="006130C1">
        <w:rPr>
          <w:rFonts w:ascii="Times New Roman" w:eastAsia="Times New Roman" w:hAnsi="Times New Roman" w:cs="Times New Roman"/>
          <w:b/>
          <w:bCs/>
        </w:rPr>
        <w:t>The null hypothesis is rejected /not rejected based on the p-value</w:t>
      </w:r>
      <w:r w:rsidR="01BE979F" w:rsidRPr="00C86282">
        <w:rPr>
          <w:rFonts w:ascii="Times New Roman" w:eastAsia="Times New Roman" w:hAnsi="Times New Roman" w:cs="Times New Roman"/>
        </w:rPr>
        <w:t xml:space="preserve"> (</w:t>
      </w:r>
      <w:r w:rsidR="00CA7E3A" w:rsidRPr="00C86282">
        <w:rPr>
          <w:rFonts w:ascii="Times New Roman" w:eastAsia="Times New Roman" w:hAnsi="Times New Roman" w:cs="Times New Roman"/>
          <w:b/>
          <w:bCs/>
        </w:rPr>
        <w:t>10</w:t>
      </w:r>
      <w:r w:rsidR="01BE979F" w:rsidRPr="00C86282">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7FBAA7B2">
      <w:pPr>
        <w:ind w:left="1440"/>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7FBAA7B2">
      <w:pPr>
        <w:ind w:left="1440"/>
        <w:rPr>
          <w:rFonts w:ascii="Times New Roman" w:eastAsia="Times New Roman" w:hAnsi="Times New Roman" w:cs="Times New Roman"/>
        </w:rPr>
      </w:pPr>
    </w:p>
    <w:p w14:paraId="515BF055" w14:textId="4617B773" w:rsidR="00C86282" w:rsidRPr="00C86282" w:rsidRDefault="00C86282" w:rsidP="7FBAA7B2">
      <w:pPr>
        <w:ind w:left="1440"/>
        <w:rPr>
          <w:rFonts w:ascii="Times New Roman" w:eastAsia="Times New Roman" w:hAnsi="Times New Roman" w:cs="Times New Roman"/>
          <w:i/>
          <w:iCs/>
        </w:rPr>
      </w:pPr>
      <w:r w:rsidRPr="00C86282">
        <w:rPr>
          <w:rFonts w:ascii="Times New Roman" w:eastAsia="Times New Roman" w:hAnsi="Times New Roman" w:cs="Times New Roman"/>
          <w:i/>
          <w:iCs/>
        </w:rPr>
        <w:t>Interpretation goes here</w:t>
      </w:r>
    </w:p>
    <w:p w14:paraId="51928437" w14:textId="77777777" w:rsidR="00C86282" w:rsidRDefault="00C86282" w:rsidP="7FBAA7B2">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738F0320" w14:textId="7CE4B7D9"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0AF41B44" w:rsidR="6EA90DD8" w:rsidRPr="008C1A3B"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 xml:space="preserve">Appendices </w:t>
      </w:r>
      <w:r w:rsidR="008C1A3B" w:rsidRPr="008C1A3B">
        <w:rPr>
          <w:rFonts w:ascii="Times New Roman" w:eastAsia="Times New Roman" w:hAnsi="Times New Roman" w:cs="Times New Roman"/>
          <w:b/>
          <w:bCs/>
        </w:rPr>
        <w:t xml:space="preserve">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7A0A4" w14:textId="77777777" w:rsidR="00FF15CA" w:rsidRDefault="00FF15CA" w:rsidP="000F7A9B">
      <w:r>
        <w:separator/>
      </w:r>
    </w:p>
  </w:endnote>
  <w:endnote w:type="continuationSeparator" w:id="0">
    <w:p w14:paraId="764FADDE" w14:textId="77777777" w:rsidR="00FF15CA" w:rsidRDefault="00FF15CA" w:rsidP="000F7A9B">
      <w:r>
        <w:continuationSeparator/>
      </w:r>
    </w:p>
  </w:endnote>
  <w:endnote w:type="continuationNotice" w:id="1">
    <w:p w14:paraId="201D4B65" w14:textId="77777777" w:rsidR="00FF15CA" w:rsidRDefault="00FF15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B0427" w14:textId="77777777" w:rsidR="00FF15CA" w:rsidRDefault="00FF15CA" w:rsidP="000F7A9B">
      <w:r>
        <w:separator/>
      </w:r>
    </w:p>
  </w:footnote>
  <w:footnote w:type="continuationSeparator" w:id="0">
    <w:p w14:paraId="64EC36F2" w14:textId="77777777" w:rsidR="00FF15CA" w:rsidRDefault="00FF15CA" w:rsidP="000F7A9B">
      <w:r>
        <w:continuationSeparator/>
      </w:r>
    </w:p>
  </w:footnote>
  <w:footnote w:type="continuationNotice" w:id="1">
    <w:p w14:paraId="338976EE" w14:textId="77777777" w:rsidR="00FF15CA" w:rsidRDefault="00FF15C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66E7E"/>
    <w:rsid w:val="00075040"/>
    <w:rsid w:val="000F0233"/>
    <w:rsid w:val="000F7A9B"/>
    <w:rsid w:val="00117B92"/>
    <w:rsid w:val="00125225"/>
    <w:rsid w:val="00126629"/>
    <w:rsid w:val="00126855"/>
    <w:rsid w:val="00132622"/>
    <w:rsid w:val="00161399"/>
    <w:rsid w:val="00164848"/>
    <w:rsid w:val="00186000"/>
    <w:rsid w:val="001971F1"/>
    <w:rsid w:val="001F4CF8"/>
    <w:rsid w:val="0020251E"/>
    <w:rsid w:val="0021180A"/>
    <w:rsid w:val="00212DD2"/>
    <w:rsid w:val="00220834"/>
    <w:rsid w:val="0023009E"/>
    <w:rsid w:val="00230C42"/>
    <w:rsid w:val="002618E5"/>
    <w:rsid w:val="0029691A"/>
    <w:rsid w:val="002A3C39"/>
    <w:rsid w:val="002A4BDC"/>
    <w:rsid w:val="002B1352"/>
    <w:rsid w:val="002C43A7"/>
    <w:rsid w:val="002C7CC4"/>
    <w:rsid w:val="002E3136"/>
    <w:rsid w:val="00303891"/>
    <w:rsid w:val="00305E5C"/>
    <w:rsid w:val="003147CA"/>
    <w:rsid w:val="00331CB4"/>
    <w:rsid w:val="00350474"/>
    <w:rsid w:val="00363E9C"/>
    <w:rsid w:val="00364343"/>
    <w:rsid w:val="00372E81"/>
    <w:rsid w:val="00375F7E"/>
    <w:rsid w:val="0038462A"/>
    <w:rsid w:val="00385936"/>
    <w:rsid w:val="003966FF"/>
    <w:rsid w:val="003A0289"/>
    <w:rsid w:val="003B4A49"/>
    <w:rsid w:val="003B537D"/>
    <w:rsid w:val="003E4038"/>
    <w:rsid w:val="004052A5"/>
    <w:rsid w:val="00420379"/>
    <w:rsid w:val="004210BC"/>
    <w:rsid w:val="00425C88"/>
    <w:rsid w:val="004358C1"/>
    <w:rsid w:val="00442D7F"/>
    <w:rsid w:val="004663CC"/>
    <w:rsid w:val="0047462E"/>
    <w:rsid w:val="00474AFD"/>
    <w:rsid w:val="004942F0"/>
    <w:rsid w:val="00496D7F"/>
    <w:rsid w:val="004A484C"/>
    <w:rsid w:val="004E74FD"/>
    <w:rsid w:val="00501EC5"/>
    <w:rsid w:val="00510DA0"/>
    <w:rsid w:val="0051495D"/>
    <w:rsid w:val="005319CD"/>
    <w:rsid w:val="00536A39"/>
    <w:rsid w:val="00544349"/>
    <w:rsid w:val="00563ABA"/>
    <w:rsid w:val="005A5C52"/>
    <w:rsid w:val="005C0287"/>
    <w:rsid w:val="005C56CD"/>
    <w:rsid w:val="005E431C"/>
    <w:rsid w:val="005E4A42"/>
    <w:rsid w:val="005E65FE"/>
    <w:rsid w:val="005E6DCD"/>
    <w:rsid w:val="0060489D"/>
    <w:rsid w:val="006130C1"/>
    <w:rsid w:val="006377A6"/>
    <w:rsid w:val="00637EB8"/>
    <w:rsid w:val="00652FC5"/>
    <w:rsid w:val="00664E6D"/>
    <w:rsid w:val="00667576"/>
    <w:rsid w:val="006911B0"/>
    <w:rsid w:val="00695C53"/>
    <w:rsid w:val="006B722A"/>
    <w:rsid w:val="006E14BD"/>
    <w:rsid w:val="006F727C"/>
    <w:rsid w:val="00702B37"/>
    <w:rsid w:val="007336D3"/>
    <w:rsid w:val="00767FA8"/>
    <w:rsid w:val="007749BF"/>
    <w:rsid w:val="00777263"/>
    <w:rsid w:val="007919F5"/>
    <w:rsid w:val="007A3214"/>
    <w:rsid w:val="007E0CD1"/>
    <w:rsid w:val="007E5960"/>
    <w:rsid w:val="007E7D04"/>
    <w:rsid w:val="008045F2"/>
    <w:rsid w:val="00831295"/>
    <w:rsid w:val="0084182B"/>
    <w:rsid w:val="0084249F"/>
    <w:rsid w:val="0084254D"/>
    <w:rsid w:val="00842F93"/>
    <w:rsid w:val="00846C6A"/>
    <w:rsid w:val="00877E40"/>
    <w:rsid w:val="00882D92"/>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C2821"/>
    <w:rsid w:val="009E4512"/>
    <w:rsid w:val="009F760B"/>
    <w:rsid w:val="00A2524A"/>
    <w:rsid w:val="00A315D2"/>
    <w:rsid w:val="00A31C35"/>
    <w:rsid w:val="00A34634"/>
    <w:rsid w:val="00A36355"/>
    <w:rsid w:val="00A373F9"/>
    <w:rsid w:val="00A508EB"/>
    <w:rsid w:val="00A6377F"/>
    <w:rsid w:val="00A67E2B"/>
    <w:rsid w:val="00A766EC"/>
    <w:rsid w:val="00AF494B"/>
    <w:rsid w:val="00B02D50"/>
    <w:rsid w:val="00B3092F"/>
    <w:rsid w:val="00B34F0E"/>
    <w:rsid w:val="00B42616"/>
    <w:rsid w:val="00B4583F"/>
    <w:rsid w:val="00B70B58"/>
    <w:rsid w:val="00B96536"/>
    <w:rsid w:val="00B97D7C"/>
    <w:rsid w:val="00BA3658"/>
    <w:rsid w:val="00BA61AF"/>
    <w:rsid w:val="00BA6280"/>
    <w:rsid w:val="00BC4CBB"/>
    <w:rsid w:val="00BC4DE6"/>
    <w:rsid w:val="00BC5A58"/>
    <w:rsid w:val="00BD7137"/>
    <w:rsid w:val="00BE1B11"/>
    <w:rsid w:val="00C005F8"/>
    <w:rsid w:val="00C3563B"/>
    <w:rsid w:val="00C46A88"/>
    <w:rsid w:val="00C825A1"/>
    <w:rsid w:val="00C86282"/>
    <w:rsid w:val="00C95727"/>
    <w:rsid w:val="00CA7E3A"/>
    <w:rsid w:val="00CB4A37"/>
    <w:rsid w:val="00CC13DE"/>
    <w:rsid w:val="00CD56D6"/>
    <w:rsid w:val="00CD679F"/>
    <w:rsid w:val="00CF2D90"/>
    <w:rsid w:val="00CF7397"/>
    <w:rsid w:val="00D034D3"/>
    <w:rsid w:val="00D07DF7"/>
    <w:rsid w:val="00D10385"/>
    <w:rsid w:val="00D1482D"/>
    <w:rsid w:val="00D32BA2"/>
    <w:rsid w:val="00D40433"/>
    <w:rsid w:val="00D41136"/>
    <w:rsid w:val="00D43DBF"/>
    <w:rsid w:val="00D51143"/>
    <w:rsid w:val="00D610AD"/>
    <w:rsid w:val="00D736D3"/>
    <w:rsid w:val="00D857AE"/>
    <w:rsid w:val="00D911ED"/>
    <w:rsid w:val="00DA04D4"/>
    <w:rsid w:val="00DA7833"/>
    <w:rsid w:val="00DD4164"/>
    <w:rsid w:val="00DF4FF0"/>
    <w:rsid w:val="00DF7999"/>
    <w:rsid w:val="00E04064"/>
    <w:rsid w:val="00E04520"/>
    <w:rsid w:val="00E66A22"/>
    <w:rsid w:val="00E7239C"/>
    <w:rsid w:val="00E82355"/>
    <w:rsid w:val="00EB4177"/>
    <w:rsid w:val="00ED30FE"/>
    <w:rsid w:val="00ED5F5D"/>
    <w:rsid w:val="00EE47A2"/>
    <w:rsid w:val="00EF2C9F"/>
    <w:rsid w:val="00EF3AD3"/>
    <w:rsid w:val="00F0288F"/>
    <w:rsid w:val="00F06F16"/>
    <w:rsid w:val="00F234D0"/>
    <w:rsid w:val="00F23C71"/>
    <w:rsid w:val="00F270E1"/>
    <w:rsid w:val="00F3547D"/>
    <w:rsid w:val="00F41D94"/>
    <w:rsid w:val="00F64C63"/>
    <w:rsid w:val="00F66B0C"/>
    <w:rsid w:val="00F759C2"/>
    <w:rsid w:val="00F8159B"/>
    <w:rsid w:val="00F96DB0"/>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
      <w:docPartPr>
        <w:name w:val="F6EF149536B84AF285F7102C49317FE0"/>
        <w:category>
          <w:name w:val="General"/>
          <w:gallery w:val="placeholder"/>
        </w:category>
        <w:types>
          <w:type w:val="bbPlcHdr"/>
        </w:types>
        <w:behaviors>
          <w:behavior w:val="content"/>
        </w:behaviors>
        <w:guid w:val="{CCADF61A-E1C9-4C01-B45B-00ECF1E8985B}"/>
      </w:docPartPr>
      <w:docPartBody>
        <w:p w:rsidR="00000000" w:rsidRDefault="00797ABC" w:rsidP="00797ABC">
          <w:pPr>
            <w:pStyle w:val="F6EF149536B84AF285F7102C49317FE0"/>
          </w:pPr>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1551D6"/>
    <w:rsid w:val="0020251E"/>
    <w:rsid w:val="00434C71"/>
    <w:rsid w:val="00797ABC"/>
    <w:rsid w:val="00971FE2"/>
    <w:rsid w:val="00D137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97ABC"/>
    <w:rPr>
      <w:color w:val="666666"/>
    </w:rPr>
  </w:style>
  <w:style w:type="paragraph" w:customStyle="1" w:styleId="F6EF149536B84AF285F7102C49317FE0">
    <w:name w:val="F6EF149536B84AF285F7102C49317FE0"/>
    <w:rsid w:val="00797AB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1376</TotalTime>
  <Pages>6</Pages>
  <Words>1453</Words>
  <Characters>7806</Characters>
  <Application>Microsoft Office Word</Application>
  <DocSecurity>0</DocSecurity>
  <Lines>289</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Dhairya Mistry [Student-PECS]</cp:lastModifiedBy>
  <cp:revision>75</cp:revision>
  <dcterms:created xsi:type="dcterms:W3CDTF">2025-12-08T21:31:00Z</dcterms:created>
  <dcterms:modified xsi:type="dcterms:W3CDTF">2025-12-09T22:42:00Z</dcterms:modified>
</cp:coreProperties>
</file>