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hd w:val="clear" w:fill="FFFFFF"/>
        <w:spacing w:before="200" w:after="0"/>
        <w:jc w:val="center"/>
        <w:rPr>
          <w:sz w:val="28"/>
        </w:rPr>
      </w:pPr>
      <w:r>
        <w:rPr>
          <w:sz w:val="20"/>
          <w:szCs w:val="20"/>
        </w:rPr>
        <w:t>CRUD API</w:t>
      </w:r>
    </w:p>
    <w:p>
      <w:pPr>
        <w:pStyle w:val="Normal"/>
        <w:shd w:val="clear" w:fill="FFFFFF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581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6"/>
        <w:gridCol w:w="1498"/>
        <w:gridCol w:w="1239"/>
        <w:gridCol w:w="1713"/>
      </w:tblGrid>
      <w:tr>
        <w:trPr>
          <w:trHeight w:val="320" w:hRule="atLeast"/>
        </w:trPr>
        <w:tc>
          <w:tcPr>
            <w:tcW w:w="5816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</w:t>
            </w:r>
          </w:p>
        </w:tc>
      </w:tr>
      <w:tr>
        <w:trPr>
          <w:trHeight w:val="320" w:hRule="atLeast"/>
        </w:trPr>
        <w:tc>
          <w:tcPr>
            <w:tcW w:w="1366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239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36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/api/v1/signup</w:t>
            </w:r>
          </w:p>
        </w:tc>
        <w:tc>
          <w:tcPr>
            <w:tcW w:w="12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trHeight w:val="320" w:hRule="atLeast"/>
        </w:trPr>
        <w:tc>
          <w:tcPr>
            <w:tcW w:w="136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/api/v1/login</w:t>
            </w:r>
          </w:p>
        </w:tc>
        <w:tc>
          <w:tcPr>
            <w:tcW w:w="12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trHeight w:val="320" w:hRule="atLeast"/>
        </w:trPr>
        <w:tc>
          <w:tcPr>
            <w:tcW w:w="136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/api/v1/admin</w:t>
            </w:r>
          </w:p>
        </w:tc>
        <w:tc>
          <w:tcPr>
            <w:tcW w:w="12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136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/api/v1/logout</w:t>
            </w:r>
          </w:p>
        </w:tc>
        <w:tc>
          <w:tcPr>
            <w:tcW w:w="12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deconnect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USER, ADMIN</w:t>
            </w:r>
          </w:p>
        </w:tc>
      </w:tr>
    </w:tbl>
    <w:p>
      <w:pPr>
        <w:pStyle w:val="Normal"/>
        <w:shd w:val="clear" w:fill="FFFFFF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61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83"/>
        <w:gridCol w:w="1676"/>
        <w:gridCol w:w="1260"/>
        <w:gridCol w:w="1800"/>
      </w:tblGrid>
      <w:tr>
        <w:trPr>
          <w:trHeight w:val="320" w:hRule="atLeast"/>
        </w:trPr>
        <w:tc>
          <w:tcPr>
            <w:tcW w:w="6119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highlight w:val="cyan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>
        <w:trPr>
          <w:trHeight w:val="320" w:hRule="atLeast"/>
        </w:trPr>
        <w:tc>
          <w:tcPr>
            <w:tcW w:w="1383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38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/api/v1/users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138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/api/v1/users/:id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 USER</w:t>
            </w:r>
          </w:p>
        </w:tc>
      </w:tr>
      <w:tr>
        <w:trPr>
          <w:trHeight w:val="320" w:hRule="atLeast"/>
        </w:trPr>
        <w:tc>
          <w:tcPr>
            <w:tcW w:w="138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/api/v1/users/:id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trHeight w:val="320" w:hRule="atLeast"/>
        </w:trPr>
        <w:tc>
          <w:tcPr>
            <w:tcW w:w="138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/api/v1/users/:id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 USER</w:t>
            </w:r>
          </w:p>
        </w:tc>
      </w:tr>
    </w:tbl>
    <w:p>
      <w:pPr>
        <w:pStyle w:val="Normal"/>
        <w:shd w:val="clear" w:fill="FFFFFF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590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38"/>
        <w:gridCol w:w="2551"/>
        <w:gridCol w:w="1418"/>
      </w:tblGrid>
      <w:tr>
        <w:trPr>
          <w:trHeight w:val="320" w:hRule="atLeast"/>
        </w:trPr>
        <w:tc>
          <w:tcPr>
            <w:tcW w:w="5907" w:type="dxa"/>
            <w:gridSpan w:val="3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highlight w:val="cyan"/>
              </w:rPr>
            </w:pPr>
            <w:r>
              <w:rPr>
                <w:sz w:val="20"/>
                <w:szCs w:val="20"/>
              </w:rPr>
              <w:t>PASSENGERS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</w:tbl>
    <w:p>
      <w:pPr>
        <w:pStyle w:val="Normal"/>
        <w:shd w:val="clear" w:fill="FFFFFF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783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2613"/>
        <w:gridCol w:w="2340"/>
        <w:gridCol w:w="1440"/>
      </w:tblGrid>
      <w:tr>
        <w:trPr>
          <w:trHeight w:val="320" w:hRule="atLeast"/>
        </w:trPr>
        <w:tc>
          <w:tcPr>
            <w:tcW w:w="7830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000000"/>
              <w:spacing w:lineRule="auto" w:line="240" w:before="0" w:after="0"/>
              <w:jc w:val="center"/>
              <w:rPr>
                <w:sz w:val="20"/>
                <w:highlight w:val="black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FLIGHTS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/api/v1/flights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/api/v1/flights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/api/v1/flights/:id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/api/v1/flights/:id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bookmarkStart w:id="0" w:name="__DdeLink__373_1126074789"/>
            <w:r>
              <w:rPr>
                <w:sz w:val="20"/>
                <w:szCs w:val="20"/>
              </w:rPr>
              <w:t>/api/v1/flights/:</w:t>
            </w:r>
            <w:bookmarkEnd w:id="0"/>
            <w:r>
              <w:rPr>
                <w:sz w:val="20"/>
                <w:szCs w:val="20"/>
              </w:rPr>
              <w:t>id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/api/v1/flights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/>
              <w:t xml:space="preserve">delete all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/>
              <w:t>ADMIN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/>
              <w:t>GET</w:t>
            </w:r>
          </w:p>
        </w:tc>
        <w:tc>
          <w:tcPr>
            <w:tcW w:w="261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/api/v1/flights/</w:t>
            </w:r>
            <w:r>
              <w:rPr>
                <w:rStyle w:val="SourceText"/>
                <w:sz w:val="20"/>
                <w:szCs w:val="20"/>
              </w:rPr>
              <w:t>published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/>
              <w:t xml:space="preserve">view all </w:t>
            </w:r>
            <w:r>
              <w:rPr>
                <w:rStyle w:val="SourceText"/>
              </w:rPr>
              <w:t>published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/>
            </w:pPr>
            <w:r>
              <w:rPr/>
              <w:t>ALL</w:t>
            </w:r>
          </w:p>
        </w:tc>
      </w:tr>
    </w:tbl>
    <w:p>
      <w:pPr>
        <w:pStyle w:val="Normal"/>
        <w:shd w:val="clear" w:fill="FFFFFF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68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2073"/>
        <w:gridCol w:w="1260"/>
        <w:gridCol w:w="2069"/>
      </w:tblGrid>
      <w:tr>
        <w:trPr>
          <w:trHeight w:val="320" w:hRule="atLeast"/>
        </w:trPr>
        <w:tc>
          <w:tcPr>
            <w:tcW w:w="6839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000000"/>
              <w:spacing w:lineRule="auto" w:line="240" w:before="0" w:after="0"/>
              <w:jc w:val="center"/>
              <w:rPr>
                <w:highlight w:val="black"/>
              </w:rPr>
            </w:pPr>
            <w:r>
              <w:rPr>
                <w:color w:val="000000"/>
                <w:sz w:val="20"/>
                <w:szCs w:val="20"/>
              </w:rPr>
              <w:t>COMPANYS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/api/v1/companys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/api/v1/companys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/api/v1/companys/:id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/api/v1/companys/:id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/api/v1/companys/:id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 COMPANY</w:t>
            </w:r>
          </w:p>
        </w:tc>
      </w:tr>
    </w:tbl>
    <w:p>
      <w:pPr>
        <w:pStyle w:val="Normal"/>
        <w:widowControl/>
        <w:shd w:val="nil" w:color="auto" w:fill="FFFFFF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hd w:val="clear" w:fill="FFFFFF"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hd w:val="clear" w:fill="FFFFFF"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37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37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37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37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37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37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37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38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38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90"/>
    <w:uiPriority w:val="10"/>
    <w:qFormat/>
    <w:rPr>
      <w:sz w:val="48"/>
      <w:szCs w:val="48"/>
    </w:rPr>
  </w:style>
  <w:style w:type="character" w:styleId="SubtitleChar">
    <w:name w:val="Subtitle Char"/>
    <w:link w:val="388"/>
    <w:uiPriority w:val="11"/>
    <w:qFormat/>
    <w:rPr>
      <w:sz w:val="24"/>
      <w:szCs w:val="24"/>
    </w:rPr>
  </w:style>
  <w:style w:type="character" w:styleId="QuoteChar">
    <w:name w:val="Quote Char"/>
    <w:link w:val="387"/>
    <w:uiPriority w:val="29"/>
    <w:qFormat/>
    <w:rPr>
      <w:i/>
    </w:rPr>
  </w:style>
  <w:style w:type="character" w:styleId="IntenseQuoteChar">
    <w:name w:val="Intense Quote Char"/>
    <w:link w:val="389"/>
    <w:uiPriority w:val="30"/>
    <w:qFormat/>
    <w:rPr>
      <w:i/>
    </w:rPr>
  </w:style>
  <w:style w:type="character" w:styleId="HeaderChar">
    <w:name w:val="Header Char"/>
    <w:link w:val="385"/>
    <w:uiPriority w:val="99"/>
    <w:qFormat/>
    <w:rPr/>
  </w:style>
  <w:style w:type="character" w:styleId="FooterChar">
    <w:name w:val="Footer Char"/>
    <w:link w:val="384"/>
    <w:uiPriority w:val="99"/>
    <w:qFormat/>
    <w:rPr/>
  </w:style>
  <w:style w:type="character" w:styleId="CaptionChar">
    <w:name w:val="Caption Char"/>
    <w:link w:val="384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hd w:val="clear" w:fill="FFFFFF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erandFooter">
    <w:name w:val="Header and Footer"/>
    <w:basedOn w:val="Normal"/>
    <w:qFormat/>
    <w:pPr>
      <w:shd w:val="clear" w:fill="FFFFFF"/>
    </w:pPr>
    <w:rPr/>
  </w:style>
  <w:style w:type="paragraph" w:styleId="Footer">
    <w:name w:val="Footer"/>
    <w:basedOn w:val="Normal"/>
    <w:uiPriority w:val="99"/>
    <w:unhideWhenUsed/>
    <w:pPr>
      <w:shd w:val="clear" w:fill="FFFFFF"/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shd w:val="clear" w:fill="FFFFFF"/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Quote">
    <w:name w:val="Quote"/>
    <w:basedOn w:val="Normal"/>
    <w:uiPriority w:val="29"/>
    <w:qFormat/>
    <w:pPr>
      <w:shd w:val="clear" w:fill="FFFFFF"/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hd w:val="clear" w:fill="FFFFFF"/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hd w:val="clear" w:fill="FFFFFF"/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LibreOffice/6.0.7.3$Linux_X86_64 LibreOffice_project/00m0$Build-3</Application>
  <Pages>1</Pages>
  <Words>136</Words>
  <Characters>976</Characters>
  <CharactersWithSpaces>993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2020-07-13T21:49:52Z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