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9D4" w:rsidRPr="00FD4ADA" w:rsidRDefault="00FD4ADA" w:rsidP="00AA7D78">
      <w:pPr>
        <w:rPr>
          <w:b/>
          <w:lang w:val="en-GB"/>
        </w:rPr>
      </w:pPr>
      <w:r w:rsidRPr="00FD4ADA">
        <w:rPr>
          <w:b/>
          <w:lang w:val="en-GB"/>
        </w:rPr>
        <w:t xml:space="preserve">Title of the Invention: </w:t>
      </w:r>
    </w:p>
    <w:p w:rsidR="00FD4ADA" w:rsidRDefault="00FD4ADA" w:rsidP="00AA7D78">
      <w:pPr>
        <w:rPr>
          <w:b/>
          <w:lang w:val="en-GB"/>
        </w:rPr>
      </w:pPr>
      <w:r w:rsidRPr="00FD4ADA">
        <w:rPr>
          <w:b/>
          <w:lang w:val="en-GB"/>
        </w:rPr>
        <w:t>Abstract Title:</w:t>
      </w:r>
    </w:p>
    <w:p w:rsidR="000B3A4B" w:rsidRDefault="000B3A4B" w:rsidP="00AA7D78">
      <w:pPr>
        <w:rPr>
          <w:b/>
          <w:lang w:val="en-GB"/>
        </w:rPr>
      </w:pPr>
      <w:r>
        <w:rPr>
          <w:b/>
          <w:lang w:val="en-GB"/>
        </w:rPr>
        <w:t>Abstract</w:t>
      </w:r>
    </w:p>
    <w:p w:rsidR="000B3A4B" w:rsidRPr="00BC4F11" w:rsidRDefault="000B3A4B" w:rsidP="00AA7D78">
      <w:pPr>
        <w:rPr>
          <w:rFonts w:ascii="Arial" w:hAnsi="Arial" w:cs="Arial"/>
          <w:lang w:val="en-GB"/>
        </w:rPr>
      </w:pPr>
      <w:r w:rsidRPr="00BC4F11">
        <w:rPr>
          <w:rFonts w:ascii="Arial" w:hAnsi="Arial" w:cs="Arial"/>
          <w:lang w:val="en-GB"/>
        </w:rPr>
        <w:t xml:space="preserve">A system is described for automated sports data collection and analytics. Different types of data, for example but not limited , movement data, punch count, punch classification are collected via </w:t>
      </w:r>
      <w:r w:rsidR="00D038B1" w:rsidRPr="00BC4F11">
        <w:rPr>
          <w:rFonts w:ascii="Arial" w:hAnsi="Arial" w:cs="Arial"/>
          <w:lang w:val="en-GB"/>
        </w:rPr>
        <w:t xml:space="preserve">video </w:t>
      </w:r>
      <w:r w:rsidRPr="00BC4F11">
        <w:rPr>
          <w:rFonts w:ascii="Arial" w:hAnsi="Arial" w:cs="Arial"/>
          <w:lang w:val="en-GB"/>
        </w:rPr>
        <w:t xml:space="preserve">analysis in real time during a sports activity and transmitted to a cloud based platform together with other sports data including but not limited to timing, scoring, statistics, and events with a time code. The cloud based platform is </w:t>
      </w:r>
      <w:r w:rsidR="00D038B1" w:rsidRPr="00BC4F11">
        <w:rPr>
          <w:rFonts w:ascii="Arial" w:hAnsi="Arial" w:cs="Arial"/>
          <w:lang w:val="en-GB"/>
        </w:rPr>
        <w:t xml:space="preserve">optimised to compile </w:t>
      </w:r>
      <w:r w:rsidRPr="00BC4F11">
        <w:rPr>
          <w:rFonts w:ascii="Arial" w:hAnsi="Arial" w:cs="Arial"/>
          <w:lang w:val="en-GB"/>
        </w:rPr>
        <w:t>correlate and organize various da</w:t>
      </w:r>
      <w:r w:rsidR="00D038B1" w:rsidRPr="00BC4F11">
        <w:rPr>
          <w:rFonts w:ascii="Arial" w:hAnsi="Arial" w:cs="Arial"/>
          <w:lang w:val="en-GB"/>
        </w:rPr>
        <w:t>ta related to the sports activity</w:t>
      </w:r>
      <w:r w:rsidRPr="00BC4F11">
        <w:rPr>
          <w:rFonts w:ascii="Arial" w:hAnsi="Arial" w:cs="Arial"/>
          <w:lang w:val="en-GB"/>
        </w:rPr>
        <w:t>; store query and retrieve variou</w:t>
      </w:r>
      <w:r w:rsidR="00551F16" w:rsidRPr="00BC4F11">
        <w:rPr>
          <w:rFonts w:ascii="Arial" w:hAnsi="Arial" w:cs="Arial"/>
          <w:lang w:val="en-GB"/>
        </w:rPr>
        <w:t xml:space="preserve">s live data and historical data and provide  analytics and intelligence to different parties involved in a sports activity such as, but not limited to, Coaches, </w:t>
      </w:r>
      <w:r w:rsidR="00D038B1" w:rsidRPr="00BC4F11">
        <w:rPr>
          <w:rFonts w:ascii="Arial" w:hAnsi="Arial" w:cs="Arial"/>
          <w:lang w:val="en-GB"/>
        </w:rPr>
        <w:t xml:space="preserve">TV, Radio and Online </w:t>
      </w:r>
      <w:r w:rsidR="00551F16" w:rsidRPr="00BC4F11">
        <w:rPr>
          <w:rFonts w:ascii="Arial" w:hAnsi="Arial" w:cs="Arial"/>
          <w:lang w:val="en-GB"/>
        </w:rPr>
        <w:t>Broadcasters, displays, viewers</w:t>
      </w:r>
      <w:r w:rsidR="00D038B1" w:rsidRPr="00BC4F11">
        <w:rPr>
          <w:rFonts w:ascii="Arial" w:hAnsi="Arial" w:cs="Arial"/>
          <w:lang w:val="en-GB"/>
        </w:rPr>
        <w:t>, social media</w:t>
      </w:r>
      <w:r w:rsidR="00551F16" w:rsidRPr="00BC4F11">
        <w:rPr>
          <w:rFonts w:ascii="Arial" w:hAnsi="Arial" w:cs="Arial"/>
          <w:lang w:val="en-GB"/>
        </w:rPr>
        <w:t xml:space="preserve"> and fans. These different parties may subscribe to licensed access to the cloud-bas</w:t>
      </w:r>
      <w:r w:rsidR="005A09F0">
        <w:rPr>
          <w:rFonts w:ascii="Arial" w:hAnsi="Arial" w:cs="Arial"/>
          <w:lang w:val="en-GB"/>
        </w:rPr>
        <w:t>ed platform for customised real-</w:t>
      </w:r>
      <w:r w:rsidR="00551F16" w:rsidRPr="00BC4F11">
        <w:rPr>
          <w:rFonts w:ascii="Arial" w:hAnsi="Arial" w:cs="Arial"/>
          <w:lang w:val="en-GB"/>
        </w:rPr>
        <w:t xml:space="preserve">time data </w:t>
      </w:r>
      <w:r w:rsidR="00D038B1" w:rsidRPr="00BC4F11">
        <w:rPr>
          <w:rFonts w:ascii="Arial" w:hAnsi="Arial" w:cs="Arial"/>
          <w:lang w:val="en-GB"/>
        </w:rPr>
        <w:t>feeds for their event\broadcast.</w:t>
      </w:r>
    </w:p>
    <w:p w:rsidR="006E0C44" w:rsidRDefault="006E0C44" w:rsidP="00AA7D78">
      <w:pPr>
        <w:rPr>
          <w:lang w:val="en-GB"/>
        </w:rPr>
      </w:pPr>
      <w:r>
        <w:rPr>
          <w:lang w:val="en-GB"/>
        </w:rPr>
        <w:t>SYSTEMS and METHODS for AUTOMATED SPORTS DATA COLLECTION AND ANALYTICS PLATFORM</w:t>
      </w:r>
    </w:p>
    <w:p w:rsidR="006E0C44" w:rsidRDefault="006E0C44" w:rsidP="00AA7D78">
      <w:pPr>
        <w:rPr>
          <w:lang w:val="en-GB"/>
        </w:rPr>
      </w:pPr>
      <w:r>
        <w:rPr>
          <w:lang w:val="en-GB"/>
        </w:rPr>
        <w:t>CROSS-REFER</w:t>
      </w:r>
      <w:r w:rsidR="004E063C">
        <w:rPr>
          <w:lang w:val="en-GB"/>
        </w:rPr>
        <w:t>E</w:t>
      </w:r>
      <w:r>
        <w:rPr>
          <w:lang w:val="en-GB"/>
        </w:rPr>
        <w:t>NCES TO RELATED APPLICATIONS</w:t>
      </w:r>
    </w:p>
    <w:p w:rsidR="00D038B1" w:rsidRDefault="00551F16" w:rsidP="00AA7D78">
      <w:pPr>
        <w:rPr>
          <w:b/>
          <w:lang w:val="en-GB"/>
        </w:rPr>
      </w:pPr>
      <w:r w:rsidRPr="00D038B1">
        <w:rPr>
          <w:b/>
          <w:lang w:val="en-GB"/>
        </w:rPr>
        <w:t xml:space="preserve">BACKGROUND OF THE </w:t>
      </w:r>
      <w:r w:rsidR="00D038B1" w:rsidRPr="00D038B1">
        <w:rPr>
          <w:b/>
          <w:lang w:val="en-GB"/>
        </w:rPr>
        <w:t>INVENTION</w:t>
      </w:r>
    </w:p>
    <w:p w:rsidR="00551F16" w:rsidRPr="00D038B1" w:rsidRDefault="00D038B1" w:rsidP="00AA7D78">
      <w:pPr>
        <w:pStyle w:val="ListParagraph"/>
        <w:numPr>
          <w:ilvl w:val="0"/>
          <w:numId w:val="1"/>
        </w:numPr>
        <w:ind w:left="0" w:firstLine="0"/>
        <w:rPr>
          <w:b/>
          <w:lang w:val="en-GB"/>
        </w:rPr>
      </w:pPr>
      <w:r w:rsidRPr="00D038B1">
        <w:rPr>
          <w:b/>
          <w:lang w:val="en-GB"/>
        </w:rPr>
        <w:t>TECHNICAL FIELD</w:t>
      </w:r>
    </w:p>
    <w:p w:rsidR="00D038B1" w:rsidRDefault="00D038B1" w:rsidP="005A09F0">
      <w:pPr>
        <w:pStyle w:val="ListParagraph"/>
        <w:numPr>
          <w:ilvl w:val="0"/>
          <w:numId w:val="2"/>
        </w:numPr>
        <w:rPr>
          <w:lang w:val="en-GB"/>
        </w:rPr>
      </w:pPr>
      <w:r w:rsidRPr="005A09F0">
        <w:rPr>
          <w:lang w:val="en-GB"/>
        </w:rPr>
        <w:t>The present invention is directed to systems and methods for sports data collection, analytics and applications available as a service over a distributed network and remote users having access to a data and analytics platform.</w:t>
      </w:r>
    </w:p>
    <w:p w:rsidR="005A09F0" w:rsidRPr="005A09F0" w:rsidRDefault="005A09F0" w:rsidP="005A09F0">
      <w:pPr>
        <w:pStyle w:val="ListParagraph"/>
        <w:numPr>
          <w:ilvl w:val="0"/>
          <w:numId w:val="2"/>
        </w:numPr>
        <w:rPr>
          <w:lang w:val="en-GB"/>
        </w:rPr>
      </w:pPr>
      <w:r>
        <w:rPr>
          <w:lang w:val="en-GB"/>
        </w:rPr>
        <w:t xml:space="preserve">The method receives an input and generates an output </w:t>
      </w:r>
      <w:proofErr w:type="spellStart"/>
      <w:r>
        <w:rPr>
          <w:lang w:val="en-GB"/>
        </w:rPr>
        <w:t>e.g</w:t>
      </w:r>
      <w:proofErr w:type="spellEnd"/>
      <w:r>
        <w:rPr>
          <w:lang w:val="en-GB"/>
        </w:rPr>
        <w:t xml:space="preserve"> predicted output of athlete behaviour</w:t>
      </w:r>
    </w:p>
    <w:p w:rsidR="005A09F0" w:rsidRPr="005A09F0" w:rsidRDefault="005A09F0" w:rsidP="005A09F0">
      <w:pPr>
        <w:pStyle w:val="ListParagraph"/>
        <w:ind w:left="1080"/>
        <w:rPr>
          <w:lang w:val="en-GB"/>
        </w:rPr>
      </w:pPr>
    </w:p>
    <w:p w:rsidR="00D038B1" w:rsidRDefault="00D038B1" w:rsidP="00AA7D78">
      <w:pPr>
        <w:pStyle w:val="ListParagraph"/>
        <w:numPr>
          <w:ilvl w:val="0"/>
          <w:numId w:val="1"/>
        </w:numPr>
        <w:ind w:left="0" w:firstLine="0"/>
        <w:rPr>
          <w:b/>
          <w:lang w:val="en-GB"/>
        </w:rPr>
      </w:pPr>
      <w:r w:rsidRPr="00D038B1">
        <w:rPr>
          <w:b/>
          <w:lang w:val="en-GB"/>
        </w:rPr>
        <w:t>Description of the Prior Art</w:t>
      </w:r>
    </w:p>
    <w:p w:rsidR="006862EC" w:rsidRDefault="006862EC" w:rsidP="00AA7D78">
      <w:pPr>
        <w:pStyle w:val="ListParagraph"/>
        <w:ind w:left="0"/>
        <w:rPr>
          <w:b/>
          <w:lang w:val="en-GB"/>
        </w:rPr>
      </w:pPr>
    </w:p>
    <w:p w:rsidR="00AA7D78" w:rsidRDefault="006862EC" w:rsidP="00AA7D78">
      <w:pPr>
        <w:pStyle w:val="ListParagraph"/>
        <w:ind w:left="0"/>
        <w:rPr>
          <w:rFonts w:ascii="Arial" w:hAnsi="Arial" w:cs="Arial"/>
          <w:color w:val="0E2034"/>
          <w:shd w:val="clear" w:color="auto" w:fill="FFFFFF"/>
        </w:rPr>
      </w:pPr>
      <w:r w:rsidRPr="00BC4F11">
        <w:rPr>
          <w:rFonts w:ascii="Arial" w:hAnsi="Arial" w:cs="Arial"/>
          <w:lang w:val="en-GB"/>
        </w:rPr>
        <w:t>Many currently available data capture methods are either (</w:t>
      </w:r>
      <w:proofErr w:type="spellStart"/>
      <w:r w:rsidRPr="00BC4F11">
        <w:rPr>
          <w:rFonts w:ascii="Arial" w:hAnsi="Arial" w:cs="Arial"/>
          <w:lang w:val="en-GB"/>
        </w:rPr>
        <w:t>i</w:t>
      </w:r>
      <w:proofErr w:type="spellEnd"/>
      <w:r w:rsidRPr="00BC4F11">
        <w:rPr>
          <w:rFonts w:ascii="Arial" w:hAnsi="Arial" w:cs="Arial"/>
          <w:lang w:val="en-GB"/>
        </w:rPr>
        <w:t>) intrusive to the athletes performance or Collected manually by watching the event or event footage and en</w:t>
      </w:r>
      <w:r w:rsidR="00AA7D78" w:rsidRPr="00BC4F11">
        <w:rPr>
          <w:rFonts w:ascii="Arial" w:hAnsi="Arial" w:cs="Arial"/>
          <w:lang w:val="en-GB"/>
        </w:rPr>
        <w:t xml:space="preserve">tered into a database. </w:t>
      </w:r>
      <w:r w:rsidR="0046183D" w:rsidRPr="00BC4F11">
        <w:rPr>
          <w:rFonts w:ascii="Arial" w:hAnsi="Arial" w:cs="Arial"/>
          <w:lang w:val="en-GB"/>
        </w:rPr>
        <w:t xml:space="preserve">Nearly all statistics are </w:t>
      </w:r>
      <w:r w:rsidR="00BC4F11" w:rsidRPr="00BC4F11">
        <w:rPr>
          <w:rFonts w:ascii="Arial" w:hAnsi="Arial" w:cs="Arial"/>
          <w:lang w:val="en-GB"/>
        </w:rPr>
        <w:t>generated via human annotation where specialists use video play and pause function to manually collect raw statistics.</w:t>
      </w:r>
      <w:r w:rsidR="00EE51E6">
        <w:rPr>
          <w:rFonts w:ascii="Arial" w:hAnsi="Arial" w:cs="Arial"/>
          <w:lang w:val="en-GB"/>
        </w:rPr>
        <w:t xml:space="preserve"> </w:t>
      </w:r>
      <w:r w:rsidR="00AA7D78" w:rsidRPr="00BC4F11">
        <w:rPr>
          <w:rFonts w:ascii="Arial" w:hAnsi="Arial" w:cs="Arial"/>
          <w:color w:val="0E2034"/>
          <w:shd w:val="clear" w:color="auto" w:fill="FFFFFF"/>
        </w:rPr>
        <w:t>Traditional video recording techniques have certain limitations, such as insufficient viewing angles, moving camera angles and zooms, non-calibrated images, and absence of tagged objects. </w:t>
      </w:r>
    </w:p>
    <w:p w:rsidR="00EE51E6" w:rsidRDefault="00EE51E6" w:rsidP="00AA7D78">
      <w:pPr>
        <w:pStyle w:val="ListParagraph"/>
        <w:ind w:left="0"/>
        <w:rPr>
          <w:rFonts w:ascii="Arial" w:hAnsi="Arial" w:cs="Arial"/>
          <w:color w:val="0E2034"/>
          <w:shd w:val="clear" w:color="auto" w:fill="FFFFFF"/>
        </w:rPr>
      </w:pPr>
    </w:p>
    <w:p w:rsidR="00EE51E6" w:rsidRPr="00207469" w:rsidRDefault="00EE51E6" w:rsidP="00AA7D78">
      <w:pPr>
        <w:pStyle w:val="ListParagraph"/>
        <w:ind w:left="0"/>
        <w:rPr>
          <w:rFonts w:ascii="Arial" w:hAnsi="Arial" w:cs="Arial"/>
          <w:lang w:val="en-GB"/>
        </w:rPr>
      </w:pPr>
      <w:bookmarkStart w:id="0" w:name="_GoBack"/>
      <w:bookmarkEnd w:id="0"/>
    </w:p>
    <w:p w:rsidR="00AA7D78" w:rsidRPr="00BC4F11" w:rsidRDefault="00AA7D78" w:rsidP="00AA7D78">
      <w:pPr>
        <w:pStyle w:val="ListParagraph"/>
        <w:ind w:left="0"/>
        <w:rPr>
          <w:rFonts w:ascii="Arial" w:hAnsi="Arial" w:cs="Arial"/>
          <w:color w:val="0E2034"/>
          <w:shd w:val="clear" w:color="auto" w:fill="FFFFFF"/>
        </w:rPr>
      </w:pPr>
    </w:p>
    <w:p w:rsidR="00AA7D78" w:rsidRPr="00BC4F11" w:rsidRDefault="00AA7D78" w:rsidP="00AA7D78">
      <w:pPr>
        <w:pStyle w:val="ListParagraph"/>
        <w:ind w:left="0"/>
        <w:rPr>
          <w:rFonts w:ascii="Arial" w:hAnsi="Arial" w:cs="Arial"/>
          <w:lang w:val="en-GB"/>
        </w:rPr>
      </w:pPr>
      <w:r w:rsidRPr="00BC4F11">
        <w:rPr>
          <w:rFonts w:ascii="Arial" w:hAnsi="Arial" w:cs="Arial"/>
          <w:color w:val="0E2034"/>
          <w:shd w:val="clear" w:color="auto" w:fill="FFFFFF"/>
        </w:rPr>
        <w:t>Recent advances in object tracking tools and various wearable monitoring devices have spawned the need for novel quantitative and timely data analysis tools that are customizable and equipped to provide easy to understand results and intelligent information. </w:t>
      </w:r>
    </w:p>
    <w:p w:rsidR="00BC4F11" w:rsidRDefault="00BC4F11" w:rsidP="00AA7D78">
      <w:pPr>
        <w:pStyle w:val="ListParagraph"/>
        <w:tabs>
          <w:tab w:val="left" w:pos="90"/>
        </w:tabs>
        <w:ind w:left="0"/>
        <w:rPr>
          <w:rFonts w:ascii="Arial" w:hAnsi="Arial" w:cs="Arial"/>
          <w:color w:val="0E2034"/>
          <w:shd w:val="clear" w:color="auto" w:fill="FFFFFF"/>
        </w:rPr>
      </w:pPr>
    </w:p>
    <w:p w:rsidR="00FB2C69" w:rsidRDefault="00BC4F11" w:rsidP="00AA7D78">
      <w:pPr>
        <w:pStyle w:val="ListParagraph"/>
        <w:tabs>
          <w:tab w:val="left" w:pos="90"/>
        </w:tabs>
        <w:ind w:left="0"/>
        <w:rPr>
          <w:rFonts w:ascii="Arial" w:hAnsi="Arial" w:cs="Arial"/>
          <w:color w:val="0E2034"/>
          <w:sz w:val="18"/>
          <w:szCs w:val="18"/>
          <w:shd w:val="clear" w:color="auto" w:fill="FFFFFF"/>
        </w:rPr>
      </w:pPr>
      <w:r>
        <w:rPr>
          <w:rFonts w:ascii="Arial" w:hAnsi="Arial" w:cs="Arial"/>
          <w:color w:val="0E2034"/>
          <w:sz w:val="18"/>
          <w:szCs w:val="18"/>
        </w:rPr>
        <w:br/>
      </w:r>
    </w:p>
    <w:p w:rsidR="00FB2C69" w:rsidRPr="00BC4F11" w:rsidRDefault="00FB2C69" w:rsidP="00AA7D78">
      <w:pPr>
        <w:pStyle w:val="ListParagraph"/>
        <w:tabs>
          <w:tab w:val="left" w:pos="90"/>
        </w:tabs>
        <w:ind w:left="0"/>
        <w:rPr>
          <w:rFonts w:ascii="Arial" w:hAnsi="Arial" w:cs="Arial"/>
          <w:b/>
          <w:lang w:val="en-GB"/>
        </w:rPr>
      </w:pPr>
    </w:p>
    <w:p w:rsidR="006862EC" w:rsidRPr="006862EC" w:rsidRDefault="006862EC" w:rsidP="00AA7D78">
      <w:pPr>
        <w:rPr>
          <w:b/>
          <w:lang w:val="en-GB"/>
        </w:rPr>
      </w:pPr>
    </w:p>
    <w:p w:rsidR="00551F16" w:rsidRDefault="00551F16" w:rsidP="00AA7D78">
      <w:pPr>
        <w:rPr>
          <w:lang w:val="en-GB"/>
        </w:rPr>
      </w:pPr>
    </w:p>
    <w:p w:rsidR="004E063C" w:rsidRDefault="004E063C" w:rsidP="00AA7D78">
      <w:pPr>
        <w:rPr>
          <w:b/>
          <w:u w:val="single"/>
          <w:lang w:val="en-GB"/>
        </w:rPr>
      </w:pPr>
      <w:r w:rsidRPr="004E063C">
        <w:rPr>
          <w:b/>
          <w:u w:val="single"/>
          <w:lang w:val="en-GB"/>
        </w:rPr>
        <w:t>DRAWINGS</w:t>
      </w:r>
    </w:p>
    <w:p w:rsidR="004E063C" w:rsidRDefault="004E063C" w:rsidP="00AA7D78">
      <w:pPr>
        <w:rPr>
          <w:b/>
          <w:u w:val="single"/>
          <w:lang w:val="en-GB"/>
        </w:rPr>
      </w:pPr>
      <w:r>
        <w:rPr>
          <w:b/>
          <w:u w:val="single"/>
          <w:lang w:val="en-GB"/>
        </w:rPr>
        <w:t>CLAIMS</w:t>
      </w:r>
    </w:p>
    <w:p w:rsidR="004E063C" w:rsidRDefault="004E063C" w:rsidP="00AA7D78">
      <w:pPr>
        <w:rPr>
          <w:b/>
          <w:u w:val="single"/>
          <w:lang w:val="en-GB"/>
        </w:rPr>
      </w:pPr>
      <w:r>
        <w:rPr>
          <w:b/>
          <w:u w:val="single"/>
          <w:lang w:val="en-GB"/>
        </w:rPr>
        <w:t>Claim 1:</w:t>
      </w:r>
    </w:p>
    <w:p w:rsidR="00FB2C69" w:rsidRDefault="00BC4F11" w:rsidP="00AA7D78">
      <w:pPr>
        <w:rPr>
          <w:rFonts w:ascii="Arial" w:hAnsi="Arial" w:cs="Arial"/>
          <w:color w:val="0E2034"/>
          <w:shd w:val="clear" w:color="auto" w:fill="FFFFFF"/>
        </w:rPr>
      </w:pPr>
      <w:r w:rsidRPr="00BC4F11">
        <w:rPr>
          <w:rFonts w:ascii="Arial" w:hAnsi="Arial" w:cs="Arial"/>
          <w:color w:val="0E2034"/>
          <w:shd w:val="clear" w:color="auto" w:fill="FFFFFF"/>
        </w:rPr>
        <w:t>What is claimed is:</w:t>
      </w:r>
      <w:r w:rsidRPr="00BC4F11">
        <w:rPr>
          <w:rFonts w:ascii="Arial" w:hAnsi="Arial" w:cs="Arial"/>
          <w:color w:val="0E2034"/>
        </w:rPr>
        <w:br/>
      </w:r>
      <w:r w:rsidRPr="00BC4F11">
        <w:rPr>
          <w:rFonts w:ascii="Arial" w:hAnsi="Arial" w:cs="Arial"/>
          <w:color w:val="0E2034"/>
          <w:shd w:val="clear" w:color="auto" w:fill="FFFFFF"/>
        </w:rPr>
        <w:t xml:space="preserve">1. </w:t>
      </w:r>
      <w:r w:rsidR="00280959">
        <w:rPr>
          <w:color w:val="000000"/>
          <w:sz w:val="27"/>
          <w:szCs w:val="27"/>
          <w:shd w:val="clear" w:color="auto" w:fill="FFFFFF"/>
        </w:rPr>
        <w:t> A computer-implemented method for analyzing activity of a boxer to permit assessments of that activity using a processor, the method comprising: receiving, by the processor, a stream of continuous activity-related data transmitted from a dual-axis accelerometer on the boxer, wherein the activity-related data includes acceleration data along each of the two axes representing a motion of the boxer; identifying, by the processor, a punch event within the stream of continuous activity-related data; analyzing, by the processor, the received activity-related data along both axes to determine whether the motion of the boxer represented by the activity-related data along both axes exceeds a threshold value; when the received activity-related data exceeds the threshold value, identifying, by the processor, the activity-related data as the punch event; storing, by the processor, the activity-related data of the punch event in a database; determining, by the processor, a time of impact of the punch event; extracting, by the processor, activity-related data before the punch event, including activity-related data below the threshold value; determining, by the processor, a starting time of the punch event; calculating, by the processor, a speed of the punch event based upon an integral of the acceleration data from the starting time of the punch event to the time of impact for the punch event; generating, by the processor, a motion profile of the punch event; and displaying the calculated speed of the punch event. </w:t>
      </w:r>
    </w:p>
    <w:p w:rsidR="00FB2C69" w:rsidRDefault="00FB2C69" w:rsidP="00AA7D78">
      <w:pPr>
        <w:rPr>
          <w:rFonts w:ascii="Arial" w:hAnsi="Arial" w:cs="Arial"/>
          <w:color w:val="0E2034"/>
          <w:shd w:val="clear" w:color="auto" w:fill="FFFFFF"/>
        </w:rPr>
      </w:pPr>
      <w:r>
        <w:rPr>
          <w:rFonts w:ascii="Arial" w:hAnsi="Arial" w:cs="Arial"/>
          <w:color w:val="0E2034"/>
          <w:shd w:val="clear" w:color="auto" w:fill="FFFFFF"/>
        </w:rPr>
        <w:t>Punch Classification</w:t>
      </w:r>
    </w:p>
    <w:p w:rsidR="00601E95" w:rsidRDefault="00FB2C69" w:rsidP="00AA7D78">
      <w:pPr>
        <w:rPr>
          <w:rFonts w:ascii="Arial" w:hAnsi="Arial" w:cs="Arial"/>
          <w:color w:val="0E2034"/>
          <w:shd w:val="clear" w:color="auto" w:fill="FFFFFF"/>
        </w:rPr>
      </w:pPr>
      <w:r>
        <w:rPr>
          <w:rFonts w:ascii="Arial" w:hAnsi="Arial" w:cs="Arial"/>
          <w:color w:val="0E2034"/>
          <w:shd w:val="clear" w:color="auto" w:fill="FFFFFF"/>
        </w:rPr>
        <w:t xml:space="preserve">This section describes a punch sequence and the classification strategy. In order to reduce dimensionality of the recognition problem and consistency of the scale and </w:t>
      </w:r>
      <w:r w:rsidR="00601E95">
        <w:rPr>
          <w:rFonts w:ascii="Arial" w:hAnsi="Arial" w:cs="Arial"/>
          <w:color w:val="0E2034"/>
          <w:shd w:val="clear" w:color="auto" w:fill="FFFFFF"/>
        </w:rPr>
        <w:t xml:space="preserve">a boxers speed, punch sequences. Each punch sequence is sampled to extract key frames which characterize the type of each punch. </w:t>
      </w:r>
    </w:p>
    <w:p w:rsidR="00FB2C69" w:rsidRDefault="00601E95" w:rsidP="00AA7D78">
      <w:pPr>
        <w:rPr>
          <w:rFonts w:ascii="Arial" w:hAnsi="Arial" w:cs="Arial"/>
          <w:color w:val="0E2034"/>
          <w:shd w:val="clear" w:color="auto" w:fill="FFFFFF"/>
        </w:rPr>
      </w:pPr>
      <w:r>
        <w:rPr>
          <w:rFonts w:ascii="Arial" w:hAnsi="Arial" w:cs="Arial"/>
          <w:color w:val="0E2034"/>
          <w:shd w:val="clear" w:color="auto" w:fill="FFFFFF"/>
        </w:rPr>
        <w:t xml:space="preserve">In most recent research on activity recognition </w:t>
      </w:r>
    </w:p>
    <w:p w:rsidR="00601E95" w:rsidRDefault="00601E95" w:rsidP="00AA7D78">
      <w:pPr>
        <w:rPr>
          <w:rFonts w:ascii="Arial" w:hAnsi="Arial" w:cs="Arial"/>
          <w:color w:val="0E2034"/>
          <w:shd w:val="clear" w:color="auto" w:fill="FFFFFF"/>
        </w:rPr>
      </w:pPr>
      <w:r>
        <w:rPr>
          <w:rFonts w:ascii="Arial" w:hAnsi="Arial" w:cs="Arial"/>
          <w:color w:val="0E2034"/>
          <w:shd w:val="clear" w:color="auto" w:fill="FFFFFF"/>
        </w:rPr>
        <w:t>Punch Classification Accuracy</w:t>
      </w:r>
    </w:p>
    <w:p w:rsidR="00331739" w:rsidRP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1) Jab – The most important punch in boxing is the jab. It’s a punch that is throw with the lead hand from a stance positive. It’s the weakest punch but the most effective as it allows you to set up power punches and also to keep your opponent at bay. Some fighters have very strong jabs which stuns their opponents while others have a pawing jab, which does nothing more than gauging distance.</w:t>
      </w:r>
    </w:p>
    <w:p w:rsidR="00331739" w:rsidRPr="00331739" w:rsidRDefault="00331739" w:rsidP="00331739">
      <w:pPr>
        <w:rPr>
          <w:rFonts w:ascii="Arial" w:hAnsi="Arial" w:cs="Arial"/>
          <w:color w:val="0E2034"/>
          <w:shd w:val="clear" w:color="auto" w:fill="FFFFFF"/>
        </w:rPr>
      </w:pPr>
    </w:p>
    <w:p w:rsidR="00331739" w:rsidRP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2) Cross – A cross is a straight punch thrown from the back hand from a stance position. Of all the power punches, this is the most effective from a distance because it travels in a straight line which means that it’ll hit the target quicker. The ‘one two’ is a classic combination of a jab followed by a cross.</w:t>
      </w:r>
    </w:p>
    <w:p w:rsidR="00331739" w:rsidRPr="00331739" w:rsidRDefault="00331739" w:rsidP="00331739">
      <w:pPr>
        <w:rPr>
          <w:rFonts w:ascii="Arial" w:hAnsi="Arial" w:cs="Arial"/>
          <w:color w:val="0E2034"/>
          <w:shd w:val="clear" w:color="auto" w:fill="FFFFFF"/>
        </w:rPr>
      </w:pPr>
    </w:p>
    <w:p w:rsidR="00331739" w:rsidRP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 xml:space="preserve">3) Hook – The hook is a semi-circular punch that is aimed to land at your </w:t>
      </w:r>
      <w:proofErr w:type="gramStart"/>
      <w:r w:rsidRPr="00331739">
        <w:rPr>
          <w:rFonts w:ascii="Arial" w:hAnsi="Arial" w:cs="Arial"/>
          <w:color w:val="0E2034"/>
          <w:shd w:val="clear" w:color="auto" w:fill="FFFFFF"/>
        </w:rPr>
        <w:t>opponents</w:t>
      </w:r>
      <w:proofErr w:type="gramEnd"/>
      <w:r w:rsidRPr="00331739">
        <w:rPr>
          <w:rFonts w:ascii="Arial" w:hAnsi="Arial" w:cs="Arial"/>
          <w:color w:val="0E2034"/>
          <w:shd w:val="clear" w:color="auto" w:fill="FFFFFF"/>
        </w:rPr>
        <w:t xml:space="preserve"> side. It’s a punch that can generate a lot of power and increases the chance of a knock down or knock out because sometimes your opponent cannot see the punch coming (often referred to as their blindside).</w:t>
      </w:r>
    </w:p>
    <w:p w:rsidR="00331739" w:rsidRPr="00331739" w:rsidRDefault="00331739" w:rsidP="00331739">
      <w:pPr>
        <w:rPr>
          <w:rFonts w:ascii="Arial" w:hAnsi="Arial" w:cs="Arial"/>
          <w:color w:val="0E2034"/>
          <w:shd w:val="clear" w:color="auto" w:fill="FFFFFF"/>
        </w:rPr>
      </w:pPr>
    </w:p>
    <w:p w:rsidR="00331739" w:rsidRP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4) Uppercut – An uppercut punch rises from the bottom and is usually used when your opponent puts their head too low or in front of their lead foot. It’s also a risky punch because if you miss, you’ll be off balance and leave yourself open to counter punches.</w:t>
      </w:r>
    </w:p>
    <w:p w:rsidR="00331739" w:rsidRPr="00331739" w:rsidRDefault="00331739" w:rsidP="00331739">
      <w:pPr>
        <w:rPr>
          <w:rFonts w:ascii="Arial" w:hAnsi="Arial" w:cs="Arial"/>
          <w:color w:val="0E2034"/>
          <w:shd w:val="clear" w:color="auto" w:fill="FFFFFF"/>
        </w:rPr>
      </w:pPr>
    </w:p>
    <w:p w:rsidR="00331739" w:rsidRDefault="00331739" w:rsidP="00331739">
      <w:pPr>
        <w:rPr>
          <w:rFonts w:ascii="Arial" w:hAnsi="Arial" w:cs="Arial"/>
          <w:color w:val="0E2034"/>
          <w:shd w:val="clear" w:color="auto" w:fill="FFFFFF"/>
        </w:rPr>
      </w:pPr>
      <w:r w:rsidRPr="00331739">
        <w:rPr>
          <w:rFonts w:ascii="Arial" w:hAnsi="Arial" w:cs="Arial"/>
          <w:color w:val="0E2034"/>
          <w:shd w:val="clear" w:color="auto" w:fill="FFFFFF"/>
        </w:rPr>
        <w:t>5) Overhand – The overhand is a punch thrown with your back hand and travels over your head in a looping fashion. It’s a wide and dangerous punch that requires good timing to land because it’s easier to see this punch coming from a distance.</w:t>
      </w:r>
    </w:p>
    <w:p w:rsidR="00FB2C69" w:rsidRPr="00BC4F11" w:rsidRDefault="00FB2C69" w:rsidP="00AA7D78">
      <w:pPr>
        <w:rPr>
          <w:b/>
          <w:u w:val="single"/>
          <w:lang w:val="en-GB"/>
        </w:rPr>
      </w:pPr>
    </w:p>
    <w:p w:rsidR="004E063C" w:rsidRDefault="004E063C" w:rsidP="00AA7D78">
      <w:pPr>
        <w:rPr>
          <w:b/>
          <w:u w:val="single"/>
          <w:lang w:val="en-GB"/>
        </w:rPr>
      </w:pPr>
      <w:r>
        <w:rPr>
          <w:b/>
          <w:u w:val="single"/>
          <w:lang w:val="en-GB"/>
        </w:rPr>
        <w:t>Documents considered to be relevant:</w:t>
      </w:r>
    </w:p>
    <w:p w:rsidR="00601E95" w:rsidRDefault="00601E95" w:rsidP="00AA7D78">
      <w:pPr>
        <w:rPr>
          <w:rFonts w:ascii="Arial" w:hAnsi="Arial" w:cs="Arial"/>
          <w:color w:val="0E2034"/>
          <w:sz w:val="18"/>
          <w:szCs w:val="18"/>
          <w:shd w:val="clear" w:color="auto" w:fill="FFFFFF"/>
        </w:rPr>
      </w:pPr>
      <w:r>
        <w:rPr>
          <w:rFonts w:ascii="Arial" w:hAnsi="Arial" w:cs="Arial"/>
          <w:color w:val="0E2034"/>
          <w:sz w:val="18"/>
          <w:szCs w:val="18"/>
          <w:shd w:val="clear" w:color="auto" w:fill="FFFFFF"/>
        </w:rPr>
        <w:t>[0016] U.S. Patent No. 8,079,247 for "Impact detection system" by inventor Brian Keith Russell et al., filed June 12, 2008, describes an impact detection system providing a means of sensing, monitoring and recording impact events on an impact surface using at least one sensor that is incorporated into the impact surface. The sensor(s) can be integral with, attached to or located behind various types of impact surface including various types of garments that can be worn by an individual or on composite materials such as an aircraft fuselage for example. The impact detection system includes a portable impact detection device electrically connected to the sensor(s) and is used to detect ballistic or non-ballistic type impacts on the impact surface. The portable impact detection device processes the impact data detected by the sensor(s) and stores the data for analysis at a later time or outputs the data to a third party system for review and/or analysis. </w:t>
      </w:r>
    </w:p>
    <w:p w:rsidR="00601E95" w:rsidRDefault="00601E95" w:rsidP="00AA7D78">
      <w:pPr>
        <w:rPr>
          <w:rFonts w:ascii="Arial" w:hAnsi="Arial" w:cs="Arial"/>
          <w:color w:val="0E2034"/>
          <w:sz w:val="18"/>
          <w:szCs w:val="18"/>
          <w:shd w:val="clear" w:color="auto" w:fill="FFFFFF"/>
        </w:rPr>
      </w:pPr>
      <w:r>
        <w:rPr>
          <w:rFonts w:ascii="Arial" w:hAnsi="Arial" w:cs="Arial"/>
          <w:color w:val="0E2034"/>
          <w:sz w:val="18"/>
          <w:szCs w:val="18"/>
        </w:rPr>
        <w:br/>
      </w:r>
      <w:r>
        <w:rPr>
          <w:rFonts w:ascii="Arial" w:hAnsi="Arial" w:cs="Arial"/>
          <w:color w:val="0E2034"/>
          <w:sz w:val="18"/>
          <w:szCs w:val="18"/>
          <w:shd w:val="clear" w:color="auto" w:fill="FFFFFF"/>
        </w:rPr>
        <w:t xml:space="preserve">[0007] U.S. Patent No. 8,989,880 for "Performance analytics based on real-time data for proximity and movement of objects" by inventor Michael A. </w:t>
      </w:r>
      <w:proofErr w:type="spellStart"/>
      <w:r>
        <w:rPr>
          <w:rFonts w:ascii="Arial" w:hAnsi="Arial" w:cs="Arial"/>
          <w:color w:val="0E2034"/>
          <w:sz w:val="18"/>
          <w:szCs w:val="18"/>
          <w:shd w:val="clear" w:color="auto" w:fill="FFFFFF"/>
        </w:rPr>
        <w:t>Wohl</w:t>
      </w:r>
      <w:proofErr w:type="spellEnd"/>
      <w:r>
        <w:rPr>
          <w:rFonts w:ascii="Arial" w:hAnsi="Arial" w:cs="Arial"/>
          <w:color w:val="0E2034"/>
          <w:sz w:val="18"/>
          <w:szCs w:val="18"/>
          <w:shd w:val="clear" w:color="auto" w:fill="FFFFFF"/>
        </w:rPr>
        <w:t xml:space="preserve"> et al., filed July 15, 2013, describes Systems, methods, apparatuses, and computer readable media are disclosed for providing performance analytics using dynamics/kinetics models based on role data or weather data and real time data on movement and proximity of tagged objects. In one embodiment, a method is provided for monitoring a participant that at least includes correlating at least one tag to the participant; receiving blink data transmitted by the at least one tag; and determining tag location data based on the blink data. The method further includes receiving participant role data; comparing the tag location data to participant dynamics/kinetics models based at least in part on the participant role data; and determining participant location data based on the comparing the tag location data to the participant dynamics/kinetics models. </w:t>
      </w:r>
    </w:p>
    <w:p w:rsidR="00601E95" w:rsidRDefault="00E01372" w:rsidP="00AA7D78">
      <w:pPr>
        <w:rPr>
          <w:color w:val="000000"/>
          <w:sz w:val="27"/>
          <w:szCs w:val="27"/>
          <w:shd w:val="clear" w:color="auto" w:fill="FFFFFF"/>
        </w:rPr>
      </w:pPr>
      <w:proofErr w:type="spellStart"/>
      <w:r>
        <w:rPr>
          <w:color w:val="000000"/>
          <w:sz w:val="27"/>
          <w:szCs w:val="27"/>
          <w:shd w:val="clear" w:color="auto" w:fill="FFFFFF"/>
        </w:rPr>
        <w:t>Atha</w:t>
      </w:r>
      <w:proofErr w:type="spellEnd"/>
      <w:r>
        <w:rPr>
          <w:color w:val="000000"/>
          <w:sz w:val="27"/>
          <w:szCs w:val="27"/>
          <w:shd w:val="clear" w:color="auto" w:fill="FFFFFF"/>
        </w:rPr>
        <w:t xml:space="preserve"> et al., The damaging punch, British Medical Journal, 1985, pp. 1756-1757. vol. 291. cited by </w:t>
      </w:r>
      <w:proofErr w:type="gramStart"/>
      <w:r>
        <w:rPr>
          <w:color w:val="000000"/>
          <w:sz w:val="27"/>
          <w:szCs w:val="27"/>
          <w:shd w:val="clear" w:color="auto" w:fill="FFFFFF"/>
        </w:rPr>
        <w:t>applicant .</w:t>
      </w:r>
      <w:proofErr w:type="gramEnd"/>
      <w:r>
        <w:rPr>
          <w:color w:val="000000"/>
          <w:sz w:val="27"/>
          <w:szCs w:val="27"/>
        </w:rPr>
        <w:br/>
      </w:r>
      <w:proofErr w:type="spellStart"/>
      <w:r>
        <w:rPr>
          <w:color w:val="000000"/>
          <w:sz w:val="27"/>
          <w:szCs w:val="27"/>
          <w:shd w:val="clear" w:color="auto" w:fill="FFFFFF"/>
        </w:rPr>
        <w:t>Cesari</w:t>
      </w:r>
      <w:proofErr w:type="spellEnd"/>
      <w:r>
        <w:rPr>
          <w:color w:val="000000"/>
          <w:sz w:val="27"/>
          <w:szCs w:val="27"/>
          <w:shd w:val="clear" w:color="auto" w:fill="FFFFFF"/>
        </w:rPr>
        <w:t xml:space="preserve"> et al., Coupling between punch efficacy and body stability for elite karate, </w:t>
      </w:r>
      <w:proofErr w:type="spellStart"/>
      <w:r>
        <w:rPr>
          <w:color w:val="000000"/>
          <w:sz w:val="27"/>
          <w:szCs w:val="27"/>
          <w:shd w:val="clear" w:color="auto" w:fill="FFFFFF"/>
        </w:rPr>
        <w:lastRenderedPageBreak/>
        <w:t>Jounal</w:t>
      </w:r>
      <w:proofErr w:type="spellEnd"/>
      <w:r>
        <w:rPr>
          <w:color w:val="000000"/>
          <w:sz w:val="27"/>
          <w:szCs w:val="27"/>
          <w:shd w:val="clear" w:color="auto" w:fill="FFFFFF"/>
        </w:rPr>
        <w:t xml:space="preserve"> of Science and Medicine in Sport, 2008, pp. 353-356, vol. 11. cited by </w:t>
      </w:r>
      <w:proofErr w:type="gramStart"/>
      <w:r>
        <w:rPr>
          <w:color w:val="000000"/>
          <w:sz w:val="27"/>
          <w:szCs w:val="27"/>
          <w:shd w:val="clear" w:color="auto" w:fill="FFFFFF"/>
        </w:rPr>
        <w:t>applicant .</w:t>
      </w:r>
      <w:proofErr w:type="gramEnd"/>
      <w:r>
        <w:rPr>
          <w:color w:val="000000"/>
          <w:sz w:val="27"/>
          <w:szCs w:val="27"/>
        </w:rPr>
        <w:br/>
      </w:r>
      <w:r>
        <w:rPr>
          <w:color w:val="000000"/>
          <w:sz w:val="27"/>
          <w:szCs w:val="27"/>
          <w:shd w:val="clear" w:color="auto" w:fill="FFFFFF"/>
        </w:rPr>
        <w:t xml:space="preserve">Pierce et al., Direct Measurement of Punch Force During Six Professional Boxing Matches, Journal of Quantitative Analysis in Sports, 2006, pp. 1-17, vol. 2, No. 2, Issue 3, 19 pages. cited by </w:t>
      </w:r>
      <w:proofErr w:type="gramStart"/>
      <w:r>
        <w:rPr>
          <w:color w:val="000000"/>
          <w:sz w:val="27"/>
          <w:szCs w:val="27"/>
          <w:shd w:val="clear" w:color="auto" w:fill="FFFFFF"/>
        </w:rPr>
        <w:t>applicant .</w:t>
      </w:r>
      <w:proofErr w:type="gramEnd"/>
      <w:r>
        <w:rPr>
          <w:color w:val="000000"/>
          <w:sz w:val="27"/>
          <w:szCs w:val="27"/>
        </w:rPr>
        <w:br/>
      </w:r>
      <w:r>
        <w:rPr>
          <w:color w:val="000000"/>
          <w:sz w:val="27"/>
          <w:szCs w:val="27"/>
          <w:shd w:val="clear" w:color="auto" w:fill="FFFFFF"/>
        </w:rPr>
        <w:t xml:space="preserve">Smith et al., Development of a boxing dynamometer and its punch force discrimination efficacy, Journal of Sports Sciences, 2000, pp. 445-450, vol. 18. cited by </w:t>
      </w:r>
      <w:proofErr w:type="gramStart"/>
      <w:r>
        <w:rPr>
          <w:color w:val="000000"/>
          <w:sz w:val="27"/>
          <w:szCs w:val="27"/>
          <w:shd w:val="clear" w:color="auto" w:fill="FFFFFF"/>
        </w:rPr>
        <w:t>applicant .</w:t>
      </w:r>
      <w:proofErr w:type="gramEnd"/>
      <w:r>
        <w:rPr>
          <w:color w:val="000000"/>
          <w:sz w:val="27"/>
          <w:szCs w:val="27"/>
        </w:rPr>
        <w:br/>
      </w:r>
      <w:r>
        <w:rPr>
          <w:color w:val="000000"/>
          <w:sz w:val="27"/>
          <w:szCs w:val="27"/>
          <w:shd w:val="clear" w:color="auto" w:fill="FFFFFF"/>
        </w:rPr>
        <w:t xml:space="preserve">Vos et al., Physiology Velocity Forces of Some Karate Arm-movements, Nature, 1966, vol. 211. cited by </w:t>
      </w:r>
      <w:proofErr w:type="gramStart"/>
      <w:r>
        <w:rPr>
          <w:color w:val="000000"/>
          <w:sz w:val="27"/>
          <w:szCs w:val="27"/>
          <w:shd w:val="clear" w:color="auto" w:fill="FFFFFF"/>
        </w:rPr>
        <w:t>applicant .</w:t>
      </w:r>
      <w:proofErr w:type="gramEnd"/>
      <w:r>
        <w:rPr>
          <w:color w:val="000000"/>
          <w:sz w:val="27"/>
          <w:szCs w:val="27"/>
        </w:rPr>
        <w:br/>
      </w:r>
      <w:proofErr w:type="spellStart"/>
      <w:r>
        <w:rPr>
          <w:color w:val="000000"/>
          <w:sz w:val="27"/>
          <w:szCs w:val="27"/>
          <w:shd w:val="clear" w:color="auto" w:fill="FFFFFF"/>
        </w:rPr>
        <w:t>Warnick</w:t>
      </w:r>
      <w:proofErr w:type="spellEnd"/>
      <w:r>
        <w:rPr>
          <w:color w:val="000000"/>
          <w:sz w:val="27"/>
          <w:szCs w:val="27"/>
          <w:shd w:val="clear" w:color="auto" w:fill="FFFFFF"/>
        </w:rPr>
        <w:t xml:space="preserve"> et al., Specification of Variables Predictive of Victories in the Sport of Boxing. Perceptual Motor Skills, 2007, pp. 153-158, vol. 105. cited by </w:t>
      </w:r>
      <w:proofErr w:type="gramStart"/>
      <w:r>
        <w:rPr>
          <w:color w:val="000000"/>
          <w:sz w:val="27"/>
          <w:szCs w:val="27"/>
          <w:shd w:val="clear" w:color="auto" w:fill="FFFFFF"/>
        </w:rPr>
        <w:t>applicant .</w:t>
      </w:r>
      <w:proofErr w:type="gramEnd"/>
      <w:r>
        <w:rPr>
          <w:color w:val="000000"/>
          <w:sz w:val="27"/>
          <w:szCs w:val="27"/>
        </w:rPr>
        <w:br/>
      </w:r>
      <w:proofErr w:type="spellStart"/>
      <w:r>
        <w:rPr>
          <w:color w:val="000000"/>
          <w:sz w:val="27"/>
          <w:szCs w:val="27"/>
          <w:shd w:val="clear" w:color="auto" w:fill="FFFFFF"/>
        </w:rPr>
        <w:t>Warnick</w:t>
      </w:r>
      <w:proofErr w:type="spellEnd"/>
      <w:r>
        <w:rPr>
          <w:color w:val="000000"/>
          <w:sz w:val="27"/>
          <w:szCs w:val="27"/>
          <w:shd w:val="clear" w:color="auto" w:fill="FFFFFF"/>
        </w:rPr>
        <w:t xml:space="preserve"> et al., Specification of Variables Predictive of Victories in the Sport of Boxing. Perceptual Motor Skills: II. Further Characterization of Previous Success, Feb. 2009. cited by </w:t>
      </w:r>
      <w:proofErr w:type="gramStart"/>
      <w:r>
        <w:rPr>
          <w:color w:val="000000"/>
          <w:sz w:val="27"/>
          <w:szCs w:val="27"/>
          <w:shd w:val="clear" w:color="auto" w:fill="FFFFFF"/>
        </w:rPr>
        <w:t>applicant .</w:t>
      </w:r>
      <w:proofErr w:type="gramEnd"/>
      <w:r>
        <w:rPr>
          <w:color w:val="000000"/>
          <w:sz w:val="27"/>
          <w:szCs w:val="27"/>
        </w:rPr>
        <w:br/>
      </w:r>
      <w:r>
        <w:rPr>
          <w:color w:val="000000"/>
          <w:sz w:val="27"/>
          <w:szCs w:val="27"/>
          <w:shd w:val="clear" w:color="auto" w:fill="FFFFFF"/>
        </w:rPr>
        <w:t xml:space="preserve">Whiting et al., Kinematic analysis of human upper extremity movements in boxing, American Journal of Sports Medicine, 1988, pp. 130-136. vol. 16, No. 2. cited by </w:t>
      </w:r>
      <w:proofErr w:type="gramStart"/>
      <w:r>
        <w:rPr>
          <w:color w:val="000000"/>
          <w:sz w:val="27"/>
          <w:szCs w:val="27"/>
          <w:shd w:val="clear" w:color="auto" w:fill="FFFFFF"/>
        </w:rPr>
        <w:t>applicant .</w:t>
      </w:r>
      <w:proofErr w:type="gramEnd"/>
      <w:r>
        <w:rPr>
          <w:color w:val="000000"/>
          <w:sz w:val="27"/>
          <w:szCs w:val="27"/>
        </w:rPr>
        <w:br/>
      </w:r>
      <w:r>
        <w:rPr>
          <w:color w:val="000000"/>
          <w:sz w:val="27"/>
          <w:szCs w:val="27"/>
          <w:shd w:val="clear" w:color="auto" w:fill="FFFFFF"/>
        </w:rPr>
        <w:t xml:space="preserve">Engineers Prove That Boxer, `Hitman` Hatton, Packs A Mighty Punch, 2007, ScienceDaily, downloaded from http://www.sciencedaily.com/releases/2007/06/070622090701.htm, 3 pages. cited by </w:t>
      </w:r>
      <w:proofErr w:type="gramStart"/>
      <w:r>
        <w:rPr>
          <w:color w:val="000000"/>
          <w:sz w:val="27"/>
          <w:szCs w:val="27"/>
          <w:shd w:val="clear" w:color="auto" w:fill="FFFFFF"/>
        </w:rPr>
        <w:t>applicant .</w:t>
      </w:r>
      <w:proofErr w:type="gramEnd"/>
      <w:r>
        <w:rPr>
          <w:color w:val="000000"/>
          <w:sz w:val="27"/>
          <w:szCs w:val="27"/>
        </w:rPr>
        <w:br/>
      </w:r>
      <w:proofErr w:type="spellStart"/>
      <w:r>
        <w:rPr>
          <w:color w:val="000000"/>
          <w:sz w:val="27"/>
          <w:szCs w:val="27"/>
          <w:shd w:val="clear" w:color="auto" w:fill="FFFFFF"/>
        </w:rPr>
        <w:t>Bagreev</w:t>
      </w:r>
      <w:proofErr w:type="spellEnd"/>
      <w:r>
        <w:rPr>
          <w:color w:val="000000"/>
          <w:sz w:val="27"/>
          <w:szCs w:val="27"/>
          <w:shd w:val="clear" w:color="auto" w:fill="FFFFFF"/>
        </w:rPr>
        <w:t xml:space="preserve"> et al., Some peculiarities in measurement of dynamic processes in biomechanics, Biomechanics VII-A, International Series on Biomechanics, 1981, pp. 511-513, vol. 3A, University Park Press, Baltimore (7 pages). cited by </w:t>
      </w:r>
      <w:proofErr w:type="gramStart"/>
      <w:r>
        <w:rPr>
          <w:color w:val="000000"/>
          <w:sz w:val="27"/>
          <w:szCs w:val="27"/>
          <w:shd w:val="clear" w:color="auto" w:fill="FFFFFF"/>
        </w:rPr>
        <w:t>applicant .</w:t>
      </w:r>
      <w:proofErr w:type="gramEnd"/>
      <w:r>
        <w:rPr>
          <w:color w:val="000000"/>
          <w:sz w:val="27"/>
          <w:szCs w:val="27"/>
        </w:rPr>
        <w:br/>
      </w:r>
      <w:proofErr w:type="spellStart"/>
      <w:r>
        <w:rPr>
          <w:color w:val="000000"/>
          <w:sz w:val="27"/>
          <w:szCs w:val="27"/>
          <w:shd w:val="clear" w:color="auto" w:fill="FFFFFF"/>
        </w:rPr>
        <w:t>Karpilowski</w:t>
      </w:r>
      <w:proofErr w:type="spellEnd"/>
      <w:r>
        <w:rPr>
          <w:color w:val="000000"/>
          <w:sz w:val="27"/>
          <w:szCs w:val="27"/>
          <w:shd w:val="clear" w:color="auto" w:fill="FFFFFF"/>
        </w:rPr>
        <w:t xml:space="preserve"> et al., A Versatile Boxing Simulator. Biology of Sport, 1994, pp. 133-139, vol. 11, No. 2 (8 pages). cited by </w:t>
      </w:r>
      <w:proofErr w:type="gramStart"/>
      <w:r>
        <w:rPr>
          <w:color w:val="000000"/>
          <w:sz w:val="27"/>
          <w:szCs w:val="27"/>
          <w:shd w:val="clear" w:color="auto" w:fill="FFFFFF"/>
        </w:rPr>
        <w:t>applicant .</w:t>
      </w:r>
      <w:proofErr w:type="gramEnd"/>
      <w:r>
        <w:rPr>
          <w:color w:val="000000"/>
          <w:sz w:val="27"/>
          <w:szCs w:val="27"/>
        </w:rPr>
        <w:br/>
      </w:r>
      <w:r>
        <w:rPr>
          <w:color w:val="000000"/>
          <w:sz w:val="27"/>
          <w:szCs w:val="27"/>
          <w:shd w:val="clear" w:color="auto" w:fill="FFFFFF"/>
        </w:rPr>
        <w:t xml:space="preserve">Sherman et al., Correlation between punch dynamics and risk of injury, Engineering of Sport 5, 2004, pp. 110-116, vol. 2, UC Davis, CA (17 pages). cited by </w:t>
      </w:r>
      <w:proofErr w:type="gramStart"/>
      <w:r>
        <w:rPr>
          <w:color w:val="000000"/>
          <w:sz w:val="27"/>
          <w:szCs w:val="27"/>
          <w:shd w:val="clear" w:color="auto" w:fill="FFFFFF"/>
        </w:rPr>
        <w:t>applicant .</w:t>
      </w:r>
      <w:proofErr w:type="gramEnd"/>
      <w:r>
        <w:rPr>
          <w:color w:val="000000"/>
          <w:sz w:val="27"/>
          <w:szCs w:val="27"/>
        </w:rPr>
        <w:br/>
      </w:r>
      <w:proofErr w:type="spellStart"/>
      <w:r>
        <w:rPr>
          <w:color w:val="000000"/>
          <w:sz w:val="27"/>
          <w:szCs w:val="27"/>
          <w:shd w:val="clear" w:color="auto" w:fill="FFFFFF"/>
        </w:rPr>
        <w:t>Patridge</w:t>
      </w:r>
      <w:proofErr w:type="spellEnd"/>
      <w:r>
        <w:rPr>
          <w:color w:val="000000"/>
          <w:sz w:val="27"/>
          <w:szCs w:val="27"/>
          <w:shd w:val="clear" w:color="auto" w:fill="FFFFFF"/>
        </w:rPr>
        <w:t xml:space="preserve"> et al., "A Wireless-Sensor Scoring and Training System for Combative Sports," Proceedings of SPIE: Smart Structures, Devices, and Systems II, vol. 5649, 7 pages. cited by </w:t>
      </w:r>
      <w:proofErr w:type="gramStart"/>
      <w:r>
        <w:rPr>
          <w:color w:val="000000"/>
          <w:sz w:val="27"/>
          <w:szCs w:val="27"/>
          <w:shd w:val="clear" w:color="auto" w:fill="FFFFFF"/>
        </w:rPr>
        <w:t>applicant .</w:t>
      </w:r>
      <w:proofErr w:type="gramEnd"/>
      <w:r>
        <w:rPr>
          <w:color w:val="000000"/>
          <w:sz w:val="27"/>
          <w:szCs w:val="27"/>
        </w:rPr>
        <w:br/>
      </w:r>
      <w:proofErr w:type="spellStart"/>
      <w:r>
        <w:rPr>
          <w:color w:val="000000"/>
          <w:sz w:val="27"/>
          <w:szCs w:val="27"/>
          <w:shd w:val="clear" w:color="auto" w:fill="FFFFFF"/>
        </w:rPr>
        <w:t>Mihalik</w:t>
      </w:r>
      <w:proofErr w:type="spellEnd"/>
      <w:r>
        <w:rPr>
          <w:color w:val="000000"/>
          <w:sz w:val="27"/>
          <w:szCs w:val="27"/>
          <w:shd w:val="clear" w:color="auto" w:fill="FFFFFF"/>
        </w:rPr>
        <w:t xml:space="preserve"> et al., "Characteristics of head impacts sustained by youth ice hockey players," Proc. </w:t>
      </w:r>
      <w:proofErr w:type="spellStart"/>
      <w:r>
        <w:rPr>
          <w:color w:val="000000"/>
          <w:sz w:val="27"/>
          <w:szCs w:val="27"/>
          <w:shd w:val="clear" w:color="auto" w:fill="FFFFFF"/>
        </w:rPr>
        <w:t>ImechE</w:t>
      </w:r>
      <w:proofErr w:type="spellEnd"/>
      <w:r>
        <w:rPr>
          <w:color w:val="000000"/>
          <w:sz w:val="27"/>
          <w:szCs w:val="27"/>
          <w:shd w:val="clear" w:color="auto" w:fill="FFFFFF"/>
        </w:rPr>
        <w:t xml:space="preserve">: J. Sports Engineering and Technology, vol. 222, Part P, 8 pages (2008). cited by </w:t>
      </w:r>
      <w:proofErr w:type="gramStart"/>
      <w:r>
        <w:rPr>
          <w:color w:val="000000"/>
          <w:sz w:val="27"/>
          <w:szCs w:val="27"/>
          <w:shd w:val="clear" w:color="auto" w:fill="FFFFFF"/>
        </w:rPr>
        <w:t>applicant .</w:t>
      </w:r>
      <w:proofErr w:type="gramEnd"/>
      <w:r>
        <w:rPr>
          <w:color w:val="000000"/>
          <w:sz w:val="27"/>
          <w:szCs w:val="27"/>
        </w:rPr>
        <w:br/>
      </w:r>
      <w:r>
        <w:rPr>
          <w:color w:val="000000"/>
          <w:sz w:val="27"/>
          <w:szCs w:val="27"/>
          <w:shd w:val="clear" w:color="auto" w:fill="FFFFFF"/>
        </w:rPr>
        <w:t xml:space="preserve">Komi et al., "Measurement and analysis of grip force during a golf shot," Proc. </w:t>
      </w:r>
      <w:proofErr w:type="spellStart"/>
      <w:r>
        <w:rPr>
          <w:color w:val="000000"/>
          <w:sz w:val="27"/>
          <w:szCs w:val="27"/>
          <w:shd w:val="clear" w:color="auto" w:fill="FFFFFF"/>
        </w:rPr>
        <w:lastRenderedPageBreak/>
        <w:t>ImechE</w:t>
      </w:r>
      <w:proofErr w:type="spellEnd"/>
      <w:r>
        <w:rPr>
          <w:color w:val="000000"/>
          <w:sz w:val="27"/>
          <w:szCs w:val="27"/>
          <w:shd w:val="clear" w:color="auto" w:fill="FFFFFF"/>
        </w:rPr>
        <w:t xml:space="preserve">: J. Sports Engineering and Technology, vol. 222, Part P, 14 pages, (2008). cited by </w:t>
      </w:r>
      <w:proofErr w:type="gramStart"/>
      <w:r>
        <w:rPr>
          <w:color w:val="000000"/>
          <w:sz w:val="27"/>
          <w:szCs w:val="27"/>
          <w:shd w:val="clear" w:color="auto" w:fill="FFFFFF"/>
        </w:rPr>
        <w:t>applicant .</w:t>
      </w:r>
      <w:proofErr w:type="gramEnd"/>
      <w:r>
        <w:rPr>
          <w:color w:val="000000"/>
          <w:sz w:val="27"/>
          <w:szCs w:val="27"/>
        </w:rPr>
        <w:br/>
      </w:r>
      <w:r>
        <w:rPr>
          <w:color w:val="000000"/>
          <w:sz w:val="27"/>
          <w:szCs w:val="27"/>
          <w:shd w:val="clear" w:color="auto" w:fill="FFFFFF"/>
        </w:rPr>
        <w:t xml:space="preserve">Walsh et al., "The Smart Helmet: A Practical Demonstration of Smart Environments in Sports," Advances in Pervasive Computing 2006, Adjunct Proceedings of Pervasive 2006, Dublin May 7-10, 6 pages. cited by </w:t>
      </w:r>
      <w:proofErr w:type="gramStart"/>
      <w:r>
        <w:rPr>
          <w:color w:val="000000"/>
          <w:sz w:val="27"/>
          <w:szCs w:val="27"/>
          <w:shd w:val="clear" w:color="auto" w:fill="FFFFFF"/>
        </w:rPr>
        <w:t>applicant .</w:t>
      </w:r>
      <w:proofErr w:type="gramEnd"/>
      <w:r>
        <w:rPr>
          <w:color w:val="000000"/>
          <w:sz w:val="27"/>
          <w:szCs w:val="27"/>
        </w:rPr>
        <w:br/>
      </w:r>
      <w:proofErr w:type="spellStart"/>
      <w:r>
        <w:rPr>
          <w:color w:val="000000"/>
          <w:sz w:val="27"/>
          <w:szCs w:val="27"/>
          <w:shd w:val="clear" w:color="auto" w:fill="FFFFFF"/>
        </w:rPr>
        <w:t>Papakostas</w:t>
      </w:r>
      <w:proofErr w:type="spellEnd"/>
      <w:r>
        <w:rPr>
          <w:color w:val="000000"/>
          <w:sz w:val="27"/>
          <w:szCs w:val="27"/>
          <w:shd w:val="clear" w:color="auto" w:fill="FFFFFF"/>
        </w:rPr>
        <w:t xml:space="preserve"> et al., "A Large Area Force Sensor for Smart Skin Applications," Sensors. 2002. Proceedings of IEEE, 5 pages. cited by </w:t>
      </w:r>
      <w:proofErr w:type="gramStart"/>
      <w:r>
        <w:rPr>
          <w:color w:val="000000"/>
          <w:sz w:val="27"/>
          <w:szCs w:val="27"/>
          <w:shd w:val="clear" w:color="auto" w:fill="FFFFFF"/>
        </w:rPr>
        <w:t>applicant .</w:t>
      </w:r>
      <w:proofErr w:type="gramEnd"/>
      <w:r>
        <w:rPr>
          <w:color w:val="000000"/>
          <w:sz w:val="27"/>
          <w:szCs w:val="27"/>
        </w:rPr>
        <w:br/>
      </w:r>
      <w:proofErr w:type="spellStart"/>
      <w:r>
        <w:rPr>
          <w:color w:val="000000"/>
          <w:sz w:val="27"/>
          <w:szCs w:val="27"/>
          <w:shd w:val="clear" w:color="auto" w:fill="FFFFFF"/>
        </w:rPr>
        <w:t>Wattanamonggkhol</w:t>
      </w:r>
      <w:proofErr w:type="spellEnd"/>
      <w:r>
        <w:rPr>
          <w:color w:val="000000"/>
          <w:sz w:val="27"/>
          <w:szCs w:val="27"/>
          <w:shd w:val="clear" w:color="auto" w:fill="FFFFFF"/>
        </w:rPr>
        <w:t xml:space="preserve"> et al., "A Method of Glove Tracking for Amateur Boxing Refereeing," IEEE International Symposium on Communications and Information, Technology, 2005, ISCIT 2005, 4 pages. cited by </w:t>
      </w:r>
      <w:proofErr w:type="gramStart"/>
      <w:r>
        <w:rPr>
          <w:color w:val="000000"/>
          <w:sz w:val="27"/>
          <w:szCs w:val="27"/>
          <w:shd w:val="clear" w:color="auto" w:fill="FFFFFF"/>
        </w:rPr>
        <w:t>applicant .</w:t>
      </w:r>
      <w:proofErr w:type="gramEnd"/>
      <w:r>
        <w:rPr>
          <w:color w:val="000000"/>
          <w:sz w:val="27"/>
          <w:szCs w:val="27"/>
        </w:rPr>
        <w:br/>
      </w:r>
      <w:r>
        <w:rPr>
          <w:color w:val="000000"/>
          <w:sz w:val="27"/>
          <w:szCs w:val="27"/>
          <w:shd w:val="clear" w:color="auto" w:fill="FFFFFF"/>
        </w:rPr>
        <w:t>International Search Report and Written Opinion dated Oct. 9, 2009 issued in corresponding International Application No. PCT/US2009/054634, 9 pages. cited by applicant.</w:t>
      </w:r>
    </w:p>
    <w:p w:rsidR="005A09F0" w:rsidRDefault="005A09F0" w:rsidP="005A09F0">
      <w:pPr>
        <w:pStyle w:val="ListParagraph"/>
        <w:tabs>
          <w:tab w:val="left" w:pos="90"/>
        </w:tabs>
        <w:ind w:left="0"/>
        <w:rPr>
          <w:rFonts w:ascii="Arial" w:hAnsi="Arial" w:cs="Arial"/>
          <w:color w:val="0E2034"/>
          <w:sz w:val="18"/>
          <w:szCs w:val="18"/>
          <w:shd w:val="clear" w:color="auto" w:fill="FFFFFF"/>
        </w:rPr>
      </w:pPr>
      <w:r>
        <w:rPr>
          <w:rFonts w:ascii="Arial" w:hAnsi="Arial" w:cs="Arial"/>
          <w:color w:val="0E2034"/>
          <w:sz w:val="18"/>
          <w:szCs w:val="18"/>
          <w:shd w:val="clear" w:color="auto" w:fill="FFFFFF"/>
        </w:rPr>
        <w:t>[0011] U.S. Publication No. 2015/0149837 for "METHOD, APPARATUS, AND </w:t>
      </w:r>
      <w:r>
        <w:rPr>
          <w:rFonts w:ascii="Arial" w:hAnsi="Arial" w:cs="Arial"/>
          <w:color w:val="0E2034"/>
          <w:sz w:val="18"/>
          <w:szCs w:val="18"/>
        </w:rPr>
        <w:br/>
      </w:r>
      <w:r>
        <w:rPr>
          <w:rFonts w:ascii="Arial" w:hAnsi="Arial" w:cs="Arial"/>
          <w:color w:val="0E2034"/>
          <w:sz w:val="18"/>
          <w:szCs w:val="18"/>
        </w:rPr>
        <w:br/>
      </w:r>
      <w:r>
        <w:rPr>
          <w:rFonts w:ascii="Arial" w:hAnsi="Arial" w:cs="Arial"/>
          <w:color w:val="0E2034"/>
          <w:sz w:val="18"/>
          <w:szCs w:val="18"/>
          <w:shd w:val="clear" w:color="auto" w:fill="FFFFFF"/>
        </w:rPr>
        <w:t>COMPUTER PROGRAM PRODUCT FOR COLLECTING AND DISPLAYING SPORTING EVENT DATA BASED ON REAL TIME DATA FOR PROXIMITY AND MOVEMENT OF OBJECTS" by inventor Rodrigo Alonso et al, filed October 24, 2014, describes a method, apparatus and computer program product for collecting sporting event data based on real time data for proximity and movement of objects. In the context of a method, the method includes calculating a tag data filter parameter for a plurality of tag events based on received tag blink data and tag location data, wherein the tag data filter parameter comprises a blink period, distance span, or velocity, calculating a participant location data adjustment factor based on the tag data filter parameter, and calculating multidimensional player location information per unit time based on the plurality of tag events and the participant location adjustment factor. </w:t>
      </w:r>
    </w:p>
    <w:p w:rsidR="005A09F0" w:rsidRDefault="005A09F0" w:rsidP="00AA7D78">
      <w:pPr>
        <w:rPr>
          <w:rFonts w:ascii="Arial" w:hAnsi="Arial" w:cs="Arial"/>
          <w:color w:val="0E2034"/>
          <w:sz w:val="18"/>
          <w:szCs w:val="18"/>
          <w:shd w:val="clear" w:color="auto" w:fill="FFFFFF"/>
        </w:rPr>
      </w:pPr>
    </w:p>
    <w:p w:rsidR="00390AD5" w:rsidRDefault="00390AD5" w:rsidP="00AA7D78">
      <w:pPr>
        <w:rPr>
          <w:rFonts w:ascii="Arial" w:hAnsi="Arial" w:cs="Arial"/>
          <w:color w:val="0E2034"/>
          <w:sz w:val="18"/>
          <w:szCs w:val="18"/>
          <w:shd w:val="clear" w:color="auto" w:fill="FFFFFF"/>
        </w:rPr>
      </w:pPr>
    </w:p>
    <w:p w:rsidR="00390AD5" w:rsidRDefault="00390AD5" w:rsidP="00AA7D78">
      <w:pPr>
        <w:rPr>
          <w:rFonts w:ascii="Arial" w:hAnsi="Arial" w:cs="Arial"/>
          <w:color w:val="0E2034"/>
          <w:sz w:val="18"/>
          <w:szCs w:val="18"/>
          <w:shd w:val="clear" w:color="auto" w:fill="FFFFFF"/>
        </w:rPr>
      </w:pPr>
    </w:p>
    <w:p w:rsidR="00BD0957" w:rsidRDefault="00BD0957" w:rsidP="00BD0957">
      <w:pPr>
        <w:rPr>
          <w:rFonts w:ascii="Arial" w:hAnsi="Arial" w:cs="Arial"/>
          <w:color w:val="0E2034"/>
          <w:sz w:val="18"/>
          <w:szCs w:val="18"/>
          <w:shd w:val="clear" w:color="auto" w:fill="FFFFFF"/>
        </w:rPr>
      </w:pPr>
    </w:p>
    <w:p w:rsidR="00BD0957" w:rsidRDefault="00BD0957" w:rsidP="00AA7D78">
      <w:pPr>
        <w:rPr>
          <w:rFonts w:ascii="Arial" w:hAnsi="Arial" w:cs="Arial"/>
          <w:color w:val="0E2034"/>
          <w:sz w:val="18"/>
          <w:szCs w:val="18"/>
          <w:shd w:val="clear" w:color="auto" w:fill="FFFFFF"/>
        </w:rPr>
      </w:pPr>
    </w:p>
    <w:p w:rsidR="00601E95" w:rsidRPr="004E063C" w:rsidRDefault="00601E95" w:rsidP="00AA7D78">
      <w:pPr>
        <w:rPr>
          <w:b/>
          <w:u w:val="single"/>
          <w:lang w:val="en-GB"/>
        </w:rPr>
      </w:pPr>
      <w:r>
        <w:rPr>
          <w:rFonts w:ascii="Arial" w:hAnsi="Arial" w:cs="Arial"/>
          <w:color w:val="0E2034"/>
          <w:sz w:val="18"/>
          <w:szCs w:val="18"/>
          <w:shd w:val="clear" w:color="auto" w:fill="FFFFFF"/>
        </w:rPr>
        <w:tab/>
      </w:r>
      <w:r>
        <w:rPr>
          <w:rFonts w:ascii="Arial" w:hAnsi="Arial" w:cs="Arial"/>
          <w:color w:val="0E2034"/>
          <w:sz w:val="18"/>
          <w:szCs w:val="18"/>
          <w:shd w:val="clear" w:color="auto" w:fill="FFFFFF"/>
        </w:rPr>
        <w:tab/>
      </w:r>
    </w:p>
    <w:sectPr w:rsidR="00601E95" w:rsidRPr="004E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0582A"/>
    <w:multiLevelType w:val="hybridMultilevel"/>
    <w:tmpl w:val="92E4B3AA"/>
    <w:lvl w:ilvl="0" w:tplc="7BA631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B3A4B"/>
    <w:rsid w:val="00192CFB"/>
    <w:rsid w:val="00207469"/>
    <w:rsid w:val="00280959"/>
    <w:rsid w:val="00331739"/>
    <w:rsid w:val="00390AD5"/>
    <w:rsid w:val="0042216A"/>
    <w:rsid w:val="0046183D"/>
    <w:rsid w:val="004E063C"/>
    <w:rsid w:val="0051518E"/>
    <w:rsid w:val="00551F16"/>
    <w:rsid w:val="005A09F0"/>
    <w:rsid w:val="00601E95"/>
    <w:rsid w:val="006862EC"/>
    <w:rsid w:val="006D773E"/>
    <w:rsid w:val="006E0C44"/>
    <w:rsid w:val="00886B8F"/>
    <w:rsid w:val="00AA7D78"/>
    <w:rsid w:val="00AF28DA"/>
    <w:rsid w:val="00BC4F11"/>
    <w:rsid w:val="00BD0957"/>
    <w:rsid w:val="00D038B1"/>
    <w:rsid w:val="00E01372"/>
    <w:rsid w:val="00EE51E6"/>
    <w:rsid w:val="00F26E65"/>
    <w:rsid w:val="00F95926"/>
    <w:rsid w:val="00FB2C69"/>
    <w:rsid w:val="00FD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3281"/>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 w:type="character" w:styleId="Strong">
    <w:name w:val="Strong"/>
    <w:basedOn w:val="DefaultParagraphFont"/>
    <w:uiPriority w:val="22"/>
    <w:qFormat/>
    <w:rsid w:val="00FB2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771321">
      <w:bodyDiv w:val="1"/>
      <w:marLeft w:val="0"/>
      <w:marRight w:val="0"/>
      <w:marTop w:val="0"/>
      <w:marBottom w:val="0"/>
      <w:divBdr>
        <w:top w:val="none" w:sz="0" w:space="0" w:color="auto"/>
        <w:left w:val="none" w:sz="0" w:space="0" w:color="auto"/>
        <w:bottom w:val="none" w:sz="0" w:space="0" w:color="auto"/>
        <w:right w:val="none" w:sz="0" w:space="0" w:color="auto"/>
      </w:divBdr>
      <w:divsChild>
        <w:div w:id="46597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Mansoor, Feroz</cp:lastModifiedBy>
  <cp:revision>3</cp:revision>
  <dcterms:created xsi:type="dcterms:W3CDTF">2018-03-23T15:49:00Z</dcterms:created>
  <dcterms:modified xsi:type="dcterms:W3CDTF">2018-03-23T15:52:00Z</dcterms:modified>
</cp:coreProperties>
</file>