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FF" w:rsidRPr="0025235B" w:rsidRDefault="000C07FF" w:rsidP="003E153F">
      <w:pPr>
        <w:ind w:left="0"/>
        <w:rPr>
          <w:lang w:val="en-US"/>
        </w:rPr>
      </w:pPr>
    </w:p>
    <w:p w:rsidR="000C07FF" w:rsidRPr="0025235B" w:rsidRDefault="000C07FF" w:rsidP="003E153F">
      <w:pPr>
        <w:ind w:left="0"/>
        <w:rPr>
          <w:lang w:val="en-US"/>
        </w:rPr>
      </w:pPr>
    </w:p>
    <w:p w:rsidR="000C07FF" w:rsidRDefault="000C07F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Default="003E153F" w:rsidP="003E153F">
      <w:pPr>
        <w:ind w:left="0"/>
        <w:rPr>
          <w:lang w:val="en-US"/>
        </w:rPr>
      </w:pPr>
    </w:p>
    <w:p w:rsidR="003E153F" w:rsidRPr="0025235B" w:rsidRDefault="003E153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25235B" w:rsidRDefault="000C07FF" w:rsidP="003E153F">
      <w:pPr>
        <w:ind w:left="0"/>
        <w:rPr>
          <w:lang w:val="en-US"/>
        </w:rPr>
      </w:pPr>
    </w:p>
    <w:p w:rsidR="000C07FF" w:rsidRPr="00CF347F" w:rsidRDefault="007578D4" w:rsidP="00CF347F">
      <w:pPr>
        <w:pStyle w:val="Heading5"/>
        <w:jc w:val="right"/>
        <w:rPr>
          <w:sz w:val="36"/>
          <w:szCs w:val="36"/>
          <w:lang w:val="en-US"/>
        </w:rPr>
      </w:pPr>
      <w:bookmarkStart w:id="0" w:name="DocName"/>
      <w:bookmarkEnd w:id="0"/>
      <w:r w:rsidRPr="00CF347F">
        <w:rPr>
          <w:sz w:val="36"/>
          <w:szCs w:val="36"/>
          <w:lang w:val="en-US"/>
        </w:rPr>
        <w:t>Performance Evaluation Report</w:t>
      </w:r>
      <w:r w:rsidR="00CF347F" w:rsidRPr="00CF347F">
        <w:rPr>
          <w:sz w:val="36"/>
          <w:szCs w:val="36"/>
          <w:lang w:val="en-US"/>
        </w:rPr>
        <w:t xml:space="preserve"> of </w:t>
      </w:r>
    </w:p>
    <w:p w:rsidR="00CF347F" w:rsidRPr="00CF347F" w:rsidRDefault="00CF347F" w:rsidP="00CF347F">
      <w:pPr>
        <w:pStyle w:val="MajorExclamation"/>
        <w:jc w:val="right"/>
        <w:rPr>
          <w:sz w:val="48"/>
          <w:szCs w:val="48"/>
          <w:lang w:val="sv-SE"/>
        </w:rPr>
      </w:pPr>
      <w:r w:rsidRPr="00CF347F">
        <w:rPr>
          <w:sz w:val="48"/>
          <w:szCs w:val="48"/>
          <w:lang w:val="sv-SE"/>
        </w:rPr>
        <w:t>SHB Mobil Marknadsinfo, v2.0.0-BETA</w:t>
      </w:r>
    </w:p>
    <w:p w:rsidR="00CF347F" w:rsidRPr="00CF347F" w:rsidRDefault="00CF347F" w:rsidP="00CF347F">
      <w:pPr>
        <w:rPr>
          <w:lang w:val="sv-SE"/>
        </w:rPr>
      </w:pPr>
    </w:p>
    <w:p w:rsidR="00062565" w:rsidRPr="00CF347F" w:rsidRDefault="00062565" w:rsidP="003E153F">
      <w:pPr>
        <w:ind w:left="0"/>
        <w:rPr>
          <w:lang w:val="sv-SE"/>
        </w:rPr>
      </w:pPr>
    </w:p>
    <w:p w:rsidR="000C07FF" w:rsidRPr="00CF347F" w:rsidRDefault="000C07FF" w:rsidP="0006366F">
      <w:pPr>
        <w:rPr>
          <w:lang w:val="sv-SE"/>
        </w:rPr>
      </w:pPr>
      <w:r w:rsidRPr="00CF347F">
        <w:rPr>
          <w:lang w:val="sv-SE"/>
        </w:rPr>
        <w:br w:type="page"/>
      </w:r>
    </w:p>
    <w:p w:rsidR="006B74B8" w:rsidRPr="00CF347F" w:rsidRDefault="006B74B8" w:rsidP="0006366F">
      <w:pPr>
        <w:rPr>
          <w:lang w:val="sv-SE"/>
        </w:rPr>
      </w:pPr>
    </w:p>
    <w:p w:rsidR="00EA3CCE" w:rsidRPr="00CF347F" w:rsidRDefault="00EA3CCE" w:rsidP="0006366F">
      <w:pPr>
        <w:rPr>
          <w:lang w:val="sv-SE"/>
        </w:rPr>
      </w:pPr>
    </w:p>
    <w:p w:rsidR="00EA3CCE" w:rsidRPr="00CF347F" w:rsidRDefault="00EA3CCE" w:rsidP="0006366F">
      <w:pPr>
        <w:rPr>
          <w:lang w:val="sv-SE"/>
        </w:rPr>
      </w:pPr>
    </w:p>
    <w:p w:rsidR="00EA3CCE" w:rsidRPr="00CF347F" w:rsidRDefault="00EA3CCE" w:rsidP="0006366F">
      <w:pPr>
        <w:rPr>
          <w:lang w:val="sv-SE"/>
        </w:rPr>
      </w:pPr>
    </w:p>
    <w:p w:rsidR="00EA3CCE" w:rsidRPr="00CF347F" w:rsidRDefault="00EA3CCE" w:rsidP="0006366F">
      <w:pPr>
        <w:rPr>
          <w:lang w:val="sv-SE"/>
        </w:rPr>
      </w:pPr>
    </w:p>
    <w:p w:rsidR="006B74B8" w:rsidRPr="00CF347F" w:rsidRDefault="006B74B8" w:rsidP="0006366F">
      <w:pPr>
        <w:rPr>
          <w:lang w:val="sv-SE"/>
        </w:rPr>
      </w:pPr>
    </w:p>
    <w:p w:rsidR="00EA3CCE" w:rsidRPr="00CF347F" w:rsidRDefault="00EA3CCE" w:rsidP="0006366F">
      <w:pPr>
        <w:rPr>
          <w:lang w:val="sv-SE"/>
        </w:rPr>
      </w:pPr>
    </w:p>
    <w:p w:rsidR="000C07FF" w:rsidRPr="00AD4A0F" w:rsidRDefault="000C07FF" w:rsidP="00255EC5">
      <w:pPr>
        <w:pStyle w:val="MediumExclamation"/>
      </w:pPr>
      <w:r w:rsidRPr="00AD4A0F">
        <w:t xml:space="preserve">Table of </w:t>
      </w:r>
      <w:r w:rsidR="00C27866" w:rsidRPr="00AD4A0F">
        <w:t>C</w:t>
      </w:r>
      <w:r w:rsidRPr="00AD4A0F">
        <w:t>ont</w:t>
      </w:r>
      <w:r w:rsidR="00255EC5">
        <w:t>ent</w:t>
      </w:r>
    </w:p>
    <w:p w:rsidR="000C07FF" w:rsidRPr="000F11DC" w:rsidRDefault="000C07FF" w:rsidP="0006366F"/>
    <w:p w:rsidR="007C4FD2" w:rsidRDefault="002352FE">
      <w:pPr>
        <w:pStyle w:val="TOC1"/>
        <w:tabs>
          <w:tab w:val="left" w:pos="1320"/>
          <w:tab w:val="right" w:leader="dot" w:pos="9060"/>
        </w:tabs>
        <w:rPr>
          <w:rFonts w:ascii="Calibri" w:hAnsi="Calibri" w:cs="Times New Roman"/>
          <w:b w:val="0"/>
          <w:noProof/>
          <w:sz w:val="22"/>
          <w:szCs w:val="22"/>
          <w:lang w:val="sv-SE"/>
        </w:rPr>
      </w:pPr>
      <w:r w:rsidRPr="00D45CAD">
        <w:rPr>
          <w:b w:val="0"/>
          <w:lang w:val="en-US"/>
        </w:rPr>
        <w:fldChar w:fldCharType="begin"/>
      </w:r>
      <w:r w:rsidRPr="00D45CAD">
        <w:rPr>
          <w:b w:val="0"/>
          <w:lang w:val="en-US"/>
        </w:rPr>
        <w:instrText xml:space="preserve"> TOC \o "1-1" \h \z \u </w:instrText>
      </w:r>
      <w:r w:rsidRPr="00D45CAD">
        <w:rPr>
          <w:b w:val="0"/>
          <w:lang w:val="en-US"/>
        </w:rPr>
        <w:fldChar w:fldCharType="separate"/>
      </w:r>
      <w:hyperlink w:anchor="_Toc276567235" w:history="1">
        <w:r w:rsidR="007C4FD2" w:rsidRPr="002015E1">
          <w:rPr>
            <w:rStyle w:val="Hyperlink"/>
            <w:noProof/>
          </w:rPr>
          <w:t>1</w:t>
        </w:r>
        <w:r w:rsidR="007C4FD2">
          <w:rPr>
            <w:rFonts w:ascii="Calibri" w:hAnsi="Calibri" w:cs="Times New Roman"/>
            <w:b w:val="0"/>
            <w:noProof/>
            <w:sz w:val="22"/>
            <w:szCs w:val="22"/>
            <w:lang w:val="sv-SE"/>
          </w:rPr>
          <w:tab/>
        </w:r>
        <w:r w:rsidR="007C4FD2" w:rsidRPr="002015E1">
          <w:rPr>
            <w:rStyle w:val="Hyperlink"/>
            <w:noProof/>
            <w:lang w:val="en-US"/>
          </w:rPr>
          <w:t>Revision History</w:t>
        </w:r>
        <w:r w:rsidR="007C4FD2">
          <w:rPr>
            <w:noProof/>
            <w:webHidden/>
          </w:rPr>
          <w:tab/>
        </w:r>
        <w:r w:rsidR="007C4FD2">
          <w:rPr>
            <w:noProof/>
            <w:webHidden/>
          </w:rPr>
          <w:fldChar w:fldCharType="begin"/>
        </w:r>
        <w:r w:rsidR="007C4FD2">
          <w:rPr>
            <w:noProof/>
            <w:webHidden/>
          </w:rPr>
          <w:instrText xml:space="preserve"> PAGEREF _Toc276567235 \h </w:instrText>
        </w:r>
        <w:r w:rsidR="007C4FD2">
          <w:rPr>
            <w:noProof/>
            <w:webHidden/>
          </w:rPr>
        </w:r>
        <w:r w:rsidR="007C4FD2">
          <w:rPr>
            <w:noProof/>
            <w:webHidden/>
          </w:rPr>
          <w:fldChar w:fldCharType="separate"/>
        </w:r>
        <w:r w:rsidR="007C4FD2">
          <w:rPr>
            <w:noProof/>
            <w:webHidden/>
          </w:rPr>
          <w:t>3</w:t>
        </w:r>
        <w:r w:rsidR="007C4FD2">
          <w:rPr>
            <w:noProof/>
            <w:webHidden/>
          </w:rPr>
          <w:fldChar w:fldCharType="end"/>
        </w:r>
      </w:hyperlink>
    </w:p>
    <w:p w:rsidR="007C4FD2" w:rsidRDefault="007C4FD2">
      <w:pPr>
        <w:pStyle w:val="TOC1"/>
        <w:tabs>
          <w:tab w:val="left" w:pos="1320"/>
          <w:tab w:val="right" w:leader="dot" w:pos="9060"/>
        </w:tabs>
        <w:rPr>
          <w:rFonts w:ascii="Calibri" w:hAnsi="Calibri" w:cs="Times New Roman"/>
          <w:b w:val="0"/>
          <w:noProof/>
          <w:sz w:val="22"/>
          <w:szCs w:val="22"/>
          <w:lang w:val="sv-SE"/>
        </w:rPr>
      </w:pPr>
      <w:hyperlink w:anchor="_Toc276567236" w:history="1">
        <w:r w:rsidRPr="002015E1">
          <w:rPr>
            <w:rStyle w:val="Hyperlink"/>
            <w:noProof/>
          </w:rPr>
          <w:t>2</w:t>
        </w:r>
        <w:r>
          <w:rPr>
            <w:rFonts w:ascii="Calibri" w:hAnsi="Calibri" w:cs="Times New Roman"/>
            <w:b w:val="0"/>
            <w:noProof/>
            <w:sz w:val="22"/>
            <w:szCs w:val="22"/>
            <w:lang w:val="sv-SE"/>
          </w:rPr>
          <w:tab/>
        </w:r>
        <w:r w:rsidRPr="002015E1">
          <w:rPr>
            <w:rStyle w:val="Hyperlink"/>
            <w:noProof/>
            <w:lang w:val="en-US"/>
          </w:rPr>
          <w:t>Introduction</w:t>
        </w:r>
        <w:r>
          <w:rPr>
            <w:noProof/>
            <w:webHidden/>
          </w:rPr>
          <w:tab/>
        </w:r>
        <w:r>
          <w:rPr>
            <w:noProof/>
            <w:webHidden/>
          </w:rPr>
          <w:fldChar w:fldCharType="begin"/>
        </w:r>
        <w:r>
          <w:rPr>
            <w:noProof/>
            <w:webHidden/>
          </w:rPr>
          <w:instrText xml:space="preserve"> PAGEREF _Toc276567236 \h </w:instrText>
        </w:r>
        <w:r>
          <w:rPr>
            <w:noProof/>
            <w:webHidden/>
          </w:rPr>
        </w:r>
        <w:r>
          <w:rPr>
            <w:noProof/>
            <w:webHidden/>
          </w:rPr>
          <w:fldChar w:fldCharType="separate"/>
        </w:r>
        <w:r>
          <w:rPr>
            <w:noProof/>
            <w:webHidden/>
          </w:rPr>
          <w:t>4</w:t>
        </w:r>
        <w:r>
          <w:rPr>
            <w:noProof/>
            <w:webHidden/>
          </w:rPr>
          <w:fldChar w:fldCharType="end"/>
        </w:r>
      </w:hyperlink>
    </w:p>
    <w:p w:rsidR="007C4FD2" w:rsidRDefault="007C4FD2">
      <w:pPr>
        <w:pStyle w:val="TOC1"/>
        <w:tabs>
          <w:tab w:val="left" w:pos="1320"/>
          <w:tab w:val="right" w:leader="dot" w:pos="9060"/>
        </w:tabs>
        <w:rPr>
          <w:rFonts w:ascii="Calibri" w:hAnsi="Calibri" w:cs="Times New Roman"/>
          <w:b w:val="0"/>
          <w:noProof/>
          <w:sz w:val="22"/>
          <w:szCs w:val="22"/>
          <w:lang w:val="sv-SE"/>
        </w:rPr>
      </w:pPr>
      <w:hyperlink w:anchor="_Toc276567237" w:history="1">
        <w:r w:rsidRPr="002015E1">
          <w:rPr>
            <w:rStyle w:val="Hyperlink"/>
            <w:noProof/>
          </w:rPr>
          <w:t>3</w:t>
        </w:r>
        <w:r>
          <w:rPr>
            <w:rFonts w:ascii="Calibri" w:hAnsi="Calibri" w:cs="Times New Roman"/>
            <w:b w:val="0"/>
            <w:noProof/>
            <w:sz w:val="22"/>
            <w:szCs w:val="22"/>
            <w:lang w:val="sv-SE"/>
          </w:rPr>
          <w:tab/>
        </w:r>
        <w:r w:rsidRPr="002015E1">
          <w:rPr>
            <w:rStyle w:val="Hyperlink"/>
            <w:noProof/>
            <w:lang w:val="en-US"/>
          </w:rPr>
          <w:t>Performance tests</w:t>
        </w:r>
        <w:r>
          <w:rPr>
            <w:noProof/>
            <w:webHidden/>
          </w:rPr>
          <w:tab/>
        </w:r>
        <w:r>
          <w:rPr>
            <w:noProof/>
            <w:webHidden/>
          </w:rPr>
          <w:fldChar w:fldCharType="begin"/>
        </w:r>
        <w:r>
          <w:rPr>
            <w:noProof/>
            <w:webHidden/>
          </w:rPr>
          <w:instrText xml:space="preserve"> PAGEREF _Toc276567237 \h </w:instrText>
        </w:r>
        <w:r>
          <w:rPr>
            <w:noProof/>
            <w:webHidden/>
          </w:rPr>
        </w:r>
        <w:r>
          <w:rPr>
            <w:noProof/>
            <w:webHidden/>
          </w:rPr>
          <w:fldChar w:fldCharType="separate"/>
        </w:r>
        <w:r>
          <w:rPr>
            <w:noProof/>
            <w:webHidden/>
          </w:rPr>
          <w:t>4</w:t>
        </w:r>
        <w:r>
          <w:rPr>
            <w:noProof/>
            <w:webHidden/>
          </w:rPr>
          <w:fldChar w:fldCharType="end"/>
        </w:r>
      </w:hyperlink>
    </w:p>
    <w:p w:rsidR="007C4FD2" w:rsidRDefault="007C4FD2">
      <w:pPr>
        <w:pStyle w:val="TOC1"/>
        <w:tabs>
          <w:tab w:val="left" w:pos="1320"/>
          <w:tab w:val="right" w:leader="dot" w:pos="9060"/>
        </w:tabs>
        <w:rPr>
          <w:rFonts w:ascii="Calibri" w:hAnsi="Calibri" w:cs="Times New Roman"/>
          <w:b w:val="0"/>
          <w:noProof/>
          <w:sz w:val="22"/>
          <w:szCs w:val="22"/>
          <w:lang w:val="sv-SE"/>
        </w:rPr>
      </w:pPr>
      <w:hyperlink w:anchor="_Toc276567238" w:history="1">
        <w:r w:rsidRPr="002015E1">
          <w:rPr>
            <w:rStyle w:val="Hyperlink"/>
            <w:noProof/>
          </w:rPr>
          <w:t>4</w:t>
        </w:r>
        <w:r>
          <w:rPr>
            <w:rFonts w:ascii="Calibri" w:hAnsi="Calibri" w:cs="Times New Roman"/>
            <w:b w:val="0"/>
            <w:noProof/>
            <w:sz w:val="22"/>
            <w:szCs w:val="22"/>
            <w:lang w:val="sv-SE"/>
          </w:rPr>
          <w:tab/>
        </w:r>
        <w:r w:rsidRPr="002015E1">
          <w:rPr>
            <w:rStyle w:val="Hyperlink"/>
            <w:noProof/>
          </w:rPr>
          <w:t>Page test results</w:t>
        </w:r>
        <w:r>
          <w:rPr>
            <w:noProof/>
            <w:webHidden/>
          </w:rPr>
          <w:tab/>
        </w:r>
        <w:r>
          <w:rPr>
            <w:noProof/>
            <w:webHidden/>
          </w:rPr>
          <w:fldChar w:fldCharType="begin"/>
        </w:r>
        <w:r>
          <w:rPr>
            <w:noProof/>
            <w:webHidden/>
          </w:rPr>
          <w:instrText xml:space="preserve"> PAGEREF _Toc276567238 \h </w:instrText>
        </w:r>
        <w:r>
          <w:rPr>
            <w:noProof/>
            <w:webHidden/>
          </w:rPr>
        </w:r>
        <w:r>
          <w:rPr>
            <w:noProof/>
            <w:webHidden/>
          </w:rPr>
          <w:fldChar w:fldCharType="separate"/>
        </w:r>
        <w:r>
          <w:rPr>
            <w:noProof/>
            <w:webHidden/>
          </w:rPr>
          <w:t>4</w:t>
        </w:r>
        <w:r>
          <w:rPr>
            <w:noProof/>
            <w:webHidden/>
          </w:rPr>
          <w:fldChar w:fldCharType="end"/>
        </w:r>
      </w:hyperlink>
    </w:p>
    <w:p w:rsidR="007C4FD2" w:rsidRDefault="007C4FD2">
      <w:pPr>
        <w:pStyle w:val="TOC1"/>
        <w:tabs>
          <w:tab w:val="left" w:pos="1320"/>
          <w:tab w:val="right" w:leader="dot" w:pos="9060"/>
        </w:tabs>
        <w:rPr>
          <w:rFonts w:ascii="Calibri" w:hAnsi="Calibri" w:cs="Times New Roman"/>
          <w:b w:val="0"/>
          <w:noProof/>
          <w:sz w:val="22"/>
          <w:szCs w:val="22"/>
          <w:lang w:val="sv-SE"/>
        </w:rPr>
      </w:pPr>
      <w:hyperlink w:anchor="_Toc276567239" w:history="1">
        <w:r w:rsidRPr="002015E1">
          <w:rPr>
            <w:rStyle w:val="Hyperlink"/>
            <w:noProof/>
          </w:rPr>
          <w:t>5</w:t>
        </w:r>
        <w:r>
          <w:rPr>
            <w:rFonts w:ascii="Calibri" w:hAnsi="Calibri" w:cs="Times New Roman"/>
            <w:b w:val="0"/>
            <w:noProof/>
            <w:sz w:val="22"/>
            <w:szCs w:val="22"/>
            <w:lang w:val="sv-SE"/>
          </w:rPr>
          <w:tab/>
        </w:r>
        <w:r w:rsidRPr="002015E1">
          <w:rPr>
            <w:rStyle w:val="Hyperlink"/>
            <w:noProof/>
          </w:rPr>
          <w:t>Load test results</w:t>
        </w:r>
        <w:r>
          <w:rPr>
            <w:noProof/>
            <w:webHidden/>
          </w:rPr>
          <w:tab/>
        </w:r>
        <w:r>
          <w:rPr>
            <w:noProof/>
            <w:webHidden/>
          </w:rPr>
          <w:fldChar w:fldCharType="begin"/>
        </w:r>
        <w:r>
          <w:rPr>
            <w:noProof/>
            <w:webHidden/>
          </w:rPr>
          <w:instrText xml:space="preserve"> PAGEREF _Toc276567239 \h </w:instrText>
        </w:r>
        <w:r>
          <w:rPr>
            <w:noProof/>
            <w:webHidden/>
          </w:rPr>
        </w:r>
        <w:r>
          <w:rPr>
            <w:noProof/>
            <w:webHidden/>
          </w:rPr>
          <w:fldChar w:fldCharType="separate"/>
        </w:r>
        <w:r>
          <w:rPr>
            <w:noProof/>
            <w:webHidden/>
          </w:rPr>
          <w:t>5</w:t>
        </w:r>
        <w:r>
          <w:rPr>
            <w:noProof/>
            <w:webHidden/>
          </w:rPr>
          <w:fldChar w:fldCharType="end"/>
        </w:r>
      </w:hyperlink>
    </w:p>
    <w:p w:rsidR="007C4FD2" w:rsidRDefault="007C4FD2">
      <w:pPr>
        <w:pStyle w:val="TOC1"/>
        <w:tabs>
          <w:tab w:val="left" w:pos="1320"/>
          <w:tab w:val="right" w:leader="dot" w:pos="9060"/>
        </w:tabs>
        <w:rPr>
          <w:rFonts w:ascii="Calibri" w:hAnsi="Calibri" w:cs="Times New Roman"/>
          <w:b w:val="0"/>
          <w:noProof/>
          <w:sz w:val="22"/>
          <w:szCs w:val="22"/>
          <w:lang w:val="sv-SE"/>
        </w:rPr>
      </w:pPr>
      <w:hyperlink w:anchor="_Toc276567240" w:history="1">
        <w:r w:rsidRPr="002015E1">
          <w:rPr>
            <w:rStyle w:val="Hyperlink"/>
            <w:noProof/>
          </w:rPr>
          <w:t>6</w:t>
        </w:r>
        <w:r>
          <w:rPr>
            <w:rFonts w:ascii="Calibri" w:hAnsi="Calibri" w:cs="Times New Roman"/>
            <w:b w:val="0"/>
            <w:noProof/>
            <w:sz w:val="22"/>
            <w:szCs w:val="22"/>
            <w:lang w:val="sv-SE"/>
          </w:rPr>
          <w:tab/>
        </w:r>
        <w:r w:rsidRPr="002015E1">
          <w:rPr>
            <w:rStyle w:val="Hyperlink"/>
            <w:noProof/>
            <w:lang w:val="en-US"/>
          </w:rPr>
          <w:t>Summary</w:t>
        </w:r>
        <w:r>
          <w:rPr>
            <w:noProof/>
            <w:webHidden/>
          </w:rPr>
          <w:tab/>
        </w:r>
        <w:r>
          <w:rPr>
            <w:noProof/>
            <w:webHidden/>
          </w:rPr>
          <w:fldChar w:fldCharType="begin"/>
        </w:r>
        <w:r>
          <w:rPr>
            <w:noProof/>
            <w:webHidden/>
          </w:rPr>
          <w:instrText xml:space="preserve"> PAGEREF _Toc276567240 \h </w:instrText>
        </w:r>
        <w:r>
          <w:rPr>
            <w:noProof/>
            <w:webHidden/>
          </w:rPr>
        </w:r>
        <w:r>
          <w:rPr>
            <w:noProof/>
            <w:webHidden/>
          </w:rPr>
          <w:fldChar w:fldCharType="separate"/>
        </w:r>
        <w:r>
          <w:rPr>
            <w:noProof/>
            <w:webHidden/>
          </w:rPr>
          <w:t>7</w:t>
        </w:r>
        <w:r>
          <w:rPr>
            <w:noProof/>
            <w:webHidden/>
          </w:rPr>
          <w:fldChar w:fldCharType="end"/>
        </w:r>
      </w:hyperlink>
    </w:p>
    <w:p w:rsidR="000C07FF" w:rsidRPr="0025235B" w:rsidRDefault="002352FE" w:rsidP="0006366F">
      <w:pPr>
        <w:rPr>
          <w:lang w:val="en-US"/>
        </w:rPr>
      </w:pPr>
      <w:r w:rsidRPr="00D45CAD">
        <w:rPr>
          <w:lang w:val="en-US"/>
        </w:rPr>
        <w:fldChar w:fldCharType="end"/>
      </w:r>
      <w:r w:rsidR="000C07FF" w:rsidRPr="0025235B">
        <w:rPr>
          <w:lang w:val="en-US"/>
        </w:rPr>
        <w:br w:type="page"/>
      </w:r>
      <w:bookmarkStart w:id="1" w:name="Start"/>
      <w:bookmarkEnd w:id="1"/>
    </w:p>
    <w:p w:rsidR="003E3B13" w:rsidRDefault="003E3B13" w:rsidP="0006366F">
      <w:pPr>
        <w:pStyle w:val="Heading1"/>
        <w:rPr>
          <w:lang w:val="en-US"/>
        </w:rPr>
      </w:pPr>
      <w:bookmarkStart w:id="2" w:name="_Toc181605907"/>
      <w:bookmarkStart w:id="3" w:name="_Toc276567235"/>
      <w:r>
        <w:rPr>
          <w:lang w:val="en-US"/>
        </w:rPr>
        <w:t>Revision History</w:t>
      </w:r>
      <w:bookmarkEnd w:id="2"/>
      <w:bookmarkEnd w:id="3"/>
    </w:p>
    <w:tbl>
      <w:tblPr>
        <w:tblW w:w="0" w:type="auto"/>
        <w:tblInd w:w="957" w:type="dxa"/>
        <w:tblBorders>
          <w:top w:val="single" w:sz="4" w:space="0" w:color="A197BF"/>
          <w:left w:val="single" w:sz="4" w:space="0" w:color="A197BF"/>
          <w:bottom w:val="single" w:sz="4" w:space="0" w:color="A197BF"/>
          <w:right w:val="single" w:sz="4" w:space="0" w:color="A197BF"/>
          <w:insideH w:val="single" w:sz="4" w:space="0" w:color="A197BF"/>
          <w:insideV w:val="single" w:sz="4" w:space="0" w:color="A197BF"/>
        </w:tblBorders>
        <w:tblCellMar>
          <w:top w:w="57" w:type="dxa"/>
          <w:left w:w="57" w:type="dxa"/>
          <w:bottom w:w="57" w:type="dxa"/>
          <w:right w:w="57" w:type="dxa"/>
        </w:tblCellMar>
        <w:tblLook w:val="01E0"/>
      </w:tblPr>
      <w:tblGrid>
        <w:gridCol w:w="743"/>
        <w:gridCol w:w="1533"/>
        <w:gridCol w:w="2045"/>
        <w:gridCol w:w="3906"/>
      </w:tblGrid>
      <w:tr w:rsidR="003E3B13" w:rsidRPr="00255EC5" w:rsidTr="00C474AE">
        <w:tc>
          <w:tcPr>
            <w:tcW w:w="743" w:type="dxa"/>
            <w:shd w:val="clear" w:color="auto" w:fill="B9C4DC"/>
          </w:tcPr>
          <w:p w:rsidR="003E3B13" w:rsidRPr="00255EC5" w:rsidRDefault="003E3B13" w:rsidP="00C474AE">
            <w:pPr>
              <w:pStyle w:val="NormalTableHeading"/>
            </w:pPr>
            <w:r w:rsidRPr="00255EC5">
              <w:t>Ver</w:t>
            </w:r>
          </w:p>
        </w:tc>
        <w:tc>
          <w:tcPr>
            <w:tcW w:w="1533" w:type="dxa"/>
            <w:shd w:val="clear" w:color="auto" w:fill="B9C4DC"/>
          </w:tcPr>
          <w:p w:rsidR="003E3B13" w:rsidRPr="00255EC5" w:rsidRDefault="003E3B13" w:rsidP="00C474AE">
            <w:pPr>
              <w:pStyle w:val="NormalTableHeading"/>
            </w:pPr>
            <w:r w:rsidRPr="00255EC5">
              <w:t>Date</w:t>
            </w:r>
          </w:p>
        </w:tc>
        <w:tc>
          <w:tcPr>
            <w:tcW w:w="2045" w:type="dxa"/>
            <w:shd w:val="clear" w:color="auto" w:fill="B9C4DC"/>
          </w:tcPr>
          <w:p w:rsidR="003E3B13" w:rsidRPr="00255EC5" w:rsidRDefault="003E3B13" w:rsidP="00C474AE">
            <w:pPr>
              <w:pStyle w:val="NormalTableHeading"/>
            </w:pPr>
            <w:r w:rsidRPr="00255EC5">
              <w:t>Author</w:t>
            </w:r>
          </w:p>
        </w:tc>
        <w:tc>
          <w:tcPr>
            <w:tcW w:w="3906" w:type="dxa"/>
            <w:shd w:val="clear" w:color="auto" w:fill="B9C4DC"/>
          </w:tcPr>
          <w:p w:rsidR="003E3B13" w:rsidRPr="00255EC5" w:rsidRDefault="003E3B13" w:rsidP="00C474AE">
            <w:pPr>
              <w:pStyle w:val="NormalTableHeading"/>
            </w:pPr>
            <w:r w:rsidRPr="00255EC5">
              <w:t>Description</w:t>
            </w:r>
          </w:p>
        </w:tc>
      </w:tr>
      <w:tr w:rsidR="009049FD" w:rsidTr="00C474AE">
        <w:tc>
          <w:tcPr>
            <w:tcW w:w="743" w:type="dxa"/>
          </w:tcPr>
          <w:p w:rsidR="009049FD" w:rsidRDefault="009049FD" w:rsidP="00BB5580">
            <w:pPr>
              <w:pStyle w:val="NormalTable"/>
              <w:rPr>
                <w:lang w:eastAsia="en-US"/>
              </w:rPr>
            </w:pPr>
            <w:r>
              <w:rPr>
                <w:lang w:eastAsia="en-US"/>
              </w:rPr>
              <w:t>PA1</w:t>
            </w:r>
          </w:p>
        </w:tc>
        <w:tc>
          <w:tcPr>
            <w:tcW w:w="1533" w:type="dxa"/>
          </w:tcPr>
          <w:p w:rsidR="009049FD" w:rsidRDefault="009049FD" w:rsidP="007578D4">
            <w:pPr>
              <w:pStyle w:val="NormalTable"/>
              <w:rPr>
                <w:lang w:eastAsia="en-US"/>
              </w:rPr>
            </w:pPr>
            <w:r>
              <w:rPr>
                <w:lang w:eastAsia="en-US"/>
              </w:rPr>
              <w:t>20</w:t>
            </w:r>
            <w:r w:rsidR="007578D4">
              <w:rPr>
                <w:lang w:eastAsia="en-US"/>
              </w:rPr>
              <w:t>10-11-03</w:t>
            </w:r>
          </w:p>
        </w:tc>
        <w:tc>
          <w:tcPr>
            <w:tcW w:w="2045" w:type="dxa"/>
          </w:tcPr>
          <w:p w:rsidR="009049FD" w:rsidRDefault="007578D4" w:rsidP="00BB5580">
            <w:pPr>
              <w:pStyle w:val="NormalTable"/>
              <w:rPr>
                <w:lang w:eastAsia="en-US"/>
              </w:rPr>
            </w:pPr>
            <w:r>
              <w:rPr>
                <w:lang w:eastAsia="en-US"/>
              </w:rPr>
              <w:t>Mikael Andersson</w:t>
            </w:r>
          </w:p>
        </w:tc>
        <w:tc>
          <w:tcPr>
            <w:tcW w:w="3906" w:type="dxa"/>
          </w:tcPr>
          <w:p w:rsidR="009049FD" w:rsidRDefault="009049FD" w:rsidP="00BB5580">
            <w:pPr>
              <w:pStyle w:val="NormalTable"/>
              <w:rPr>
                <w:lang w:eastAsia="en-US"/>
              </w:rPr>
            </w:pPr>
            <w:r>
              <w:rPr>
                <w:lang w:eastAsia="en-US"/>
              </w:rPr>
              <w:t>A first version of an NFR report</w:t>
            </w:r>
          </w:p>
        </w:tc>
      </w:tr>
    </w:tbl>
    <w:p w:rsidR="003E3B13" w:rsidRPr="003E3B13" w:rsidRDefault="003E3B13" w:rsidP="0006366F">
      <w:pPr>
        <w:rPr>
          <w:lang w:eastAsia="en-US"/>
        </w:rPr>
      </w:pPr>
    </w:p>
    <w:p w:rsidR="00685C70" w:rsidRPr="007800F1" w:rsidRDefault="003E3B13" w:rsidP="00685C70">
      <w:pPr>
        <w:pStyle w:val="Heading1"/>
        <w:rPr>
          <w:lang w:val="en-US"/>
        </w:rPr>
      </w:pPr>
      <w:r>
        <w:rPr>
          <w:lang w:val="en-US"/>
        </w:rPr>
        <w:br w:type="page"/>
      </w:r>
      <w:bookmarkStart w:id="4" w:name="_Toc159666673"/>
      <w:bookmarkStart w:id="5" w:name="_Toc219260433"/>
      <w:bookmarkStart w:id="6" w:name="_Toc276567236"/>
      <w:r w:rsidR="00685C70" w:rsidRPr="007800F1">
        <w:rPr>
          <w:lang w:val="en-US"/>
        </w:rPr>
        <w:lastRenderedPageBreak/>
        <w:t>Introduction</w:t>
      </w:r>
      <w:bookmarkEnd w:id="4"/>
      <w:bookmarkEnd w:id="5"/>
      <w:bookmarkEnd w:id="6"/>
    </w:p>
    <w:p w:rsidR="007578D4" w:rsidRDefault="007578D4" w:rsidP="00685C70">
      <w:pPr>
        <w:rPr>
          <w:color w:val="000000"/>
          <w:lang w:val="en-US"/>
        </w:rPr>
      </w:pPr>
      <w:r>
        <w:rPr>
          <w:color w:val="000000"/>
          <w:lang w:val="en-US"/>
        </w:rPr>
        <w:t>This report summarizes the results of the performance tests that have been conducted in the Mobil Marknadsinfo-project for Handelsbanken. It contains a description of the test activities carried out, a presentation of the results and a brief analysis of the results.</w:t>
      </w:r>
    </w:p>
    <w:p w:rsidR="007578D4" w:rsidRDefault="007578D4" w:rsidP="00685C70">
      <w:pPr>
        <w:rPr>
          <w:color w:val="000000"/>
          <w:lang w:val="en-US"/>
        </w:rPr>
      </w:pPr>
    </w:p>
    <w:p w:rsidR="00685C70" w:rsidRPr="007800F1" w:rsidRDefault="007578D4" w:rsidP="0028674B">
      <w:pPr>
        <w:rPr>
          <w:lang w:val="en-US"/>
        </w:rPr>
      </w:pPr>
      <w:r>
        <w:rPr>
          <w:color w:val="000000"/>
          <w:lang w:val="en-US"/>
        </w:rPr>
        <w:t>Tests have been performed on the Cybercom Test environment on the 2.0.0-BETA version.</w:t>
      </w:r>
    </w:p>
    <w:p w:rsidR="00685C70" w:rsidRDefault="007578D4" w:rsidP="00685C70">
      <w:pPr>
        <w:pStyle w:val="Heading1"/>
        <w:rPr>
          <w:color w:val="003366"/>
          <w:lang w:val="en-US"/>
        </w:rPr>
      </w:pPr>
      <w:bookmarkStart w:id="7" w:name="_Toc276567237"/>
      <w:r>
        <w:rPr>
          <w:color w:val="003366"/>
          <w:lang w:val="en-US"/>
        </w:rPr>
        <w:t>Performance tests</w:t>
      </w:r>
      <w:bookmarkEnd w:id="7"/>
    </w:p>
    <w:p w:rsidR="008A3B89" w:rsidRDefault="00CF347F" w:rsidP="008A3B89">
      <w:pPr>
        <w:rPr>
          <w:b/>
          <w:color w:val="FF0000"/>
          <w:lang w:val="en-US" w:eastAsia="en-US"/>
        </w:rPr>
      </w:pPr>
      <w:r>
        <w:rPr>
          <w:color w:val="000000"/>
          <w:lang w:val="en-US" w:eastAsia="en-US"/>
        </w:rPr>
        <w:t>This section describes the used test setup and the performed test cases.</w:t>
      </w:r>
    </w:p>
    <w:p w:rsidR="008A3B89" w:rsidRDefault="008A3B89" w:rsidP="00451A13">
      <w:pPr>
        <w:pStyle w:val="Heading2"/>
        <w:rPr>
          <w:lang w:val="en-US"/>
        </w:rPr>
      </w:pPr>
      <w:r>
        <w:rPr>
          <w:lang w:val="en-US"/>
        </w:rPr>
        <w:t>Test setup</w:t>
      </w:r>
    </w:p>
    <w:p w:rsidR="00CF347F" w:rsidRDefault="00CF347F" w:rsidP="00CF347F">
      <w:r>
        <w:rPr>
          <w:lang w:val="en-US" w:eastAsia="en-US"/>
        </w:rPr>
        <w:t xml:space="preserve">This series of performance tests have been conducted in the Cybercom SHB-TEST environment, publicly accessible at </w:t>
      </w:r>
      <w:hyperlink r:id="rId7" w:history="1">
        <w:r>
          <w:rPr>
            <w:rStyle w:val="Hyperlink"/>
          </w:rPr>
          <w:t>http://193.108.42.231</w:t>
        </w:r>
      </w:hyperlink>
      <w:r>
        <w:t>.</w:t>
      </w:r>
    </w:p>
    <w:p w:rsidR="00CF347F" w:rsidRDefault="00CF347F" w:rsidP="00CF347F"/>
    <w:p w:rsidR="00CF347F" w:rsidRDefault="00CF347F" w:rsidP="00CF347F">
      <w:pPr>
        <w:rPr>
          <w:lang w:val="en-US" w:eastAsia="en-US"/>
        </w:rPr>
      </w:pPr>
      <w:r>
        <w:rPr>
          <w:lang w:val="en-US" w:eastAsia="en-US"/>
        </w:rPr>
        <w:t>Apache JMeter</w:t>
      </w:r>
      <w:r w:rsidR="00D00340">
        <w:rPr>
          <w:lang w:val="en-US" w:eastAsia="en-US"/>
        </w:rPr>
        <w:t>,</w:t>
      </w:r>
      <w:r>
        <w:rPr>
          <w:lang w:val="en-US" w:eastAsia="en-US"/>
        </w:rPr>
        <w:t xml:space="preserve"> version 2.4 r961953</w:t>
      </w:r>
      <w:r w:rsidR="00D00340">
        <w:rPr>
          <w:lang w:val="en-US" w:eastAsia="en-US"/>
        </w:rPr>
        <w:t>,</w:t>
      </w:r>
      <w:r>
        <w:rPr>
          <w:lang w:val="en-US" w:eastAsia="en-US"/>
        </w:rPr>
        <w:t xml:space="preserve"> </w:t>
      </w:r>
      <w:r w:rsidR="00D00340">
        <w:rPr>
          <w:lang w:val="en-US" w:eastAsia="en-US"/>
        </w:rPr>
        <w:t xml:space="preserve">was </w:t>
      </w:r>
      <w:r>
        <w:rPr>
          <w:lang w:val="en-US" w:eastAsia="en-US"/>
        </w:rPr>
        <w:t>used as a load generator. The test cases where regular JMeter test suites. The next section describes the test cases in detail.</w:t>
      </w:r>
    </w:p>
    <w:p w:rsidR="00CF347F" w:rsidRDefault="00CF347F" w:rsidP="00CF347F">
      <w:pPr>
        <w:rPr>
          <w:lang w:val="en-US" w:eastAsia="en-US"/>
        </w:rPr>
      </w:pPr>
    </w:p>
    <w:p w:rsidR="00CF347F" w:rsidRDefault="00CF347F" w:rsidP="00CF347F">
      <w:pPr>
        <w:rPr>
          <w:lang w:val="en-US" w:eastAsia="en-US"/>
        </w:rPr>
      </w:pPr>
      <w:r>
        <w:rPr>
          <w:lang w:val="en-US" w:eastAsia="en-US"/>
        </w:rPr>
        <w:t xml:space="preserve">The Cybercom SHB-TEST </w:t>
      </w:r>
      <w:r w:rsidR="00D00340">
        <w:rPr>
          <w:lang w:val="en-US" w:eastAsia="en-US"/>
        </w:rPr>
        <w:t xml:space="preserve">target </w:t>
      </w:r>
      <w:r>
        <w:rPr>
          <w:lang w:val="en-US" w:eastAsia="en-US"/>
        </w:rPr>
        <w:t>environment is a virtual server with sub-optimal performance compared to production-like environments.</w:t>
      </w:r>
      <w:r w:rsidR="00D00340">
        <w:rPr>
          <w:lang w:val="en-US" w:eastAsia="en-US"/>
        </w:rPr>
        <w:t xml:space="preserve"> Version 2.0.0-BETA of the bank-service-war application was installed on the environment.</w:t>
      </w:r>
    </w:p>
    <w:p w:rsidR="00685C70" w:rsidRDefault="00CF347F" w:rsidP="00451A13">
      <w:pPr>
        <w:pStyle w:val="Heading2"/>
        <w:rPr>
          <w:lang w:val="en-US"/>
        </w:rPr>
      </w:pPr>
      <w:r>
        <w:rPr>
          <w:lang w:val="en-US"/>
        </w:rPr>
        <w:t>Test cases</w:t>
      </w:r>
    </w:p>
    <w:p w:rsidR="00CF347F" w:rsidRDefault="00CF347F" w:rsidP="00CF347F">
      <w:pPr>
        <w:rPr>
          <w:lang w:val="en-US" w:eastAsia="en-US"/>
        </w:rPr>
      </w:pPr>
      <w:r>
        <w:rPr>
          <w:lang w:val="en-US" w:eastAsia="en-US"/>
        </w:rPr>
        <w:t>Two different series of tests were performed, load tests and page tests, as described below.</w:t>
      </w:r>
    </w:p>
    <w:p w:rsidR="00CF347F" w:rsidRDefault="00CF347F" w:rsidP="00CF347F">
      <w:pPr>
        <w:pStyle w:val="Heading3"/>
        <w:tabs>
          <w:tab w:val="clear" w:pos="720"/>
        </w:tabs>
        <w:ind w:left="907" w:hanging="907"/>
        <w:rPr>
          <w:lang w:val="en-US"/>
        </w:rPr>
      </w:pPr>
      <w:r>
        <w:rPr>
          <w:lang w:val="en-US"/>
        </w:rPr>
        <w:t>Load tests</w:t>
      </w:r>
    </w:p>
    <w:p w:rsidR="00CF347F" w:rsidRDefault="00CF347F" w:rsidP="00CF347F">
      <w:pPr>
        <w:rPr>
          <w:lang w:val="en-US" w:eastAsia="en-US"/>
        </w:rPr>
      </w:pPr>
      <w:r w:rsidRPr="00B571E9">
        <w:rPr>
          <w:lang w:val="en-US" w:eastAsia="en-US"/>
        </w:rPr>
        <w:t>Measurements of the system’s ability to handle a large amount of concurrent users/actions have been performed.</w:t>
      </w:r>
      <w:r w:rsidRPr="00B571E9">
        <w:t xml:space="preserve"> </w:t>
      </w:r>
      <w:r w:rsidRPr="00B571E9">
        <w:rPr>
          <w:lang w:val="en-US" w:eastAsia="en-US"/>
        </w:rPr>
        <w:t xml:space="preserve">Separate Jmeter-scripts are developed for load related non functional requirements. Measurements give relative values used to follow up that the results </w:t>
      </w:r>
      <w:r>
        <w:rPr>
          <w:lang w:val="en-US" w:eastAsia="en-US"/>
        </w:rPr>
        <w:t xml:space="preserve">are maintained or </w:t>
      </w:r>
      <w:r w:rsidRPr="00B571E9">
        <w:rPr>
          <w:lang w:val="en-US" w:eastAsia="en-US"/>
        </w:rPr>
        <w:t>improve</w:t>
      </w:r>
      <w:r>
        <w:rPr>
          <w:lang w:val="en-US" w:eastAsia="en-US"/>
        </w:rPr>
        <w:t>d</w:t>
      </w:r>
      <w:r w:rsidRPr="00B571E9">
        <w:rPr>
          <w:lang w:val="en-US" w:eastAsia="en-US"/>
        </w:rPr>
        <w:t xml:space="preserve"> over releases</w:t>
      </w:r>
      <w:r>
        <w:rPr>
          <w:lang w:val="en-US" w:eastAsia="en-US"/>
        </w:rPr>
        <w:t xml:space="preserve"> and can be used for comparisons of different environments</w:t>
      </w:r>
      <w:r w:rsidRPr="00B571E9">
        <w:rPr>
          <w:lang w:val="en-US" w:eastAsia="en-US"/>
        </w:rPr>
        <w:t>.</w:t>
      </w:r>
    </w:p>
    <w:p w:rsidR="00CF347F" w:rsidRDefault="00CF347F" w:rsidP="00CF347F">
      <w:pPr>
        <w:rPr>
          <w:lang w:val="en-US" w:eastAsia="en-US"/>
        </w:rPr>
      </w:pPr>
    </w:p>
    <w:p w:rsidR="00CF347F" w:rsidRPr="00CF347F" w:rsidRDefault="00CF347F" w:rsidP="00CF347F">
      <w:pPr>
        <w:rPr>
          <w:lang w:val="en-US" w:eastAsia="en-US"/>
        </w:rPr>
      </w:pPr>
      <w:r>
        <w:rPr>
          <w:lang w:val="en-US" w:eastAsia="en-US"/>
        </w:rPr>
        <w:t xml:space="preserve">The load tests have been run towards the “Marknadsinfo”-related pages of the Handelsbanken application. </w:t>
      </w:r>
      <w:r w:rsidR="0096112F">
        <w:rPr>
          <w:lang w:val="en-US" w:eastAsia="en-US"/>
        </w:rPr>
        <w:t>The server answers differently depending on the type of client request, thus two different load tests have been performed, one where the load emulates the load of simulatenous app (such as Android/iPhone) users, and one where the load emulates regulate webapp users.</w:t>
      </w:r>
    </w:p>
    <w:p w:rsidR="00CF347F" w:rsidRDefault="00CF347F" w:rsidP="00CF347F">
      <w:pPr>
        <w:pStyle w:val="Heading3"/>
        <w:tabs>
          <w:tab w:val="clear" w:pos="720"/>
        </w:tabs>
        <w:ind w:left="907" w:hanging="907"/>
        <w:rPr>
          <w:lang w:val="en-US"/>
        </w:rPr>
      </w:pPr>
      <w:r>
        <w:rPr>
          <w:lang w:val="en-US"/>
        </w:rPr>
        <w:t>Page tests</w:t>
      </w:r>
    </w:p>
    <w:p w:rsidR="0096112F" w:rsidRDefault="0096112F" w:rsidP="0096112F">
      <w:pPr>
        <w:rPr>
          <w:lang w:val="en-US" w:eastAsia="en-US"/>
        </w:rPr>
      </w:pPr>
      <w:r>
        <w:rPr>
          <w:lang w:val="en-US" w:eastAsia="en-US"/>
        </w:rPr>
        <w:t>Measurements of key metrics for all specific pages have been performed. Note that these tests have not been used in a load test perspective, only to get a sense of individual pages’ performance compared to all other pages.</w:t>
      </w:r>
    </w:p>
    <w:p w:rsidR="0096112F" w:rsidRDefault="0096112F" w:rsidP="0096112F">
      <w:pPr>
        <w:rPr>
          <w:lang w:val="en-US" w:eastAsia="en-US"/>
        </w:rPr>
      </w:pPr>
    </w:p>
    <w:p w:rsidR="0096112F" w:rsidRPr="0096112F" w:rsidRDefault="0096112F" w:rsidP="0096112F">
      <w:pPr>
        <w:rPr>
          <w:lang w:val="en-US" w:eastAsia="en-US"/>
        </w:rPr>
      </w:pPr>
      <w:r>
        <w:rPr>
          <w:lang w:val="en-US" w:eastAsia="en-US"/>
        </w:rPr>
        <w:t>Just like the load tests, the page tests have been performed for both app and webapp user-like traffic.</w:t>
      </w:r>
    </w:p>
    <w:p w:rsidR="00451A13" w:rsidRDefault="00D00340" w:rsidP="00451A13">
      <w:pPr>
        <w:pStyle w:val="Heading3"/>
        <w:tabs>
          <w:tab w:val="clear" w:pos="720"/>
        </w:tabs>
        <w:ind w:left="907" w:hanging="907"/>
        <w:rPr>
          <w:lang w:val="en-US"/>
        </w:rPr>
      </w:pPr>
      <w:r>
        <w:rPr>
          <w:lang w:val="en-US"/>
        </w:rPr>
        <w:br w:type="page"/>
      </w:r>
      <w:r w:rsidR="00CF347F">
        <w:rPr>
          <w:lang w:val="en-US"/>
        </w:rPr>
        <w:lastRenderedPageBreak/>
        <w:t>Key metrics</w:t>
      </w:r>
    </w:p>
    <w:p w:rsidR="0096112F" w:rsidRDefault="0096112F" w:rsidP="00C01C48">
      <w:pPr>
        <w:rPr>
          <w:lang w:val="en-US" w:eastAsia="en-US"/>
        </w:rPr>
      </w:pPr>
      <w:r>
        <w:rPr>
          <w:lang w:val="en-US" w:eastAsia="en-US"/>
        </w:rPr>
        <w:t xml:space="preserve">The following key metrics were recorded and shown in this report: </w:t>
      </w:r>
    </w:p>
    <w:p w:rsidR="0096112F" w:rsidRDefault="0096112F" w:rsidP="00C01C48">
      <w:pPr>
        <w:rPr>
          <w:lang w:val="en-US" w:eastAsia="en-US"/>
        </w:rPr>
      </w:pPr>
    </w:p>
    <w:p w:rsidR="00DD365C" w:rsidRDefault="0096112F" w:rsidP="00C01C48">
      <w:pPr>
        <w:rPr>
          <w:lang w:val="en-US" w:eastAsia="en-US"/>
        </w:rPr>
      </w:pPr>
      <w:r>
        <w:rPr>
          <w:lang w:val="en-US" w:eastAsia="en-US"/>
        </w:rPr>
        <w:t># samples: The number of samples a certain test case was run.</w:t>
      </w:r>
    </w:p>
    <w:p w:rsidR="0096112F" w:rsidRDefault="0096112F" w:rsidP="00C01C48">
      <w:pPr>
        <w:rPr>
          <w:lang w:val="en-US" w:eastAsia="en-US"/>
        </w:rPr>
      </w:pPr>
      <w:r>
        <w:rPr>
          <w:lang w:val="en-US" w:eastAsia="en-US"/>
        </w:rPr>
        <w:t>Average: The average response time for the test case.</w:t>
      </w:r>
    </w:p>
    <w:p w:rsidR="0096112F" w:rsidRDefault="0096112F" w:rsidP="00C01C48">
      <w:pPr>
        <w:rPr>
          <w:lang w:val="en-US" w:eastAsia="en-US"/>
        </w:rPr>
      </w:pPr>
      <w:r>
        <w:rPr>
          <w:lang w:val="en-US" w:eastAsia="en-US"/>
        </w:rPr>
        <w:t>Median: The median of the response times for the test case.</w:t>
      </w:r>
    </w:p>
    <w:p w:rsidR="0096112F" w:rsidRDefault="0096112F" w:rsidP="00C01C48">
      <w:pPr>
        <w:rPr>
          <w:lang w:val="en-US" w:eastAsia="en-US"/>
        </w:rPr>
      </w:pPr>
      <w:r>
        <w:rPr>
          <w:lang w:val="en-US" w:eastAsia="en-US"/>
        </w:rPr>
        <w:t>90% line: The response time that 90 percent of the requests in the test case were below.</w:t>
      </w:r>
    </w:p>
    <w:p w:rsidR="0096112F" w:rsidRDefault="0096112F" w:rsidP="00C01C48">
      <w:pPr>
        <w:rPr>
          <w:lang w:val="en-US" w:eastAsia="en-US"/>
        </w:rPr>
      </w:pPr>
      <w:r>
        <w:rPr>
          <w:lang w:val="en-US" w:eastAsia="en-US"/>
        </w:rPr>
        <w:t>Min: The minimum response time for the test case.</w:t>
      </w:r>
    </w:p>
    <w:p w:rsidR="0096112F" w:rsidRDefault="0096112F" w:rsidP="00C01C48">
      <w:pPr>
        <w:rPr>
          <w:lang w:val="en-US" w:eastAsia="en-US"/>
        </w:rPr>
      </w:pPr>
      <w:r>
        <w:rPr>
          <w:lang w:val="en-US" w:eastAsia="en-US"/>
        </w:rPr>
        <w:t>Max: The maximum response time for the test case.</w:t>
      </w:r>
    </w:p>
    <w:p w:rsidR="0096112F" w:rsidRDefault="0096112F" w:rsidP="00C01C48">
      <w:pPr>
        <w:rPr>
          <w:lang w:val="en-US" w:eastAsia="en-US"/>
        </w:rPr>
      </w:pPr>
      <w:r>
        <w:rPr>
          <w:lang w:val="en-US" w:eastAsia="en-US"/>
        </w:rPr>
        <w:t>Error %: The percentage of erroneous requests for the test case.</w:t>
      </w:r>
    </w:p>
    <w:p w:rsidR="0096112F" w:rsidRDefault="0096112F" w:rsidP="00C01C48">
      <w:pPr>
        <w:rPr>
          <w:lang w:val="en-US" w:eastAsia="en-US"/>
        </w:rPr>
      </w:pPr>
      <w:r>
        <w:rPr>
          <w:lang w:val="en-US" w:eastAsia="en-US"/>
        </w:rPr>
        <w:t xml:space="preserve">Throughput: The </w:t>
      </w:r>
      <w:r w:rsidR="00AC760C">
        <w:rPr>
          <w:lang w:val="en-US" w:eastAsia="en-US"/>
        </w:rPr>
        <w:t xml:space="preserve">average </w:t>
      </w:r>
      <w:r>
        <w:rPr>
          <w:lang w:val="en-US" w:eastAsia="en-US"/>
        </w:rPr>
        <w:t>number of successful requests per second for the test case.</w:t>
      </w:r>
    </w:p>
    <w:p w:rsidR="0096112F" w:rsidRDefault="0096112F" w:rsidP="00C01C48">
      <w:pPr>
        <w:rPr>
          <w:lang w:val="en-US" w:eastAsia="en-US"/>
        </w:rPr>
      </w:pPr>
      <w:r>
        <w:rPr>
          <w:lang w:val="en-US" w:eastAsia="en-US"/>
        </w:rPr>
        <w:t>KB/sec: The</w:t>
      </w:r>
      <w:r w:rsidR="00AC760C">
        <w:rPr>
          <w:lang w:val="en-US" w:eastAsia="en-US"/>
        </w:rPr>
        <w:t xml:space="preserve"> average</w:t>
      </w:r>
      <w:r>
        <w:rPr>
          <w:lang w:val="en-US" w:eastAsia="en-US"/>
        </w:rPr>
        <w:t xml:space="preserve"> number of kilobytes per second received for the test case.</w:t>
      </w:r>
    </w:p>
    <w:p w:rsidR="00611282" w:rsidRDefault="00611282" w:rsidP="00611282">
      <w:pPr>
        <w:pStyle w:val="Heading3"/>
        <w:tabs>
          <w:tab w:val="clear" w:pos="720"/>
        </w:tabs>
        <w:ind w:left="907" w:hanging="907"/>
        <w:rPr>
          <w:lang w:val="en-US"/>
        </w:rPr>
      </w:pPr>
      <w:r>
        <w:rPr>
          <w:lang w:val="en-US"/>
        </w:rPr>
        <w:t>Requested pages</w:t>
      </w:r>
    </w:p>
    <w:p w:rsidR="00611282" w:rsidRDefault="004A1E3B" w:rsidP="00611282">
      <w:pPr>
        <w:rPr>
          <w:lang w:val="en-US" w:eastAsia="en-US"/>
        </w:rPr>
      </w:pPr>
      <w:r>
        <w:rPr>
          <w:lang w:val="en-US" w:eastAsia="en-US"/>
        </w:rPr>
        <w:t>The table below shows the pages that where requested. Note, even if the page name is identical to that of another page, the supplied parameter can give different threads of execution in the server, which is why it is important to test the same page with different parameters (e.g. instruments?type=XYZ).</w:t>
      </w:r>
    </w:p>
    <w:p w:rsidR="004A1E3B" w:rsidRDefault="004A1E3B" w:rsidP="00611282">
      <w:pPr>
        <w:rPr>
          <w:lang w:val="en-US" w:eastAsia="en-US"/>
        </w:rPr>
      </w:pPr>
    </w:p>
    <w:p w:rsidR="004A1E3B" w:rsidRDefault="004A1E3B" w:rsidP="00611282">
      <w:pPr>
        <w:rPr>
          <w:lang w:val="en-US" w:eastAsia="en-US"/>
        </w:rPr>
      </w:pPr>
      <w:r>
        <w:rPr>
          <w:lang w:val="en-US" w:eastAsia="en-US"/>
        </w:rPr>
        <w:t>All pages where requested in a round-robin fashion without any think time between requests.</w:t>
      </w:r>
    </w:p>
    <w:p w:rsidR="004A1E3B" w:rsidRDefault="004A1E3B" w:rsidP="00611282">
      <w:pPr>
        <w:rPr>
          <w:lang w:val="en-US" w:eastAsia="en-US"/>
        </w:rPr>
      </w:pPr>
    </w:p>
    <w:tbl>
      <w:tblPr>
        <w:tblW w:w="8522" w:type="dxa"/>
        <w:tblInd w:w="1061" w:type="dxa"/>
        <w:tblBorders>
          <w:top w:val="single" w:sz="8" w:space="0" w:color="4F81BD"/>
          <w:left w:val="single" w:sz="8" w:space="0" w:color="4F81BD"/>
          <w:bottom w:val="single" w:sz="8" w:space="0" w:color="4F81BD"/>
          <w:right w:val="single" w:sz="8" w:space="0" w:color="4F81BD"/>
        </w:tblBorders>
        <w:tblLook w:val="04A0"/>
      </w:tblPr>
      <w:tblGrid>
        <w:gridCol w:w="4261"/>
        <w:gridCol w:w="4261"/>
      </w:tblGrid>
      <w:tr w:rsidR="004A1E3B" w:rsidRPr="004A1E3B" w:rsidTr="00B62D1A">
        <w:trPr>
          <w:trHeight w:val="300"/>
        </w:trPr>
        <w:tc>
          <w:tcPr>
            <w:tcW w:w="4261" w:type="dxa"/>
            <w:shd w:val="clear" w:color="auto" w:fill="4F81BD"/>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App pages</w:t>
            </w:r>
          </w:p>
        </w:tc>
        <w:tc>
          <w:tcPr>
            <w:tcW w:w="4261" w:type="dxa"/>
            <w:shd w:val="clear" w:color="auto" w:fill="4F81BD"/>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Webapp pages</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instruments-gainerslosers</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market</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instruments-list</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instruments-gainerslosers</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instrument-details?id=4966&amp;stockListId=35207</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instruments-list</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instrument-details?id=125334&amp;type=1907</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instrument-details?id=4966&amp;stockListId=35207</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instruments?stockListId=35207</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instrument-details?id=125334&amp;type=1907</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instruments?type=1901</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instruments?stockListId=35207</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instruments?type=1902</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instruments?type=1901</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instruments?type=1903</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instruments?type=1902</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instruments?type=1904</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instruments?type=1903</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instruments?type=1905</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instruments?type=1904</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instruments?type=1906</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instruments?type=1905</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instruments?type=1907</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instruments?type=1906</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instruments?type=1908</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instruments?type=1907</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instruments?type=1909</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instruments?type=1908</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instruments?type=1910</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instruments?type=1909</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instruments-light</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instruments?type=1910</w:t>
            </w:r>
          </w:p>
        </w:tc>
      </w:tr>
      <w:tr w:rsidR="004A1E3B" w:rsidRPr="004A1E3B" w:rsidTr="00B62D1A">
        <w:trPr>
          <w:trHeight w:val="300"/>
        </w:trPr>
        <w:tc>
          <w:tcPr>
            <w:tcW w:w="4261" w:type="dxa"/>
            <w:tcBorders>
              <w:top w:val="single" w:sz="8" w:space="0" w:color="4F81BD"/>
              <w:left w:val="single" w:sz="8" w:space="0" w:color="4F81BD"/>
              <w:bottom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instruments-multi?type=1911</w:t>
            </w:r>
          </w:p>
        </w:tc>
        <w:tc>
          <w:tcPr>
            <w:tcW w:w="4261" w:type="dxa"/>
            <w:tcBorders>
              <w:top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market-news</w:t>
            </w:r>
          </w:p>
        </w:tc>
      </w:tr>
      <w:tr w:rsidR="004A1E3B" w:rsidRPr="004A1E3B" w:rsidTr="00B62D1A">
        <w:trPr>
          <w:trHeight w:val="300"/>
        </w:trPr>
        <w:tc>
          <w:tcPr>
            <w:tcW w:w="4261" w:type="dxa"/>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market-news</w:t>
            </w:r>
          </w:p>
        </w:tc>
        <w:tc>
          <w:tcPr>
            <w:tcW w:w="4261" w:type="dxa"/>
            <w:noWrap/>
            <w:hideMark/>
          </w:tcPr>
          <w:p w:rsidR="004A1E3B" w:rsidRPr="004A1E3B" w:rsidRDefault="004A1E3B" w:rsidP="00B62D1A">
            <w:pPr>
              <w:ind w:left="0"/>
              <w:rPr>
                <w:rFonts w:ascii="Calibri" w:hAnsi="Calibri" w:cs="Calibri"/>
                <w:color w:val="000000"/>
                <w:sz w:val="22"/>
                <w:szCs w:val="22"/>
                <w:lang w:val="sv-SE"/>
              </w:rPr>
            </w:pPr>
            <w:r w:rsidRPr="004A1E3B">
              <w:rPr>
                <w:rFonts w:ascii="Calibri" w:hAnsi="Calibri" w:cs="Calibri"/>
                <w:color w:val="000000"/>
                <w:sz w:val="22"/>
                <w:szCs w:val="22"/>
                <w:lang w:val="sv-SE"/>
              </w:rPr>
              <w:t>market-about</w:t>
            </w:r>
          </w:p>
        </w:tc>
      </w:tr>
      <w:tr w:rsidR="004A1E3B" w:rsidRPr="004A1E3B" w:rsidTr="00B62D1A">
        <w:trPr>
          <w:trHeight w:val="300"/>
        </w:trPr>
        <w:tc>
          <w:tcPr>
            <w:tcW w:w="8522" w:type="dxa"/>
            <w:gridSpan w:val="2"/>
            <w:tcBorders>
              <w:top w:val="single" w:sz="8" w:space="0" w:color="4F81BD"/>
              <w:left w:val="single" w:sz="8" w:space="0" w:color="4F81BD"/>
              <w:bottom w:val="single" w:sz="8" w:space="0" w:color="4F81BD"/>
              <w:right w:val="single" w:sz="8" w:space="0" w:color="4F81BD"/>
            </w:tcBorders>
            <w:noWrap/>
            <w:hideMark/>
          </w:tcPr>
          <w:p w:rsidR="004A1E3B" w:rsidRPr="004A1E3B" w:rsidRDefault="004A1E3B" w:rsidP="00B62D1A">
            <w:pPr>
              <w:ind w:left="0"/>
              <w:rPr>
                <w:rFonts w:ascii="Calibri" w:hAnsi="Calibri" w:cs="Calibri"/>
                <w:b/>
                <w:bCs/>
                <w:color w:val="000000"/>
                <w:sz w:val="22"/>
                <w:szCs w:val="22"/>
                <w:lang w:val="sv-SE"/>
              </w:rPr>
            </w:pPr>
            <w:r w:rsidRPr="004A1E3B">
              <w:rPr>
                <w:rFonts w:ascii="Calibri" w:hAnsi="Calibri" w:cs="Calibri"/>
                <w:b/>
                <w:bCs/>
                <w:color w:val="000000"/>
                <w:sz w:val="22"/>
                <w:szCs w:val="22"/>
                <w:lang w:val="sv-SE"/>
              </w:rPr>
              <w:t>market-about</w:t>
            </w:r>
          </w:p>
        </w:tc>
      </w:tr>
    </w:tbl>
    <w:p w:rsidR="004A1E3B" w:rsidRDefault="004A1E3B" w:rsidP="00611282">
      <w:pPr>
        <w:rPr>
          <w:lang w:val="en-US" w:eastAsia="en-US"/>
        </w:rPr>
      </w:pPr>
    </w:p>
    <w:p w:rsidR="005A38DF" w:rsidRPr="00D867A7" w:rsidRDefault="00F6386D" w:rsidP="00D867A7">
      <w:pPr>
        <w:pStyle w:val="Heading1"/>
      </w:pPr>
      <w:bookmarkStart w:id="8" w:name="_Toc276567238"/>
      <w:r>
        <w:lastRenderedPageBreak/>
        <w:t>Page test r</w:t>
      </w:r>
      <w:r w:rsidR="00C01C48" w:rsidRPr="00D867A7">
        <w:t>esults</w:t>
      </w:r>
      <w:bookmarkEnd w:id="8"/>
    </w:p>
    <w:p w:rsidR="009D23E7" w:rsidRPr="009F72D4" w:rsidRDefault="00AB5800" w:rsidP="005A38DF">
      <w:pPr>
        <w:rPr>
          <w:lang w:val="en-US"/>
        </w:rPr>
      </w:pPr>
      <w:r w:rsidRPr="009F72D4">
        <w:rPr>
          <w:lang w:val="en-US" w:eastAsia="en-US"/>
        </w:rPr>
        <w:t>This section contains</w:t>
      </w:r>
      <w:r w:rsidR="00C01C48" w:rsidRPr="009F72D4">
        <w:rPr>
          <w:lang w:val="en-US" w:eastAsia="en-US"/>
        </w:rPr>
        <w:t xml:space="preserve"> </w:t>
      </w:r>
      <w:r w:rsidRPr="009F72D4">
        <w:rPr>
          <w:lang w:val="en-US" w:eastAsia="en-US"/>
        </w:rPr>
        <w:t>a</w:t>
      </w:r>
      <w:r w:rsidR="005A38DF" w:rsidRPr="009F72D4">
        <w:rPr>
          <w:lang w:val="en-US"/>
        </w:rPr>
        <w:t xml:space="preserve"> summary of </w:t>
      </w:r>
      <w:r w:rsidRPr="009F72D4">
        <w:rPr>
          <w:lang w:val="en-US"/>
        </w:rPr>
        <w:t>the performed tests</w:t>
      </w:r>
      <w:r w:rsidR="00616F12" w:rsidRPr="009F72D4">
        <w:rPr>
          <w:lang w:val="en-US"/>
        </w:rPr>
        <w:t xml:space="preserve"> and </w:t>
      </w:r>
      <w:r w:rsidR="00B45444" w:rsidRPr="009F72D4">
        <w:rPr>
          <w:lang w:val="en-US"/>
        </w:rPr>
        <w:t>analysis</w:t>
      </w:r>
      <w:r w:rsidRPr="009F72D4">
        <w:rPr>
          <w:lang w:val="en-US"/>
        </w:rPr>
        <w:t xml:space="preserve"> of the test results. Results are mainly presented as graphs followed by some comments on the figures.</w:t>
      </w:r>
      <w:r w:rsidR="00E67AB3" w:rsidRPr="009F72D4">
        <w:rPr>
          <w:lang w:val="en-US"/>
        </w:rPr>
        <w:t xml:space="preserve"> </w:t>
      </w:r>
    </w:p>
    <w:p w:rsidR="00B45444" w:rsidRDefault="00F6386D" w:rsidP="00451A13">
      <w:pPr>
        <w:pStyle w:val="Heading2"/>
        <w:rPr>
          <w:lang w:val="en-US"/>
        </w:rPr>
      </w:pPr>
      <w:r>
        <w:rPr>
          <w:lang w:val="en-US"/>
        </w:rPr>
        <w:t>App requests</w:t>
      </w:r>
    </w:p>
    <w:p w:rsidR="00D00340" w:rsidRPr="00D00340" w:rsidRDefault="00D00340" w:rsidP="00D00340">
      <w:pPr>
        <w:rPr>
          <w:lang w:val="en-US" w:eastAsia="en-US"/>
        </w:rPr>
      </w:pPr>
      <w:r>
        <w:rPr>
          <w:lang w:val="en-US" w:eastAsia="en-US"/>
        </w:rPr>
        <w:t>This section contains the page test results where the client emulated an app</w:t>
      </w:r>
      <w:r w:rsidR="00CA5D62">
        <w:rPr>
          <w:lang w:val="en-US" w:eastAsia="en-US"/>
        </w:rPr>
        <w:t xml:space="preserve"> user</w:t>
      </w:r>
      <w:r>
        <w:rPr>
          <w:lang w:val="en-US" w:eastAsia="en-US"/>
        </w:rPr>
        <w:t xml:space="preserve"> (such as Android/iPhone).</w:t>
      </w:r>
    </w:p>
    <w:p w:rsidR="00451A13" w:rsidRPr="008A3B89" w:rsidRDefault="00EB3350" w:rsidP="00451A13">
      <w:pPr>
        <w:pStyle w:val="Heading3"/>
        <w:rPr>
          <w:lang w:val="en-US"/>
        </w:rPr>
      </w:pPr>
      <w:r w:rsidRPr="008A3B89">
        <w:rPr>
          <w:lang w:val="en-US"/>
        </w:rPr>
        <w:t>Key metrics</w:t>
      </w:r>
    </w:p>
    <w:p w:rsidR="005342CE" w:rsidRDefault="00EB3350" w:rsidP="005342CE">
      <w:pPr>
        <w:rPr>
          <w:lang w:eastAsia="en-US"/>
        </w:rPr>
      </w:pPr>
      <w:r w:rsidRPr="00051450">
        <w:rPr>
          <w:lang w:eastAsia="en-US"/>
        </w:rPr>
        <w:t>The table below show</w:t>
      </w:r>
      <w:r w:rsidR="00F6386D">
        <w:rPr>
          <w:lang w:eastAsia="en-US"/>
        </w:rPr>
        <w:t>s</w:t>
      </w:r>
      <w:r w:rsidRPr="00051450">
        <w:rPr>
          <w:lang w:eastAsia="en-US"/>
        </w:rPr>
        <w:t xml:space="preserve"> the result of the key metric measurements.</w:t>
      </w:r>
    </w:p>
    <w:p w:rsidR="005342CE" w:rsidRDefault="005342CE" w:rsidP="005342CE">
      <w:pPr>
        <w:rPr>
          <w:lang w:eastAsia="en-US"/>
        </w:rPr>
      </w:pPr>
    </w:p>
    <w:tbl>
      <w:tblPr>
        <w:tblW w:w="918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445"/>
        <w:gridCol w:w="979"/>
        <w:gridCol w:w="967"/>
        <w:gridCol w:w="918"/>
        <w:gridCol w:w="735"/>
        <w:gridCol w:w="1293"/>
        <w:gridCol w:w="845"/>
      </w:tblGrid>
      <w:tr w:rsidR="005342CE" w:rsidRPr="00B62D1A" w:rsidTr="00B62D1A">
        <w:trPr>
          <w:trHeight w:val="300"/>
        </w:trPr>
        <w:tc>
          <w:tcPr>
            <w:tcW w:w="3445"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Test case</w:t>
            </w:r>
          </w:p>
        </w:tc>
        <w:tc>
          <w:tcPr>
            <w:tcW w:w="979"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 Samples</w:t>
            </w:r>
          </w:p>
        </w:tc>
        <w:tc>
          <w:tcPr>
            <w:tcW w:w="967"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Average</w:t>
            </w:r>
          </w:p>
        </w:tc>
        <w:tc>
          <w:tcPr>
            <w:tcW w:w="918"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Median</w:t>
            </w:r>
          </w:p>
        </w:tc>
        <w:tc>
          <w:tcPr>
            <w:tcW w:w="735"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90% Line</w:t>
            </w:r>
          </w:p>
        </w:tc>
        <w:tc>
          <w:tcPr>
            <w:tcW w:w="1293"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Throughput</w:t>
            </w:r>
          </w:p>
        </w:tc>
        <w:tc>
          <w:tcPr>
            <w:tcW w:w="845"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KB/sec</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instruments-gainerslosers</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1109</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1094</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1135</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0,19570516</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2,7979</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instruments-list</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414</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405</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477</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0,19824106</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0,6497</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instrument-details?id=4966&amp;stockListId=35207</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546</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525</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666</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0,19769594</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0,1626</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instrument-details?id=125334&amp;type=1907</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505</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453</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631</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0,19941625</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0,3071</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instruments?stockListId=35207</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235</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236</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267</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0,20056157</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10,047</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instruments?type=1901</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152</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263</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0,20102339</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0,8651</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instruments?type=1902</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118</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110</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130</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0,20122565</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1,51</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instruments?type=1903</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130</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133</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0,20117045</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2,2734</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instruments?type=1904</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112</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122</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0,20113734</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2,5209</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instruments?type=1905</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130</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125</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162</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0,20113734</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4,0096</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instruments?type=1906</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129</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113</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176</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0,20089196</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1,0003</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instruments?type=1907</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226</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178</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239</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0,20067829</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10,017</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instruments?type=1908</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193</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179</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239</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0,20065413</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10,016</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instruments?type=1909</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177</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170</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199</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0,20073469</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10,02</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instruments?type=1910</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192</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185</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252</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0,20082741</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10,025</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instruments-light</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288</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83</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483</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0,20152352</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32,797</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instruments-multi?type=1911</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602</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535</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724</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0,20714656</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26,522</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market-news</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164</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142</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194</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0,20871598</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3,9778</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market-about</w:t>
            </w:r>
          </w:p>
        </w:tc>
        <w:tc>
          <w:tcPr>
            <w:tcW w:w="97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w:t>
            </w:r>
          </w:p>
        </w:tc>
        <w:tc>
          <w:tcPr>
            <w:tcW w:w="967"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w:t>
            </w:r>
          </w:p>
        </w:tc>
        <w:tc>
          <w:tcPr>
            <w:tcW w:w="918"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7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40</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0,20930573</w:t>
            </w:r>
          </w:p>
        </w:tc>
        <w:tc>
          <w:tcPr>
            <w:tcW w:w="84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0,0531</w:t>
            </w:r>
          </w:p>
        </w:tc>
      </w:tr>
      <w:tr w:rsidR="005342CE" w:rsidRPr="00B62D1A" w:rsidTr="00B62D1A">
        <w:trPr>
          <w:trHeight w:val="300"/>
        </w:trPr>
        <w:tc>
          <w:tcPr>
            <w:tcW w:w="3445" w:type="dxa"/>
            <w:tcBorders>
              <w:left w:val="single" w:sz="8" w:space="0" w:color="FFFFFF"/>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TOTAL</w:t>
            </w:r>
          </w:p>
        </w:tc>
        <w:tc>
          <w:tcPr>
            <w:tcW w:w="97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200</w:t>
            </w:r>
          </w:p>
        </w:tc>
        <w:tc>
          <w:tcPr>
            <w:tcW w:w="967"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289</w:t>
            </w:r>
          </w:p>
        </w:tc>
        <w:tc>
          <w:tcPr>
            <w:tcW w:w="918"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176</w:t>
            </w:r>
          </w:p>
        </w:tc>
        <w:tc>
          <w:tcPr>
            <w:tcW w:w="7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631</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3,41833595</w:t>
            </w:r>
          </w:p>
        </w:tc>
        <w:tc>
          <w:tcPr>
            <w:tcW w:w="84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111,59</w:t>
            </w:r>
          </w:p>
        </w:tc>
      </w:tr>
    </w:tbl>
    <w:p w:rsidR="005342CE" w:rsidRDefault="005342CE" w:rsidP="00451A13">
      <w:pPr>
        <w:rPr>
          <w:lang w:eastAsia="en-US"/>
        </w:rPr>
      </w:pPr>
    </w:p>
    <w:p w:rsidR="00F6386D" w:rsidRDefault="00F6386D" w:rsidP="00F6386D">
      <w:pPr>
        <w:pStyle w:val="Heading3"/>
        <w:rPr>
          <w:lang w:val="en-US"/>
        </w:rPr>
      </w:pPr>
      <w:r>
        <w:rPr>
          <w:lang w:val="en-US"/>
        </w:rPr>
        <w:lastRenderedPageBreak/>
        <w:t>Response times</w:t>
      </w:r>
    </w:p>
    <w:p w:rsidR="005342CE" w:rsidRDefault="009834F0" w:rsidP="005342CE">
      <w:pPr>
        <w:rPr>
          <w:noProof/>
          <w:lang w:val="sv-SE"/>
        </w:rPr>
      </w:pPr>
      <w:r>
        <w:rPr>
          <w:noProof/>
          <w:lang w:val="sv-SE"/>
        </w:rPr>
        <w:drawing>
          <wp:inline distT="0" distB="0" distL="0" distR="0">
            <wp:extent cx="5743813" cy="3030716"/>
            <wp:effectExtent l="11727" t="5854" r="7085" b="0"/>
            <wp:docPr id="1"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00340" w:rsidRDefault="00D00340" w:rsidP="005342CE">
      <w:pPr>
        <w:rPr>
          <w:noProof/>
          <w:lang w:val="sv-SE"/>
        </w:rPr>
      </w:pPr>
    </w:p>
    <w:p w:rsidR="00CA5D62" w:rsidRPr="00CA5D62" w:rsidRDefault="00CA5D62" w:rsidP="005342CE">
      <w:pPr>
        <w:rPr>
          <w:noProof/>
          <w:lang w:val="en-US"/>
        </w:rPr>
      </w:pPr>
      <w:r w:rsidRPr="00CA5D62">
        <w:rPr>
          <w:noProof/>
          <w:lang w:val="en-US"/>
        </w:rPr>
        <w:t xml:space="preserve">As can be seen, some pages have a considerably higher response time than other pages, which can be explained by the number of requests that is made to the Millistream Web Service API </w:t>
      </w:r>
      <w:r>
        <w:rPr>
          <w:noProof/>
          <w:lang w:val="en-US"/>
        </w:rPr>
        <w:t xml:space="preserve">(MWS) </w:t>
      </w:r>
      <w:r w:rsidRPr="00CA5D62">
        <w:rPr>
          <w:noProof/>
          <w:lang w:val="en-US"/>
        </w:rPr>
        <w:t xml:space="preserve">for each page request. </w:t>
      </w:r>
      <w:r>
        <w:rPr>
          <w:noProof/>
          <w:lang w:val="en-US"/>
        </w:rPr>
        <w:t xml:space="preserve">For example, the instruments-gainerslosers makes 6 consecutive requests to the MWS, while the market-about does not make any such requests. </w:t>
      </w:r>
    </w:p>
    <w:p w:rsidR="00F6386D" w:rsidRDefault="00F6386D" w:rsidP="00F6386D">
      <w:pPr>
        <w:pStyle w:val="Heading2"/>
        <w:rPr>
          <w:lang w:val="en-US"/>
        </w:rPr>
      </w:pPr>
      <w:r>
        <w:rPr>
          <w:lang w:val="en-US"/>
        </w:rPr>
        <w:t>Webapp requests</w:t>
      </w:r>
    </w:p>
    <w:p w:rsidR="00CA5D62" w:rsidRPr="00CA5D62" w:rsidRDefault="00CA5D62" w:rsidP="00CA5D62">
      <w:pPr>
        <w:rPr>
          <w:lang w:val="en-US" w:eastAsia="en-US"/>
        </w:rPr>
      </w:pPr>
      <w:r>
        <w:rPr>
          <w:lang w:val="en-US" w:eastAsia="en-US"/>
        </w:rPr>
        <w:t>This section contains the page test results where the client emulated a webapp user.</w:t>
      </w:r>
    </w:p>
    <w:p w:rsidR="00F6386D" w:rsidRPr="008A3B89" w:rsidRDefault="00F6386D" w:rsidP="00F6386D">
      <w:pPr>
        <w:pStyle w:val="Heading3"/>
        <w:rPr>
          <w:lang w:val="en-US"/>
        </w:rPr>
      </w:pPr>
      <w:r w:rsidRPr="008A3B89">
        <w:rPr>
          <w:lang w:val="en-US"/>
        </w:rPr>
        <w:t>Key metrics</w:t>
      </w:r>
    </w:p>
    <w:p w:rsidR="00F6386D" w:rsidRDefault="00F6386D" w:rsidP="00F6386D">
      <w:pPr>
        <w:rPr>
          <w:lang w:eastAsia="en-US"/>
        </w:rPr>
      </w:pPr>
      <w:r w:rsidRPr="00051450">
        <w:rPr>
          <w:lang w:eastAsia="en-US"/>
        </w:rPr>
        <w:t>The table below show</w:t>
      </w:r>
      <w:r>
        <w:rPr>
          <w:lang w:eastAsia="en-US"/>
        </w:rPr>
        <w:t>s</w:t>
      </w:r>
      <w:r w:rsidRPr="00051450">
        <w:rPr>
          <w:lang w:eastAsia="en-US"/>
        </w:rPr>
        <w:t xml:space="preserve"> the result of the key metric measurements.</w:t>
      </w:r>
    </w:p>
    <w:p w:rsidR="005342CE" w:rsidRDefault="005342CE" w:rsidP="00F6386D">
      <w:pPr>
        <w:rPr>
          <w:lang w:eastAsia="en-US"/>
        </w:rPr>
      </w:pPr>
    </w:p>
    <w:tbl>
      <w:tblPr>
        <w:tblW w:w="1023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3445"/>
        <w:gridCol w:w="1199"/>
        <w:gridCol w:w="1134"/>
        <w:gridCol w:w="993"/>
        <w:gridCol w:w="1134"/>
        <w:gridCol w:w="1293"/>
        <w:gridCol w:w="1035"/>
      </w:tblGrid>
      <w:tr w:rsidR="005342CE" w:rsidRPr="00B62D1A" w:rsidTr="00B62D1A">
        <w:trPr>
          <w:trHeight w:val="300"/>
        </w:trPr>
        <w:tc>
          <w:tcPr>
            <w:tcW w:w="3445"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Test case</w:t>
            </w:r>
          </w:p>
        </w:tc>
        <w:tc>
          <w:tcPr>
            <w:tcW w:w="1199"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 Samples</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Average</w:t>
            </w:r>
          </w:p>
        </w:tc>
        <w:tc>
          <w:tcPr>
            <w:tcW w:w="993"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Median</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90% Line</w:t>
            </w:r>
          </w:p>
        </w:tc>
        <w:tc>
          <w:tcPr>
            <w:tcW w:w="1293"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Throughput</w:t>
            </w:r>
          </w:p>
        </w:tc>
        <w:tc>
          <w:tcPr>
            <w:tcW w:w="1035"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KB/sec</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market</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32</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61</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0,20374898</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0,6789</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instruments-gainerslosers</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1335</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1084</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1253</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0,20075282</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7,4124</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instruments-list</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452</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421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560</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0,21024465</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1,1531</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instrument-details?id=4966&amp;stockListId=35207</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686</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538</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1105</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0,21103118</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1,7583</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instrument-details?id=125334&amp;type=1907</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672</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624</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839</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0,21406609</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2,1359</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instruments?stockListId=35207</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248</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247</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278</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0,21956088</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2,9248</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instruments?type=1901</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135</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114</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185</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0,22044972</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1,8687</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instruments?type=1902</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121</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119</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146</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0,22084362</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2,8516</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instruments?type=1903</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143</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127</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165</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0,22104332</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2,6454</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instruments?type=1904</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148</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147</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186</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0,22125229</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3,1735</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instruments?type=1905</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150</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147</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160</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0,22133687</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3,1512</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instruments?type=1906</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133</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118</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178</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0,22151962</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2,5429</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instruments?type=1907</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182</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179</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204</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0,22139033</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3,1831</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lastRenderedPageBreak/>
              <w:t>instruments?type=1908</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179</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167</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228</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0,22165354</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3,1869</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instruments?type=1909</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182</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176</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234</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0,22247841</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3,1988</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instruments?type=1910</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276</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196</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341</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0,22265404</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3,2013</w:t>
            </w:r>
          </w:p>
        </w:tc>
      </w:tr>
      <w:tr w:rsidR="005342CE" w:rsidRPr="00B62D1A" w:rsidTr="00B62D1A">
        <w:trPr>
          <w:trHeight w:val="300"/>
        </w:trPr>
        <w:tc>
          <w:tcPr>
            <w:tcW w:w="3445"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market-news</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188</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187</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202</w:t>
            </w: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0,22299256</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2,5211</w:t>
            </w:r>
          </w:p>
        </w:tc>
      </w:tr>
      <w:tr w:rsidR="005342CE" w:rsidRPr="00B62D1A" w:rsidTr="00B62D1A">
        <w:trPr>
          <w:trHeight w:val="300"/>
        </w:trPr>
        <w:tc>
          <w:tcPr>
            <w:tcW w:w="3445"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market-about</w:t>
            </w:r>
          </w:p>
        </w:tc>
        <w:tc>
          <w:tcPr>
            <w:tcW w:w="1199"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w:t>
            </w:r>
          </w:p>
        </w:tc>
        <w:tc>
          <w:tcPr>
            <w:tcW w:w="9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1134"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22</w:t>
            </w:r>
          </w:p>
        </w:tc>
        <w:tc>
          <w:tcPr>
            <w:tcW w:w="1293"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0,22387756</w:t>
            </w:r>
          </w:p>
        </w:tc>
        <w:tc>
          <w:tcPr>
            <w:tcW w:w="1035"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0,512</w:t>
            </w:r>
          </w:p>
        </w:tc>
      </w:tr>
      <w:tr w:rsidR="005342CE" w:rsidRPr="00B62D1A" w:rsidTr="00B62D1A">
        <w:trPr>
          <w:trHeight w:val="300"/>
        </w:trPr>
        <w:tc>
          <w:tcPr>
            <w:tcW w:w="3445" w:type="dxa"/>
            <w:tcBorders>
              <w:top w:val="single" w:sz="8" w:space="0" w:color="FFFFFF"/>
              <w:left w:val="single" w:sz="8" w:space="0" w:color="FFFFFF"/>
              <w:bottom w:val="single" w:sz="8" w:space="0" w:color="FFFFFF"/>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TOTAL</w:t>
            </w:r>
          </w:p>
        </w:tc>
        <w:tc>
          <w:tcPr>
            <w:tcW w:w="1199"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200</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293</w:t>
            </w:r>
          </w:p>
        </w:tc>
        <w:tc>
          <w:tcPr>
            <w:tcW w:w="9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171,5</w:t>
            </w:r>
          </w:p>
        </w:tc>
        <w:tc>
          <w:tcPr>
            <w:tcW w:w="1134"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rPr>
                <w:rFonts w:ascii="Calibri" w:hAnsi="Calibri" w:cs="Calibri"/>
                <w:color w:val="000000"/>
                <w:sz w:val="22"/>
                <w:szCs w:val="22"/>
                <w:lang w:val="sv-SE"/>
              </w:rPr>
            </w:pPr>
          </w:p>
        </w:tc>
        <w:tc>
          <w:tcPr>
            <w:tcW w:w="1293"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3,92089648</w:t>
            </w:r>
          </w:p>
        </w:tc>
        <w:tc>
          <w:tcPr>
            <w:tcW w:w="1035"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48,1</w:t>
            </w:r>
          </w:p>
        </w:tc>
      </w:tr>
    </w:tbl>
    <w:p w:rsidR="00F6386D" w:rsidRDefault="00F6386D" w:rsidP="00F6386D">
      <w:pPr>
        <w:pStyle w:val="Heading3"/>
        <w:rPr>
          <w:lang w:val="en-US"/>
        </w:rPr>
      </w:pPr>
      <w:r>
        <w:rPr>
          <w:lang w:val="en-US"/>
        </w:rPr>
        <w:t>Response times</w:t>
      </w:r>
    </w:p>
    <w:p w:rsidR="005342CE" w:rsidRDefault="009834F0" w:rsidP="005342CE">
      <w:pPr>
        <w:rPr>
          <w:noProof/>
          <w:lang w:val="sv-SE"/>
        </w:rPr>
      </w:pPr>
      <w:r>
        <w:rPr>
          <w:noProof/>
          <w:lang w:val="sv-SE"/>
        </w:rPr>
        <w:drawing>
          <wp:inline distT="0" distB="0" distL="0" distR="0">
            <wp:extent cx="5743813" cy="3123006"/>
            <wp:effectExtent l="11727" t="5860" r="7085" b="2319"/>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5D62" w:rsidRDefault="00CA5D62" w:rsidP="005342CE">
      <w:pPr>
        <w:rPr>
          <w:noProof/>
          <w:lang w:val="sv-SE"/>
        </w:rPr>
      </w:pPr>
    </w:p>
    <w:p w:rsidR="00CA5D62" w:rsidRPr="005342CE" w:rsidRDefault="00CA5D62" w:rsidP="005342CE">
      <w:pPr>
        <w:rPr>
          <w:lang w:val="en-US" w:eastAsia="en-US"/>
        </w:rPr>
      </w:pPr>
      <w:r w:rsidRPr="00CA5D62">
        <w:rPr>
          <w:noProof/>
          <w:lang w:val="en-US"/>
        </w:rPr>
        <w:t xml:space="preserve">Just like in the app case, the difference in response times between pages depends on the fact that </w:t>
      </w:r>
      <w:r>
        <w:rPr>
          <w:noProof/>
          <w:lang w:val="en-US"/>
        </w:rPr>
        <w:t>some pages issue multiple requests to the MWS, which increases the response times.</w:t>
      </w:r>
    </w:p>
    <w:p w:rsidR="007C4FD2" w:rsidRPr="00D867A7" w:rsidRDefault="007C4FD2" w:rsidP="007C4FD2">
      <w:pPr>
        <w:pStyle w:val="Heading1"/>
      </w:pPr>
      <w:bookmarkStart w:id="9" w:name="_Toc276567239"/>
      <w:r>
        <w:t>Load test r</w:t>
      </w:r>
      <w:r w:rsidRPr="00D867A7">
        <w:t>esults</w:t>
      </w:r>
      <w:bookmarkEnd w:id="9"/>
    </w:p>
    <w:p w:rsidR="007C4FD2" w:rsidRPr="009F72D4" w:rsidRDefault="007C4FD2" w:rsidP="007C4FD2">
      <w:pPr>
        <w:rPr>
          <w:lang w:val="en-US"/>
        </w:rPr>
      </w:pPr>
      <w:r w:rsidRPr="009F72D4">
        <w:rPr>
          <w:lang w:val="en-US" w:eastAsia="en-US"/>
        </w:rPr>
        <w:t>This section contains a</w:t>
      </w:r>
      <w:r w:rsidRPr="009F72D4">
        <w:rPr>
          <w:lang w:val="en-US"/>
        </w:rPr>
        <w:t xml:space="preserve"> summary of the performed tests and analysis of the test results. Results are mainly presented as graphs followed by some comments on the figures. </w:t>
      </w:r>
    </w:p>
    <w:p w:rsidR="007C4FD2" w:rsidRDefault="007C4FD2" w:rsidP="007C4FD2">
      <w:pPr>
        <w:pStyle w:val="Heading2"/>
        <w:rPr>
          <w:lang w:val="en-US"/>
        </w:rPr>
      </w:pPr>
      <w:r>
        <w:rPr>
          <w:lang w:val="en-US"/>
        </w:rPr>
        <w:t>App requests</w:t>
      </w:r>
    </w:p>
    <w:p w:rsidR="00CA5D62" w:rsidRPr="00D00340" w:rsidRDefault="00CA5D62" w:rsidP="00CA5D62">
      <w:pPr>
        <w:rPr>
          <w:lang w:val="en-US" w:eastAsia="en-US"/>
        </w:rPr>
      </w:pPr>
      <w:r>
        <w:rPr>
          <w:lang w:val="en-US" w:eastAsia="en-US"/>
        </w:rPr>
        <w:t>This section contains the load test results where the client emulated an app user (such as Android/iPhone).</w:t>
      </w:r>
    </w:p>
    <w:p w:rsidR="007C4FD2" w:rsidRPr="008A3B89" w:rsidRDefault="007C4FD2" w:rsidP="007C4FD2">
      <w:pPr>
        <w:pStyle w:val="Heading3"/>
        <w:rPr>
          <w:lang w:val="en-US"/>
        </w:rPr>
      </w:pPr>
      <w:r w:rsidRPr="008A3B89">
        <w:rPr>
          <w:lang w:val="en-US"/>
        </w:rPr>
        <w:t>Key metrics</w:t>
      </w:r>
    </w:p>
    <w:p w:rsidR="007C4FD2" w:rsidRDefault="007C4FD2" w:rsidP="007C4FD2">
      <w:pPr>
        <w:rPr>
          <w:lang w:eastAsia="en-US"/>
        </w:rPr>
      </w:pPr>
      <w:r w:rsidRPr="00051450">
        <w:rPr>
          <w:lang w:eastAsia="en-US"/>
        </w:rPr>
        <w:t>The table below show</w:t>
      </w:r>
      <w:r>
        <w:rPr>
          <w:lang w:eastAsia="en-US"/>
        </w:rPr>
        <w:t>s</w:t>
      </w:r>
      <w:r w:rsidRPr="00051450">
        <w:rPr>
          <w:lang w:eastAsia="en-US"/>
        </w:rPr>
        <w:t xml:space="preserve"> the result of the key metric measurements.</w:t>
      </w:r>
    </w:p>
    <w:p w:rsidR="005342CE" w:rsidRDefault="005342CE" w:rsidP="007C4FD2">
      <w:pPr>
        <w:rPr>
          <w:lang w:eastAsia="en-US"/>
        </w:rPr>
      </w:pPr>
    </w:p>
    <w:tbl>
      <w:tblPr>
        <w:tblW w:w="866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976"/>
        <w:gridCol w:w="1056"/>
        <w:gridCol w:w="967"/>
        <w:gridCol w:w="918"/>
        <w:gridCol w:w="936"/>
        <w:gridCol w:w="581"/>
        <w:gridCol w:w="886"/>
        <w:gridCol w:w="776"/>
        <w:gridCol w:w="1293"/>
        <w:gridCol w:w="845"/>
      </w:tblGrid>
      <w:tr w:rsidR="005342CE" w:rsidRPr="00B62D1A" w:rsidTr="00B62D1A">
        <w:trPr>
          <w:trHeight w:val="300"/>
        </w:trPr>
        <w:tc>
          <w:tcPr>
            <w:tcW w:w="9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Test case</w:t>
            </w:r>
          </w:p>
        </w:tc>
        <w:tc>
          <w:tcPr>
            <w:tcW w:w="10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 Samples</w:t>
            </w:r>
          </w:p>
        </w:tc>
        <w:tc>
          <w:tcPr>
            <w:tcW w:w="89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Average</w:t>
            </w:r>
          </w:p>
        </w:tc>
        <w:tc>
          <w:tcPr>
            <w:tcW w:w="83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Median</w:t>
            </w:r>
          </w:p>
        </w:tc>
        <w:tc>
          <w:tcPr>
            <w:tcW w:w="93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90% Line</w:t>
            </w:r>
          </w:p>
        </w:tc>
        <w:tc>
          <w:tcPr>
            <w:tcW w:w="4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Min</w:t>
            </w:r>
          </w:p>
        </w:tc>
        <w:tc>
          <w:tcPr>
            <w:tcW w:w="7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Max</w:t>
            </w:r>
          </w:p>
        </w:tc>
        <w:tc>
          <w:tcPr>
            <w:tcW w:w="7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Error %</w:t>
            </w:r>
          </w:p>
        </w:tc>
        <w:tc>
          <w:tcPr>
            <w:tcW w:w="119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Throughput</w:t>
            </w:r>
          </w:p>
        </w:tc>
        <w:tc>
          <w:tcPr>
            <w:tcW w:w="7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KB/sec</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 user</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273</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170</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514</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1849</w:t>
            </w:r>
          </w:p>
        </w:tc>
        <w:tc>
          <w:tcPr>
            <w:tcW w:w="7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3,64577637</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120,62</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788</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552</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1612</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8</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6990</w:t>
            </w:r>
          </w:p>
        </w:tc>
        <w:tc>
          <w:tcPr>
            <w:tcW w:w="7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10,4222035</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353,94</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50 users</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5000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4435</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3189</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9123</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35341</w:t>
            </w:r>
          </w:p>
        </w:tc>
        <w:tc>
          <w:tcPr>
            <w:tcW w:w="7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10,2863091</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357,84</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lastRenderedPageBreak/>
              <w:t>100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9192</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8097</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14351</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38837</w:t>
            </w:r>
          </w:p>
        </w:tc>
        <w:tc>
          <w:tcPr>
            <w:tcW w:w="7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10,3450167</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375,62</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150 users</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15000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14115</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12491</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21098</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6</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121611</w:t>
            </w:r>
          </w:p>
        </w:tc>
        <w:tc>
          <w:tcPr>
            <w:tcW w:w="7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0,07%</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10,2031168</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394,77</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200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18261</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13151</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30600</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169746</w:t>
            </w:r>
          </w:p>
        </w:tc>
        <w:tc>
          <w:tcPr>
            <w:tcW w:w="7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1,38%</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10,2751637</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428,24</w:t>
            </w:r>
          </w:p>
        </w:tc>
      </w:tr>
      <w:tr w:rsidR="005342CE" w:rsidRPr="00B62D1A" w:rsidTr="00B62D1A">
        <w:trPr>
          <w:trHeight w:val="300"/>
        </w:trPr>
        <w:tc>
          <w:tcPr>
            <w:tcW w:w="976" w:type="dxa"/>
            <w:tcBorders>
              <w:top w:val="single" w:sz="8" w:space="0" w:color="FFFFFF"/>
              <w:left w:val="single" w:sz="8" w:space="0" w:color="FFFFFF"/>
              <w:bottom w:val="single" w:sz="8" w:space="0" w:color="FFFFFF"/>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TOTAL</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51100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13539</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11661</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22082</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169746</w:t>
            </w:r>
          </w:p>
        </w:tc>
        <w:tc>
          <w:tcPr>
            <w:tcW w:w="7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0,56%</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10,2302978</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398,04</w:t>
            </w:r>
          </w:p>
        </w:tc>
      </w:tr>
    </w:tbl>
    <w:p w:rsidR="005342CE" w:rsidRDefault="005342CE" w:rsidP="007C4FD2">
      <w:pPr>
        <w:rPr>
          <w:lang w:eastAsia="en-US"/>
        </w:rPr>
      </w:pPr>
    </w:p>
    <w:p w:rsidR="007C4FD2" w:rsidRDefault="007C4FD2" w:rsidP="007C4FD2">
      <w:pPr>
        <w:pStyle w:val="Heading3"/>
        <w:rPr>
          <w:lang w:val="en-US"/>
        </w:rPr>
      </w:pPr>
      <w:r>
        <w:rPr>
          <w:lang w:val="en-US"/>
        </w:rPr>
        <w:t>Response times</w:t>
      </w:r>
    </w:p>
    <w:p w:rsidR="007C4FD2" w:rsidRDefault="009834F0" w:rsidP="007C4FD2">
      <w:pPr>
        <w:rPr>
          <w:noProof/>
          <w:lang w:val="sv-SE"/>
        </w:rPr>
      </w:pPr>
      <w:r>
        <w:rPr>
          <w:noProof/>
          <w:lang w:val="sv-SE"/>
        </w:rPr>
        <w:drawing>
          <wp:inline distT="0" distB="0" distL="0" distR="0">
            <wp:extent cx="4570865" cy="3798198"/>
            <wp:effectExtent l="12187" t="6087" r="6093"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1E3B" w:rsidRDefault="004A1E3B" w:rsidP="007C4FD2">
      <w:pPr>
        <w:rPr>
          <w:noProof/>
          <w:lang w:val="sv-SE"/>
        </w:rPr>
      </w:pPr>
    </w:p>
    <w:p w:rsidR="004A1E3B" w:rsidRPr="004A1E3B" w:rsidRDefault="004A1E3B" w:rsidP="007C4FD2">
      <w:pPr>
        <w:rPr>
          <w:noProof/>
          <w:lang w:val="en-US"/>
        </w:rPr>
      </w:pPr>
      <w:r w:rsidRPr="004A1E3B">
        <w:rPr>
          <w:noProof/>
          <w:lang w:val="en-US"/>
        </w:rPr>
        <w:t xml:space="preserve">The response times graph is consistent to the expectations of a typical server system under high load. </w:t>
      </w:r>
      <w:r>
        <w:rPr>
          <w:noProof/>
          <w:lang w:val="en-US"/>
        </w:rPr>
        <w:t xml:space="preserve">Any system will have response times that increase (exponentially) during overload. The point of overload depends on the server configuration and performance. </w:t>
      </w:r>
      <w:r w:rsidR="00100E54">
        <w:rPr>
          <w:noProof/>
          <w:lang w:val="en-US"/>
        </w:rPr>
        <w:t>A more powerful server would allow lower response times under higher loads.</w:t>
      </w:r>
    </w:p>
    <w:p w:rsidR="004A1E3B" w:rsidRPr="004A1E3B" w:rsidRDefault="004A1E3B" w:rsidP="007C4FD2">
      <w:pPr>
        <w:rPr>
          <w:noProof/>
          <w:lang w:val="en-US"/>
        </w:rPr>
      </w:pPr>
    </w:p>
    <w:p w:rsidR="004A1E3B" w:rsidRPr="007C4FD2" w:rsidRDefault="004A1E3B" w:rsidP="007C4FD2">
      <w:pPr>
        <w:rPr>
          <w:lang w:val="en-US" w:eastAsia="en-US"/>
        </w:rPr>
      </w:pPr>
    </w:p>
    <w:p w:rsidR="007C4FD2" w:rsidRDefault="007C4FD2" w:rsidP="007C4FD2">
      <w:pPr>
        <w:pStyle w:val="Heading3"/>
        <w:rPr>
          <w:lang w:val="en-US"/>
        </w:rPr>
      </w:pPr>
      <w:r>
        <w:rPr>
          <w:lang w:val="en-US"/>
        </w:rPr>
        <w:lastRenderedPageBreak/>
        <w:t>Throughput</w:t>
      </w:r>
    </w:p>
    <w:p w:rsidR="007C4FD2" w:rsidRDefault="009834F0" w:rsidP="007C4FD2">
      <w:pPr>
        <w:rPr>
          <w:noProof/>
          <w:lang w:val="sv-SE"/>
        </w:rPr>
      </w:pPr>
      <w:r>
        <w:rPr>
          <w:noProof/>
          <w:lang w:val="sv-SE"/>
        </w:rPr>
        <w:drawing>
          <wp:inline distT="0" distB="0" distL="0" distR="0">
            <wp:extent cx="4585310" cy="3798198"/>
            <wp:effectExtent l="12207" t="6087" r="8773" b="0"/>
            <wp:docPr id="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1E3B" w:rsidRDefault="004A1E3B" w:rsidP="007C4FD2">
      <w:pPr>
        <w:rPr>
          <w:noProof/>
          <w:lang w:val="sv-SE"/>
        </w:rPr>
      </w:pPr>
    </w:p>
    <w:p w:rsidR="004A1E3B" w:rsidRPr="004A1E3B" w:rsidRDefault="004A1E3B" w:rsidP="007C4FD2">
      <w:pPr>
        <w:rPr>
          <w:lang w:val="en-US" w:eastAsia="en-US"/>
        </w:rPr>
      </w:pPr>
      <w:r w:rsidRPr="004A1E3B">
        <w:rPr>
          <w:noProof/>
          <w:lang w:val="en-US"/>
        </w:rPr>
        <w:t xml:space="preserve">The reason to why errors are introduced when the load is increased is because the server system has too many open connections open in some component. </w:t>
      </w:r>
      <w:r>
        <w:rPr>
          <w:noProof/>
          <w:lang w:val="en-US"/>
        </w:rPr>
        <w:t>No further investigation has been made at this point to analyze which component is responsible for the errors, due to the low frequency of errors.</w:t>
      </w:r>
    </w:p>
    <w:p w:rsidR="007C4FD2" w:rsidRDefault="007C4FD2" w:rsidP="007C4FD2">
      <w:pPr>
        <w:pStyle w:val="Heading3"/>
        <w:rPr>
          <w:lang w:val="en-US"/>
        </w:rPr>
      </w:pPr>
      <w:r>
        <w:rPr>
          <w:lang w:val="en-US"/>
        </w:rPr>
        <w:lastRenderedPageBreak/>
        <w:t>Errors</w:t>
      </w:r>
    </w:p>
    <w:p w:rsidR="007C4FD2" w:rsidRDefault="009834F0" w:rsidP="007C4FD2">
      <w:pPr>
        <w:rPr>
          <w:noProof/>
          <w:lang w:val="sv-SE"/>
        </w:rPr>
      </w:pPr>
      <w:r>
        <w:rPr>
          <w:noProof/>
          <w:lang w:val="sv-SE"/>
        </w:rPr>
        <w:drawing>
          <wp:inline distT="0" distB="0" distL="0" distR="0">
            <wp:extent cx="4565271" cy="3788546"/>
            <wp:effectExtent l="12190" t="6088" r="3429" b="761"/>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A1E3B" w:rsidRDefault="004A1E3B" w:rsidP="007C4FD2">
      <w:pPr>
        <w:rPr>
          <w:noProof/>
          <w:lang w:val="sv-SE"/>
        </w:rPr>
      </w:pPr>
    </w:p>
    <w:p w:rsidR="004A1E3B" w:rsidRPr="004A1E3B" w:rsidRDefault="004A1E3B" w:rsidP="007C4FD2">
      <w:pPr>
        <w:rPr>
          <w:lang w:val="en-US" w:eastAsia="en-US"/>
        </w:rPr>
      </w:pPr>
      <w:r w:rsidRPr="004A1E3B">
        <w:rPr>
          <w:noProof/>
          <w:lang w:val="en-US"/>
        </w:rPr>
        <w:t xml:space="preserve">As can be seen, </w:t>
      </w:r>
      <w:r>
        <w:rPr>
          <w:noProof/>
          <w:lang w:val="en-US"/>
        </w:rPr>
        <w:t xml:space="preserve">when the </w:t>
      </w:r>
      <w:r w:rsidRPr="004A1E3B">
        <w:rPr>
          <w:noProof/>
          <w:lang w:val="en-US"/>
        </w:rPr>
        <w:t xml:space="preserve">server </w:t>
      </w:r>
      <w:r>
        <w:rPr>
          <w:noProof/>
          <w:lang w:val="en-US"/>
        </w:rPr>
        <w:t>gets overloaded, the throughput remains (fairly) constant.</w:t>
      </w:r>
    </w:p>
    <w:p w:rsidR="007C4FD2" w:rsidRDefault="007C4FD2" w:rsidP="007C4FD2">
      <w:pPr>
        <w:pStyle w:val="Heading2"/>
        <w:rPr>
          <w:lang w:val="en-US"/>
        </w:rPr>
      </w:pPr>
      <w:r>
        <w:rPr>
          <w:lang w:val="en-US"/>
        </w:rPr>
        <w:t>Webapp requests</w:t>
      </w:r>
    </w:p>
    <w:p w:rsidR="007C4FD2" w:rsidRPr="008A3B89" w:rsidRDefault="007C4FD2" w:rsidP="007C4FD2">
      <w:pPr>
        <w:pStyle w:val="Heading3"/>
        <w:rPr>
          <w:lang w:val="en-US"/>
        </w:rPr>
      </w:pPr>
      <w:r w:rsidRPr="008A3B89">
        <w:rPr>
          <w:lang w:val="en-US"/>
        </w:rPr>
        <w:t>Key metrics</w:t>
      </w:r>
    </w:p>
    <w:p w:rsidR="007C4FD2" w:rsidRDefault="007C4FD2" w:rsidP="007C4FD2">
      <w:pPr>
        <w:rPr>
          <w:lang w:eastAsia="en-US"/>
        </w:rPr>
      </w:pPr>
      <w:r w:rsidRPr="00051450">
        <w:rPr>
          <w:lang w:eastAsia="en-US"/>
        </w:rPr>
        <w:t>The table below show</w:t>
      </w:r>
      <w:r>
        <w:rPr>
          <w:lang w:eastAsia="en-US"/>
        </w:rPr>
        <w:t>s</w:t>
      </w:r>
      <w:r w:rsidRPr="00051450">
        <w:rPr>
          <w:lang w:eastAsia="en-US"/>
        </w:rPr>
        <w:t xml:space="preserve"> the result of the key metric measurements.</w:t>
      </w:r>
    </w:p>
    <w:p w:rsidR="005342CE" w:rsidRDefault="005342CE" w:rsidP="007C4FD2">
      <w:pPr>
        <w:rPr>
          <w:lang w:eastAsia="en-US"/>
        </w:rPr>
      </w:pPr>
    </w:p>
    <w:tbl>
      <w:tblPr>
        <w:tblW w:w="916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932"/>
        <w:gridCol w:w="1007"/>
        <w:gridCol w:w="923"/>
        <w:gridCol w:w="876"/>
        <w:gridCol w:w="893"/>
        <w:gridCol w:w="559"/>
        <w:gridCol w:w="846"/>
        <w:gridCol w:w="1213"/>
        <w:gridCol w:w="1229"/>
        <w:gridCol w:w="808"/>
      </w:tblGrid>
      <w:tr w:rsidR="005342CE" w:rsidRPr="00B62D1A" w:rsidTr="00B62D1A">
        <w:trPr>
          <w:trHeight w:val="300"/>
        </w:trPr>
        <w:tc>
          <w:tcPr>
            <w:tcW w:w="9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Test case</w:t>
            </w:r>
          </w:p>
        </w:tc>
        <w:tc>
          <w:tcPr>
            <w:tcW w:w="10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 Samples</w:t>
            </w:r>
          </w:p>
        </w:tc>
        <w:tc>
          <w:tcPr>
            <w:tcW w:w="89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Average</w:t>
            </w:r>
          </w:p>
        </w:tc>
        <w:tc>
          <w:tcPr>
            <w:tcW w:w="83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Median</w:t>
            </w:r>
          </w:p>
        </w:tc>
        <w:tc>
          <w:tcPr>
            <w:tcW w:w="93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90% Line</w:t>
            </w:r>
          </w:p>
        </w:tc>
        <w:tc>
          <w:tcPr>
            <w:tcW w:w="4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Min</w:t>
            </w:r>
          </w:p>
        </w:tc>
        <w:tc>
          <w:tcPr>
            <w:tcW w:w="7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Max</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Error %</w:t>
            </w:r>
          </w:p>
        </w:tc>
        <w:tc>
          <w:tcPr>
            <w:tcW w:w="119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Throughput</w:t>
            </w:r>
          </w:p>
        </w:tc>
        <w:tc>
          <w:tcPr>
            <w:tcW w:w="756" w:type="dxa"/>
            <w:tcBorders>
              <w:top w:val="single" w:sz="8" w:space="0" w:color="FFFFFF"/>
              <w:left w:val="single" w:sz="8" w:space="0" w:color="FFFFFF"/>
              <w:bottom w:val="single" w:sz="24" w:space="0" w:color="FFFFFF"/>
              <w:right w:val="single" w:sz="8"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KB/sec</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 user</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252</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173</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457</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1205</w:t>
            </w:r>
          </w:p>
        </w:tc>
        <w:tc>
          <w:tcPr>
            <w:tcW w:w="12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3,9300452</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48,919</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723</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508</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1339</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8</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5721</w:t>
            </w:r>
          </w:p>
        </w:tc>
        <w:tc>
          <w:tcPr>
            <w:tcW w:w="12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10,6967888</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132,95</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50 users</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5000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3926</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2731</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7223</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35030</w:t>
            </w:r>
          </w:p>
        </w:tc>
        <w:tc>
          <w:tcPr>
            <w:tcW w:w="12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11,6600399</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144,92</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100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8235</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7226</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12154</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39334</w:t>
            </w:r>
          </w:p>
        </w:tc>
        <w:tc>
          <w:tcPr>
            <w:tcW w:w="12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0,00%</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11,552787</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143,56</w:t>
            </w:r>
          </w:p>
        </w:tc>
      </w:tr>
      <w:tr w:rsidR="005342CE" w:rsidRPr="00B62D1A" w:rsidTr="00B62D1A">
        <w:trPr>
          <w:trHeight w:val="300"/>
        </w:trPr>
        <w:tc>
          <w:tcPr>
            <w:tcW w:w="976" w:type="dxa"/>
            <w:tcBorders>
              <w:top w:val="single" w:sz="8" w:space="0" w:color="FFFFFF"/>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150 users</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15000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12463</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11103</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17841</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120045</w:t>
            </w:r>
          </w:p>
        </w:tc>
        <w:tc>
          <w:tcPr>
            <w:tcW w:w="12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0,04%</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11,54898</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143,44</w:t>
            </w:r>
          </w:p>
        </w:tc>
      </w:tr>
      <w:tr w:rsidR="005342CE" w:rsidRPr="00B62D1A" w:rsidTr="00B62D1A">
        <w:trPr>
          <w:trHeight w:val="300"/>
        </w:trPr>
        <w:tc>
          <w:tcPr>
            <w:tcW w:w="976" w:type="dxa"/>
            <w:tcBorders>
              <w:left w:val="single" w:sz="8" w:space="0" w:color="FFFFFF"/>
              <w:bottom w:val="nil"/>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200 users</w:t>
            </w:r>
          </w:p>
        </w:tc>
        <w:tc>
          <w:tcPr>
            <w:tcW w:w="10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20000</w:t>
            </w:r>
          </w:p>
        </w:tc>
        <w:tc>
          <w:tcPr>
            <w:tcW w:w="89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15992</w:t>
            </w:r>
          </w:p>
        </w:tc>
        <w:tc>
          <w:tcPr>
            <w:tcW w:w="8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11488</w:t>
            </w:r>
          </w:p>
        </w:tc>
        <w:tc>
          <w:tcPr>
            <w:tcW w:w="93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26991</w:t>
            </w:r>
          </w:p>
        </w:tc>
        <w:tc>
          <w:tcPr>
            <w:tcW w:w="47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w:t>
            </w:r>
          </w:p>
        </w:tc>
        <w:tc>
          <w:tcPr>
            <w:tcW w:w="75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213058</w:t>
            </w:r>
          </w:p>
        </w:tc>
        <w:tc>
          <w:tcPr>
            <w:tcW w:w="127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1,33%</w:t>
            </w:r>
          </w:p>
        </w:tc>
        <w:tc>
          <w:tcPr>
            <w:tcW w:w="1196" w:type="dxa"/>
            <w:shd w:val="clear" w:color="auto" w:fill="D3DFE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11,661488</w:t>
            </w:r>
          </w:p>
        </w:tc>
        <w:tc>
          <w:tcPr>
            <w:tcW w:w="756" w:type="dxa"/>
            <w:shd w:val="clear" w:color="auto" w:fill="D3DFEE"/>
            <w:noWrap/>
            <w:hideMark/>
          </w:tcPr>
          <w:p w:rsidR="005342CE" w:rsidRPr="00B62D1A" w:rsidRDefault="005342CE" w:rsidP="00B62D1A">
            <w:pPr>
              <w:ind w:left="0"/>
              <w:jc w:val="right"/>
              <w:rPr>
                <w:rFonts w:ascii="Calibri" w:hAnsi="Calibri" w:cs="Calibri"/>
                <w:b/>
                <w:bCs/>
                <w:color w:val="000000"/>
                <w:sz w:val="22"/>
                <w:szCs w:val="22"/>
                <w:lang w:val="sv-SE"/>
              </w:rPr>
            </w:pPr>
            <w:r w:rsidRPr="00B62D1A">
              <w:rPr>
                <w:rFonts w:ascii="Calibri" w:hAnsi="Calibri" w:cs="Calibri"/>
                <w:b/>
                <w:bCs/>
                <w:color w:val="000000"/>
                <w:sz w:val="22"/>
                <w:szCs w:val="22"/>
                <w:lang w:val="sv-SE"/>
              </w:rPr>
              <w:t>143,02</w:t>
            </w:r>
          </w:p>
        </w:tc>
      </w:tr>
      <w:tr w:rsidR="005342CE" w:rsidRPr="00B62D1A" w:rsidTr="00B62D1A">
        <w:trPr>
          <w:trHeight w:val="300"/>
        </w:trPr>
        <w:tc>
          <w:tcPr>
            <w:tcW w:w="976" w:type="dxa"/>
            <w:tcBorders>
              <w:top w:val="single" w:sz="8" w:space="0" w:color="FFFFFF"/>
              <w:left w:val="single" w:sz="8" w:space="0" w:color="FFFFFF"/>
              <w:bottom w:val="single" w:sz="8" w:space="0" w:color="FFFFFF"/>
              <w:right w:val="single" w:sz="24" w:space="0" w:color="FFFFFF"/>
            </w:tcBorders>
            <w:shd w:val="clear" w:color="auto" w:fill="4F81BD"/>
            <w:noWrap/>
            <w:hideMark/>
          </w:tcPr>
          <w:p w:rsidR="005342CE" w:rsidRPr="00B62D1A" w:rsidRDefault="005342CE" w:rsidP="00B62D1A">
            <w:pPr>
              <w:ind w:left="0"/>
              <w:rPr>
                <w:rFonts w:ascii="Calibri" w:hAnsi="Calibri" w:cs="Calibri"/>
                <w:b/>
                <w:bCs/>
                <w:color w:val="000000"/>
                <w:sz w:val="22"/>
                <w:szCs w:val="22"/>
                <w:lang w:val="sv-SE"/>
              </w:rPr>
            </w:pPr>
            <w:r w:rsidRPr="00B62D1A">
              <w:rPr>
                <w:rFonts w:ascii="Calibri" w:hAnsi="Calibri" w:cs="Calibri"/>
                <w:b/>
                <w:bCs/>
                <w:color w:val="000000"/>
                <w:sz w:val="22"/>
                <w:szCs w:val="22"/>
                <w:lang w:val="sv-SE"/>
              </w:rPr>
              <w:t>TOTAL</w:t>
            </w:r>
          </w:p>
        </w:tc>
        <w:tc>
          <w:tcPr>
            <w:tcW w:w="10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51100</w:t>
            </w:r>
          </w:p>
        </w:tc>
        <w:tc>
          <w:tcPr>
            <w:tcW w:w="8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11928</w:t>
            </w:r>
          </w:p>
        </w:tc>
        <w:tc>
          <w:tcPr>
            <w:tcW w:w="8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10198</w:t>
            </w:r>
          </w:p>
        </w:tc>
        <w:tc>
          <w:tcPr>
            <w:tcW w:w="93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19317</w:t>
            </w:r>
          </w:p>
        </w:tc>
        <w:tc>
          <w:tcPr>
            <w:tcW w:w="4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7</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213058</w:t>
            </w:r>
          </w:p>
        </w:tc>
        <w:tc>
          <w:tcPr>
            <w:tcW w:w="127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0,53%</w:t>
            </w:r>
          </w:p>
        </w:tc>
        <w:tc>
          <w:tcPr>
            <w:tcW w:w="119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11,533916</w:t>
            </w:r>
          </w:p>
        </w:tc>
        <w:tc>
          <w:tcPr>
            <w:tcW w:w="756" w:type="dxa"/>
            <w:tcBorders>
              <w:top w:val="single" w:sz="8" w:space="0" w:color="FFFFFF"/>
              <w:left w:val="single" w:sz="8" w:space="0" w:color="FFFFFF"/>
              <w:bottom w:val="single" w:sz="8" w:space="0" w:color="FFFFFF"/>
              <w:right w:val="single" w:sz="8" w:space="0" w:color="FFFFFF"/>
            </w:tcBorders>
            <w:shd w:val="clear" w:color="auto" w:fill="A7BFDE"/>
            <w:noWrap/>
            <w:hideMark/>
          </w:tcPr>
          <w:p w:rsidR="005342CE" w:rsidRPr="00B62D1A" w:rsidRDefault="005342CE" w:rsidP="00B62D1A">
            <w:pPr>
              <w:ind w:left="0"/>
              <w:jc w:val="right"/>
              <w:rPr>
                <w:rFonts w:ascii="Calibri" w:hAnsi="Calibri" w:cs="Calibri"/>
                <w:color w:val="000000"/>
                <w:sz w:val="22"/>
                <w:szCs w:val="22"/>
                <w:lang w:val="sv-SE"/>
              </w:rPr>
            </w:pPr>
            <w:r w:rsidRPr="00B62D1A">
              <w:rPr>
                <w:rFonts w:ascii="Calibri" w:hAnsi="Calibri" w:cs="Calibri"/>
                <w:color w:val="000000"/>
                <w:sz w:val="22"/>
                <w:szCs w:val="22"/>
                <w:lang w:val="sv-SE"/>
              </w:rPr>
              <w:t>142,58</w:t>
            </w:r>
          </w:p>
        </w:tc>
      </w:tr>
    </w:tbl>
    <w:p w:rsidR="005342CE" w:rsidRDefault="005342CE" w:rsidP="007C4FD2">
      <w:pPr>
        <w:rPr>
          <w:lang w:eastAsia="en-US"/>
        </w:rPr>
      </w:pPr>
    </w:p>
    <w:p w:rsidR="007C4FD2" w:rsidRDefault="007C4FD2" w:rsidP="007C4FD2">
      <w:pPr>
        <w:pStyle w:val="Heading3"/>
        <w:rPr>
          <w:lang w:val="en-US"/>
        </w:rPr>
      </w:pPr>
      <w:r>
        <w:rPr>
          <w:lang w:val="en-US"/>
        </w:rPr>
        <w:lastRenderedPageBreak/>
        <w:t>Response times</w:t>
      </w:r>
    </w:p>
    <w:p w:rsidR="005342CE" w:rsidRDefault="009834F0" w:rsidP="005342CE">
      <w:pPr>
        <w:rPr>
          <w:noProof/>
          <w:lang w:val="sv-SE"/>
        </w:rPr>
      </w:pPr>
      <w:r>
        <w:rPr>
          <w:noProof/>
          <w:lang w:val="sv-SE"/>
        </w:rPr>
        <w:drawing>
          <wp:inline distT="0" distB="0" distL="0" distR="0">
            <wp:extent cx="4887581" cy="3798198"/>
            <wp:effectExtent l="12200" t="6087" r="8769" b="0"/>
            <wp:docPr id="6"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0E54" w:rsidRDefault="00100E54" w:rsidP="00100E54">
      <w:pPr>
        <w:rPr>
          <w:noProof/>
          <w:lang w:val="en-US"/>
        </w:rPr>
      </w:pPr>
    </w:p>
    <w:p w:rsidR="00100E54" w:rsidRPr="004A1E3B" w:rsidRDefault="00100E54" w:rsidP="00100E54">
      <w:pPr>
        <w:rPr>
          <w:noProof/>
          <w:lang w:val="en-US"/>
        </w:rPr>
      </w:pPr>
      <w:r w:rsidRPr="004A1E3B">
        <w:rPr>
          <w:noProof/>
          <w:lang w:val="en-US"/>
        </w:rPr>
        <w:t xml:space="preserve">The response times graph is consistent to the expectations of a typical server system under high load. </w:t>
      </w:r>
      <w:r>
        <w:rPr>
          <w:noProof/>
          <w:lang w:val="en-US"/>
        </w:rPr>
        <w:t>Any system will have response times that increase (exponentially) during overload. The point of overload depends on the server configuration and performance. A more powerful server would allow lower response times under higher loads.</w:t>
      </w:r>
    </w:p>
    <w:p w:rsidR="007C4FD2" w:rsidRDefault="007C4FD2" w:rsidP="007C4FD2">
      <w:pPr>
        <w:pStyle w:val="Heading3"/>
        <w:rPr>
          <w:lang w:val="en-US"/>
        </w:rPr>
      </w:pPr>
      <w:r>
        <w:rPr>
          <w:lang w:val="en-US"/>
        </w:rPr>
        <w:lastRenderedPageBreak/>
        <w:t>Throughput</w:t>
      </w:r>
    </w:p>
    <w:p w:rsidR="005342CE" w:rsidRDefault="009834F0" w:rsidP="005342CE">
      <w:pPr>
        <w:rPr>
          <w:noProof/>
          <w:lang w:val="sv-SE"/>
        </w:rPr>
      </w:pPr>
      <w:r>
        <w:rPr>
          <w:noProof/>
          <w:lang w:val="sv-SE"/>
        </w:rPr>
        <w:drawing>
          <wp:inline distT="0" distB="0" distL="0" distR="0">
            <wp:extent cx="4585310" cy="3798198"/>
            <wp:effectExtent l="12207" t="6087" r="8773"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A1E3B" w:rsidRDefault="004A1E3B" w:rsidP="005342CE">
      <w:pPr>
        <w:rPr>
          <w:noProof/>
          <w:lang w:val="sv-SE"/>
        </w:rPr>
      </w:pPr>
    </w:p>
    <w:p w:rsidR="004A1E3B" w:rsidRPr="004A1E3B" w:rsidRDefault="004A1E3B" w:rsidP="004A1E3B">
      <w:pPr>
        <w:rPr>
          <w:lang w:val="en-US" w:eastAsia="en-US"/>
        </w:rPr>
      </w:pPr>
      <w:r w:rsidRPr="004A1E3B">
        <w:rPr>
          <w:noProof/>
          <w:lang w:val="en-US"/>
        </w:rPr>
        <w:t xml:space="preserve">The reason to why errors are introduced when the load is increased is because the server system has too many open connections open in some component. </w:t>
      </w:r>
      <w:r>
        <w:rPr>
          <w:noProof/>
          <w:lang w:val="en-US"/>
        </w:rPr>
        <w:t>No further investigation has been made at this point to analyze which component is responsible for the errors, due to the low frequency of errors.</w:t>
      </w:r>
    </w:p>
    <w:p w:rsidR="007C4FD2" w:rsidRDefault="007C4FD2" w:rsidP="007C4FD2">
      <w:pPr>
        <w:pStyle w:val="Heading3"/>
        <w:rPr>
          <w:lang w:val="en-US"/>
        </w:rPr>
      </w:pPr>
      <w:r>
        <w:rPr>
          <w:lang w:val="en-US"/>
        </w:rPr>
        <w:lastRenderedPageBreak/>
        <w:t>Errors</w:t>
      </w:r>
    </w:p>
    <w:p w:rsidR="005342CE" w:rsidRDefault="009834F0" w:rsidP="005342CE">
      <w:pPr>
        <w:rPr>
          <w:noProof/>
          <w:lang w:val="sv-SE"/>
        </w:rPr>
      </w:pPr>
      <w:r>
        <w:rPr>
          <w:noProof/>
          <w:lang w:val="sv-SE"/>
        </w:rPr>
        <w:drawing>
          <wp:inline distT="0" distB="0" distL="0" distR="0">
            <wp:extent cx="4565271" cy="3788546"/>
            <wp:effectExtent l="12190" t="6088" r="3429" b="761"/>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A1E3B" w:rsidRDefault="004A1E3B" w:rsidP="005342CE">
      <w:pPr>
        <w:rPr>
          <w:noProof/>
          <w:lang w:val="sv-SE"/>
        </w:rPr>
      </w:pPr>
    </w:p>
    <w:p w:rsidR="004A1E3B" w:rsidRPr="004A1E3B" w:rsidRDefault="004A1E3B" w:rsidP="004A1E3B">
      <w:pPr>
        <w:rPr>
          <w:lang w:val="en-US" w:eastAsia="en-US"/>
        </w:rPr>
      </w:pPr>
      <w:r w:rsidRPr="004A1E3B">
        <w:rPr>
          <w:noProof/>
          <w:lang w:val="en-US"/>
        </w:rPr>
        <w:t xml:space="preserve">As can be seen, </w:t>
      </w:r>
      <w:r>
        <w:rPr>
          <w:noProof/>
          <w:lang w:val="en-US"/>
        </w:rPr>
        <w:t xml:space="preserve">when the </w:t>
      </w:r>
      <w:r w:rsidRPr="004A1E3B">
        <w:rPr>
          <w:noProof/>
          <w:lang w:val="en-US"/>
        </w:rPr>
        <w:t xml:space="preserve">server </w:t>
      </w:r>
      <w:r>
        <w:rPr>
          <w:noProof/>
          <w:lang w:val="en-US"/>
        </w:rPr>
        <w:t>gets overloaded, the throughput remains (fairly) constant.</w:t>
      </w:r>
    </w:p>
    <w:p w:rsidR="00D81506" w:rsidRDefault="00D81506" w:rsidP="00D81506">
      <w:pPr>
        <w:pStyle w:val="Heading1"/>
        <w:rPr>
          <w:lang w:val="en-US"/>
        </w:rPr>
      </w:pPr>
      <w:bookmarkStart w:id="10" w:name="_Toc276567240"/>
      <w:r>
        <w:rPr>
          <w:lang w:val="en-US"/>
        </w:rPr>
        <w:t>Summary</w:t>
      </w:r>
      <w:bookmarkEnd w:id="10"/>
    </w:p>
    <w:p w:rsidR="00100E54" w:rsidRDefault="00100E54" w:rsidP="00100E54">
      <w:pPr>
        <w:rPr>
          <w:noProof/>
          <w:lang w:val="en-US"/>
        </w:rPr>
      </w:pPr>
      <w:r>
        <w:rPr>
          <w:noProof/>
          <w:lang w:val="en-US"/>
        </w:rPr>
        <w:t xml:space="preserve">This report has shown the results from a performance evaluation made on the Marknadsinfo pages of the Handelsbanken app. </w:t>
      </w:r>
    </w:p>
    <w:p w:rsidR="00100E54" w:rsidRDefault="00100E54" w:rsidP="00100E54">
      <w:pPr>
        <w:rPr>
          <w:noProof/>
          <w:lang w:val="en-US"/>
        </w:rPr>
      </w:pPr>
    </w:p>
    <w:p w:rsidR="00100E54" w:rsidRDefault="00100E54" w:rsidP="00100E54">
      <w:pPr>
        <w:rPr>
          <w:noProof/>
          <w:lang w:val="en-US"/>
        </w:rPr>
      </w:pPr>
      <w:r>
        <w:rPr>
          <w:noProof/>
          <w:lang w:val="en-US"/>
        </w:rPr>
        <w:t>The performance graphs are typical for a server system under high load, and no critical performance issues have been identified. It is important that a similar series of test cases are run in a production like environment for comparison, because the target environment in this evaluation was a virtual server with relatively low performance.</w:t>
      </w:r>
    </w:p>
    <w:p w:rsidR="00100E54" w:rsidRDefault="00100E54" w:rsidP="00100E54">
      <w:pPr>
        <w:rPr>
          <w:noProof/>
          <w:lang w:val="en-US"/>
        </w:rPr>
      </w:pPr>
    </w:p>
    <w:p w:rsidR="00100E54" w:rsidRPr="004A1E3B" w:rsidRDefault="00100E54" w:rsidP="00100E54">
      <w:pPr>
        <w:rPr>
          <w:noProof/>
          <w:lang w:val="en-US"/>
        </w:rPr>
      </w:pPr>
      <w:r>
        <w:rPr>
          <w:noProof/>
          <w:lang w:val="en-US"/>
        </w:rPr>
        <w:t>Note: The concept of user in this report should not be considered an actual end user of the system. An actual user would probably behave differently, whereas the “users” in this evaluation used no think time between requests thus maximizing their utilization of the server system. This means that 200 actual end users would probably experience better performance than that recorded for 200 users in this evaluation.</w:t>
      </w:r>
    </w:p>
    <w:p w:rsidR="00100E54" w:rsidRPr="00100E54" w:rsidRDefault="00100E54" w:rsidP="00100E54">
      <w:pPr>
        <w:rPr>
          <w:lang w:val="en-US" w:eastAsia="en-US"/>
        </w:rPr>
      </w:pPr>
    </w:p>
    <w:p w:rsidR="00885CFE" w:rsidRPr="002E1031" w:rsidRDefault="00885CFE" w:rsidP="00885CFE"/>
    <w:p w:rsidR="00EA4CA8" w:rsidRPr="00366736" w:rsidRDefault="00EA4CA8" w:rsidP="00EA4CA8">
      <w:pPr>
        <w:ind w:left="0"/>
        <w:rPr>
          <w:lang w:eastAsia="en-US"/>
        </w:rPr>
      </w:pPr>
    </w:p>
    <w:sectPr w:rsidR="00EA4CA8" w:rsidRPr="00366736" w:rsidSect="00C474AE">
      <w:headerReference w:type="default" r:id="rId16"/>
      <w:footerReference w:type="even" r:id="rId17"/>
      <w:footerReference w:type="default" r:id="rId18"/>
      <w:headerReference w:type="first" r:id="rId19"/>
      <w:footerReference w:type="first" r:id="rId20"/>
      <w:pgSz w:w="11906" w:h="16838"/>
      <w:pgMar w:top="1418" w:right="1418" w:bottom="1418" w:left="1418"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D1A" w:rsidRDefault="00B62D1A" w:rsidP="0006366F">
      <w:r>
        <w:separator/>
      </w:r>
    </w:p>
  </w:endnote>
  <w:endnote w:type="continuationSeparator" w:id="0">
    <w:p w:rsidR="00B62D1A" w:rsidRDefault="00B62D1A" w:rsidP="00063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2CE" w:rsidRPr="00ED385D" w:rsidRDefault="005342CE" w:rsidP="00ED385D">
    <w:pPr>
      <w:ind w:left="0"/>
      <w:rPr>
        <w:lang w:val="sv-S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2CE" w:rsidRPr="00D679CA" w:rsidRDefault="005342CE" w:rsidP="00CB4FA2">
    <w:pPr>
      <w:pStyle w:val="MinorExclamation"/>
    </w:pPr>
    <w:bookmarkStart w:id="11" w:name="DocFooterOrg"/>
    <w:bookmarkEnd w:id="11"/>
    <w:r w:rsidRPr="00D679CA">
      <w:t xml:space="preserve">Cybercom </w:t>
    </w:r>
    <w:smartTag w:uri="urn:schemas-microsoft-com:office:smarttags" w:element="country-region">
      <w:r w:rsidRPr="00D679CA">
        <w:t>Sweden</w:t>
      </w:r>
    </w:smartTag>
    <w:r w:rsidRPr="00D679CA">
      <w:t xml:space="preserve"> </w:t>
    </w:r>
    <w:smartTag w:uri="urn:schemas-microsoft-com:office:smarttags" w:element="place">
      <w:r w:rsidRPr="00D679CA">
        <w:t>South AB</w:t>
      </w:r>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2CE" w:rsidRDefault="005342CE" w:rsidP="00AD4A0F">
    <w:pPr>
      <w:ind w:left="0"/>
    </w:pPr>
    <w:r>
      <w:rPr>
        <w:noProof/>
      </w:rPr>
      <w:pict>
        <v:line id="_x0000_s1054" style="position:absolute;z-index:251659776" from="-70.25pt,8.3pt" to="523.75pt,8.3pt"/>
      </w:pict>
    </w:r>
  </w:p>
  <w:tbl>
    <w:tblPr>
      <w:tblW w:w="9288" w:type="dxa"/>
      <w:tblLook w:val="01E0"/>
    </w:tblPr>
    <w:tblGrid>
      <w:gridCol w:w="2988"/>
      <w:gridCol w:w="3420"/>
      <w:gridCol w:w="2880"/>
    </w:tblGrid>
    <w:tr w:rsidR="005342CE" w:rsidRPr="00895712" w:rsidTr="00895712">
      <w:trPr>
        <w:cantSplit/>
      </w:trPr>
      <w:tc>
        <w:tcPr>
          <w:tcW w:w="2988" w:type="dxa"/>
          <w:shd w:val="clear" w:color="auto" w:fill="auto"/>
        </w:tcPr>
        <w:p w:rsidR="005342CE" w:rsidRPr="00895712" w:rsidRDefault="005342CE" w:rsidP="00CB4FA2">
          <w:pPr>
            <w:pStyle w:val="MinorExclamation"/>
            <w:rPr>
              <w:lang w:val="sv-SE"/>
            </w:rPr>
          </w:pPr>
          <w:r w:rsidRPr="00895712">
            <w:rPr>
              <w:lang w:val="sv-SE"/>
            </w:rPr>
            <w:t>Cybercom Sweden South AB</w:t>
          </w:r>
        </w:p>
        <w:p w:rsidR="005342CE" w:rsidRPr="00895712" w:rsidRDefault="005342CE" w:rsidP="00255EC5">
          <w:pPr>
            <w:pStyle w:val="FooterInformation"/>
            <w:rPr>
              <w:lang w:val="sv-SE"/>
            </w:rPr>
          </w:pPr>
          <w:r w:rsidRPr="00895712">
            <w:rPr>
              <w:lang w:val="sv-SE"/>
            </w:rPr>
            <w:t>Dockplatsen 12</w:t>
          </w:r>
        </w:p>
        <w:p w:rsidR="005342CE" w:rsidRPr="000D7AE1" w:rsidRDefault="005342CE" w:rsidP="00255EC5">
          <w:pPr>
            <w:pStyle w:val="FooterInformation"/>
          </w:pPr>
          <w:r w:rsidRPr="000D7AE1">
            <w:t xml:space="preserve">SE-211 19 </w:t>
          </w:r>
          <w:smartTag w:uri="urn:schemas-microsoft-com:office:smarttags" w:element="place">
            <w:smartTag w:uri="urn:schemas-microsoft-com:office:smarttags" w:element="City">
              <w:r w:rsidRPr="000D7AE1">
                <w:t>Malmö</w:t>
              </w:r>
            </w:smartTag>
            <w:r w:rsidRPr="000D7AE1">
              <w:t xml:space="preserve">, </w:t>
            </w:r>
            <w:smartTag w:uri="urn:schemas-microsoft-com:office:smarttags" w:element="country-region">
              <w:r w:rsidRPr="000D7AE1">
                <w:t>Sweden</w:t>
              </w:r>
            </w:smartTag>
          </w:smartTag>
        </w:p>
      </w:tc>
      <w:tc>
        <w:tcPr>
          <w:tcW w:w="3420" w:type="dxa"/>
          <w:shd w:val="clear" w:color="auto" w:fill="auto"/>
        </w:tcPr>
        <w:p w:rsidR="005342CE" w:rsidRPr="000D7AE1" w:rsidRDefault="005342CE" w:rsidP="00895712">
          <w:pPr>
            <w:pStyle w:val="FooterInformation"/>
            <w:jc w:val="center"/>
          </w:pPr>
          <w:r w:rsidRPr="000D7AE1">
            <w:t>Corporate ID 556219-4471</w:t>
          </w:r>
        </w:p>
        <w:p w:rsidR="005342CE" w:rsidRPr="000D7AE1" w:rsidRDefault="005342CE" w:rsidP="00895712">
          <w:pPr>
            <w:pStyle w:val="FooterInformation"/>
            <w:jc w:val="center"/>
          </w:pPr>
          <w:r w:rsidRPr="000D7AE1">
            <w:t>Ph +46 40 25 38 00</w:t>
          </w:r>
        </w:p>
        <w:p w:rsidR="005342CE" w:rsidRPr="000D7AE1" w:rsidRDefault="005342CE" w:rsidP="00895712">
          <w:pPr>
            <w:pStyle w:val="FooterInformation"/>
            <w:jc w:val="center"/>
          </w:pPr>
          <w:r w:rsidRPr="000D7AE1">
            <w:t>Fax +46 40 25 38 01</w:t>
          </w:r>
        </w:p>
      </w:tc>
      <w:tc>
        <w:tcPr>
          <w:tcW w:w="2880" w:type="dxa"/>
          <w:shd w:val="clear" w:color="auto" w:fill="auto"/>
        </w:tcPr>
        <w:p w:rsidR="005342CE" w:rsidRPr="000D7AE1" w:rsidRDefault="005342CE" w:rsidP="00895712">
          <w:pPr>
            <w:pStyle w:val="FooterInformation"/>
            <w:jc w:val="right"/>
          </w:pPr>
          <w:r w:rsidRPr="000D7AE1">
            <w:t>www.cybercomgroup.com</w:t>
          </w:r>
        </w:p>
        <w:p w:rsidR="005342CE" w:rsidRPr="000D7AE1" w:rsidRDefault="005342CE" w:rsidP="00895712">
          <w:pPr>
            <w:pStyle w:val="FooterInformation"/>
            <w:jc w:val="right"/>
          </w:pPr>
          <w:r w:rsidRPr="000D7AE1">
            <w:t>info@cybercomgroup.com</w:t>
          </w:r>
        </w:p>
      </w:tc>
    </w:tr>
  </w:tbl>
  <w:p w:rsidR="005342CE" w:rsidRPr="00076A66" w:rsidRDefault="005342CE" w:rsidP="00AD4A0F">
    <w:pP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D1A" w:rsidRDefault="00B62D1A" w:rsidP="0006366F">
      <w:r>
        <w:separator/>
      </w:r>
    </w:p>
  </w:footnote>
  <w:footnote w:type="continuationSeparator" w:id="0">
    <w:p w:rsidR="00B62D1A" w:rsidRDefault="00B62D1A" w:rsidP="00063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7" w:type="dxa"/>
      <w:tblLook w:val="01E0"/>
    </w:tblPr>
    <w:tblGrid>
      <w:gridCol w:w="2448"/>
      <w:gridCol w:w="2160"/>
      <w:gridCol w:w="2340"/>
      <w:gridCol w:w="2399"/>
    </w:tblGrid>
    <w:tr w:rsidR="005342CE" w:rsidRPr="002817D8" w:rsidTr="00895712">
      <w:tc>
        <w:tcPr>
          <w:tcW w:w="2448" w:type="dxa"/>
          <w:tcBorders>
            <w:top w:val="nil"/>
            <w:left w:val="nil"/>
            <w:bottom w:val="nil"/>
            <w:right w:val="nil"/>
          </w:tcBorders>
          <w:vAlign w:val="center"/>
        </w:tcPr>
        <w:p w:rsidR="005342CE" w:rsidRPr="002817D8" w:rsidRDefault="005342CE" w:rsidP="004E53F1">
          <w:pPr>
            <w:pStyle w:val="HeaderHeading"/>
          </w:pPr>
          <w:r w:rsidRPr="002817D8">
            <w:t>Date</w:t>
          </w:r>
        </w:p>
      </w:tc>
      <w:tc>
        <w:tcPr>
          <w:tcW w:w="2160" w:type="dxa"/>
          <w:tcBorders>
            <w:top w:val="nil"/>
            <w:left w:val="nil"/>
            <w:bottom w:val="nil"/>
            <w:right w:val="nil"/>
          </w:tcBorders>
          <w:vAlign w:val="center"/>
        </w:tcPr>
        <w:p w:rsidR="005342CE" w:rsidRPr="002817D8" w:rsidRDefault="005342CE" w:rsidP="004E53F1">
          <w:pPr>
            <w:pStyle w:val="HeaderHeading"/>
          </w:pPr>
          <w:r w:rsidRPr="002817D8">
            <w:t>Version</w:t>
          </w:r>
        </w:p>
      </w:tc>
      <w:tc>
        <w:tcPr>
          <w:tcW w:w="2340" w:type="dxa"/>
          <w:tcBorders>
            <w:top w:val="nil"/>
            <w:left w:val="nil"/>
            <w:bottom w:val="nil"/>
            <w:right w:val="nil"/>
          </w:tcBorders>
          <w:vAlign w:val="center"/>
        </w:tcPr>
        <w:p w:rsidR="005342CE" w:rsidRPr="002817D8" w:rsidRDefault="005342CE" w:rsidP="004E53F1">
          <w:pPr>
            <w:pStyle w:val="HeaderHeading"/>
          </w:pPr>
          <w:r w:rsidRPr="002817D8">
            <w:t xml:space="preserve">Document </w:t>
          </w:r>
          <w:r>
            <w:t>N</w:t>
          </w:r>
          <w:r w:rsidRPr="002817D8">
            <w:t>umber</w:t>
          </w:r>
        </w:p>
      </w:tc>
      <w:tc>
        <w:tcPr>
          <w:tcW w:w="2399" w:type="dxa"/>
          <w:tcBorders>
            <w:top w:val="nil"/>
            <w:left w:val="nil"/>
            <w:bottom w:val="nil"/>
            <w:right w:val="nil"/>
          </w:tcBorders>
          <w:vAlign w:val="center"/>
        </w:tcPr>
        <w:p w:rsidR="005342CE" w:rsidRPr="002817D8" w:rsidRDefault="005342CE" w:rsidP="00895712">
          <w:pPr>
            <w:pStyle w:val="HeaderHeading"/>
            <w:jc w:val="right"/>
          </w:pPr>
          <w:r>
            <w:t>Page No</w:t>
          </w:r>
        </w:p>
      </w:tc>
    </w:tr>
    <w:tr w:rsidR="005342CE" w:rsidRPr="002817D8" w:rsidTr="00895712">
      <w:tc>
        <w:tcPr>
          <w:tcW w:w="2448" w:type="dxa"/>
          <w:tcBorders>
            <w:top w:val="nil"/>
            <w:left w:val="nil"/>
            <w:bottom w:val="nil"/>
            <w:right w:val="nil"/>
          </w:tcBorders>
          <w:vAlign w:val="center"/>
        </w:tcPr>
        <w:p w:rsidR="005342CE" w:rsidRPr="002817D8" w:rsidRDefault="005342CE" w:rsidP="007578D4">
          <w:pPr>
            <w:pStyle w:val="HeaderInformation"/>
          </w:pPr>
          <w:r>
            <w:t>2010-11-03</w:t>
          </w:r>
        </w:p>
      </w:tc>
      <w:tc>
        <w:tcPr>
          <w:tcW w:w="2160" w:type="dxa"/>
          <w:tcBorders>
            <w:top w:val="nil"/>
            <w:left w:val="nil"/>
            <w:bottom w:val="nil"/>
            <w:right w:val="nil"/>
          </w:tcBorders>
          <w:vAlign w:val="center"/>
        </w:tcPr>
        <w:p w:rsidR="005342CE" w:rsidRPr="002817D8" w:rsidRDefault="005342CE" w:rsidP="007578D4">
          <w:pPr>
            <w:pStyle w:val="HeaderInformation"/>
          </w:pPr>
          <w:r>
            <w:t>PA1</w:t>
          </w:r>
        </w:p>
      </w:tc>
      <w:tc>
        <w:tcPr>
          <w:tcW w:w="2340" w:type="dxa"/>
          <w:tcBorders>
            <w:top w:val="nil"/>
            <w:left w:val="nil"/>
            <w:bottom w:val="nil"/>
            <w:right w:val="nil"/>
          </w:tcBorders>
          <w:vAlign w:val="center"/>
        </w:tcPr>
        <w:p w:rsidR="005342CE" w:rsidRPr="002817D8" w:rsidRDefault="005342CE" w:rsidP="004E53F1">
          <w:pPr>
            <w:pStyle w:val="HeaderInformation"/>
          </w:pPr>
        </w:p>
      </w:tc>
      <w:tc>
        <w:tcPr>
          <w:tcW w:w="2399" w:type="dxa"/>
          <w:tcBorders>
            <w:top w:val="nil"/>
            <w:left w:val="nil"/>
            <w:bottom w:val="nil"/>
            <w:right w:val="nil"/>
          </w:tcBorders>
          <w:vAlign w:val="center"/>
        </w:tcPr>
        <w:p w:rsidR="005342CE" w:rsidRPr="002817D8" w:rsidRDefault="005342CE" w:rsidP="00895712">
          <w:pPr>
            <w:pStyle w:val="HeaderInformation"/>
            <w:jc w:val="right"/>
          </w:pPr>
          <w:fldSimple w:instr=" PAGE ">
            <w:r w:rsidR="009834F0">
              <w:rPr>
                <w:noProof/>
              </w:rPr>
              <w:t>4</w:t>
            </w:r>
          </w:fldSimple>
          <w:r w:rsidRPr="002817D8">
            <w:t xml:space="preserve"> (</w:t>
          </w:r>
          <w:fldSimple w:instr=" NUMPAGES ">
            <w:r w:rsidR="009834F0">
              <w:rPr>
                <w:noProof/>
              </w:rPr>
              <w:t>14</w:t>
            </w:r>
          </w:fldSimple>
          <w:r w:rsidRPr="002817D8">
            <w:t>)</w:t>
          </w:r>
        </w:p>
      </w:tc>
    </w:tr>
  </w:tbl>
  <w:p w:rsidR="005342CE" w:rsidRPr="00DA7B18" w:rsidRDefault="005342CE" w:rsidP="00E75365">
    <w:pPr>
      <w:pStyle w:val="HeaderInformation"/>
    </w:pPr>
    <w:r w:rsidRPr="00DA7B18">
      <w:pict>
        <v:line id="_x0000_s1051" style="position:absolute;z-index:251658752;mso-position-horizontal-relative:text;mso-position-vertical-relative:text" from="-70.1pt,3.65pt" to="523.9pt,3.6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7" w:type="dxa"/>
      <w:tblLook w:val="01E0"/>
    </w:tblPr>
    <w:tblGrid>
      <w:gridCol w:w="2448"/>
      <w:gridCol w:w="2160"/>
      <w:gridCol w:w="1642"/>
      <w:gridCol w:w="698"/>
      <w:gridCol w:w="2399"/>
    </w:tblGrid>
    <w:tr w:rsidR="005342CE" w:rsidRPr="002817D8" w:rsidTr="00895712">
      <w:trPr>
        <w:trHeight w:val="174"/>
      </w:trPr>
      <w:tc>
        <w:tcPr>
          <w:tcW w:w="6250" w:type="dxa"/>
          <w:gridSpan w:val="3"/>
        </w:tcPr>
        <w:p w:rsidR="005342CE" w:rsidRPr="002817D8" w:rsidRDefault="005342CE" w:rsidP="00E75365">
          <w:pPr>
            <w:pStyle w:val="HeaderInformation"/>
          </w:pPr>
        </w:p>
      </w:tc>
      <w:tc>
        <w:tcPr>
          <w:tcW w:w="3097" w:type="dxa"/>
          <w:gridSpan w:val="2"/>
          <w:shd w:val="clear" w:color="auto" w:fill="auto"/>
        </w:tcPr>
        <w:p w:rsidR="005342CE" w:rsidRPr="002817D8" w:rsidRDefault="009834F0" w:rsidP="004E53F1">
          <w:r>
            <w:rPr>
              <w:noProof/>
              <w:lang w:val="sv-SE"/>
            </w:rPr>
            <w:drawing>
              <wp:anchor distT="0" distB="0" distL="114300" distR="114300" simplePos="0" relativeHeight="251655680" behindDoc="0" locked="0" layoutInCell="1" allowOverlap="1">
                <wp:simplePos x="0" y="0"/>
                <wp:positionH relativeFrom="column">
                  <wp:posOffset>13335</wp:posOffset>
                </wp:positionH>
                <wp:positionV relativeFrom="paragraph">
                  <wp:posOffset>123190</wp:posOffset>
                </wp:positionV>
                <wp:extent cx="1876425" cy="609600"/>
                <wp:effectExtent l="19050" t="0" r="9525" b="0"/>
                <wp:wrapNone/>
                <wp:docPr id="23" name="Picture 23" descr="cyberc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ybercomlogo"/>
                        <pic:cNvPicPr>
                          <a:picLocks noChangeAspect="1" noChangeArrowheads="1"/>
                        </pic:cNvPicPr>
                      </pic:nvPicPr>
                      <pic:blipFill>
                        <a:blip r:embed="rId1"/>
                        <a:srcRect/>
                        <a:stretch>
                          <a:fillRect/>
                        </a:stretch>
                      </pic:blipFill>
                      <pic:spPr bwMode="auto">
                        <a:xfrm>
                          <a:off x="0" y="0"/>
                          <a:ext cx="1876425" cy="609600"/>
                        </a:xfrm>
                        <a:prstGeom prst="rect">
                          <a:avLst/>
                        </a:prstGeom>
                        <a:noFill/>
                        <a:ln w="9525">
                          <a:noFill/>
                          <a:miter lim="800000"/>
                          <a:headEnd/>
                          <a:tailEnd/>
                        </a:ln>
                      </pic:spPr>
                    </pic:pic>
                  </a:graphicData>
                </a:graphic>
              </wp:anchor>
            </w:drawing>
          </w:r>
        </w:p>
      </w:tc>
    </w:tr>
    <w:tr w:rsidR="005342CE" w:rsidRPr="00895712" w:rsidTr="00895712">
      <w:trPr>
        <w:trHeight w:hRule="exact" w:val="851"/>
      </w:trPr>
      <w:tc>
        <w:tcPr>
          <w:tcW w:w="6250" w:type="dxa"/>
          <w:gridSpan w:val="3"/>
          <w:vAlign w:val="center"/>
        </w:tcPr>
        <w:p w:rsidR="005342CE" w:rsidRPr="00D679CA" w:rsidRDefault="005342CE" w:rsidP="00D679CA">
          <w:pPr>
            <w:pStyle w:val="MediumExclamation"/>
          </w:pPr>
          <w:bookmarkStart w:id="12" w:name="DocType"/>
          <w:bookmarkEnd w:id="12"/>
          <w:r>
            <w:t>Report</w:t>
          </w:r>
        </w:p>
      </w:tc>
      <w:tc>
        <w:tcPr>
          <w:tcW w:w="3097" w:type="dxa"/>
          <w:gridSpan w:val="2"/>
          <w:shd w:val="clear" w:color="auto" w:fill="auto"/>
        </w:tcPr>
        <w:p w:rsidR="005342CE" w:rsidRPr="00895712" w:rsidRDefault="005342CE" w:rsidP="003E153F">
          <w:pPr>
            <w:pStyle w:val="HeaderInformation"/>
            <w:rPr>
              <w:b w:val="0"/>
              <w:sz w:val="28"/>
              <w:szCs w:val="28"/>
            </w:rPr>
          </w:pPr>
        </w:p>
      </w:tc>
    </w:tr>
    <w:tr w:rsidR="005342CE" w:rsidRPr="002817D8" w:rsidTr="00895712">
      <w:tc>
        <w:tcPr>
          <w:tcW w:w="6250" w:type="dxa"/>
          <w:gridSpan w:val="3"/>
          <w:vAlign w:val="center"/>
        </w:tcPr>
        <w:p w:rsidR="005342CE" w:rsidRPr="002817D8" w:rsidRDefault="005342CE" w:rsidP="003E153F">
          <w:pPr>
            <w:pStyle w:val="HeaderInformation"/>
            <w:rPr>
              <w:noProof/>
            </w:rPr>
          </w:pPr>
          <w:r w:rsidRPr="002817D8">
            <w:rPr>
              <w:noProof/>
            </w:rPr>
            <w:pict>
              <v:line id="_x0000_s1048" style="position:absolute;z-index:251656704;mso-position-horizontal-relative:text;mso-position-vertical-relative:text" from="-1in,7.75pt" to="522pt,7.75pt"/>
            </w:pict>
          </w:r>
        </w:p>
      </w:tc>
      <w:tc>
        <w:tcPr>
          <w:tcW w:w="3097" w:type="dxa"/>
          <w:gridSpan w:val="2"/>
          <w:shd w:val="clear" w:color="auto" w:fill="auto"/>
        </w:tcPr>
        <w:p w:rsidR="005342CE" w:rsidRPr="002817D8" w:rsidRDefault="005342CE" w:rsidP="003E153F">
          <w:pPr>
            <w:pStyle w:val="HeaderInformation"/>
          </w:pPr>
        </w:p>
      </w:tc>
    </w:tr>
    <w:tr w:rsidR="005342CE" w:rsidRPr="00895712" w:rsidTr="00895712">
      <w:tc>
        <w:tcPr>
          <w:tcW w:w="4608" w:type="dxa"/>
          <w:gridSpan w:val="2"/>
          <w:vAlign w:val="center"/>
        </w:tcPr>
        <w:p w:rsidR="005342CE" w:rsidRPr="002817D8" w:rsidRDefault="005342CE" w:rsidP="004E53F1">
          <w:pPr>
            <w:pStyle w:val="HeaderHeading"/>
          </w:pPr>
          <w:r>
            <w:t>Context</w:t>
          </w:r>
        </w:p>
      </w:tc>
      <w:tc>
        <w:tcPr>
          <w:tcW w:w="2340" w:type="dxa"/>
          <w:gridSpan w:val="2"/>
          <w:shd w:val="clear" w:color="auto" w:fill="auto"/>
        </w:tcPr>
        <w:p w:rsidR="005342CE" w:rsidRPr="002817D8" w:rsidRDefault="005342CE" w:rsidP="004E53F1">
          <w:pPr>
            <w:pStyle w:val="HeaderHeading"/>
          </w:pPr>
          <w:r>
            <w:t>Classification</w:t>
          </w:r>
        </w:p>
      </w:tc>
      <w:tc>
        <w:tcPr>
          <w:tcW w:w="2399" w:type="dxa"/>
          <w:shd w:val="clear" w:color="auto" w:fill="auto"/>
        </w:tcPr>
        <w:p w:rsidR="005342CE" w:rsidRPr="002817D8" w:rsidRDefault="005342CE" w:rsidP="00895712">
          <w:pPr>
            <w:pStyle w:val="HeaderHeading"/>
            <w:jc w:val="right"/>
          </w:pPr>
          <w:r>
            <w:t>Template</w:t>
          </w:r>
        </w:p>
      </w:tc>
    </w:tr>
    <w:bookmarkStart w:id="13" w:name="DocProject"/>
    <w:bookmarkEnd w:id="13"/>
    <w:tr w:rsidR="005342CE" w:rsidRPr="00895712" w:rsidTr="00895712">
      <w:tc>
        <w:tcPr>
          <w:tcW w:w="4608" w:type="dxa"/>
          <w:gridSpan w:val="2"/>
          <w:vAlign w:val="center"/>
        </w:tcPr>
        <w:p w:rsidR="005342CE" w:rsidRPr="002817D8" w:rsidRDefault="005342CE" w:rsidP="004E53F1">
          <w:pPr>
            <w:pStyle w:val="HeaderInformation"/>
          </w:pPr>
          <w:r>
            <w:fldChar w:fldCharType="begin"/>
          </w:r>
          <w:r>
            <w:instrText xml:space="preserve"> DOCPROPERTY  Doc-Context  \* MERGEFORMAT </w:instrText>
          </w:r>
          <w:r>
            <w:fldChar w:fldCharType="separate"/>
          </w:r>
          <w:r>
            <w:fldChar w:fldCharType="end"/>
          </w:r>
        </w:p>
      </w:tc>
      <w:tc>
        <w:tcPr>
          <w:tcW w:w="2340" w:type="dxa"/>
          <w:gridSpan w:val="2"/>
          <w:shd w:val="clear" w:color="auto" w:fill="auto"/>
        </w:tcPr>
        <w:p w:rsidR="005342CE" w:rsidRPr="002817D8" w:rsidRDefault="005342CE" w:rsidP="004E53F1">
          <w:pPr>
            <w:pStyle w:val="HeaderInformation"/>
          </w:pPr>
          <w:fldSimple w:instr=" DOCPROPERTY  Doc-Classification  \* MERGEFORMAT ">
            <w:r>
              <w:t>Internal</w:t>
            </w:r>
          </w:fldSimple>
        </w:p>
      </w:tc>
      <w:tc>
        <w:tcPr>
          <w:tcW w:w="2399" w:type="dxa"/>
          <w:shd w:val="clear" w:color="auto" w:fill="auto"/>
        </w:tcPr>
        <w:p w:rsidR="005342CE" w:rsidRPr="002817D8" w:rsidRDefault="005342CE" w:rsidP="00895712">
          <w:pPr>
            <w:pStyle w:val="HeaderInformation"/>
            <w:jc w:val="right"/>
          </w:pPr>
        </w:p>
      </w:tc>
    </w:tr>
    <w:tr w:rsidR="005342CE" w:rsidRPr="00895712" w:rsidTr="00895712">
      <w:tc>
        <w:tcPr>
          <w:tcW w:w="9347" w:type="dxa"/>
          <w:gridSpan w:val="5"/>
          <w:vAlign w:val="center"/>
        </w:tcPr>
        <w:p w:rsidR="005342CE" w:rsidRPr="00895712" w:rsidRDefault="005342CE" w:rsidP="003E153F">
          <w:pPr>
            <w:pStyle w:val="HeaderInformation"/>
            <w:rPr>
              <w:sz w:val="12"/>
              <w:szCs w:val="12"/>
            </w:rPr>
          </w:pPr>
        </w:p>
      </w:tc>
    </w:tr>
    <w:tr w:rsidR="005342CE" w:rsidRPr="002817D8" w:rsidTr="00895712">
      <w:tc>
        <w:tcPr>
          <w:tcW w:w="4608" w:type="dxa"/>
          <w:gridSpan w:val="2"/>
          <w:vAlign w:val="center"/>
        </w:tcPr>
        <w:p w:rsidR="005342CE" w:rsidRPr="002817D8" w:rsidRDefault="005342CE" w:rsidP="004E53F1">
          <w:pPr>
            <w:pStyle w:val="HeaderHeading"/>
          </w:pPr>
          <w:r w:rsidRPr="002817D8">
            <w:t>Author</w:t>
          </w:r>
        </w:p>
      </w:tc>
      <w:tc>
        <w:tcPr>
          <w:tcW w:w="4739" w:type="dxa"/>
          <w:gridSpan w:val="3"/>
        </w:tcPr>
        <w:p w:rsidR="005342CE" w:rsidRPr="002817D8" w:rsidRDefault="005342CE" w:rsidP="004E53F1">
          <w:pPr>
            <w:pStyle w:val="HeaderHeading"/>
          </w:pPr>
          <w:r w:rsidRPr="002817D8">
            <w:t xml:space="preserve">Approved </w:t>
          </w:r>
          <w:r>
            <w:t>B</w:t>
          </w:r>
          <w:r w:rsidRPr="002817D8">
            <w:t>y</w:t>
          </w:r>
        </w:p>
      </w:tc>
    </w:tr>
    <w:tr w:rsidR="005342CE" w:rsidRPr="002817D8" w:rsidTr="00895712">
      <w:tc>
        <w:tcPr>
          <w:tcW w:w="4608" w:type="dxa"/>
          <w:gridSpan w:val="2"/>
        </w:tcPr>
        <w:p w:rsidR="005342CE" w:rsidRPr="002817D8" w:rsidRDefault="005342CE" w:rsidP="004E53F1">
          <w:pPr>
            <w:pStyle w:val="HeaderInformation"/>
          </w:pPr>
          <w:bookmarkStart w:id="14" w:name="DocAuthor"/>
          <w:bookmarkEnd w:id="14"/>
          <w:r>
            <w:t>Mikael Andersson</w:t>
          </w:r>
        </w:p>
      </w:tc>
      <w:tc>
        <w:tcPr>
          <w:tcW w:w="4739" w:type="dxa"/>
          <w:gridSpan w:val="3"/>
        </w:tcPr>
        <w:p w:rsidR="005342CE" w:rsidRPr="002817D8" w:rsidRDefault="005342CE" w:rsidP="004E53F1">
          <w:pPr>
            <w:pStyle w:val="HeaderInformation"/>
          </w:pPr>
          <w:bookmarkStart w:id="15" w:name="DocApprovedBy"/>
          <w:bookmarkEnd w:id="15"/>
        </w:p>
      </w:tc>
    </w:tr>
    <w:tr w:rsidR="005342CE" w:rsidRPr="00895712" w:rsidTr="00895712">
      <w:tc>
        <w:tcPr>
          <w:tcW w:w="2448" w:type="dxa"/>
          <w:vAlign w:val="center"/>
        </w:tcPr>
        <w:p w:rsidR="005342CE" w:rsidRPr="00895712" w:rsidRDefault="005342CE" w:rsidP="003E153F">
          <w:pPr>
            <w:pStyle w:val="HeaderInformation"/>
            <w:rPr>
              <w:sz w:val="12"/>
              <w:szCs w:val="12"/>
            </w:rPr>
          </w:pPr>
        </w:p>
      </w:tc>
      <w:tc>
        <w:tcPr>
          <w:tcW w:w="2160" w:type="dxa"/>
          <w:vAlign w:val="center"/>
        </w:tcPr>
        <w:p w:rsidR="005342CE" w:rsidRPr="00895712" w:rsidRDefault="005342CE" w:rsidP="003E153F">
          <w:pPr>
            <w:pStyle w:val="HeaderInformation"/>
            <w:rPr>
              <w:sz w:val="12"/>
              <w:szCs w:val="12"/>
            </w:rPr>
          </w:pPr>
        </w:p>
      </w:tc>
      <w:tc>
        <w:tcPr>
          <w:tcW w:w="4739" w:type="dxa"/>
          <w:gridSpan w:val="3"/>
          <w:vAlign w:val="center"/>
        </w:tcPr>
        <w:p w:rsidR="005342CE" w:rsidRPr="00895712" w:rsidRDefault="005342CE" w:rsidP="003E153F">
          <w:pPr>
            <w:pStyle w:val="HeaderInformation"/>
            <w:rPr>
              <w:sz w:val="12"/>
              <w:szCs w:val="12"/>
            </w:rPr>
          </w:pPr>
        </w:p>
      </w:tc>
    </w:tr>
    <w:tr w:rsidR="005342CE" w:rsidRPr="002817D8" w:rsidTr="00895712">
      <w:tc>
        <w:tcPr>
          <w:tcW w:w="2448" w:type="dxa"/>
          <w:tcBorders>
            <w:top w:val="nil"/>
            <w:left w:val="nil"/>
            <w:bottom w:val="nil"/>
            <w:right w:val="nil"/>
          </w:tcBorders>
          <w:vAlign w:val="center"/>
        </w:tcPr>
        <w:p w:rsidR="005342CE" w:rsidRPr="002817D8" w:rsidRDefault="005342CE" w:rsidP="004E53F1">
          <w:pPr>
            <w:pStyle w:val="HeaderHeading"/>
          </w:pPr>
          <w:r w:rsidRPr="002817D8">
            <w:t>Date</w:t>
          </w:r>
        </w:p>
      </w:tc>
      <w:tc>
        <w:tcPr>
          <w:tcW w:w="2160" w:type="dxa"/>
          <w:tcBorders>
            <w:top w:val="nil"/>
            <w:left w:val="nil"/>
            <w:bottom w:val="nil"/>
            <w:right w:val="nil"/>
          </w:tcBorders>
          <w:vAlign w:val="center"/>
        </w:tcPr>
        <w:p w:rsidR="005342CE" w:rsidRPr="002817D8" w:rsidRDefault="005342CE" w:rsidP="004E53F1">
          <w:pPr>
            <w:pStyle w:val="HeaderHeading"/>
          </w:pPr>
          <w:r>
            <w:t>Version</w:t>
          </w:r>
        </w:p>
      </w:tc>
      <w:tc>
        <w:tcPr>
          <w:tcW w:w="2340" w:type="dxa"/>
          <w:gridSpan w:val="2"/>
          <w:tcBorders>
            <w:top w:val="nil"/>
            <w:left w:val="nil"/>
            <w:bottom w:val="nil"/>
            <w:right w:val="nil"/>
          </w:tcBorders>
          <w:vAlign w:val="center"/>
        </w:tcPr>
        <w:p w:rsidR="005342CE" w:rsidRPr="002817D8" w:rsidRDefault="005342CE" w:rsidP="004E53F1">
          <w:pPr>
            <w:pStyle w:val="HeaderHeading"/>
          </w:pPr>
          <w:r w:rsidRPr="002817D8">
            <w:t xml:space="preserve">Document </w:t>
          </w:r>
          <w:r>
            <w:t>N</w:t>
          </w:r>
          <w:r w:rsidRPr="002817D8">
            <w:t>umber</w:t>
          </w:r>
        </w:p>
      </w:tc>
      <w:tc>
        <w:tcPr>
          <w:tcW w:w="2399" w:type="dxa"/>
          <w:tcBorders>
            <w:top w:val="nil"/>
            <w:left w:val="nil"/>
            <w:bottom w:val="nil"/>
            <w:right w:val="nil"/>
          </w:tcBorders>
          <w:vAlign w:val="center"/>
        </w:tcPr>
        <w:p w:rsidR="005342CE" w:rsidRPr="002817D8" w:rsidRDefault="005342CE" w:rsidP="00895712">
          <w:pPr>
            <w:pStyle w:val="HeaderHeading"/>
            <w:jc w:val="right"/>
          </w:pPr>
          <w:r>
            <w:t>Page No</w:t>
          </w:r>
        </w:p>
      </w:tc>
    </w:tr>
    <w:tr w:rsidR="005342CE" w:rsidRPr="002817D8" w:rsidTr="00895712">
      <w:tc>
        <w:tcPr>
          <w:tcW w:w="2448" w:type="dxa"/>
          <w:tcBorders>
            <w:top w:val="nil"/>
            <w:left w:val="nil"/>
            <w:bottom w:val="nil"/>
            <w:right w:val="nil"/>
          </w:tcBorders>
          <w:vAlign w:val="center"/>
        </w:tcPr>
        <w:p w:rsidR="005342CE" w:rsidRPr="002817D8" w:rsidRDefault="005342CE" w:rsidP="007578D4">
          <w:pPr>
            <w:pStyle w:val="HeaderInformation"/>
          </w:pPr>
          <w:bookmarkStart w:id="16" w:name="DocDate"/>
          <w:bookmarkEnd w:id="16"/>
          <w:r>
            <w:t>2010-11-03</w:t>
          </w:r>
        </w:p>
      </w:tc>
      <w:tc>
        <w:tcPr>
          <w:tcW w:w="2160" w:type="dxa"/>
          <w:tcBorders>
            <w:top w:val="nil"/>
            <w:left w:val="nil"/>
            <w:bottom w:val="nil"/>
            <w:right w:val="nil"/>
          </w:tcBorders>
          <w:vAlign w:val="center"/>
        </w:tcPr>
        <w:p w:rsidR="005342CE" w:rsidRPr="002817D8" w:rsidRDefault="005342CE" w:rsidP="007578D4">
          <w:pPr>
            <w:pStyle w:val="HeaderInformation"/>
          </w:pPr>
          <w:bookmarkStart w:id="17" w:name="DocVersion"/>
          <w:bookmarkEnd w:id="17"/>
          <w:r>
            <w:t>PA1</w:t>
          </w:r>
        </w:p>
      </w:tc>
      <w:tc>
        <w:tcPr>
          <w:tcW w:w="2340" w:type="dxa"/>
          <w:gridSpan w:val="2"/>
          <w:tcBorders>
            <w:top w:val="nil"/>
            <w:left w:val="nil"/>
            <w:bottom w:val="nil"/>
            <w:right w:val="nil"/>
          </w:tcBorders>
          <w:vAlign w:val="center"/>
        </w:tcPr>
        <w:p w:rsidR="005342CE" w:rsidRPr="002817D8" w:rsidRDefault="005342CE" w:rsidP="004E53F1">
          <w:pPr>
            <w:pStyle w:val="HeaderInformation"/>
          </w:pPr>
          <w:bookmarkStart w:id="18" w:name="DocNumber"/>
          <w:bookmarkEnd w:id="18"/>
        </w:p>
      </w:tc>
      <w:tc>
        <w:tcPr>
          <w:tcW w:w="2399" w:type="dxa"/>
          <w:tcBorders>
            <w:top w:val="nil"/>
            <w:left w:val="nil"/>
            <w:bottom w:val="nil"/>
            <w:right w:val="nil"/>
          </w:tcBorders>
          <w:vAlign w:val="center"/>
        </w:tcPr>
        <w:p w:rsidR="005342CE" w:rsidRPr="002817D8" w:rsidRDefault="005342CE" w:rsidP="00895712">
          <w:pPr>
            <w:pStyle w:val="HeaderInformation"/>
            <w:jc w:val="right"/>
          </w:pPr>
          <w:fldSimple w:instr=" PAGE ">
            <w:r w:rsidR="009834F0">
              <w:rPr>
                <w:noProof/>
              </w:rPr>
              <w:t>1</w:t>
            </w:r>
          </w:fldSimple>
          <w:r w:rsidRPr="002817D8">
            <w:t xml:space="preserve"> (</w:t>
          </w:r>
          <w:fldSimple w:instr=" NUMPAGES ">
            <w:r w:rsidR="009834F0">
              <w:rPr>
                <w:noProof/>
              </w:rPr>
              <w:t>14</w:t>
            </w:r>
          </w:fldSimple>
          <w:r w:rsidRPr="002817D8">
            <w:t>)</w:t>
          </w:r>
        </w:p>
      </w:tc>
    </w:tr>
  </w:tbl>
  <w:p w:rsidR="005342CE" w:rsidRDefault="005342CE" w:rsidP="003E153F">
    <w:pPr>
      <w:ind w:left="0"/>
    </w:pPr>
    <w:r w:rsidRPr="002817D8">
      <w:rPr>
        <w:noProof/>
      </w:rPr>
      <w:pict>
        <v:line id="_x0000_s1049" style="position:absolute;z-index:251657728;mso-position-horizontal-relative:text;mso-position-vertical-relative:text" from="-70.55pt,5.4pt" to="523.45pt,5.4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2C7D"/>
    <w:multiLevelType w:val="hybridMultilevel"/>
    <w:tmpl w:val="FF5876F0"/>
    <w:lvl w:ilvl="0" w:tplc="762E4CC8">
      <w:start w:val="2009"/>
      <w:numFmt w:val="bullet"/>
      <w:lvlText w:val=""/>
      <w:lvlJc w:val="left"/>
      <w:pPr>
        <w:ind w:left="1267" w:hanging="360"/>
      </w:pPr>
      <w:rPr>
        <w:rFonts w:ascii="Symbol" w:eastAsia="Times New Roman" w:hAnsi="Symbo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3FC115B2"/>
    <w:multiLevelType w:val="hybridMultilevel"/>
    <w:tmpl w:val="1E200FAC"/>
    <w:lvl w:ilvl="0" w:tplc="04090011">
      <w:start w:val="1"/>
      <w:numFmt w:val="decimal"/>
      <w:lvlText w:val="%1)"/>
      <w:lvlJc w:val="left"/>
      <w:pPr>
        <w:tabs>
          <w:tab w:val="num" w:pos="1627"/>
        </w:tabs>
        <w:ind w:left="1627" w:hanging="360"/>
      </w:pPr>
      <w:rPr>
        <w:rFonts w:hint="default"/>
      </w:rPr>
    </w:lvl>
    <w:lvl w:ilvl="1" w:tplc="04090003" w:tentative="1">
      <w:start w:val="1"/>
      <w:numFmt w:val="bullet"/>
      <w:lvlText w:val="o"/>
      <w:lvlJc w:val="left"/>
      <w:pPr>
        <w:tabs>
          <w:tab w:val="num" w:pos="2347"/>
        </w:tabs>
        <w:ind w:left="2347" w:hanging="360"/>
      </w:pPr>
      <w:rPr>
        <w:rFonts w:ascii="Courier New" w:hAnsi="Courier New" w:cs="Courier New"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cs="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cs="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2">
    <w:nsid w:val="43282968"/>
    <w:multiLevelType w:val="hybridMultilevel"/>
    <w:tmpl w:val="5786380A"/>
    <w:lvl w:ilvl="0" w:tplc="04090001">
      <w:start w:val="1"/>
      <w:numFmt w:val="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2347"/>
        </w:tabs>
        <w:ind w:left="2347" w:hanging="360"/>
      </w:pPr>
      <w:rPr>
        <w:rFonts w:ascii="Courier New" w:hAnsi="Courier New" w:cs="Courier New"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cs="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cs="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3">
    <w:nsid w:val="47901F27"/>
    <w:multiLevelType w:val="multilevel"/>
    <w:tmpl w:val="4B2C41B0"/>
    <w:lvl w:ilvl="0">
      <w:start w:val="1"/>
      <w:numFmt w:val="bullet"/>
      <w:lvlText w:val=""/>
      <w:lvlJc w:val="left"/>
      <w:pPr>
        <w:tabs>
          <w:tab w:val="num" w:pos="1627"/>
        </w:tabs>
        <w:ind w:left="1627" w:hanging="360"/>
      </w:pPr>
      <w:rPr>
        <w:rFonts w:ascii="Symbol" w:hAnsi="Symbol" w:hint="default"/>
      </w:rPr>
    </w:lvl>
    <w:lvl w:ilvl="1">
      <w:start w:val="1"/>
      <w:numFmt w:val="bullet"/>
      <w:lvlText w:val="o"/>
      <w:lvlJc w:val="left"/>
      <w:pPr>
        <w:tabs>
          <w:tab w:val="num" w:pos="2347"/>
        </w:tabs>
        <w:ind w:left="2347" w:hanging="360"/>
      </w:pPr>
      <w:rPr>
        <w:rFonts w:ascii="Courier New" w:hAnsi="Courier New" w:cs="Courier New" w:hint="default"/>
      </w:rPr>
    </w:lvl>
    <w:lvl w:ilvl="2">
      <w:start w:val="1"/>
      <w:numFmt w:val="bullet"/>
      <w:lvlText w:val=""/>
      <w:lvlJc w:val="left"/>
      <w:pPr>
        <w:tabs>
          <w:tab w:val="num" w:pos="3067"/>
        </w:tabs>
        <w:ind w:left="3067" w:hanging="360"/>
      </w:pPr>
      <w:rPr>
        <w:rFonts w:ascii="Wingdings" w:hAnsi="Wingdings" w:hint="default"/>
      </w:rPr>
    </w:lvl>
    <w:lvl w:ilvl="3">
      <w:start w:val="1"/>
      <w:numFmt w:val="bullet"/>
      <w:lvlText w:val=""/>
      <w:lvlJc w:val="left"/>
      <w:pPr>
        <w:tabs>
          <w:tab w:val="num" w:pos="3787"/>
        </w:tabs>
        <w:ind w:left="3787" w:hanging="360"/>
      </w:pPr>
      <w:rPr>
        <w:rFonts w:ascii="Symbol" w:hAnsi="Symbol" w:hint="default"/>
      </w:rPr>
    </w:lvl>
    <w:lvl w:ilvl="4">
      <w:start w:val="1"/>
      <w:numFmt w:val="bullet"/>
      <w:lvlText w:val="o"/>
      <w:lvlJc w:val="left"/>
      <w:pPr>
        <w:tabs>
          <w:tab w:val="num" w:pos="4507"/>
        </w:tabs>
        <w:ind w:left="4507" w:hanging="360"/>
      </w:pPr>
      <w:rPr>
        <w:rFonts w:ascii="Courier New" w:hAnsi="Courier New" w:cs="Courier New" w:hint="default"/>
      </w:rPr>
    </w:lvl>
    <w:lvl w:ilvl="5">
      <w:start w:val="1"/>
      <w:numFmt w:val="bullet"/>
      <w:lvlText w:val=""/>
      <w:lvlJc w:val="left"/>
      <w:pPr>
        <w:tabs>
          <w:tab w:val="num" w:pos="5227"/>
        </w:tabs>
        <w:ind w:left="5227" w:hanging="360"/>
      </w:pPr>
      <w:rPr>
        <w:rFonts w:ascii="Wingdings" w:hAnsi="Wingdings" w:hint="default"/>
      </w:rPr>
    </w:lvl>
    <w:lvl w:ilvl="6">
      <w:start w:val="1"/>
      <w:numFmt w:val="bullet"/>
      <w:lvlText w:val=""/>
      <w:lvlJc w:val="left"/>
      <w:pPr>
        <w:tabs>
          <w:tab w:val="num" w:pos="5947"/>
        </w:tabs>
        <w:ind w:left="5947" w:hanging="360"/>
      </w:pPr>
      <w:rPr>
        <w:rFonts w:ascii="Symbol" w:hAnsi="Symbol" w:hint="default"/>
      </w:rPr>
    </w:lvl>
    <w:lvl w:ilvl="7">
      <w:start w:val="1"/>
      <w:numFmt w:val="bullet"/>
      <w:lvlText w:val="o"/>
      <w:lvlJc w:val="left"/>
      <w:pPr>
        <w:tabs>
          <w:tab w:val="num" w:pos="6667"/>
        </w:tabs>
        <w:ind w:left="6667" w:hanging="360"/>
      </w:pPr>
      <w:rPr>
        <w:rFonts w:ascii="Courier New" w:hAnsi="Courier New" w:cs="Courier New" w:hint="default"/>
      </w:rPr>
    </w:lvl>
    <w:lvl w:ilvl="8">
      <w:start w:val="1"/>
      <w:numFmt w:val="bullet"/>
      <w:lvlText w:val=""/>
      <w:lvlJc w:val="left"/>
      <w:pPr>
        <w:tabs>
          <w:tab w:val="num" w:pos="7387"/>
        </w:tabs>
        <w:ind w:left="7387" w:hanging="360"/>
      </w:pPr>
      <w:rPr>
        <w:rFonts w:ascii="Wingdings" w:hAnsi="Wingdings" w:hint="default"/>
      </w:rPr>
    </w:lvl>
  </w:abstractNum>
  <w:abstractNum w:abstractNumId="4">
    <w:nsid w:val="4E9C00BE"/>
    <w:multiLevelType w:val="multilevel"/>
    <w:tmpl w:val="BFB29E82"/>
    <w:lvl w:ilvl="0">
      <w:start w:val="1"/>
      <w:numFmt w:val="decimal"/>
      <w:lvlText w:val="%1"/>
      <w:lvlJc w:val="left"/>
      <w:pPr>
        <w:tabs>
          <w:tab w:val="num" w:pos="432"/>
        </w:tabs>
        <w:ind w:left="432" w:hanging="432"/>
      </w:pPr>
      <w:rPr>
        <w:rFonts w:hint="default"/>
        <w:lang w:val="en-G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60DC1423"/>
    <w:multiLevelType w:val="hybridMultilevel"/>
    <w:tmpl w:val="4B2C41B0"/>
    <w:lvl w:ilvl="0" w:tplc="04090001">
      <w:start w:val="1"/>
      <w:numFmt w:val="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2347"/>
        </w:tabs>
        <w:ind w:left="2347" w:hanging="360"/>
      </w:pPr>
      <w:rPr>
        <w:rFonts w:ascii="Courier New" w:hAnsi="Courier New" w:cs="Courier New"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cs="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cs="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6">
    <w:nsid w:val="6755627C"/>
    <w:multiLevelType w:val="multilevel"/>
    <w:tmpl w:val="BFB29E82"/>
    <w:lvl w:ilvl="0">
      <w:start w:val="1"/>
      <w:numFmt w:val="decimal"/>
      <w:pStyle w:val="Heading1"/>
      <w:lvlText w:val="%1"/>
      <w:lvlJc w:val="left"/>
      <w:pPr>
        <w:tabs>
          <w:tab w:val="num" w:pos="432"/>
        </w:tabs>
        <w:ind w:left="432" w:hanging="432"/>
      </w:pPr>
      <w:rPr>
        <w:rFonts w:hint="default"/>
        <w:lang w:val="en-GB"/>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6"/>
  </w:num>
  <w:num w:numId="8">
    <w:abstractNumId w:val="6"/>
  </w:num>
  <w:num w:numId="9">
    <w:abstractNumId w:val="6"/>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stylePaneFormatFilter w:val="3001"/>
  <w:defaultTabStop w:val="1304"/>
  <w:hyphenationZone w:val="425"/>
  <w:noPunctuationKerning/>
  <w:characterSpacingControl w:val="doNotCompress"/>
  <w:hdrShapeDefaults>
    <o:shapedefaults v:ext="edit" spidmax="3074">
      <o:colormenu v:ext="edit" strokecolor="black"/>
    </o:shapedefaults>
    <o:shapelayout v:ext="edit">
      <o:idmap v:ext="edit" data="1"/>
    </o:shapelayout>
  </w:hdrShapeDefaults>
  <w:footnotePr>
    <w:footnote w:id="-1"/>
    <w:footnote w:id="0"/>
  </w:footnotePr>
  <w:endnotePr>
    <w:endnote w:id="-1"/>
    <w:endnote w:id="0"/>
  </w:endnotePr>
  <w:compat/>
  <w:rsids>
    <w:rsidRoot w:val="001437DC"/>
    <w:rsid w:val="00011A7C"/>
    <w:rsid w:val="0001301E"/>
    <w:rsid w:val="00022699"/>
    <w:rsid w:val="00024FF0"/>
    <w:rsid w:val="000254EF"/>
    <w:rsid w:val="00025C2B"/>
    <w:rsid w:val="0004795D"/>
    <w:rsid w:val="000513B5"/>
    <w:rsid w:val="00051450"/>
    <w:rsid w:val="00054DC3"/>
    <w:rsid w:val="00062565"/>
    <w:rsid w:val="0006366F"/>
    <w:rsid w:val="00081AAF"/>
    <w:rsid w:val="00085063"/>
    <w:rsid w:val="0009775C"/>
    <w:rsid w:val="000B2A0B"/>
    <w:rsid w:val="000B5BFA"/>
    <w:rsid w:val="000C059C"/>
    <w:rsid w:val="000C07FF"/>
    <w:rsid w:val="000C2AE1"/>
    <w:rsid w:val="000D2ACB"/>
    <w:rsid w:val="000D3630"/>
    <w:rsid w:val="000D4306"/>
    <w:rsid w:val="000D7AE1"/>
    <w:rsid w:val="000E1586"/>
    <w:rsid w:val="000E4E1A"/>
    <w:rsid w:val="000E5F72"/>
    <w:rsid w:val="000E6FE1"/>
    <w:rsid w:val="000F11DC"/>
    <w:rsid w:val="000F3332"/>
    <w:rsid w:val="000F5CE6"/>
    <w:rsid w:val="00100E54"/>
    <w:rsid w:val="00105868"/>
    <w:rsid w:val="00116A81"/>
    <w:rsid w:val="00116E17"/>
    <w:rsid w:val="001314F9"/>
    <w:rsid w:val="00137EC9"/>
    <w:rsid w:val="001437DC"/>
    <w:rsid w:val="001506A7"/>
    <w:rsid w:val="0015473F"/>
    <w:rsid w:val="001639F2"/>
    <w:rsid w:val="00171F59"/>
    <w:rsid w:val="00182FD8"/>
    <w:rsid w:val="001B4777"/>
    <w:rsid w:val="001C38AB"/>
    <w:rsid w:val="001C4D2D"/>
    <w:rsid w:val="001C550B"/>
    <w:rsid w:val="001D13B7"/>
    <w:rsid w:val="001E3651"/>
    <w:rsid w:val="001F44FD"/>
    <w:rsid w:val="0021645C"/>
    <w:rsid w:val="00225059"/>
    <w:rsid w:val="002269D2"/>
    <w:rsid w:val="00226B55"/>
    <w:rsid w:val="00230F92"/>
    <w:rsid w:val="002352FE"/>
    <w:rsid w:val="0023640E"/>
    <w:rsid w:val="002416B1"/>
    <w:rsid w:val="0025235B"/>
    <w:rsid w:val="00255EC5"/>
    <w:rsid w:val="002639E6"/>
    <w:rsid w:val="0028674B"/>
    <w:rsid w:val="0029766D"/>
    <w:rsid w:val="002A5724"/>
    <w:rsid w:val="002B2CE7"/>
    <w:rsid w:val="002C3D33"/>
    <w:rsid w:val="002D34A0"/>
    <w:rsid w:val="002D3ECE"/>
    <w:rsid w:val="002D4008"/>
    <w:rsid w:val="002E1031"/>
    <w:rsid w:val="002F7295"/>
    <w:rsid w:val="003018A7"/>
    <w:rsid w:val="00305A4B"/>
    <w:rsid w:val="003123ED"/>
    <w:rsid w:val="0031418F"/>
    <w:rsid w:val="003218B1"/>
    <w:rsid w:val="00336358"/>
    <w:rsid w:val="00343D88"/>
    <w:rsid w:val="0036528C"/>
    <w:rsid w:val="00366736"/>
    <w:rsid w:val="00380BBC"/>
    <w:rsid w:val="003B01FC"/>
    <w:rsid w:val="003B157B"/>
    <w:rsid w:val="003D21A7"/>
    <w:rsid w:val="003E153F"/>
    <w:rsid w:val="003E3B13"/>
    <w:rsid w:val="003E7874"/>
    <w:rsid w:val="003F2CBF"/>
    <w:rsid w:val="003F46C5"/>
    <w:rsid w:val="00411688"/>
    <w:rsid w:val="004171F9"/>
    <w:rsid w:val="00423759"/>
    <w:rsid w:val="004247EB"/>
    <w:rsid w:val="00445829"/>
    <w:rsid w:val="00446A83"/>
    <w:rsid w:val="00451A13"/>
    <w:rsid w:val="00466CEB"/>
    <w:rsid w:val="00467BB3"/>
    <w:rsid w:val="00471ECD"/>
    <w:rsid w:val="00473717"/>
    <w:rsid w:val="00475544"/>
    <w:rsid w:val="0048278A"/>
    <w:rsid w:val="004831EB"/>
    <w:rsid w:val="00483BD6"/>
    <w:rsid w:val="00490869"/>
    <w:rsid w:val="00494B99"/>
    <w:rsid w:val="004A1E3B"/>
    <w:rsid w:val="004A5889"/>
    <w:rsid w:val="004D6186"/>
    <w:rsid w:val="004D685B"/>
    <w:rsid w:val="004D6BFF"/>
    <w:rsid w:val="004E53F1"/>
    <w:rsid w:val="004E7BA3"/>
    <w:rsid w:val="00500BB6"/>
    <w:rsid w:val="00506C13"/>
    <w:rsid w:val="00524BBA"/>
    <w:rsid w:val="005342CE"/>
    <w:rsid w:val="00541E44"/>
    <w:rsid w:val="00542F89"/>
    <w:rsid w:val="00563DB6"/>
    <w:rsid w:val="00564674"/>
    <w:rsid w:val="00570A40"/>
    <w:rsid w:val="005719FE"/>
    <w:rsid w:val="00576299"/>
    <w:rsid w:val="00586734"/>
    <w:rsid w:val="005913C0"/>
    <w:rsid w:val="005A338A"/>
    <w:rsid w:val="005A38DF"/>
    <w:rsid w:val="005A5DEA"/>
    <w:rsid w:val="005A6137"/>
    <w:rsid w:val="005B1CF5"/>
    <w:rsid w:val="005B44D8"/>
    <w:rsid w:val="005C0EA7"/>
    <w:rsid w:val="005C28FC"/>
    <w:rsid w:val="005C6B60"/>
    <w:rsid w:val="005D4BA9"/>
    <w:rsid w:val="005E0D13"/>
    <w:rsid w:val="005F1146"/>
    <w:rsid w:val="005F1A1D"/>
    <w:rsid w:val="005F40DA"/>
    <w:rsid w:val="00600D0D"/>
    <w:rsid w:val="0060226C"/>
    <w:rsid w:val="006071DF"/>
    <w:rsid w:val="00611282"/>
    <w:rsid w:val="0061519D"/>
    <w:rsid w:val="00616F12"/>
    <w:rsid w:val="00621162"/>
    <w:rsid w:val="0062276B"/>
    <w:rsid w:val="00632DD2"/>
    <w:rsid w:val="00636871"/>
    <w:rsid w:val="0065799D"/>
    <w:rsid w:val="006608FA"/>
    <w:rsid w:val="00665ABF"/>
    <w:rsid w:val="00665E07"/>
    <w:rsid w:val="0067173D"/>
    <w:rsid w:val="006719F7"/>
    <w:rsid w:val="00685B70"/>
    <w:rsid w:val="00685C70"/>
    <w:rsid w:val="00687069"/>
    <w:rsid w:val="00687BFD"/>
    <w:rsid w:val="00690247"/>
    <w:rsid w:val="006930B1"/>
    <w:rsid w:val="00696161"/>
    <w:rsid w:val="006A0FB9"/>
    <w:rsid w:val="006A1248"/>
    <w:rsid w:val="006B3D34"/>
    <w:rsid w:val="006B74B8"/>
    <w:rsid w:val="006C4611"/>
    <w:rsid w:val="006C5662"/>
    <w:rsid w:val="006D50AA"/>
    <w:rsid w:val="006D6FEE"/>
    <w:rsid w:val="006F59CE"/>
    <w:rsid w:val="0070662F"/>
    <w:rsid w:val="007142BE"/>
    <w:rsid w:val="00715871"/>
    <w:rsid w:val="00735BAF"/>
    <w:rsid w:val="0074090E"/>
    <w:rsid w:val="00745AC9"/>
    <w:rsid w:val="00750654"/>
    <w:rsid w:val="00753637"/>
    <w:rsid w:val="0075710B"/>
    <w:rsid w:val="007578D4"/>
    <w:rsid w:val="00764628"/>
    <w:rsid w:val="007650F0"/>
    <w:rsid w:val="00774B9D"/>
    <w:rsid w:val="0078307E"/>
    <w:rsid w:val="007874A1"/>
    <w:rsid w:val="007917FC"/>
    <w:rsid w:val="007A751C"/>
    <w:rsid w:val="007B6EF4"/>
    <w:rsid w:val="007C4FD2"/>
    <w:rsid w:val="00802E83"/>
    <w:rsid w:val="008064EA"/>
    <w:rsid w:val="008166C5"/>
    <w:rsid w:val="008315C9"/>
    <w:rsid w:val="008370AB"/>
    <w:rsid w:val="008425F7"/>
    <w:rsid w:val="00852353"/>
    <w:rsid w:val="00856892"/>
    <w:rsid w:val="00857FB5"/>
    <w:rsid w:val="00861659"/>
    <w:rsid w:val="00867E1C"/>
    <w:rsid w:val="00882787"/>
    <w:rsid w:val="00884FDD"/>
    <w:rsid w:val="00885CFE"/>
    <w:rsid w:val="00887D3E"/>
    <w:rsid w:val="00895712"/>
    <w:rsid w:val="008A0E5A"/>
    <w:rsid w:val="008A3B89"/>
    <w:rsid w:val="008B33F4"/>
    <w:rsid w:val="008B5A07"/>
    <w:rsid w:val="008B5A66"/>
    <w:rsid w:val="008C0475"/>
    <w:rsid w:val="008C4FCE"/>
    <w:rsid w:val="008D0800"/>
    <w:rsid w:val="008F293C"/>
    <w:rsid w:val="00902BA0"/>
    <w:rsid w:val="009049FD"/>
    <w:rsid w:val="009114E8"/>
    <w:rsid w:val="00915CBC"/>
    <w:rsid w:val="0091691D"/>
    <w:rsid w:val="00934A96"/>
    <w:rsid w:val="00935ED5"/>
    <w:rsid w:val="00937C88"/>
    <w:rsid w:val="009438F2"/>
    <w:rsid w:val="009448A1"/>
    <w:rsid w:val="0096112F"/>
    <w:rsid w:val="00966898"/>
    <w:rsid w:val="009679B3"/>
    <w:rsid w:val="00977DE5"/>
    <w:rsid w:val="00980923"/>
    <w:rsid w:val="009834F0"/>
    <w:rsid w:val="00992CFD"/>
    <w:rsid w:val="00994176"/>
    <w:rsid w:val="009A19AF"/>
    <w:rsid w:val="009B0312"/>
    <w:rsid w:val="009B4A59"/>
    <w:rsid w:val="009B6038"/>
    <w:rsid w:val="009B7AF6"/>
    <w:rsid w:val="009C24E6"/>
    <w:rsid w:val="009C3123"/>
    <w:rsid w:val="009C7629"/>
    <w:rsid w:val="009D21F4"/>
    <w:rsid w:val="009D23E7"/>
    <w:rsid w:val="009E6F99"/>
    <w:rsid w:val="009F0B22"/>
    <w:rsid w:val="009F1DA5"/>
    <w:rsid w:val="009F72D4"/>
    <w:rsid w:val="00A062D0"/>
    <w:rsid w:val="00A1524B"/>
    <w:rsid w:val="00A25BF6"/>
    <w:rsid w:val="00A349D1"/>
    <w:rsid w:val="00A35D42"/>
    <w:rsid w:val="00A50828"/>
    <w:rsid w:val="00A54D79"/>
    <w:rsid w:val="00A72C6B"/>
    <w:rsid w:val="00A91576"/>
    <w:rsid w:val="00A92100"/>
    <w:rsid w:val="00A9533D"/>
    <w:rsid w:val="00A9771A"/>
    <w:rsid w:val="00AA0A3B"/>
    <w:rsid w:val="00AA32FA"/>
    <w:rsid w:val="00AB404F"/>
    <w:rsid w:val="00AB5800"/>
    <w:rsid w:val="00AC2518"/>
    <w:rsid w:val="00AC67FF"/>
    <w:rsid w:val="00AC760C"/>
    <w:rsid w:val="00AD4A0F"/>
    <w:rsid w:val="00B05311"/>
    <w:rsid w:val="00B147D3"/>
    <w:rsid w:val="00B17552"/>
    <w:rsid w:val="00B2589C"/>
    <w:rsid w:val="00B26061"/>
    <w:rsid w:val="00B27ADB"/>
    <w:rsid w:val="00B33423"/>
    <w:rsid w:val="00B3562C"/>
    <w:rsid w:val="00B45444"/>
    <w:rsid w:val="00B60BE8"/>
    <w:rsid w:val="00B62D1A"/>
    <w:rsid w:val="00B66B4C"/>
    <w:rsid w:val="00B676D9"/>
    <w:rsid w:val="00B71120"/>
    <w:rsid w:val="00BA1B78"/>
    <w:rsid w:val="00BB5580"/>
    <w:rsid w:val="00BE3099"/>
    <w:rsid w:val="00BE48C7"/>
    <w:rsid w:val="00BE5FE1"/>
    <w:rsid w:val="00BE6058"/>
    <w:rsid w:val="00BF15A6"/>
    <w:rsid w:val="00BF3D61"/>
    <w:rsid w:val="00C01C48"/>
    <w:rsid w:val="00C053EA"/>
    <w:rsid w:val="00C15808"/>
    <w:rsid w:val="00C16242"/>
    <w:rsid w:val="00C170E5"/>
    <w:rsid w:val="00C27866"/>
    <w:rsid w:val="00C371F9"/>
    <w:rsid w:val="00C40AD8"/>
    <w:rsid w:val="00C4297C"/>
    <w:rsid w:val="00C43E83"/>
    <w:rsid w:val="00C474AE"/>
    <w:rsid w:val="00C50D97"/>
    <w:rsid w:val="00C528CD"/>
    <w:rsid w:val="00C52BF4"/>
    <w:rsid w:val="00C533B6"/>
    <w:rsid w:val="00C5798C"/>
    <w:rsid w:val="00C6222C"/>
    <w:rsid w:val="00C65563"/>
    <w:rsid w:val="00C8081B"/>
    <w:rsid w:val="00CA4F99"/>
    <w:rsid w:val="00CA51F2"/>
    <w:rsid w:val="00CA5D62"/>
    <w:rsid w:val="00CB4FA2"/>
    <w:rsid w:val="00CB671E"/>
    <w:rsid w:val="00CB79C0"/>
    <w:rsid w:val="00CF347F"/>
    <w:rsid w:val="00CF3CB0"/>
    <w:rsid w:val="00D00340"/>
    <w:rsid w:val="00D05FD3"/>
    <w:rsid w:val="00D11644"/>
    <w:rsid w:val="00D12AE1"/>
    <w:rsid w:val="00D14F81"/>
    <w:rsid w:val="00D31231"/>
    <w:rsid w:val="00D3150A"/>
    <w:rsid w:val="00D344D9"/>
    <w:rsid w:val="00D35A72"/>
    <w:rsid w:val="00D441B9"/>
    <w:rsid w:val="00D45CAD"/>
    <w:rsid w:val="00D5793E"/>
    <w:rsid w:val="00D66336"/>
    <w:rsid w:val="00D679CA"/>
    <w:rsid w:val="00D706B9"/>
    <w:rsid w:val="00D81506"/>
    <w:rsid w:val="00D867A7"/>
    <w:rsid w:val="00D957CA"/>
    <w:rsid w:val="00DA1E42"/>
    <w:rsid w:val="00DA2EDA"/>
    <w:rsid w:val="00DA7B18"/>
    <w:rsid w:val="00DB4955"/>
    <w:rsid w:val="00DB4F96"/>
    <w:rsid w:val="00DD365C"/>
    <w:rsid w:val="00DD739A"/>
    <w:rsid w:val="00DE7248"/>
    <w:rsid w:val="00E01092"/>
    <w:rsid w:val="00E02B68"/>
    <w:rsid w:val="00E159BF"/>
    <w:rsid w:val="00E23BD7"/>
    <w:rsid w:val="00E2490C"/>
    <w:rsid w:val="00E274E8"/>
    <w:rsid w:val="00E67AB3"/>
    <w:rsid w:val="00E72D11"/>
    <w:rsid w:val="00E75365"/>
    <w:rsid w:val="00EA3CCE"/>
    <w:rsid w:val="00EA4CA8"/>
    <w:rsid w:val="00EB3350"/>
    <w:rsid w:val="00EB3D9B"/>
    <w:rsid w:val="00EB7D6E"/>
    <w:rsid w:val="00EC1326"/>
    <w:rsid w:val="00EC5760"/>
    <w:rsid w:val="00EC7D50"/>
    <w:rsid w:val="00ED385D"/>
    <w:rsid w:val="00EE13B2"/>
    <w:rsid w:val="00EE3757"/>
    <w:rsid w:val="00F01FEF"/>
    <w:rsid w:val="00F07D5F"/>
    <w:rsid w:val="00F16116"/>
    <w:rsid w:val="00F21849"/>
    <w:rsid w:val="00F25A02"/>
    <w:rsid w:val="00F301AE"/>
    <w:rsid w:val="00F30733"/>
    <w:rsid w:val="00F31708"/>
    <w:rsid w:val="00F37BF5"/>
    <w:rsid w:val="00F37FE1"/>
    <w:rsid w:val="00F43FE6"/>
    <w:rsid w:val="00F454FD"/>
    <w:rsid w:val="00F45D09"/>
    <w:rsid w:val="00F46DC9"/>
    <w:rsid w:val="00F60B45"/>
    <w:rsid w:val="00F60C24"/>
    <w:rsid w:val="00F628D7"/>
    <w:rsid w:val="00F6386D"/>
    <w:rsid w:val="00F72CE2"/>
    <w:rsid w:val="00F809FB"/>
    <w:rsid w:val="00F96E2E"/>
    <w:rsid w:val="00F973BA"/>
    <w:rsid w:val="00FA07C6"/>
    <w:rsid w:val="00FA2D74"/>
    <w:rsid w:val="00FC1B78"/>
    <w:rsid w:val="00FC5954"/>
    <w:rsid w:val="00FF0A0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colormenu v:ext="edit" strokecolor="black"/>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66F"/>
    <w:pPr>
      <w:ind w:left="907"/>
    </w:pPr>
    <w:rPr>
      <w:rFonts w:ascii="Arial" w:hAnsi="Arial" w:cs="Arial"/>
      <w:szCs w:val="24"/>
      <w:lang w:val="en-GB"/>
    </w:rPr>
  </w:style>
  <w:style w:type="paragraph" w:styleId="Heading1">
    <w:name w:val="heading 1"/>
    <w:basedOn w:val="Normal"/>
    <w:next w:val="Normal"/>
    <w:link w:val="Heading1Char"/>
    <w:uiPriority w:val="99"/>
    <w:qFormat/>
    <w:rsid w:val="00C474AE"/>
    <w:pPr>
      <w:keepNext/>
      <w:numPr>
        <w:numId w:val="1"/>
      </w:numPr>
      <w:tabs>
        <w:tab w:val="left" w:pos="907"/>
      </w:tabs>
      <w:spacing w:before="360" w:after="120"/>
      <w:outlineLvl w:val="0"/>
    </w:pPr>
    <w:rPr>
      <w:b/>
      <w:bCs/>
      <w:color w:val="243562"/>
      <w:sz w:val="32"/>
      <w:lang w:eastAsia="en-US"/>
    </w:rPr>
  </w:style>
  <w:style w:type="paragraph" w:styleId="Heading2">
    <w:name w:val="heading 2"/>
    <w:basedOn w:val="Heading1"/>
    <w:next w:val="Normal"/>
    <w:link w:val="Heading2Char"/>
    <w:uiPriority w:val="99"/>
    <w:qFormat/>
    <w:rsid w:val="00D31231"/>
    <w:pPr>
      <w:numPr>
        <w:ilvl w:val="1"/>
      </w:numPr>
      <w:outlineLvl w:val="1"/>
    </w:pPr>
    <w:rPr>
      <w:bCs w:val="0"/>
      <w:iCs/>
      <w:sz w:val="28"/>
      <w:szCs w:val="28"/>
    </w:rPr>
  </w:style>
  <w:style w:type="paragraph" w:styleId="Heading3">
    <w:name w:val="heading 3"/>
    <w:basedOn w:val="Heading2"/>
    <w:next w:val="Normal"/>
    <w:link w:val="Heading3Char"/>
    <w:uiPriority w:val="99"/>
    <w:qFormat/>
    <w:rsid w:val="00D31231"/>
    <w:pPr>
      <w:numPr>
        <w:ilvl w:val="2"/>
      </w:numPr>
      <w:outlineLvl w:val="2"/>
    </w:pPr>
    <w:rPr>
      <w:bCs/>
      <w:sz w:val="26"/>
      <w:szCs w:val="26"/>
    </w:rPr>
  </w:style>
  <w:style w:type="paragraph" w:styleId="Heading4">
    <w:name w:val="heading 4"/>
    <w:basedOn w:val="Heading3"/>
    <w:next w:val="Normal"/>
    <w:uiPriority w:val="99"/>
    <w:qFormat/>
    <w:rsid w:val="00D31231"/>
    <w:pPr>
      <w:numPr>
        <w:ilvl w:val="3"/>
      </w:numPr>
      <w:tabs>
        <w:tab w:val="clear" w:pos="864"/>
      </w:tabs>
      <w:ind w:left="907" w:hanging="907"/>
      <w:outlineLvl w:val="3"/>
    </w:pPr>
    <w:rPr>
      <w:rFonts w:eastAsia="SimSun" w:cs="Times New Roman"/>
      <w:bCs w:val="0"/>
      <w:sz w:val="22"/>
      <w:szCs w:val="28"/>
      <w:lang w:eastAsia="zh-CN"/>
    </w:rPr>
  </w:style>
  <w:style w:type="paragraph" w:styleId="Heading5">
    <w:name w:val="heading 5"/>
    <w:basedOn w:val="Heading4"/>
    <w:next w:val="Normal"/>
    <w:qFormat/>
    <w:rsid w:val="00AD4A0F"/>
    <w:pPr>
      <w:numPr>
        <w:ilvl w:val="0"/>
        <w:numId w:val="0"/>
      </w:numPr>
      <w:tabs>
        <w:tab w:val="clear" w:pos="907"/>
      </w:tabs>
      <w:ind w:left="907"/>
      <w:outlineLvl w:val="4"/>
    </w:pPr>
    <w:rPr>
      <w:bCs/>
      <w:iCs w:val="0"/>
      <w:szCs w:val="26"/>
    </w:rPr>
  </w:style>
  <w:style w:type="paragraph" w:styleId="Heading6">
    <w:name w:val="heading 6"/>
    <w:basedOn w:val="Heading5"/>
    <w:next w:val="Normal"/>
    <w:qFormat/>
    <w:rsid w:val="0006366F"/>
    <w:pPr>
      <w:spacing w:before="240" w:after="60"/>
      <w:outlineLvl w:val="5"/>
    </w:pPr>
    <w:rPr>
      <w:bCs w:val="0"/>
      <w:sz w:val="20"/>
      <w:szCs w:val="22"/>
    </w:rPr>
  </w:style>
  <w:style w:type="paragraph" w:styleId="Heading7">
    <w:name w:val="heading 7"/>
    <w:basedOn w:val="Heading6"/>
    <w:next w:val="Normal"/>
    <w:qFormat/>
    <w:rsid w:val="00D31231"/>
    <w:pPr>
      <w:outlineLvl w:val="6"/>
    </w:pPr>
  </w:style>
  <w:style w:type="paragraph" w:styleId="Heading8">
    <w:name w:val="heading 8"/>
    <w:basedOn w:val="Heading7"/>
    <w:next w:val="Normal"/>
    <w:qFormat/>
    <w:rsid w:val="0006366F"/>
    <w:pPr>
      <w:outlineLvl w:val="7"/>
    </w:pPr>
    <w:rPr>
      <w:b w:val="0"/>
      <w:iCs/>
    </w:rPr>
  </w:style>
  <w:style w:type="paragraph" w:styleId="Heading9">
    <w:name w:val="heading 9"/>
    <w:basedOn w:val="Heading8"/>
    <w:next w:val="Normal"/>
    <w:qFormat/>
    <w:rsid w:val="00D31231"/>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9"/>
    <w:rsid w:val="00C474AE"/>
    <w:rPr>
      <w:rFonts w:ascii="Arial" w:hAnsi="Arial" w:cs="Arial"/>
      <w:b/>
      <w:bCs/>
      <w:color w:val="243562"/>
      <w:sz w:val="32"/>
      <w:szCs w:val="24"/>
      <w:lang w:val="en-GB" w:eastAsia="en-US" w:bidi="ar-SA"/>
    </w:rPr>
  </w:style>
  <w:style w:type="character" w:customStyle="1" w:styleId="Heading2Char">
    <w:name w:val="Heading 2 Char"/>
    <w:basedOn w:val="Heading1Char"/>
    <w:link w:val="Heading2"/>
    <w:uiPriority w:val="99"/>
    <w:rsid w:val="00D31231"/>
    <w:rPr>
      <w:iCs/>
      <w:sz w:val="28"/>
      <w:szCs w:val="28"/>
    </w:rPr>
  </w:style>
  <w:style w:type="character" w:customStyle="1" w:styleId="Heading3Char">
    <w:name w:val="Heading 3 Char"/>
    <w:basedOn w:val="Heading2Char"/>
    <w:link w:val="Heading3"/>
    <w:uiPriority w:val="99"/>
    <w:rsid w:val="00D31231"/>
    <w:rPr>
      <w:sz w:val="26"/>
      <w:szCs w:val="26"/>
    </w:rPr>
  </w:style>
  <w:style w:type="paragraph" w:styleId="BalloonText">
    <w:name w:val="Balloon Text"/>
    <w:basedOn w:val="Normal"/>
    <w:semiHidden/>
    <w:rsid w:val="00E32BA6"/>
    <w:rPr>
      <w:rFonts w:ascii="Tahoma" w:hAnsi="Tahoma" w:cs="Tahoma"/>
      <w:sz w:val="16"/>
      <w:szCs w:val="16"/>
    </w:rPr>
  </w:style>
  <w:style w:type="paragraph" w:styleId="TOC1">
    <w:name w:val="toc 1"/>
    <w:basedOn w:val="Normal"/>
    <w:next w:val="Normal"/>
    <w:autoRedefine/>
    <w:uiPriority w:val="39"/>
    <w:rsid w:val="00975962"/>
    <w:rPr>
      <w:b/>
      <w:sz w:val="24"/>
    </w:rPr>
  </w:style>
  <w:style w:type="paragraph" w:styleId="TOC2">
    <w:name w:val="toc 2"/>
    <w:basedOn w:val="Normal"/>
    <w:next w:val="Normal"/>
    <w:autoRedefine/>
    <w:semiHidden/>
    <w:rsid w:val="00975962"/>
    <w:pPr>
      <w:ind w:left="200"/>
    </w:pPr>
    <w:rPr>
      <w:sz w:val="22"/>
    </w:rPr>
  </w:style>
  <w:style w:type="paragraph" w:styleId="TOC3">
    <w:name w:val="toc 3"/>
    <w:basedOn w:val="Normal"/>
    <w:next w:val="Normal"/>
    <w:autoRedefine/>
    <w:semiHidden/>
    <w:rsid w:val="00975962"/>
    <w:pPr>
      <w:ind w:left="400"/>
    </w:pPr>
    <w:rPr>
      <w:sz w:val="18"/>
    </w:rPr>
  </w:style>
  <w:style w:type="character" w:styleId="CommentReference">
    <w:name w:val="annotation reference"/>
    <w:basedOn w:val="DefaultParagraphFont"/>
    <w:semiHidden/>
    <w:rsid w:val="001746B9"/>
    <w:rPr>
      <w:sz w:val="16"/>
      <w:szCs w:val="16"/>
    </w:rPr>
  </w:style>
  <w:style w:type="paragraph" w:styleId="CommentText">
    <w:name w:val="annotation text"/>
    <w:basedOn w:val="Normal"/>
    <w:semiHidden/>
    <w:rsid w:val="001746B9"/>
    <w:rPr>
      <w:szCs w:val="20"/>
    </w:rPr>
  </w:style>
  <w:style w:type="paragraph" w:styleId="CommentSubject">
    <w:name w:val="annotation subject"/>
    <w:basedOn w:val="CommentText"/>
    <w:next w:val="CommentText"/>
    <w:semiHidden/>
    <w:rsid w:val="001746B9"/>
    <w:rPr>
      <w:b/>
      <w:bCs/>
    </w:rPr>
  </w:style>
  <w:style w:type="paragraph" w:styleId="TOC4">
    <w:name w:val="toc 4"/>
    <w:basedOn w:val="Normal"/>
    <w:next w:val="Normal"/>
    <w:autoRedefine/>
    <w:semiHidden/>
    <w:rsid w:val="00483C80"/>
    <w:pPr>
      <w:ind w:left="600"/>
    </w:pPr>
  </w:style>
  <w:style w:type="paragraph" w:styleId="TOC5">
    <w:name w:val="toc 5"/>
    <w:basedOn w:val="Normal"/>
    <w:next w:val="Normal"/>
    <w:autoRedefine/>
    <w:semiHidden/>
    <w:rsid w:val="00B40454"/>
    <w:pPr>
      <w:tabs>
        <w:tab w:val="right" w:leader="dot" w:pos="9060"/>
      </w:tabs>
      <w:ind w:left="800"/>
    </w:pPr>
  </w:style>
  <w:style w:type="paragraph" w:customStyle="1" w:styleId="NormalTable">
    <w:name w:val="Normal Table"/>
    <w:basedOn w:val="Normal"/>
    <w:rsid w:val="00DD365C"/>
    <w:pPr>
      <w:ind w:left="0"/>
    </w:pPr>
    <w:rPr>
      <w:noProof/>
    </w:rPr>
  </w:style>
  <w:style w:type="paragraph" w:customStyle="1" w:styleId="MediumExclamation">
    <w:name w:val="Medium Exclamation"/>
    <w:basedOn w:val="Normal"/>
    <w:next w:val="Normal"/>
    <w:rsid w:val="00D679CA"/>
    <w:pPr>
      <w:ind w:left="0"/>
    </w:pPr>
    <w:rPr>
      <w:b/>
      <w:color w:val="243562"/>
      <w:sz w:val="36"/>
    </w:rPr>
  </w:style>
  <w:style w:type="paragraph" w:customStyle="1" w:styleId="HeaderHeading">
    <w:name w:val="Header Heading"/>
    <w:basedOn w:val="Normal"/>
    <w:next w:val="Normal"/>
    <w:rsid w:val="00116E17"/>
    <w:pPr>
      <w:ind w:left="0"/>
    </w:pPr>
    <w:rPr>
      <w:color w:val="A197BF"/>
      <w:sz w:val="16"/>
    </w:rPr>
  </w:style>
  <w:style w:type="paragraph" w:customStyle="1" w:styleId="HeaderInformation">
    <w:name w:val="Header Information"/>
    <w:basedOn w:val="HeaderHeading"/>
    <w:rsid w:val="00D679CA"/>
    <w:rPr>
      <w:b/>
      <w:color w:val="auto"/>
    </w:rPr>
  </w:style>
  <w:style w:type="paragraph" w:customStyle="1" w:styleId="MajorExclamation">
    <w:name w:val="Major Exclamation"/>
    <w:basedOn w:val="MediumExclamation"/>
    <w:next w:val="Normal"/>
    <w:rsid w:val="00116E17"/>
    <w:rPr>
      <w:sz w:val="56"/>
    </w:rPr>
  </w:style>
  <w:style w:type="paragraph" w:customStyle="1" w:styleId="MinorExclamation">
    <w:name w:val="Minor Exclamation"/>
    <w:basedOn w:val="MediumExclamation"/>
    <w:next w:val="Normal"/>
    <w:rsid w:val="00CB4FA2"/>
    <w:rPr>
      <w:sz w:val="16"/>
    </w:rPr>
  </w:style>
  <w:style w:type="paragraph" w:customStyle="1" w:styleId="FooterInformation">
    <w:name w:val="Footer Information"/>
    <w:basedOn w:val="HeaderInformation"/>
    <w:next w:val="Normal"/>
    <w:rsid w:val="00255EC5"/>
    <w:rPr>
      <w:b w:val="0"/>
    </w:rPr>
  </w:style>
  <w:style w:type="paragraph" w:customStyle="1" w:styleId="NormalTableHeading">
    <w:name w:val="Normal Table Heading"/>
    <w:basedOn w:val="NormalTable"/>
    <w:next w:val="NormalTable"/>
    <w:rsid w:val="00C474AE"/>
    <w:rPr>
      <w:b/>
      <w:color w:val="243562"/>
      <w:lang w:eastAsia="en-US"/>
    </w:rPr>
  </w:style>
  <w:style w:type="paragraph" w:styleId="Header">
    <w:name w:val="header"/>
    <w:basedOn w:val="Normal"/>
    <w:rsid w:val="00CB4FA2"/>
    <w:pPr>
      <w:tabs>
        <w:tab w:val="center" w:pos="4320"/>
        <w:tab w:val="right" w:pos="8640"/>
      </w:tabs>
    </w:pPr>
  </w:style>
  <w:style w:type="paragraph" w:styleId="ListParagraph">
    <w:name w:val="List Paragraph"/>
    <w:basedOn w:val="Normal"/>
    <w:uiPriority w:val="34"/>
    <w:qFormat/>
    <w:rsid w:val="00685C70"/>
    <w:pPr>
      <w:ind w:left="720"/>
    </w:pPr>
  </w:style>
  <w:style w:type="character" w:styleId="Hyperlink">
    <w:name w:val="Hyperlink"/>
    <w:basedOn w:val="DefaultParagraphFont"/>
    <w:uiPriority w:val="99"/>
    <w:rsid w:val="005C28FC"/>
    <w:rPr>
      <w:color w:val="0000FF"/>
      <w:u w:val="single"/>
    </w:rPr>
  </w:style>
  <w:style w:type="table" w:styleId="TableGrid">
    <w:name w:val="Table Grid"/>
    <w:basedOn w:val="TableNormal"/>
    <w:rsid w:val="00524BBA"/>
    <w:pPr>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7C4FD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1">
    <w:name w:val="Medium Grid 3 Accent 1"/>
    <w:basedOn w:val="TableNormal"/>
    <w:uiPriority w:val="69"/>
    <w:rsid w:val="007C4FD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Shading1-Accent1">
    <w:name w:val="Medium Shading 1 Accent 1"/>
    <w:basedOn w:val="TableNormal"/>
    <w:uiPriority w:val="63"/>
    <w:rsid w:val="004A1E3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
    <w:name w:val="Light List Accent 1"/>
    <w:basedOn w:val="TableNormal"/>
    <w:uiPriority w:val="61"/>
    <w:rsid w:val="004A1E3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43411113">
      <w:bodyDiv w:val="1"/>
      <w:marLeft w:val="0"/>
      <w:marRight w:val="0"/>
      <w:marTop w:val="0"/>
      <w:marBottom w:val="0"/>
      <w:divBdr>
        <w:top w:val="none" w:sz="0" w:space="0" w:color="auto"/>
        <w:left w:val="none" w:sz="0" w:space="0" w:color="auto"/>
        <w:bottom w:val="none" w:sz="0" w:space="0" w:color="auto"/>
        <w:right w:val="none" w:sz="0" w:space="0" w:color="auto"/>
      </w:divBdr>
    </w:div>
    <w:div w:id="52656715">
      <w:bodyDiv w:val="1"/>
      <w:marLeft w:val="0"/>
      <w:marRight w:val="0"/>
      <w:marTop w:val="0"/>
      <w:marBottom w:val="0"/>
      <w:divBdr>
        <w:top w:val="none" w:sz="0" w:space="0" w:color="auto"/>
        <w:left w:val="none" w:sz="0" w:space="0" w:color="auto"/>
        <w:bottom w:val="none" w:sz="0" w:space="0" w:color="auto"/>
        <w:right w:val="none" w:sz="0" w:space="0" w:color="auto"/>
      </w:divBdr>
    </w:div>
    <w:div w:id="58938853">
      <w:bodyDiv w:val="1"/>
      <w:marLeft w:val="0"/>
      <w:marRight w:val="0"/>
      <w:marTop w:val="0"/>
      <w:marBottom w:val="0"/>
      <w:divBdr>
        <w:top w:val="none" w:sz="0" w:space="0" w:color="auto"/>
        <w:left w:val="none" w:sz="0" w:space="0" w:color="auto"/>
        <w:bottom w:val="none" w:sz="0" w:space="0" w:color="auto"/>
        <w:right w:val="none" w:sz="0" w:space="0" w:color="auto"/>
      </w:divBdr>
    </w:div>
    <w:div w:id="71318053">
      <w:bodyDiv w:val="1"/>
      <w:marLeft w:val="0"/>
      <w:marRight w:val="0"/>
      <w:marTop w:val="0"/>
      <w:marBottom w:val="0"/>
      <w:divBdr>
        <w:top w:val="none" w:sz="0" w:space="0" w:color="auto"/>
        <w:left w:val="none" w:sz="0" w:space="0" w:color="auto"/>
        <w:bottom w:val="none" w:sz="0" w:space="0" w:color="auto"/>
        <w:right w:val="none" w:sz="0" w:space="0" w:color="auto"/>
      </w:divBdr>
    </w:div>
    <w:div w:id="90201172">
      <w:bodyDiv w:val="1"/>
      <w:marLeft w:val="0"/>
      <w:marRight w:val="0"/>
      <w:marTop w:val="0"/>
      <w:marBottom w:val="0"/>
      <w:divBdr>
        <w:top w:val="none" w:sz="0" w:space="0" w:color="auto"/>
        <w:left w:val="none" w:sz="0" w:space="0" w:color="auto"/>
        <w:bottom w:val="none" w:sz="0" w:space="0" w:color="auto"/>
        <w:right w:val="none" w:sz="0" w:space="0" w:color="auto"/>
      </w:divBdr>
    </w:div>
    <w:div w:id="109906487">
      <w:bodyDiv w:val="1"/>
      <w:marLeft w:val="0"/>
      <w:marRight w:val="0"/>
      <w:marTop w:val="0"/>
      <w:marBottom w:val="0"/>
      <w:divBdr>
        <w:top w:val="none" w:sz="0" w:space="0" w:color="auto"/>
        <w:left w:val="none" w:sz="0" w:space="0" w:color="auto"/>
        <w:bottom w:val="none" w:sz="0" w:space="0" w:color="auto"/>
        <w:right w:val="none" w:sz="0" w:space="0" w:color="auto"/>
      </w:divBdr>
    </w:div>
    <w:div w:id="298347202">
      <w:bodyDiv w:val="1"/>
      <w:marLeft w:val="0"/>
      <w:marRight w:val="0"/>
      <w:marTop w:val="0"/>
      <w:marBottom w:val="0"/>
      <w:divBdr>
        <w:top w:val="none" w:sz="0" w:space="0" w:color="auto"/>
        <w:left w:val="none" w:sz="0" w:space="0" w:color="auto"/>
        <w:bottom w:val="none" w:sz="0" w:space="0" w:color="auto"/>
        <w:right w:val="none" w:sz="0" w:space="0" w:color="auto"/>
      </w:divBdr>
    </w:div>
    <w:div w:id="316617654">
      <w:bodyDiv w:val="1"/>
      <w:marLeft w:val="0"/>
      <w:marRight w:val="0"/>
      <w:marTop w:val="0"/>
      <w:marBottom w:val="0"/>
      <w:divBdr>
        <w:top w:val="none" w:sz="0" w:space="0" w:color="auto"/>
        <w:left w:val="none" w:sz="0" w:space="0" w:color="auto"/>
        <w:bottom w:val="none" w:sz="0" w:space="0" w:color="auto"/>
        <w:right w:val="none" w:sz="0" w:space="0" w:color="auto"/>
      </w:divBdr>
    </w:div>
    <w:div w:id="448859889">
      <w:bodyDiv w:val="1"/>
      <w:marLeft w:val="0"/>
      <w:marRight w:val="0"/>
      <w:marTop w:val="0"/>
      <w:marBottom w:val="0"/>
      <w:divBdr>
        <w:top w:val="none" w:sz="0" w:space="0" w:color="auto"/>
        <w:left w:val="none" w:sz="0" w:space="0" w:color="auto"/>
        <w:bottom w:val="none" w:sz="0" w:space="0" w:color="auto"/>
        <w:right w:val="none" w:sz="0" w:space="0" w:color="auto"/>
      </w:divBdr>
    </w:div>
    <w:div w:id="465586894">
      <w:bodyDiv w:val="1"/>
      <w:marLeft w:val="0"/>
      <w:marRight w:val="0"/>
      <w:marTop w:val="0"/>
      <w:marBottom w:val="0"/>
      <w:divBdr>
        <w:top w:val="none" w:sz="0" w:space="0" w:color="auto"/>
        <w:left w:val="none" w:sz="0" w:space="0" w:color="auto"/>
        <w:bottom w:val="none" w:sz="0" w:space="0" w:color="auto"/>
        <w:right w:val="none" w:sz="0" w:space="0" w:color="auto"/>
      </w:divBdr>
    </w:div>
    <w:div w:id="498892684">
      <w:bodyDiv w:val="1"/>
      <w:marLeft w:val="0"/>
      <w:marRight w:val="0"/>
      <w:marTop w:val="0"/>
      <w:marBottom w:val="0"/>
      <w:divBdr>
        <w:top w:val="none" w:sz="0" w:space="0" w:color="auto"/>
        <w:left w:val="none" w:sz="0" w:space="0" w:color="auto"/>
        <w:bottom w:val="none" w:sz="0" w:space="0" w:color="auto"/>
        <w:right w:val="none" w:sz="0" w:space="0" w:color="auto"/>
      </w:divBdr>
    </w:div>
    <w:div w:id="501510206">
      <w:bodyDiv w:val="1"/>
      <w:marLeft w:val="0"/>
      <w:marRight w:val="0"/>
      <w:marTop w:val="0"/>
      <w:marBottom w:val="0"/>
      <w:divBdr>
        <w:top w:val="none" w:sz="0" w:space="0" w:color="auto"/>
        <w:left w:val="none" w:sz="0" w:space="0" w:color="auto"/>
        <w:bottom w:val="none" w:sz="0" w:space="0" w:color="auto"/>
        <w:right w:val="none" w:sz="0" w:space="0" w:color="auto"/>
      </w:divBdr>
    </w:div>
    <w:div w:id="612247983">
      <w:bodyDiv w:val="1"/>
      <w:marLeft w:val="0"/>
      <w:marRight w:val="0"/>
      <w:marTop w:val="0"/>
      <w:marBottom w:val="0"/>
      <w:divBdr>
        <w:top w:val="none" w:sz="0" w:space="0" w:color="auto"/>
        <w:left w:val="none" w:sz="0" w:space="0" w:color="auto"/>
        <w:bottom w:val="none" w:sz="0" w:space="0" w:color="auto"/>
        <w:right w:val="none" w:sz="0" w:space="0" w:color="auto"/>
      </w:divBdr>
    </w:div>
    <w:div w:id="778452411">
      <w:bodyDiv w:val="1"/>
      <w:marLeft w:val="0"/>
      <w:marRight w:val="0"/>
      <w:marTop w:val="0"/>
      <w:marBottom w:val="0"/>
      <w:divBdr>
        <w:top w:val="none" w:sz="0" w:space="0" w:color="auto"/>
        <w:left w:val="none" w:sz="0" w:space="0" w:color="auto"/>
        <w:bottom w:val="none" w:sz="0" w:space="0" w:color="auto"/>
        <w:right w:val="none" w:sz="0" w:space="0" w:color="auto"/>
      </w:divBdr>
    </w:div>
    <w:div w:id="833494795">
      <w:bodyDiv w:val="1"/>
      <w:marLeft w:val="0"/>
      <w:marRight w:val="0"/>
      <w:marTop w:val="0"/>
      <w:marBottom w:val="0"/>
      <w:divBdr>
        <w:top w:val="none" w:sz="0" w:space="0" w:color="auto"/>
        <w:left w:val="none" w:sz="0" w:space="0" w:color="auto"/>
        <w:bottom w:val="none" w:sz="0" w:space="0" w:color="auto"/>
        <w:right w:val="none" w:sz="0" w:space="0" w:color="auto"/>
      </w:divBdr>
    </w:div>
    <w:div w:id="1031301390">
      <w:bodyDiv w:val="1"/>
      <w:marLeft w:val="0"/>
      <w:marRight w:val="0"/>
      <w:marTop w:val="0"/>
      <w:marBottom w:val="0"/>
      <w:divBdr>
        <w:top w:val="none" w:sz="0" w:space="0" w:color="auto"/>
        <w:left w:val="none" w:sz="0" w:space="0" w:color="auto"/>
        <w:bottom w:val="none" w:sz="0" w:space="0" w:color="auto"/>
        <w:right w:val="none" w:sz="0" w:space="0" w:color="auto"/>
      </w:divBdr>
    </w:div>
    <w:div w:id="1171407913">
      <w:bodyDiv w:val="1"/>
      <w:marLeft w:val="0"/>
      <w:marRight w:val="0"/>
      <w:marTop w:val="0"/>
      <w:marBottom w:val="0"/>
      <w:divBdr>
        <w:top w:val="none" w:sz="0" w:space="0" w:color="auto"/>
        <w:left w:val="none" w:sz="0" w:space="0" w:color="auto"/>
        <w:bottom w:val="none" w:sz="0" w:space="0" w:color="auto"/>
        <w:right w:val="none" w:sz="0" w:space="0" w:color="auto"/>
      </w:divBdr>
    </w:div>
    <w:div w:id="1194540956">
      <w:bodyDiv w:val="1"/>
      <w:marLeft w:val="0"/>
      <w:marRight w:val="0"/>
      <w:marTop w:val="0"/>
      <w:marBottom w:val="0"/>
      <w:divBdr>
        <w:top w:val="none" w:sz="0" w:space="0" w:color="auto"/>
        <w:left w:val="none" w:sz="0" w:space="0" w:color="auto"/>
        <w:bottom w:val="none" w:sz="0" w:space="0" w:color="auto"/>
        <w:right w:val="none" w:sz="0" w:space="0" w:color="auto"/>
      </w:divBdr>
    </w:div>
    <w:div w:id="1255630080">
      <w:bodyDiv w:val="1"/>
      <w:marLeft w:val="0"/>
      <w:marRight w:val="0"/>
      <w:marTop w:val="0"/>
      <w:marBottom w:val="0"/>
      <w:divBdr>
        <w:top w:val="none" w:sz="0" w:space="0" w:color="auto"/>
        <w:left w:val="none" w:sz="0" w:space="0" w:color="auto"/>
        <w:bottom w:val="none" w:sz="0" w:space="0" w:color="auto"/>
        <w:right w:val="none" w:sz="0" w:space="0" w:color="auto"/>
      </w:divBdr>
    </w:div>
    <w:div w:id="1283608511">
      <w:bodyDiv w:val="1"/>
      <w:marLeft w:val="0"/>
      <w:marRight w:val="0"/>
      <w:marTop w:val="0"/>
      <w:marBottom w:val="0"/>
      <w:divBdr>
        <w:top w:val="none" w:sz="0" w:space="0" w:color="auto"/>
        <w:left w:val="none" w:sz="0" w:space="0" w:color="auto"/>
        <w:bottom w:val="none" w:sz="0" w:space="0" w:color="auto"/>
        <w:right w:val="none" w:sz="0" w:space="0" w:color="auto"/>
      </w:divBdr>
    </w:div>
    <w:div w:id="1305087587">
      <w:bodyDiv w:val="1"/>
      <w:marLeft w:val="0"/>
      <w:marRight w:val="0"/>
      <w:marTop w:val="0"/>
      <w:marBottom w:val="0"/>
      <w:divBdr>
        <w:top w:val="none" w:sz="0" w:space="0" w:color="auto"/>
        <w:left w:val="none" w:sz="0" w:space="0" w:color="auto"/>
        <w:bottom w:val="none" w:sz="0" w:space="0" w:color="auto"/>
        <w:right w:val="none" w:sz="0" w:space="0" w:color="auto"/>
      </w:divBdr>
    </w:div>
    <w:div w:id="1329673299">
      <w:bodyDiv w:val="1"/>
      <w:marLeft w:val="0"/>
      <w:marRight w:val="0"/>
      <w:marTop w:val="0"/>
      <w:marBottom w:val="0"/>
      <w:divBdr>
        <w:top w:val="none" w:sz="0" w:space="0" w:color="auto"/>
        <w:left w:val="none" w:sz="0" w:space="0" w:color="auto"/>
        <w:bottom w:val="none" w:sz="0" w:space="0" w:color="auto"/>
        <w:right w:val="none" w:sz="0" w:space="0" w:color="auto"/>
      </w:divBdr>
    </w:div>
    <w:div w:id="1334408795">
      <w:bodyDiv w:val="1"/>
      <w:marLeft w:val="0"/>
      <w:marRight w:val="0"/>
      <w:marTop w:val="0"/>
      <w:marBottom w:val="0"/>
      <w:divBdr>
        <w:top w:val="none" w:sz="0" w:space="0" w:color="auto"/>
        <w:left w:val="none" w:sz="0" w:space="0" w:color="auto"/>
        <w:bottom w:val="none" w:sz="0" w:space="0" w:color="auto"/>
        <w:right w:val="none" w:sz="0" w:space="0" w:color="auto"/>
      </w:divBdr>
    </w:div>
    <w:div w:id="1390491247">
      <w:bodyDiv w:val="1"/>
      <w:marLeft w:val="0"/>
      <w:marRight w:val="0"/>
      <w:marTop w:val="0"/>
      <w:marBottom w:val="0"/>
      <w:divBdr>
        <w:top w:val="none" w:sz="0" w:space="0" w:color="auto"/>
        <w:left w:val="none" w:sz="0" w:space="0" w:color="auto"/>
        <w:bottom w:val="none" w:sz="0" w:space="0" w:color="auto"/>
        <w:right w:val="none" w:sz="0" w:space="0" w:color="auto"/>
      </w:divBdr>
    </w:div>
    <w:div w:id="1417091225">
      <w:bodyDiv w:val="1"/>
      <w:marLeft w:val="0"/>
      <w:marRight w:val="0"/>
      <w:marTop w:val="0"/>
      <w:marBottom w:val="0"/>
      <w:divBdr>
        <w:top w:val="none" w:sz="0" w:space="0" w:color="auto"/>
        <w:left w:val="none" w:sz="0" w:space="0" w:color="auto"/>
        <w:bottom w:val="none" w:sz="0" w:space="0" w:color="auto"/>
        <w:right w:val="none" w:sz="0" w:space="0" w:color="auto"/>
      </w:divBdr>
    </w:div>
    <w:div w:id="1474642151">
      <w:bodyDiv w:val="1"/>
      <w:marLeft w:val="0"/>
      <w:marRight w:val="0"/>
      <w:marTop w:val="0"/>
      <w:marBottom w:val="0"/>
      <w:divBdr>
        <w:top w:val="none" w:sz="0" w:space="0" w:color="auto"/>
        <w:left w:val="none" w:sz="0" w:space="0" w:color="auto"/>
        <w:bottom w:val="none" w:sz="0" w:space="0" w:color="auto"/>
        <w:right w:val="none" w:sz="0" w:space="0" w:color="auto"/>
      </w:divBdr>
    </w:div>
    <w:div w:id="1750417234">
      <w:bodyDiv w:val="1"/>
      <w:marLeft w:val="0"/>
      <w:marRight w:val="0"/>
      <w:marTop w:val="0"/>
      <w:marBottom w:val="0"/>
      <w:divBdr>
        <w:top w:val="none" w:sz="0" w:space="0" w:color="auto"/>
        <w:left w:val="none" w:sz="0" w:space="0" w:color="auto"/>
        <w:bottom w:val="none" w:sz="0" w:space="0" w:color="auto"/>
        <w:right w:val="none" w:sz="0" w:space="0" w:color="auto"/>
      </w:divBdr>
    </w:div>
    <w:div w:id="1825468289">
      <w:bodyDiv w:val="1"/>
      <w:marLeft w:val="0"/>
      <w:marRight w:val="0"/>
      <w:marTop w:val="0"/>
      <w:marBottom w:val="0"/>
      <w:divBdr>
        <w:top w:val="none" w:sz="0" w:space="0" w:color="auto"/>
        <w:left w:val="none" w:sz="0" w:space="0" w:color="auto"/>
        <w:bottom w:val="none" w:sz="0" w:space="0" w:color="auto"/>
        <w:right w:val="none" w:sz="0" w:space="0" w:color="auto"/>
      </w:divBdr>
    </w:div>
    <w:div w:id="1845239587">
      <w:bodyDiv w:val="1"/>
      <w:marLeft w:val="0"/>
      <w:marRight w:val="0"/>
      <w:marTop w:val="0"/>
      <w:marBottom w:val="0"/>
      <w:divBdr>
        <w:top w:val="none" w:sz="0" w:space="0" w:color="auto"/>
        <w:left w:val="none" w:sz="0" w:space="0" w:color="auto"/>
        <w:bottom w:val="none" w:sz="0" w:space="0" w:color="auto"/>
        <w:right w:val="none" w:sz="0" w:space="0" w:color="auto"/>
      </w:divBdr>
    </w:div>
    <w:div w:id="1941598905">
      <w:bodyDiv w:val="1"/>
      <w:marLeft w:val="0"/>
      <w:marRight w:val="0"/>
      <w:marTop w:val="0"/>
      <w:marBottom w:val="0"/>
      <w:divBdr>
        <w:top w:val="none" w:sz="0" w:space="0" w:color="auto"/>
        <w:left w:val="none" w:sz="0" w:space="0" w:color="auto"/>
        <w:bottom w:val="none" w:sz="0" w:space="0" w:color="auto"/>
        <w:right w:val="none" w:sz="0" w:space="0" w:color="auto"/>
      </w:divBdr>
    </w:div>
    <w:div w:id="1956516456">
      <w:bodyDiv w:val="1"/>
      <w:marLeft w:val="0"/>
      <w:marRight w:val="0"/>
      <w:marTop w:val="0"/>
      <w:marBottom w:val="0"/>
      <w:divBdr>
        <w:top w:val="none" w:sz="0" w:space="0" w:color="auto"/>
        <w:left w:val="none" w:sz="0" w:space="0" w:color="auto"/>
        <w:bottom w:val="none" w:sz="0" w:space="0" w:color="auto"/>
        <w:right w:val="none" w:sz="0" w:space="0" w:color="auto"/>
      </w:divBdr>
    </w:div>
    <w:div w:id="1994404097">
      <w:bodyDiv w:val="1"/>
      <w:marLeft w:val="0"/>
      <w:marRight w:val="0"/>
      <w:marTop w:val="0"/>
      <w:marBottom w:val="0"/>
      <w:divBdr>
        <w:top w:val="none" w:sz="0" w:space="0" w:color="auto"/>
        <w:left w:val="none" w:sz="0" w:space="0" w:color="auto"/>
        <w:bottom w:val="none" w:sz="0" w:space="0" w:color="auto"/>
        <w:right w:val="none" w:sz="0" w:space="0" w:color="auto"/>
      </w:divBdr>
    </w:div>
    <w:div w:id="2066953213">
      <w:bodyDiv w:val="1"/>
      <w:marLeft w:val="0"/>
      <w:marRight w:val="0"/>
      <w:marTop w:val="0"/>
      <w:marBottom w:val="0"/>
      <w:divBdr>
        <w:top w:val="none" w:sz="0" w:space="0" w:color="auto"/>
        <w:left w:val="none" w:sz="0" w:space="0" w:color="auto"/>
        <w:bottom w:val="none" w:sz="0" w:space="0" w:color="auto"/>
        <w:right w:val="none" w:sz="0" w:space="0" w:color="auto"/>
      </w:divBdr>
    </w:div>
    <w:div w:id="2099017702">
      <w:bodyDiv w:val="1"/>
      <w:marLeft w:val="0"/>
      <w:marRight w:val="0"/>
      <w:marTop w:val="0"/>
      <w:marBottom w:val="0"/>
      <w:divBdr>
        <w:top w:val="none" w:sz="0" w:space="0" w:color="auto"/>
        <w:left w:val="none" w:sz="0" w:space="0" w:color="auto"/>
        <w:bottom w:val="none" w:sz="0" w:space="0" w:color="auto"/>
        <w:right w:val="none" w:sz="0" w:space="0" w:color="auto"/>
      </w:divBdr>
    </w:div>
    <w:div w:id="2139182356">
      <w:bodyDiv w:val="1"/>
      <w:marLeft w:val="0"/>
      <w:marRight w:val="0"/>
      <w:marTop w:val="0"/>
      <w:marBottom w:val="0"/>
      <w:divBdr>
        <w:top w:val="none" w:sz="0" w:space="0" w:color="auto"/>
        <w:left w:val="none" w:sz="0" w:space="0" w:color="auto"/>
        <w:bottom w:val="none" w:sz="0" w:space="0" w:color="auto"/>
        <w:right w:val="none" w:sz="0" w:space="0" w:color="auto"/>
      </w:divBdr>
    </w:div>
    <w:div w:id="21465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93.108.42.231/" TargetMode="Externa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fredrik.mansson\Desktop\TEMPL-00047%20-%20Basic%20English%20Document%20Template%20(Blues)%20-%20A1.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mike\projects\SHB%20Mobil%20Marknadsinfo\SHB%20Mobile%20Marketplace%20-%20Performance%20E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Response times (ms)</a:t>
            </a:r>
          </a:p>
        </c:rich>
      </c:tx>
    </c:title>
    <c:plotArea>
      <c:layout/>
      <c:barChart>
        <c:barDir val="col"/>
        <c:grouping val="clustered"/>
        <c:ser>
          <c:idx val="2"/>
          <c:order val="2"/>
          <c:tx>
            <c:strRef>
              <c:f>'Page test - App'!$E$1</c:f>
              <c:strCache>
                <c:ptCount val="1"/>
                <c:pt idx="0">
                  <c:v>90% Line</c:v>
                </c:pt>
              </c:strCache>
            </c:strRef>
          </c:tx>
          <c:cat>
            <c:strRef>
              <c:f>'Page test - App'!$A$2:$A$20</c:f>
              <c:strCache>
                <c:ptCount val="19"/>
                <c:pt idx="0">
                  <c:v>instruments-gainerslosers</c:v>
                </c:pt>
                <c:pt idx="1">
                  <c:v>instruments-list</c:v>
                </c:pt>
                <c:pt idx="2">
                  <c:v>instrument-details?id=4966&amp;stockListId=35207</c:v>
                </c:pt>
                <c:pt idx="3">
                  <c:v>instrument-details?id=125334&amp;type=1907</c:v>
                </c:pt>
                <c:pt idx="4">
                  <c:v>instruments?stockListId=35207</c:v>
                </c:pt>
                <c:pt idx="5">
                  <c:v>instruments?type=1901</c:v>
                </c:pt>
                <c:pt idx="6">
                  <c:v>instruments?type=1902</c:v>
                </c:pt>
                <c:pt idx="7">
                  <c:v>instruments?type=1903</c:v>
                </c:pt>
                <c:pt idx="8">
                  <c:v>instruments?type=1904</c:v>
                </c:pt>
                <c:pt idx="9">
                  <c:v>instruments?type=1905</c:v>
                </c:pt>
                <c:pt idx="10">
                  <c:v>instruments?type=1906</c:v>
                </c:pt>
                <c:pt idx="11">
                  <c:v>instruments?type=1907</c:v>
                </c:pt>
                <c:pt idx="12">
                  <c:v>instruments?type=1908</c:v>
                </c:pt>
                <c:pt idx="13">
                  <c:v>instruments?type=1909</c:v>
                </c:pt>
                <c:pt idx="14">
                  <c:v>instruments?type=1910</c:v>
                </c:pt>
                <c:pt idx="15">
                  <c:v>instruments-light</c:v>
                </c:pt>
                <c:pt idx="16">
                  <c:v>instruments-multi?type=1911</c:v>
                </c:pt>
                <c:pt idx="17">
                  <c:v>market-news</c:v>
                </c:pt>
                <c:pt idx="18">
                  <c:v>market-about</c:v>
                </c:pt>
              </c:strCache>
            </c:strRef>
          </c:cat>
          <c:val>
            <c:numRef>
              <c:f>'Page test - App'!$E$2:$E$20</c:f>
              <c:numCache>
                <c:formatCode>General</c:formatCode>
                <c:ptCount val="19"/>
                <c:pt idx="0">
                  <c:v>1135</c:v>
                </c:pt>
                <c:pt idx="1">
                  <c:v>477</c:v>
                </c:pt>
                <c:pt idx="2">
                  <c:v>666</c:v>
                </c:pt>
                <c:pt idx="3">
                  <c:v>631</c:v>
                </c:pt>
                <c:pt idx="4">
                  <c:v>267</c:v>
                </c:pt>
                <c:pt idx="5">
                  <c:v>263</c:v>
                </c:pt>
                <c:pt idx="6">
                  <c:v>130</c:v>
                </c:pt>
                <c:pt idx="7">
                  <c:v>133</c:v>
                </c:pt>
                <c:pt idx="8">
                  <c:v>122</c:v>
                </c:pt>
                <c:pt idx="9">
                  <c:v>162</c:v>
                </c:pt>
                <c:pt idx="10">
                  <c:v>176</c:v>
                </c:pt>
                <c:pt idx="11">
                  <c:v>239</c:v>
                </c:pt>
                <c:pt idx="12">
                  <c:v>239</c:v>
                </c:pt>
                <c:pt idx="13">
                  <c:v>199</c:v>
                </c:pt>
                <c:pt idx="14">
                  <c:v>252</c:v>
                </c:pt>
                <c:pt idx="15">
                  <c:v>483</c:v>
                </c:pt>
                <c:pt idx="16">
                  <c:v>724</c:v>
                </c:pt>
                <c:pt idx="17">
                  <c:v>194</c:v>
                </c:pt>
                <c:pt idx="18">
                  <c:v>40</c:v>
                </c:pt>
              </c:numCache>
            </c:numRef>
          </c:val>
        </c:ser>
        <c:ser>
          <c:idx val="0"/>
          <c:order val="0"/>
          <c:tx>
            <c:strRef>
              <c:f>'Page test - App'!$C$1</c:f>
              <c:strCache>
                <c:ptCount val="1"/>
                <c:pt idx="0">
                  <c:v>Average</c:v>
                </c:pt>
              </c:strCache>
            </c:strRef>
          </c:tx>
          <c:cat>
            <c:strRef>
              <c:f>'Page test - App'!$A$2:$A$20</c:f>
              <c:strCache>
                <c:ptCount val="19"/>
                <c:pt idx="0">
                  <c:v>instruments-gainerslosers</c:v>
                </c:pt>
                <c:pt idx="1">
                  <c:v>instruments-list</c:v>
                </c:pt>
                <c:pt idx="2">
                  <c:v>instrument-details?id=4966&amp;stockListId=35207</c:v>
                </c:pt>
                <c:pt idx="3">
                  <c:v>instrument-details?id=125334&amp;type=1907</c:v>
                </c:pt>
                <c:pt idx="4">
                  <c:v>instruments?stockListId=35207</c:v>
                </c:pt>
                <c:pt idx="5">
                  <c:v>instruments?type=1901</c:v>
                </c:pt>
                <c:pt idx="6">
                  <c:v>instruments?type=1902</c:v>
                </c:pt>
                <c:pt idx="7">
                  <c:v>instruments?type=1903</c:v>
                </c:pt>
                <c:pt idx="8">
                  <c:v>instruments?type=1904</c:v>
                </c:pt>
                <c:pt idx="9">
                  <c:v>instruments?type=1905</c:v>
                </c:pt>
                <c:pt idx="10">
                  <c:v>instruments?type=1906</c:v>
                </c:pt>
                <c:pt idx="11">
                  <c:v>instruments?type=1907</c:v>
                </c:pt>
                <c:pt idx="12">
                  <c:v>instruments?type=1908</c:v>
                </c:pt>
                <c:pt idx="13">
                  <c:v>instruments?type=1909</c:v>
                </c:pt>
                <c:pt idx="14">
                  <c:v>instruments?type=1910</c:v>
                </c:pt>
                <c:pt idx="15">
                  <c:v>instruments-light</c:v>
                </c:pt>
                <c:pt idx="16">
                  <c:v>instruments-multi?type=1911</c:v>
                </c:pt>
                <c:pt idx="17">
                  <c:v>market-news</c:v>
                </c:pt>
                <c:pt idx="18">
                  <c:v>market-about</c:v>
                </c:pt>
              </c:strCache>
            </c:strRef>
          </c:cat>
          <c:val>
            <c:numRef>
              <c:f>'Page test - App'!$C$2:$C$20</c:f>
              <c:numCache>
                <c:formatCode>General</c:formatCode>
                <c:ptCount val="19"/>
                <c:pt idx="0">
                  <c:v>1109</c:v>
                </c:pt>
                <c:pt idx="1">
                  <c:v>414</c:v>
                </c:pt>
                <c:pt idx="2">
                  <c:v>546</c:v>
                </c:pt>
                <c:pt idx="3">
                  <c:v>505</c:v>
                </c:pt>
                <c:pt idx="4">
                  <c:v>235</c:v>
                </c:pt>
                <c:pt idx="5">
                  <c:v>152</c:v>
                </c:pt>
                <c:pt idx="6">
                  <c:v>118</c:v>
                </c:pt>
                <c:pt idx="7">
                  <c:v>130</c:v>
                </c:pt>
                <c:pt idx="8">
                  <c:v>115</c:v>
                </c:pt>
                <c:pt idx="9">
                  <c:v>130</c:v>
                </c:pt>
                <c:pt idx="10">
                  <c:v>129</c:v>
                </c:pt>
                <c:pt idx="11">
                  <c:v>226</c:v>
                </c:pt>
                <c:pt idx="12">
                  <c:v>193</c:v>
                </c:pt>
                <c:pt idx="13">
                  <c:v>177</c:v>
                </c:pt>
                <c:pt idx="14">
                  <c:v>192</c:v>
                </c:pt>
                <c:pt idx="15">
                  <c:v>288</c:v>
                </c:pt>
                <c:pt idx="16">
                  <c:v>602</c:v>
                </c:pt>
                <c:pt idx="17">
                  <c:v>164</c:v>
                </c:pt>
                <c:pt idx="18">
                  <c:v>19</c:v>
                </c:pt>
              </c:numCache>
            </c:numRef>
          </c:val>
        </c:ser>
        <c:ser>
          <c:idx val="1"/>
          <c:order val="1"/>
          <c:tx>
            <c:strRef>
              <c:f>'Page test - App'!$D$1</c:f>
              <c:strCache>
                <c:ptCount val="1"/>
                <c:pt idx="0">
                  <c:v>Median</c:v>
                </c:pt>
              </c:strCache>
            </c:strRef>
          </c:tx>
          <c:cat>
            <c:strRef>
              <c:f>'Page test - App'!$A$2:$A$20</c:f>
              <c:strCache>
                <c:ptCount val="19"/>
                <c:pt idx="0">
                  <c:v>instruments-gainerslosers</c:v>
                </c:pt>
                <c:pt idx="1">
                  <c:v>instruments-list</c:v>
                </c:pt>
                <c:pt idx="2">
                  <c:v>instrument-details?id=4966&amp;stockListId=35207</c:v>
                </c:pt>
                <c:pt idx="3">
                  <c:v>instrument-details?id=125334&amp;type=1907</c:v>
                </c:pt>
                <c:pt idx="4">
                  <c:v>instruments?stockListId=35207</c:v>
                </c:pt>
                <c:pt idx="5">
                  <c:v>instruments?type=1901</c:v>
                </c:pt>
                <c:pt idx="6">
                  <c:v>instruments?type=1902</c:v>
                </c:pt>
                <c:pt idx="7">
                  <c:v>instruments?type=1903</c:v>
                </c:pt>
                <c:pt idx="8">
                  <c:v>instruments?type=1904</c:v>
                </c:pt>
                <c:pt idx="9">
                  <c:v>instruments?type=1905</c:v>
                </c:pt>
                <c:pt idx="10">
                  <c:v>instruments?type=1906</c:v>
                </c:pt>
                <c:pt idx="11">
                  <c:v>instruments?type=1907</c:v>
                </c:pt>
                <c:pt idx="12">
                  <c:v>instruments?type=1908</c:v>
                </c:pt>
                <c:pt idx="13">
                  <c:v>instruments?type=1909</c:v>
                </c:pt>
                <c:pt idx="14">
                  <c:v>instruments?type=1910</c:v>
                </c:pt>
                <c:pt idx="15">
                  <c:v>instruments-light</c:v>
                </c:pt>
                <c:pt idx="16">
                  <c:v>instruments-multi?type=1911</c:v>
                </c:pt>
                <c:pt idx="17">
                  <c:v>market-news</c:v>
                </c:pt>
                <c:pt idx="18">
                  <c:v>market-about</c:v>
                </c:pt>
              </c:strCache>
            </c:strRef>
          </c:cat>
          <c:val>
            <c:numRef>
              <c:f>'Page test - App'!$D$2:$D$20</c:f>
              <c:numCache>
                <c:formatCode>General</c:formatCode>
                <c:ptCount val="19"/>
                <c:pt idx="0">
                  <c:v>1094</c:v>
                </c:pt>
                <c:pt idx="1">
                  <c:v>405</c:v>
                </c:pt>
                <c:pt idx="2">
                  <c:v>525</c:v>
                </c:pt>
                <c:pt idx="3">
                  <c:v>453</c:v>
                </c:pt>
                <c:pt idx="4">
                  <c:v>236</c:v>
                </c:pt>
                <c:pt idx="5">
                  <c:v>115</c:v>
                </c:pt>
                <c:pt idx="6">
                  <c:v>110</c:v>
                </c:pt>
                <c:pt idx="7">
                  <c:v>115</c:v>
                </c:pt>
                <c:pt idx="8">
                  <c:v>112</c:v>
                </c:pt>
                <c:pt idx="9">
                  <c:v>125</c:v>
                </c:pt>
                <c:pt idx="10">
                  <c:v>113</c:v>
                </c:pt>
                <c:pt idx="11">
                  <c:v>178</c:v>
                </c:pt>
                <c:pt idx="12">
                  <c:v>179</c:v>
                </c:pt>
                <c:pt idx="13">
                  <c:v>170</c:v>
                </c:pt>
                <c:pt idx="14">
                  <c:v>185</c:v>
                </c:pt>
                <c:pt idx="15">
                  <c:v>83</c:v>
                </c:pt>
                <c:pt idx="16">
                  <c:v>535</c:v>
                </c:pt>
                <c:pt idx="17">
                  <c:v>142</c:v>
                </c:pt>
                <c:pt idx="18">
                  <c:v>12</c:v>
                </c:pt>
              </c:numCache>
            </c:numRef>
          </c:val>
        </c:ser>
        <c:axId val="101144064"/>
        <c:axId val="101145600"/>
      </c:barChart>
      <c:catAx>
        <c:axId val="101144064"/>
        <c:scaling>
          <c:orientation val="minMax"/>
        </c:scaling>
        <c:axPos val="b"/>
        <c:majorGridlines/>
        <c:minorGridlines/>
        <c:numFmt formatCode="General" sourceLinked="1"/>
        <c:majorTickMark val="none"/>
        <c:tickLblPos val="nextTo"/>
        <c:crossAx val="101145600"/>
        <c:crosses val="autoZero"/>
        <c:auto val="1"/>
        <c:lblAlgn val="ctr"/>
        <c:lblOffset val="100"/>
      </c:catAx>
      <c:valAx>
        <c:axId val="101145600"/>
        <c:scaling>
          <c:orientation val="minMax"/>
        </c:scaling>
        <c:axPos val="l"/>
        <c:majorGridlines/>
        <c:numFmt formatCode="General" sourceLinked="1"/>
        <c:majorTickMark val="none"/>
        <c:tickLblPos val="nextTo"/>
        <c:spPr>
          <a:ln w="9525">
            <a:noFill/>
          </a:ln>
        </c:spPr>
        <c:crossAx val="101144064"/>
        <c:crosses val="autoZero"/>
        <c:crossBetween val="between"/>
      </c:valAx>
    </c:plotArea>
    <c:legend>
      <c:legendPos val="b"/>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Response times (ms)</a:t>
            </a:r>
          </a:p>
        </c:rich>
      </c:tx>
    </c:title>
    <c:plotArea>
      <c:layout/>
      <c:barChart>
        <c:barDir val="col"/>
        <c:grouping val="clustered"/>
        <c:ser>
          <c:idx val="2"/>
          <c:order val="2"/>
          <c:tx>
            <c:strRef>
              <c:f>'Page test - Webapp'!$E$1</c:f>
              <c:strCache>
                <c:ptCount val="1"/>
                <c:pt idx="0">
                  <c:v>90% Line</c:v>
                </c:pt>
              </c:strCache>
            </c:strRef>
          </c:tx>
          <c:cat>
            <c:strRef>
              <c:f>'Page test - Webapp'!$A$2:$A$19</c:f>
              <c:strCache>
                <c:ptCount val="18"/>
                <c:pt idx="0">
                  <c:v>market</c:v>
                </c:pt>
                <c:pt idx="1">
                  <c:v>instruments-gainerslosers</c:v>
                </c:pt>
                <c:pt idx="2">
                  <c:v>instruments-list</c:v>
                </c:pt>
                <c:pt idx="3">
                  <c:v>instrument-details?id=4966&amp;stockListId=35207</c:v>
                </c:pt>
                <c:pt idx="4">
                  <c:v>instrument-details?id=125334&amp;type=1907</c:v>
                </c:pt>
                <c:pt idx="5">
                  <c:v>instruments?stockListId=35207</c:v>
                </c:pt>
                <c:pt idx="6">
                  <c:v>instruments?type=1901</c:v>
                </c:pt>
                <c:pt idx="7">
                  <c:v>instruments?type=1902</c:v>
                </c:pt>
                <c:pt idx="8">
                  <c:v>instruments?type=1903</c:v>
                </c:pt>
                <c:pt idx="9">
                  <c:v>instruments?type=1904</c:v>
                </c:pt>
                <c:pt idx="10">
                  <c:v>instruments?type=1905</c:v>
                </c:pt>
                <c:pt idx="11">
                  <c:v>instruments?type=1906</c:v>
                </c:pt>
                <c:pt idx="12">
                  <c:v>instruments?type=1907</c:v>
                </c:pt>
                <c:pt idx="13">
                  <c:v>instruments?type=1908</c:v>
                </c:pt>
                <c:pt idx="14">
                  <c:v>instruments?type=1909</c:v>
                </c:pt>
                <c:pt idx="15">
                  <c:v>instruments?type=1910</c:v>
                </c:pt>
                <c:pt idx="16">
                  <c:v>market-news</c:v>
                </c:pt>
                <c:pt idx="17">
                  <c:v>market-about</c:v>
                </c:pt>
              </c:strCache>
            </c:strRef>
          </c:cat>
          <c:val>
            <c:numRef>
              <c:f>'Page test - Webapp'!$E$2:$E$19</c:f>
              <c:numCache>
                <c:formatCode>General</c:formatCode>
                <c:ptCount val="18"/>
                <c:pt idx="0">
                  <c:v>61</c:v>
                </c:pt>
                <c:pt idx="1">
                  <c:v>1253</c:v>
                </c:pt>
                <c:pt idx="2">
                  <c:v>560</c:v>
                </c:pt>
                <c:pt idx="3">
                  <c:v>1105</c:v>
                </c:pt>
                <c:pt idx="4">
                  <c:v>839</c:v>
                </c:pt>
                <c:pt idx="5">
                  <c:v>278</c:v>
                </c:pt>
                <c:pt idx="6">
                  <c:v>185</c:v>
                </c:pt>
                <c:pt idx="7">
                  <c:v>146</c:v>
                </c:pt>
                <c:pt idx="8">
                  <c:v>165</c:v>
                </c:pt>
                <c:pt idx="9">
                  <c:v>186</c:v>
                </c:pt>
                <c:pt idx="10">
                  <c:v>160</c:v>
                </c:pt>
                <c:pt idx="11">
                  <c:v>178</c:v>
                </c:pt>
                <c:pt idx="12">
                  <c:v>204</c:v>
                </c:pt>
                <c:pt idx="13">
                  <c:v>228</c:v>
                </c:pt>
                <c:pt idx="14">
                  <c:v>234</c:v>
                </c:pt>
                <c:pt idx="15">
                  <c:v>341</c:v>
                </c:pt>
                <c:pt idx="16">
                  <c:v>202</c:v>
                </c:pt>
                <c:pt idx="17">
                  <c:v>22</c:v>
                </c:pt>
              </c:numCache>
            </c:numRef>
          </c:val>
        </c:ser>
        <c:ser>
          <c:idx val="0"/>
          <c:order val="0"/>
          <c:tx>
            <c:strRef>
              <c:f>'Page test - Webapp'!$C$1</c:f>
              <c:strCache>
                <c:ptCount val="1"/>
                <c:pt idx="0">
                  <c:v>Average</c:v>
                </c:pt>
              </c:strCache>
            </c:strRef>
          </c:tx>
          <c:cat>
            <c:strRef>
              <c:f>'Page test - Webapp'!$A$2:$A$19</c:f>
              <c:strCache>
                <c:ptCount val="18"/>
                <c:pt idx="0">
                  <c:v>market</c:v>
                </c:pt>
                <c:pt idx="1">
                  <c:v>instruments-gainerslosers</c:v>
                </c:pt>
                <c:pt idx="2">
                  <c:v>instruments-list</c:v>
                </c:pt>
                <c:pt idx="3">
                  <c:v>instrument-details?id=4966&amp;stockListId=35207</c:v>
                </c:pt>
                <c:pt idx="4">
                  <c:v>instrument-details?id=125334&amp;type=1907</c:v>
                </c:pt>
                <c:pt idx="5">
                  <c:v>instruments?stockListId=35207</c:v>
                </c:pt>
                <c:pt idx="6">
                  <c:v>instruments?type=1901</c:v>
                </c:pt>
                <c:pt idx="7">
                  <c:v>instruments?type=1902</c:v>
                </c:pt>
                <c:pt idx="8">
                  <c:v>instruments?type=1903</c:v>
                </c:pt>
                <c:pt idx="9">
                  <c:v>instruments?type=1904</c:v>
                </c:pt>
                <c:pt idx="10">
                  <c:v>instruments?type=1905</c:v>
                </c:pt>
                <c:pt idx="11">
                  <c:v>instruments?type=1906</c:v>
                </c:pt>
                <c:pt idx="12">
                  <c:v>instruments?type=1907</c:v>
                </c:pt>
                <c:pt idx="13">
                  <c:v>instruments?type=1908</c:v>
                </c:pt>
                <c:pt idx="14">
                  <c:v>instruments?type=1909</c:v>
                </c:pt>
                <c:pt idx="15">
                  <c:v>instruments?type=1910</c:v>
                </c:pt>
                <c:pt idx="16">
                  <c:v>market-news</c:v>
                </c:pt>
                <c:pt idx="17">
                  <c:v>market-about</c:v>
                </c:pt>
              </c:strCache>
            </c:strRef>
          </c:cat>
          <c:val>
            <c:numRef>
              <c:f>'Page test - Webapp'!$C$2:$C$19</c:f>
              <c:numCache>
                <c:formatCode>General</c:formatCode>
                <c:ptCount val="18"/>
                <c:pt idx="0">
                  <c:v>32</c:v>
                </c:pt>
                <c:pt idx="1">
                  <c:v>1335</c:v>
                </c:pt>
                <c:pt idx="2">
                  <c:v>452</c:v>
                </c:pt>
                <c:pt idx="3">
                  <c:v>686</c:v>
                </c:pt>
                <c:pt idx="4">
                  <c:v>672</c:v>
                </c:pt>
                <c:pt idx="5">
                  <c:v>248</c:v>
                </c:pt>
                <c:pt idx="6">
                  <c:v>135</c:v>
                </c:pt>
                <c:pt idx="7">
                  <c:v>121</c:v>
                </c:pt>
                <c:pt idx="8">
                  <c:v>143</c:v>
                </c:pt>
                <c:pt idx="9">
                  <c:v>148</c:v>
                </c:pt>
                <c:pt idx="10">
                  <c:v>150</c:v>
                </c:pt>
                <c:pt idx="11">
                  <c:v>133</c:v>
                </c:pt>
                <c:pt idx="12">
                  <c:v>182</c:v>
                </c:pt>
                <c:pt idx="13">
                  <c:v>179</c:v>
                </c:pt>
                <c:pt idx="14">
                  <c:v>182</c:v>
                </c:pt>
                <c:pt idx="15">
                  <c:v>276</c:v>
                </c:pt>
                <c:pt idx="16">
                  <c:v>188</c:v>
                </c:pt>
                <c:pt idx="17">
                  <c:v>14</c:v>
                </c:pt>
              </c:numCache>
            </c:numRef>
          </c:val>
        </c:ser>
        <c:ser>
          <c:idx val="1"/>
          <c:order val="1"/>
          <c:tx>
            <c:strRef>
              <c:f>'Page test - Webapp'!$D$1</c:f>
              <c:strCache>
                <c:ptCount val="1"/>
                <c:pt idx="0">
                  <c:v>Median</c:v>
                </c:pt>
              </c:strCache>
            </c:strRef>
          </c:tx>
          <c:cat>
            <c:strRef>
              <c:f>'Page test - Webapp'!$A$2:$A$19</c:f>
              <c:strCache>
                <c:ptCount val="18"/>
                <c:pt idx="0">
                  <c:v>market</c:v>
                </c:pt>
                <c:pt idx="1">
                  <c:v>instruments-gainerslosers</c:v>
                </c:pt>
                <c:pt idx="2">
                  <c:v>instruments-list</c:v>
                </c:pt>
                <c:pt idx="3">
                  <c:v>instrument-details?id=4966&amp;stockListId=35207</c:v>
                </c:pt>
                <c:pt idx="4">
                  <c:v>instrument-details?id=125334&amp;type=1907</c:v>
                </c:pt>
                <c:pt idx="5">
                  <c:v>instruments?stockListId=35207</c:v>
                </c:pt>
                <c:pt idx="6">
                  <c:v>instruments?type=1901</c:v>
                </c:pt>
                <c:pt idx="7">
                  <c:v>instruments?type=1902</c:v>
                </c:pt>
                <c:pt idx="8">
                  <c:v>instruments?type=1903</c:v>
                </c:pt>
                <c:pt idx="9">
                  <c:v>instruments?type=1904</c:v>
                </c:pt>
                <c:pt idx="10">
                  <c:v>instruments?type=1905</c:v>
                </c:pt>
                <c:pt idx="11">
                  <c:v>instruments?type=1906</c:v>
                </c:pt>
                <c:pt idx="12">
                  <c:v>instruments?type=1907</c:v>
                </c:pt>
                <c:pt idx="13">
                  <c:v>instruments?type=1908</c:v>
                </c:pt>
                <c:pt idx="14">
                  <c:v>instruments?type=1909</c:v>
                </c:pt>
                <c:pt idx="15">
                  <c:v>instruments?type=1910</c:v>
                </c:pt>
                <c:pt idx="16">
                  <c:v>market-news</c:v>
                </c:pt>
                <c:pt idx="17">
                  <c:v>market-about</c:v>
                </c:pt>
              </c:strCache>
            </c:strRef>
          </c:cat>
          <c:val>
            <c:numRef>
              <c:f>'Page test - Webapp'!$D$2:$D$19</c:f>
              <c:numCache>
                <c:formatCode>General</c:formatCode>
                <c:ptCount val="18"/>
                <c:pt idx="0">
                  <c:v>13</c:v>
                </c:pt>
                <c:pt idx="1">
                  <c:v>1084</c:v>
                </c:pt>
                <c:pt idx="2">
                  <c:v>421</c:v>
                </c:pt>
                <c:pt idx="3">
                  <c:v>538</c:v>
                </c:pt>
                <c:pt idx="4">
                  <c:v>624</c:v>
                </c:pt>
                <c:pt idx="5">
                  <c:v>247</c:v>
                </c:pt>
                <c:pt idx="6">
                  <c:v>114</c:v>
                </c:pt>
                <c:pt idx="7">
                  <c:v>119</c:v>
                </c:pt>
                <c:pt idx="8">
                  <c:v>127</c:v>
                </c:pt>
                <c:pt idx="9">
                  <c:v>147</c:v>
                </c:pt>
                <c:pt idx="10">
                  <c:v>147</c:v>
                </c:pt>
                <c:pt idx="11">
                  <c:v>118</c:v>
                </c:pt>
                <c:pt idx="12">
                  <c:v>179</c:v>
                </c:pt>
                <c:pt idx="13">
                  <c:v>167</c:v>
                </c:pt>
                <c:pt idx="14">
                  <c:v>176</c:v>
                </c:pt>
                <c:pt idx="15">
                  <c:v>196</c:v>
                </c:pt>
                <c:pt idx="16">
                  <c:v>187</c:v>
                </c:pt>
                <c:pt idx="17">
                  <c:v>12</c:v>
                </c:pt>
              </c:numCache>
            </c:numRef>
          </c:val>
        </c:ser>
        <c:axId val="92392064"/>
        <c:axId val="101130624"/>
      </c:barChart>
      <c:catAx>
        <c:axId val="92392064"/>
        <c:scaling>
          <c:orientation val="minMax"/>
        </c:scaling>
        <c:axPos val="b"/>
        <c:majorGridlines/>
        <c:minorGridlines/>
        <c:numFmt formatCode="General" sourceLinked="1"/>
        <c:majorTickMark val="none"/>
        <c:tickLblPos val="nextTo"/>
        <c:crossAx val="101130624"/>
        <c:crosses val="autoZero"/>
        <c:auto val="1"/>
        <c:lblAlgn val="ctr"/>
        <c:lblOffset val="100"/>
      </c:catAx>
      <c:valAx>
        <c:axId val="101130624"/>
        <c:scaling>
          <c:orientation val="minMax"/>
        </c:scaling>
        <c:axPos val="l"/>
        <c:majorGridlines/>
        <c:numFmt formatCode="General" sourceLinked="1"/>
        <c:majorTickMark val="none"/>
        <c:tickLblPos val="nextTo"/>
        <c:spPr>
          <a:ln w="9525">
            <a:noFill/>
          </a:ln>
        </c:spPr>
        <c:crossAx val="92392064"/>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Response times (ms)</a:t>
            </a:r>
          </a:p>
        </c:rich>
      </c:tx>
    </c:title>
    <c:plotArea>
      <c:layout/>
      <c:lineChart>
        <c:grouping val="standard"/>
        <c:ser>
          <c:idx val="0"/>
          <c:order val="0"/>
          <c:tx>
            <c:strRef>
              <c:f>'Load test - App'!$C$1</c:f>
              <c:strCache>
                <c:ptCount val="1"/>
                <c:pt idx="0">
                  <c:v>Average</c:v>
                </c:pt>
              </c:strCache>
            </c:strRef>
          </c:tx>
          <c:marker>
            <c:symbol val="none"/>
          </c:marker>
          <c:cat>
            <c:strRef>
              <c:f>'Load test - App'!$A$2:$A$7</c:f>
              <c:strCache>
                <c:ptCount val="6"/>
                <c:pt idx="0">
                  <c:v>1 user</c:v>
                </c:pt>
                <c:pt idx="1">
                  <c:v>10 users</c:v>
                </c:pt>
                <c:pt idx="2">
                  <c:v>50 users</c:v>
                </c:pt>
                <c:pt idx="3">
                  <c:v>100 users</c:v>
                </c:pt>
                <c:pt idx="4">
                  <c:v>150 users</c:v>
                </c:pt>
                <c:pt idx="5">
                  <c:v>200 users</c:v>
                </c:pt>
              </c:strCache>
            </c:strRef>
          </c:cat>
          <c:val>
            <c:numRef>
              <c:f>'Load test - App'!$C$2:$C$7</c:f>
              <c:numCache>
                <c:formatCode>General</c:formatCode>
                <c:ptCount val="6"/>
                <c:pt idx="0">
                  <c:v>273</c:v>
                </c:pt>
                <c:pt idx="1">
                  <c:v>788</c:v>
                </c:pt>
                <c:pt idx="2">
                  <c:v>4435</c:v>
                </c:pt>
                <c:pt idx="3">
                  <c:v>9192</c:v>
                </c:pt>
                <c:pt idx="4">
                  <c:v>14115</c:v>
                </c:pt>
                <c:pt idx="5">
                  <c:v>18261</c:v>
                </c:pt>
              </c:numCache>
            </c:numRef>
          </c:val>
        </c:ser>
        <c:ser>
          <c:idx val="1"/>
          <c:order val="1"/>
          <c:tx>
            <c:strRef>
              <c:f>'Load test - App'!$D$1</c:f>
              <c:strCache>
                <c:ptCount val="1"/>
                <c:pt idx="0">
                  <c:v>Median</c:v>
                </c:pt>
              </c:strCache>
            </c:strRef>
          </c:tx>
          <c:marker>
            <c:symbol val="none"/>
          </c:marker>
          <c:cat>
            <c:strRef>
              <c:f>'Load test - App'!$A$2:$A$7</c:f>
              <c:strCache>
                <c:ptCount val="6"/>
                <c:pt idx="0">
                  <c:v>1 user</c:v>
                </c:pt>
                <c:pt idx="1">
                  <c:v>10 users</c:v>
                </c:pt>
                <c:pt idx="2">
                  <c:v>50 users</c:v>
                </c:pt>
                <c:pt idx="3">
                  <c:v>100 users</c:v>
                </c:pt>
                <c:pt idx="4">
                  <c:v>150 users</c:v>
                </c:pt>
                <c:pt idx="5">
                  <c:v>200 users</c:v>
                </c:pt>
              </c:strCache>
            </c:strRef>
          </c:cat>
          <c:val>
            <c:numRef>
              <c:f>'Load test - App'!$D$2:$D$7</c:f>
              <c:numCache>
                <c:formatCode>General</c:formatCode>
                <c:ptCount val="6"/>
                <c:pt idx="0">
                  <c:v>170</c:v>
                </c:pt>
                <c:pt idx="1">
                  <c:v>552</c:v>
                </c:pt>
                <c:pt idx="2">
                  <c:v>3189</c:v>
                </c:pt>
                <c:pt idx="3">
                  <c:v>8097</c:v>
                </c:pt>
                <c:pt idx="4">
                  <c:v>12491</c:v>
                </c:pt>
                <c:pt idx="5">
                  <c:v>13151</c:v>
                </c:pt>
              </c:numCache>
            </c:numRef>
          </c:val>
        </c:ser>
        <c:ser>
          <c:idx val="2"/>
          <c:order val="2"/>
          <c:tx>
            <c:strRef>
              <c:f>'Load test - App'!$E$1</c:f>
              <c:strCache>
                <c:ptCount val="1"/>
                <c:pt idx="0">
                  <c:v>90% Line</c:v>
                </c:pt>
              </c:strCache>
            </c:strRef>
          </c:tx>
          <c:marker>
            <c:symbol val="none"/>
          </c:marker>
          <c:cat>
            <c:strRef>
              <c:f>'Load test - App'!$A$2:$A$7</c:f>
              <c:strCache>
                <c:ptCount val="6"/>
                <c:pt idx="0">
                  <c:v>1 user</c:v>
                </c:pt>
                <c:pt idx="1">
                  <c:v>10 users</c:v>
                </c:pt>
                <c:pt idx="2">
                  <c:v>50 users</c:v>
                </c:pt>
                <c:pt idx="3">
                  <c:v>100 users</c:v>
                </c:pt>
                <c:pt idx="4">
                  <c:v>150 users</c:v>
                </c:pt>
                <c:pt idx="5">
                  <c:v>200 users</c:v>
                </c:pt>
              </c:strCache>
            </c:strRef>
          </c:cat>
          <c:val>
            <c:numRef>
              <c:f>'Load test - App'!$E$2:$E$7</c:f>
              <c:numCache>
                <c:formatCode>General</c:formatCode>
                <c:ptCount val="6"/>
                <c:pt idx="0">
                  <c:v>514</c:v>
                </c:pt>
                <c:pt idx="1">
                  <c:v>1612</c:v>
                </c:pt>
                <c:pt idx="2">
                  <c:v>9123</c:v>
                </c:pt>
                <c:pt idx="3">
                  <c:v>14351</c:v>
                </c:pt>
                <c:pt idx="4">
                  <c:v>21098</c:v>
                </c:pt>
                <c:pt idx="5">
                  <c:v>30600</c:v>
                </c:pt>
              </c:numCache>
            </c:numRef>
          </c:val>
        </c:ser>
        <c:marker val="1"/>
        <c:axId val="100777984"/>
        <c:axId val="100779520"/>
      </c:lineChart>
      <c:catAx>
        <c:axId val="100777984"/>
        <c:scaling>
          <c:orientation val="minMax"/>
        </c:scaling>
        <c:axPos val="b"/>
        <c:majorGridlines/>
        <c:minorGridlines/>
        <c:majorTickMark val="none"/>
        <c:tickLblPos val="nextTo"/>
        <c:crossAx val="100779520"/>
        <c:crosses val="autoZero"/>
        <c:auto val="1"/>
        <c:lblAlgn val="ctr"/>
        <c:lblOffset val="100"/>
      </c:catAx>
      <c:valAx>
        <c:axId val="100779520"/>
        <c:scaling>
          <c:orientation val="minMax"/>
        </c:scaling>
        <c:axPos val="l"/>
        <c:majorGridlines/>
        <c:numFmt formatCode="General" sourceLinked="1"/>
        <c:majorTickMark val="none"/>
        <c:tickLblPos val="nextTo"/>
        <c:spPr>
          <a:ln w="9525">
            <a:noFill/>
          </a:ln>
        </c:spPr>
        <c:crossAx val="100777984"/>
        <c:crosses val="autoZero"/>
        <c:crossBetween val="between"/>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en-US"/>
              <a:t>Errors (%)</a:t>
            </a:r>
          </a:p>
        </c:rich>
      </c:tx>
    </c:title>
    <c:plotArea>
      <c:layout/>
      <c:lineChart>
        <c:grouping val="standard"/>
        <c:ser>
          <c:idx val="0"/>
          <c:order val="0"/>
          <c:tx>
            <c:v>Errors</c:v>
          </c:tx>
          <c:marker>
            <c:symbol val="none"/>
          </c:marker>
          <c:cat>
            <c:strRef>
              <c:f>'Load test - App'!$A$2:$A$7</c:f>
              <c:strCache>
                <c:ptCount val="6"/>
                <c:pt idx="0">
                  <c:v>1 user</c:v>
                </c:pt>
                <c:pt idx="1">
                  <c:v>10 users</c:v>
                </c:pt>
                <c:pt idx="2">
                  <c:v>50 users</c:v>
                </c:pt>
                <c:pt idx="3">
                  <c:v>100 users</c:v>
                </c:pt>
                <c:pt idx="4">
                  <c:v>150 users</c:v>
                </c:pt>
                <c:pt idx="5">
                  <c:v>200 users</c:v>
                </c:pt>
              </c:strCache>
            </c:strRef>
          </c:cat>
          <c:val>
            <c:numRef>
              <c:f>'Load test - App'!$H$2:$H$7</c:f>
              <c:numCache>
                <c:formatCode>0.00%</c:formatCode>
                <c:ptCount val="6"/>
                <c:pt idx="0">
                  <c:v>0</c:v>
                </c:pt>
                <c:pt idx="1">
                  <c:v>0</c:v>
                </c:pt>
                <c:pt idx="2">
                  <c:v>0</c:v>
                </c:pt>
                <c:pt idx="3">
                  <c:v>0</c:v>
                </c:pt>
                <c:pt idx="4">
                  <c:v>7.3333333333333334E-4</c:v>
                </c:pt>
                <c:pt idx="5">
                  <c:v>1.3750000000000002E-2</c:v>
                </c:pt>
              </c:numCache>
            </c:numRef>
          </c:val>
        </c:ser>
        <c:marker val="1"/>
        <c:axId val="95057024"/>
        <c:axId val="95058560"/>
      </c:lineChart>
      <c:catAx>
        <c:axId val="95057024"/>
        <c:scaling>
          <c:orientation val="minMax"/>
        </c:scaling>
        <c:axPos val="b"/>
        <c:majorGridlines/>
        <c:minorGridlines/>
        <c:majorTickMark val="none"/>
        <c:tickLblPos val="nextTo"/>
        <c:crossAx val="95058560"/>
        <c:crosses val="autoZero"/>
        <c:auto val="1"/>
        <c:lblAlgn val="ctr"/>
        <c:lblOffset val="100"/>
      </c:catAx>
      <c:valAx>
        <c:axId val="95058560"/>
        <c:scaling>
          <c:orientation val="minMax"/>
        </c:scaling>
        <c:axPos val="l"/>
        <c:majorGridlines/>
        <c:numFmt formatCode="0.00%" sourceLinked="1"/>
        <c:majorTickMark val="none"/>
        <c:tickLblPos val="nextTo"/>
        <c:spPr>
          <a:ln w="9525">
            <a:noFill/>
          </a:ln>
        </c:spPr>
        <c:crossAx val="95057024"/>
        <c:crosses val="autoZero"/>
        <c:crossBetween val="between"/>
      </c:valAx>
    </c:plotArea>
    <c:legend>
      <c:legendPos val="b"/>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sv-SE"/>
  <c:chart>
    <c:title/>
    <c:plotArea>
      <c:layout/>
      <c:lineChart>
        <c:grouping val="standard"/>
        <c:ser>
          <c:idx val="0"/>
          <c:order val="0"/>
          <c:tx>
            <c:v>Throughput (KB/s)</c:v>
          </c:tx>
          <c:marker>
            <c:symbol val="none"/>
          </c:marker>
          <c:cat>
            <c:strRef>
              <c:f>'Load test - App'!$A$2:$A$7</c:f>
              <c:strCache>
                <c:ptCount val="6"/>
                <c:pt idx="0">
                  <c:v>1 user</c:v>
                </c:pt>
                <c:pt idx="1">
                  <c:v>10 users</c:v>
                </c:pt>
                <c:pt idx="2">
                  <c:v>50 users</c:v>
                </c:pt>
                <c:pt idx="3">
                  <c:v>100 users</c:v>
                </c:pt>
                <c:pt idx="4">
                  <c:v>150 users</c:v>
                </c:pt>
                <c:pt idx="5">
                  <c:v>200 users</c:v>
                </c:pt>
              </c:strCache>
            </c:strRef>
          </c:cat>
          <c:val>
            <c:numRef>
              <c:f>'Load test - App'!$J$2:$J$7</c:f>
              <c:numCache>
                <c:formatCode>General</c:formatCode>
                <c:ptCount val="6"/>
                <c:pt idx="0">
                  <c:v>120.61965665901002</c:v>
                </c:pt>
                <c:pt idx="1">
                  <c:v>353.93644182065395</c:v>
                </c:pt>
                <c:pt idx="2">
                  <c:v>357.84008177358498</c:v>
                </c:pt>
                <c:pt idx="3">
                  <c:v>375.62248511028798</c:v>
                </c:pt>
                <c:pt idx="4">
                  <c:v>394.77404166799801</c:v>
                </c:pt>
                <c:pt idx="5">
                  <c:v>428.23754043678292</c:v>
                </c:pt>
              </c:numCache>
            </c:numRef>
          </c:val>
        </c:ser>
        <c:marker val="1"/>
        <c:axId val="95043584"/>
        <c:axId val="95045120"/>
      </c:lineChart>
      <c:catAx>
        <c:axId val="95043584"/>
        <c:scaling>
          <c:orientation val="minMax"/>
        </c:scaling>
        <c:axPos val="b"/>
        <c:majorGridlines/>
        <c:minorGridlines/>
        <c:majorTickMark val="none"/>
        <c:tickLblPos val="nextTo"/>
        <c:crossAx val="95045120"/>
        <c:crosses val="autoZero"/>
        <c:auto val="1"/>
        <c:lblAlgn val="ctr"/>
        <c:lblOffset val="100"/>
      </c:catAx>
      <c:valAx>
        <c:axId val="95045120"/>
        <c:scaling>
          <c:orientation val="minMax"/>
        </c:scaling>
        <c:axPos val="l"/>
        <c:majorGridlines/>
        <c:numFmt formatCode="General" sourceLinked="1"/>
        <c:majorTickMark val="none"/>
        <c:tickLblPos val="nextTo"/>
        <c:spPr>
          <a:ln w="9525">
            <a:noFill/>
          </a:ln>
        </c:spPr>
        <c:crossAx val="95043584"/>
        <c:crosses val="autoZero"/>
        <c:crossBetween val="between"/>
      </c:valAx>
    </c:plotArea>
    <c:legend>
      <c:legendPos val="b"/>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a:t>Response times (ms)</a:t>
            </a:r>
          </a:p>
        </c:rich>
      </c:tx>
    </c:title>
    <c:plotArea>
      <c:layout/>
      <c:lineChart>
        <c:grouping val="standard"/>
        <c:ser>
          <c:idx val="0"/>
          <c:order val="0"/>
          <c:tx>
            <c:strRef>
              <c:f>'Load test - Webapp'!$C$1</c:f>
              <c:strCache>
                <c:ptCount val="1"/>
                <c:pt idx="0">
                  <c:v>Average</c:v>
                </c:pt>
              </c:strCache>
            </c:strRef>
          </c:tx>
          <c:marker>
            <c:symbol val="none"/>
          </c:marker>
          <c:cat>
            <c:strRef>
              <c:f>'Load test - Webapp'!$A$2:$A$7</c:f>
              <c:strCache>
                <c:ptCount val="6"/>
                <c:pt idx="0">
                  <c:v>1 user</c:v>
                </c:pt>
                <c:pt idx="1">
                  <c:v>10 users</c:v>
                </c:pt>
                <c:pt idx="2">
                  <c:v>50 users</c:v>
                </c:pt>
                <c:pt idx="3">
                  <c:v>100 users</c:v>
                </c:pt>
                <c:pt idx="4">
                  <c:v>150 users</c:v>
                </c:pt>
                <c:pt idx="5">
                  <c:v>200 users</c:v>
                </c:pt>
              </c:strCache>
            </c:strRef>
          </c:cat>
          <c:val>
            <c:numRef>
              <c:f>'Load test - Webapp'!$C$2:$C$7</c:f>
              <c:numCache>
                <c:formatCode>General</c:formatCode>
                <c:ptCount val="6"/>
                <c:pt idx="0">
                  <c:v>252</c:v>
                </c:pt>
                <c:pt idx="1">
                  <c:v>723</c:v>
                </c:pt>
                <c:pt idx="2">
                  <c:v>3926</c:v>
                </c:pt>
                <c:pt idx="3">
                  <c:v>8235</c:v>
                </c:pt>
                <c:pt idx="4">
                  <c:v>12463</c:v>
                </c:pt>
                <c:pt idx="5">
                  <c:v>15992</c:v>
                </c:pt>
              </c:numCache>
            </c:numRef>
          </c:val>
        </c:ser>
        <c:ser>
          <c:idx val="1"/>
          <c:order val="1"/>
          <c:tx>
            <c:strRef>
              <c:f>'Load test - Webapp'!$D$1</c:f>
              <c:strCache>
                <c:ptCount val="1"/>
                <c:pt idx="0">
                  <c:v>Median</c:v>
                </c:pt>
              </c:strCache>
            </c:strRef>
          </c:tx>
          <c:marker>
            <c:symbol val="none"/>
          </c:marker>
          <c:cat>
            <c:strRef>
              <c:f>'Load test - Webapp'!$A$2:$A$7</c:f>
              <c:strCache>
                <c:ptCount val="6"/>
                <c:pt idx="0">
                  <c:v>1 user</c:v>
                </c:pt>
                <c:pt idx="1">
                  <c:v>10 users</c:v>
                </c:pt>
                <c:pt idx="2">
                  <c:v>50 users</c:v>
                </c:pt>
                <c:pt idx="3">
                  <c:v>100 users</c:v>
                </c:pt>
                <c:pt idx="4">
                  <c:v>150 users</c:v>
                </c:pt>
                <c:pt idx="5">
                  <c:v>200 users</c:v>
                </c:pt>
              </c:strCache>
            </c:strRef>
          </c:cat>
          <c:val>
            <c:numRef>
              <c:f>'Load test - Webapp'!$D$2:$D$7</c:f>
              <c:numCache>
                <c:formatCode>General</c:formatCode>
                <c:ptCount val="6"/>
                <c:pt idx="0">
                  <c:v>173</c:v>
                </c:pt>
                <c:pt idx="1">
                  <c:v>508</c:v>
                </c:pt>
                <c:pt idx="2">
                  <c:v>2731</c:v>
                </c:pt>
                <c:pt idx="3">
                  <c:v>7226</c:v>
                </c:pt>
                <c:pt idx="4">
                  <c:v>11103</c:v>
                </c:pt>
                <c:pt idx="5">
                  <c:v>11488</c:v>
                </c:pt>
              </c:numCache>
            </c:numRef>
          </c:val>
        </c:ser>
        <c:ser>
          <c:idx val="2"/>
          <c:order val="2"/>
          <c:tx>
            <c:strRef>
              <c:f>'Load test - Webapp'!$E$1</c:f>
              <c:strCache>
                <c:ptCount val="1"/>
                <c:pt idx="0">
                  <c:v>90% Line</c:v>
                </c:pt>
              </c:strCache>
            </c:strRef>
          </c:tx>
          <c:marker>
            <c:symbol val="none"/>
          </c:marker>
          <c:cat>
            <c:strRef>
              <c:f>'Load test - Webapp'!$A$2:$A$7</c:f>
              <c:strCache>
                <c:ptCount val="6"/>
                <c:pt idx="0">
                  <c:v>1 user</c:v>
                </c:pt>
                <c:pt idx="1">
                  <c:v>10 users</c:v>
                </c:pt>
                <c:pt idx="2">
                  <c:v>50 users</c:v>
                </c:pt>
                <c:pt idx="3">
                  <c:v>100 users</c:v>
                </c:pt>
                <c:pt idx="4">
                  <c:v>150 users</c:v>
                </c:pt>
                <c:pt idx="5">
                  <c:v>200 users</c:v>
                </c:pt>
              </c:strCache>
            </c:strRef>
          </c:cat>
          <c:val>
            <c:numRef>
              <c:f>'Load test - Webapp'!$E$2:$E$7</c:f>
              <c:numCache>
                <c:formatCode>General</c:formatCode>
                <c:ptCount val="6"/>
                <c:pt idx="0">
                  <c:v>457</c:v>
                </c:pt>
                <c:pt idx="1">
                  <c:v>1339</c:v>
                </c:pt>
                <c:pt idx="2">
                  <c:v>7223</c:v>
                </c:pt>
                <c:pt idx="3">
                  <c:v>12154</c:v>
                </c:pt>
                <c:pt idx="4">
                  <c:v>17841</c:v>
                </c:pt>
                <c:pt idx="5">
                  <c:v>26991</c:v>
                </c:pt>
              </c:numCache>
            </c:numRef>
          </c:val>
        </c:ser>
        <c:marker val="1"/>
        <c:axId val="91847296"/>
        <c:axId val="91853184"/>
      </c:lineChart>
      <c:catAx>
        <c:axId val="91847296"/>
        <c:scaling>
          <c:orientation val="minMax"/>
        </c:scaling>
        <c:axPos val="b"/>
        <c:majorGridlines/>
        <c:minorGridlines/>
        <c:majorTickMark val="none"/>
        <c:tickLblPos val="nextTo"/>
        <c:crossAx val="91853184"/>
        <c:crosses val="autoZero"/>
        <c:auto val="1"/>
        <c:lblAlgn val="ctr"/>
        <c:lblOffset val="100"/>
      </c:catAx>
      <c:valAx>
        <c:axId val="91853184"/>
        <c:scaling>
          <c:orientation val="minMax"/>
        </c:scaling>
        <c:axPos val="l"/>
        <c:majorGridlines/>
        <c:numFmt formatCode="General" sourceLinked="1"/>
        <c:majorTickMark val="none"/>
        <c:tickLblPos val="nextTo"/>
        <c:spPr>
          <a:ln w="9525">
            <a:noFill/>
          </a:ln>
        </c:spPr>
        <c:crossAx val="91847296"/>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en-US"/>
              <a:t>Errors (%)</a:t>
            </a:r>
          </a:p>
        </c:rich>
      </c:tx>
    </c:title>
    <c:plotArea>
      <c:layout/>
      <c:lineChart>
        <c:grouping val="standard"/>
        <c:ser>
          <c:idx val="0"/>
          <c:order val="0"/>
          <c:tx>
            <c:v>Errors</c:v>
          </c:tx>
          <c:marker>
            <c:symbol val="none"/>
          </c:marker>
          <c:cat>
            <c:strRef>
              <c:f>'Load test - Webapp'!$A$2:$A$7</c:f>
              <c:strCache>
                <c:ptCount val="6"/>
                <c:pt idx="0">
                  <c:v>1 user</c:v>
                </c:pt>
                <c:pt idx="1">
                  <c:v>10 users</c:v>
                </c:pt>
                <c:pt idx="2">
                  <c:v>50 users</c:v>
                </c:pt>
                <c:pt idx="3">
                  <c:v>100 users</c:v>
                </c:pt>
                <c:pt idx="4">
                  <c:v>150 users</c:v>
                </c:pt>
                <c:pt idx="5">
                  <c:v>200 users</c:v>
                </c:pt>
              </c:strCache>
            </c:strRef>
          </c:cat>
          <c:val>
            <c:numRef>
              <c:f>'Load test - Webapp'!$H$2:$H$7</c:f>
              <c:numCache>
                <c:formatCode>0.00%</c:formatCode>
                <c:ptCount val="6"/>
                <c:pt idx="0">
                  <c:v>0</c:v>
                </c:pt>
                <c:pt idx="1">
                  <c:v>0</c:v>
                </c:pt>
                <c:pt idx="2">
                  <c:v>0</c:v>
                </c:pt>
                <c:pt idx="3">
                  <c:v>0</c:v>
                </c:pt>
                <c:pt idx="4">
                  <c:v>4.0000000000000007E-4</c:v>
                </c:pt>
                <c:pt idx="5">
                  <c:v>1.3250000000000001E-2</c:v>
                </c:pt>
              </c:numCache>
            </c:numRef>
          </c:val>
        </c:ser>
        <c:marker val="1"/>
        <c:axId val="144077952"/>
        <c:axId val="144079488"/>
      </c:lineChart>
      <c:catAx>
        <c:axId val="144077952"/>
        <c:scaling>
          <c:orientation val="minMax"/>
        </c:scaling>
        <c:axPos val="b"/>
        <c:majorGridlines/>
        <c:minorGridlines/>
        <c:majorTickMark val="none"/>
        <c:tickLblPos val="nextTo"/>
        <c:crossAx val="144079488"/>
        <c:crosses val="autoZero"/>
        <c:auto val="1"/>
        <c:lblAlgn val="ctr"/>
        <c:lblOffset val="100"/>
      </c:catAx>
      <c:valAx>
        <c:axId val="144079488"/>
        <c:scaling>
          <c:orientation val="minMax"/>
        </c:scaling>
        <c:axPos val="l"/>
        <c:majorGridlines/>
        <c:numFmt formatCode="0.00%" sourceLinked="1"/>
        <c:majorTickMark val="none"/>
        <c:tickLblPos val="nextTo"/>
        <c:spPr>
          <a:ln w="9525">
            <a:noFill/>
          </a:ln>
        </c:spPr>
        <c:crossAx val="144077952"/>
        <c:crosses val="autoZero"/>
        <c:crossBetween val="between"/>
      </c:valAx>
    </c:plotArea>
    <c:legend>
      <c:legendPos val="b"/>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sv-SE"/>
  <c:chart>
    <c:title/>
    <c:plotArea>
      <c:layout/>
      <c:lineChart>
        <c:grouping val="standard"/>
        <c:ser>
          <c:idx val="0"/>
          <c:order val="0"/>
          <c:tx>
            <c:v>Throughput (KB/s)</c:v>
          </c:tx>
          <c:marker>
            <c:symbol val="none"/>
          </c:marker>
          <c:cat>
            <c:strRef>
              <c:f>'Load test - Webapp'!$A$2:$A$7</c:f>
              <c:strCache>
                <c:ptCount val="6"/>
                <c:pt idx="0">
                  <c:v>1 user</c:v>
                </c:pt>
                <c:pt idx="1">
                  <c:v>10 users</c:v>
                </c:pt>
                <c:pt idx="2">
                  <c:v>50 users</c:v>
                </c:pt>
                <c:pt idx="3">
                  <c:v>100 users</c:v>
                </c:pt>
                <c:pt idx="4">
                  <c:v>150 users</c:v>
                </c:pt>
                <c:pt idx="5">
                  <c:v>200 users</c:v>
                </c:pt>
              </c:strCache>
            </c:strRef>
          </c:cat>
          <c:val>
            <c:numRef>
              <c:f>'Load test - Webapp'!$J$2:$J$7</c:f>
              <c:numCache>
                <c:formatCode>General</c:formatCode>
                <c:ptCount val="6"/>
                <c:pt idx="0">
                  <c:v>48.918585122322597</c:v>
                </c:pt>
                <c:pt idx="1">
                  <c:v>132.94768275797901</c:v>
                </c:pt>
                <c:pt idx="2">
                  <c:v>144.92110297782801</c:v>
                </c:pt>
                <c:pt idx="3">
                  <c:v>143.56261763083799</c:v>
                </c:pt>
                <c:pt idx="4">
                  <c:v>143.442118779959</c:v>
                </c:pt>
                <c:pt idx="5">
                  <c:v>143.02441891443004</c:v>
                </c:pt>
              </c:numCache>
            </c:numRef>
          </c:val>
        </c:ser>
        <c:marker val="1"/>
        <c:axId val="95081984"/>
        <c:axId val="101000704"/>
      </c:lineChart>
      <c:catAx>
        <c:axId val="95081984"/>
        <c:scaling>
          <c:orientation val="minMax"/>
        </c:scaling>
        <c:axPos val="b"/>
        <c:majorGridlines/>
        <c:minorGridlines/>
        <c:majorTickMark val="none"/>
        <c:tickLblPos val="nextTo"/>
        <c:crossAx val="101000704"/>
        <c:crosses val="autoZero"/>
        <c:auto val="1"/>
        <c:lblAlgn val="ctr"/>
        <c:lblOffset val="100"/>
      </c:catAx>
      <c:valAx>
        <c:axId val="101000704"/>
        <c:scaling>
          <c:orientation val="minMax"/>
        </c:scaling>
        <c:axPos val="l"/>
        <c:majorGridlines/>
        <c:numFmt formatCode="General" sourceLinked="1"/>
        <c:majorTickMark val="none"/>
        <c:tickLblPos val="nextTo"/>
        <c:spPr>
          <a:ln w="9525">
            <a:noFill/>
          </a:ln>
        </c:spPr>
        <c:crossAx val="95081984"/>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TEMPL-00047 - Basic English Document Template (Blues) - A1.dot</Template>
  <TotalTime>1</TotalTime>
  <Pages>14</Pages>
  <Words>1964</Words>
  <Characters>10414</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NFR test report</vt:lpstr>
    </vt:vector>
  </TitlesOfParts>
  <Company>Cybercom Sweden South AB</Company>
  <LinksUpToDate>false</LinksUpToDate>
  <CharactersWithSpaces>12354</CharactersWithSpaces>
  <SharedDoc>false</SharedDoc>
  <HLinks>
    <vt:vector size="42" baseType="variant">
      <vt:variant>
        <vt:i4>2490417</vt:i4>
      </vt:variant>
      <vt:variant>
        <vt:i4>39</vt:i4>
      </vt:variant>
      <vt:variant>
        <vt:i4>0</vt:i4>
      </vt:variant>
      <vt:variant>
        <vt:i4>5</vt:i4>
      </vt:variant>
      <vt:variant>
        <vt:lpwstr>http://193.108.42.231/</vt:lpwstr>
      </vt:variant>
      <vt:variant>
        <vt:lpwstr/>
      </vt:variant>
      <vt:variant>
        <vt:i4>1441840</vt:i4>
      </vt:variant>
      <vt:variant>
        <vt:i4>32</vt:i4>
      </vt:variant>
      <vt:variant>
        <vt:i4>0</vt:i4>
      </vt:variant>
      <vt:variant>
        <vt:i4>5</vt:i4>
      </vt:variant>
      <vt:variant>
        <vt:lpwstr/>
      </vt:variant>
      <vt:variant>
        <vt:lpwstr>_Toc276567240</vt:lpwstr>
      </vt:variant>
      <vt:variant>
        <vt:i4>1114160</vt:i4>
      </vt:variant>
      <vt:variant>
        <vt:i4>26</vt:i4>
      </vt:variant>
      <vt:variant>
        <vt:i4>0</vt:i4>
      </vt:variant>
      <vt:variant>
        <vt:i4>5</vt:i4>
      </vt:variant>
      <vt:variant>
        <vt:lpwstr/>
      </vt:variant>
      <vt:variant>
        <vt:lpwstr>_Toc276567239</vt:lpwstr>
      </vt:variant>
      <vt:variant>
        <vt:i4>1114160</vt:i4>
      </vt:variant>
      <vt:variant>
        <vt:i4>20</vt:i4>
      </vt:variant>
      <vt:variant>
        <vt:i4>0</vt:i4>
      </vt:variant>
      <vt:variant>
        <vt:i4>5</vt:i4>
      </vt:variant>
      <vt:variant>
        <vt:lpwstr/>
      </vt:variant>
      <vt:variant>
        <vt:lpwstr>_Toc276567238</vt:lpwstr>
      </vt:variant>
      <vt:variant>
        <vt:i4>1114160</vt:i4>
      </vt:variant>
      <vt:variant>
        <vt:i4>14</vt:i4>
      </vt:variant>
      <vt:variant>
        <vt:i4>0</vt:i4>
      </vt:variant>
      <vt:variant>
        <vt:i4>5</vt:i4>
      </vt:variant>
      <vt:variant>
        <vt:lpwstr/>
      </vt:variant>
      <vt:variant>
        <vt:lpwstr>_Toc276567237</vt:lpwstr>
      </vt:variant>
      <vt:variant>
        <vt:i4>1114160</vt:i4>
      </vt:variant>
      <vt:variant>
        <vt:i4>8</vt:i4>
      </vt:variant>
      <vt:variant>
        <vt:i4>0</vt:i4>
      </vt:variant>
      <vt:variant>
        <vt:i4>5</vt:i4>
      </vt:variant>
      <vt:variant>
        <vt:lpwstr/>
      </vt:variant>
      <vt:variant>
        <vt:lpwstr>_Toc276567236</vt:lpwstr>
      </vt:variant>
      <vt:variant>
        <vt:i4>1114160</vt:i4>
      </vt:variant>
      <vt:variant>
        <vt:i4>2</vt:i4>
      </vt:variant>
      <vt:variant>
        <vt:i4>0</vt:i4>
      </vt:variant>
      <vt:variant>
        <vt:i4>5</vt:i4>
      </vt:variant>
      <vt:variant>
        <vt:lpwstr/>
      </vt:variant>
      <vt:variant>
        <vt:lpwstr>_Toc276567235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NFR test report</dc:title>
  <dc:creator>Fredrik Månsson</dc:creator>
  <cp:lastModifiedBy>Mikael Rosquist</cp:lastModifiedBy>
  <cp:revision>2</cp:revision>
  <cp:lastPrinted>2008-01-07T09:26:00Z</cp:lastPrinted>
  <dcterms:created xsi:type="dcterms:W3CDTF">2011-02-08T14:07:00Z</dcterms:created>
  <dcterms:modified xsi:type="dcterms:W3CDTF">2011-02-08T14:07:00Z</dcterms:modified>
  <cp:category>Document type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Document Type</vt:lpwstr>
  </property>
  <property fmtid="{D5CDD505-2E9C-101B-9397-08002B2CF9AE}" pid="3" name="Doc-Author">
    <vt:lpwstr>Fredrik Månsson</vt:lpwstr>
  </property>
  <property fmtid="{D5CDD505-2E9C-101B-9397-08002B2CF9AE}" pid="4" name="Doc-Date">
    <vt:filetime>2009-01-18T23:00:00Z</vt:filetime>
  </property>
  <property fmtid="{D5CDD505-2E9C-101B-9397-08002B2CF9AE}" pid="5" name="Doc-Revision">
    <vt:lpwstr>PA1</vt:lpwstr>
  </property>
  <property fmtid="{D5CDD505-2E9C-101B-9397-08002B2CF9AE}" pid="6" name="Doc-Approver">
    <vt:lpwstr>App Rover</vt:lpwstr>
  </property>
  <property fmtid="{D5CDD505-2E9C-101B-9397-08002B2CF9AE}" pid="7" name="Doc-Number">
    <vt:lpwstr>30325-0011</vt:lpwstr>
  </property>
  <property fmtid="{D5CDD505-2E9C-101B-9397-08002B2CF9AE}" pid="8" name="Doc-Title">
    <vt:lpwstr>NFR Test Report Template</vt:lpwstr>
  </property>
  <property fmtid="{D5CDD505-2E9C-101B-9397-08002B2CF9AE}" pid="9" name="Doc-Classification">
    <vt:lpwstr>Internal</vt:lpwstr>
  </property>
  <property fmtid="{D5CDD505-2E9C-101B-9397-08002B2CF9AE}" pid="10" name="Doc-Context">
    <vt:lpwstr>Context Name</vt:lpwstr>
  </property>
  <property fmtid="{D5CDD505-2E9C-101B-9397-08002B2CF9AE}" pid="11" name="Templ-Number">
    <vt:lpwstr>TEMPL-00047</vt:lpwstr>
  </property>
  <property fmtid="{D5CDD505-2E9C-101B-9397-08002B2CF9AE}" pid="12" name="Templ-Revision">
    <vt:lpwstr>A1</vt:lpwstr>
  </property>
</Properties>
</file>