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3992B" w14:textId="77777777" w:rsidR="002C0D9E" w:rsidRPr="002F6B27" w:rsidRDefault="00000000" w:rsidP="002F6B27">
      <w:pPr>
        <w:pStyle w:val="Title"/>
        <w:rPr>
          <w:color w:val="808080" w:themeColor="background1" w:themeShade="80"/>
          <w:sz w:val="52"/>
          <w:szCs w:val="52"/>
        </w:rPr>
      </w:pPr>
      <w:r w:rsidRPr="002F6B27">
        <w:rPr>
          <w:color w:val="808080" w:themeColor="background1" w:themeShade="80"/>
          <w:sz w:val="52"/>
          <w:szCs w:val="52"/>
        </w:rPr>
        <w:t>More Leads Won't Fix a Weak Sales Process</w:t>
      </w:r>
    </w:p>
    <w:p w14:paraId="6107BE71" w14:textId="77777777" w:rsidR="002C0D9E" w:rsidRPr="002F6B27" w:rsidRDefault="00000000" w:rsidP="002F6B27">
      <w:pPr>
        <w:spacing w:after="300"/>
        <w:jc w:val="both"/>
        <w:rPr>
          <w:b/>
          <w:color w:val="404040" w:themeColor="text1" w:themeTint="BF"/>
        </w:rPr>
      </w:pPr>
      <w:r w:rsidRPr="002F6B27">
        <w:rPr>
          <w:b/>
          <w:bCs/>
          <w:i/>
          <w:iCs/>
          <w:color w:val="0D0D0D" w:themeColor="text1" w:themeTint="F2"/>
        </w:rPr>
        <w:t>By Fouad Maasdorp | Founder, FM Consulting ZA</w:t>
      </w:r>
    </w:p>
    <w:p w14:paraId="0121DB42"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"More leads" is one of the easiest answers to give when the sales pipeline looks thin.</w:t>
      </w:r>
    </w:p>
    <w:p w14:paraId="0AE51D2A"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It gives marketing something to launch and delays the more uncomfortable question: what happened to the leads you already had?</w:t>
      </w:r>
    </w:p>
    <w:p w14:paraId="129C91DA"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If enquiries are sitting in a shared inbox, being called late, sent the same generic proposal, and then forgotten, adding more leads doesn't fix the problem. It gives you a larger pile of unworked customers nobody followed up with properly.</w:t>
      </w:r>
    </w:p>
    <w:p w14:paraId="1B942304"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That is not a lead-generation problem. That is a sales-process problem wearing a marketing label.</w:t>
      </w:r>
    </w:p>
    <w:p w14:paraId="1D0FFEE0" w14:textId="77777777" w:rsidR="002C0D9E" w:rsidRPr="002F6B27" w:rsidRDefault="00000000" w:rsidP="0019390E">
      <w:pPr>
        <w:pStyle w:val="Heading2"/>
        <w:spacing w:before="280" w:after="140"/>
        <w:jc w:val="both"/>
        <w:rPr>
          <w:b/>
          <w:color w:val="404040" w:themeColor="text1" w:themeTint="BF"/>
        </w:rPr>
      </w:pPr>
      <w:r w:rsidRPr="002F6B27">
        <w:rPr>
          <w:b/>
          <w:color w:val="404040" w:themeColor="text1" w:themeTint="BF"/>
        </w:rPr>
        <w:t>A lead is not an opportunity</w:t>
      </w:r>
    </w:p>
    <w:p w14:paraId="09B18BDE"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The word "lead" does far too much work inside most businesses.</w:t>
      </w:r>
    </w:p>
    <w:p w14:paraId="7B4F6D1E"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Marketing may use it for anybody who completed a form. Sales may only count somebody who answered the phone. Management may hear "lead" and imagine revenue entering the pipeline.</w:t>
      </w:r>
    </w:p>
    <w:p w14:paraId="311A1990"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A lead is an expression of interest. An opportunity is a lead the business has qualified and decided is genuinely worth pursuing. The exact criteria will vary, but the distinction needs to exist.</w:t>
      </w:r>
    </w:p>
    <w:p w14:paraId="51537CB5" w14:textId="77777777" w:rsidR="002C0D9E" w:rsidRPr="002F6B27" w:rsidRDefault="002C0D9E" w:rsidP="0019390E">
      <w:pPr>
        <w:spacing w:after="200"/>
        <w:jc w:val="both"/>
        <w:rPr>
          <w:color w:val="808080" w:themeColor="background1" w:themeShade="80"/>
        </w:rPr>
      </w:pPr>
      <w:hyperlink r:id="rId5" w:history="1">
        <w:r>
          <w:rPr>
            <w:rStyle w:val="Hyperlink"/>
          </w:rPr>
          <w:t>Microsoft's Dynamics 365 guidance</w:t>
        </w:r>
      </w:hyperlink>
      <w:r w:rsidR="00000000">
        <w:t xml:space="preserve"> </w:t>
      </w:r>
      <w:r w:rsidR="00000000" w:rsidRPr="002F6B27">
        <w:rPr>
          <w:color w:val="808080" w:themeColor="background1" w:themeShade="80"/>
        </w:rPr>
        <w:t>uses repeatable stages from lead through qualification, proposal and close. I care that the team can explain those stages without making them up as they go.</w:t>
      </w:r>
    </w:p>
    <w:p w14:paraId="0AE40BF7"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Here is the handover I want to see:</w:t>
      </w:r>
    </w:p>
    <w:p w14:paraId="69ABBEE5"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The enquiry is captured with its source.</w:t>
      </w:r>
    </w:p>
    <w:p w14:paraId="7CC751EC"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One person owns it.</w:t>
      </w:r>
    </w:p>
    <w:p w14:paraId="059EB8CF"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The first contact attempt has a due time.</w:t>
      </w:r>
    </w:p>
    <w:p w14:paraId="35248A3B"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The lead is qualified against agreed criteria.</w:t>
      </w:r>
    </w:p>
    <w:p w14:paraId="55D7D9A4"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A next step and date are recorded.</w:t>
      </w:r>
    </w:p>
    <w:p w14:paraId="54C54B1C"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The opportunity either moves forward or closes with a real reason.</w:t>
      </w:r>
    </w:p>
    <w:p w14:paraId="2FDF458B"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A CRM is not the process. Without those behaviours, it is a filing cabinet with notifications.</w:t>
      </w:r>
    </w:p>
    <w:p w14:paraId="237BAD34" w14:textId="77777777" w:rsidR="002C0D9E" w:rsidRDefault="00000000" w:rsidP="0019390E">
      <w:pPr>
        <w:pStyle w:val="Heading2"/>
        <w:spacing w:before="280" w:after="140"/>
        <w:jc w:val="both"/>
      </w:pPr>
      <w:r w:rsidRPr="002F6B27">
        <w:rPr>
          <w:b/>
          <w:color w:val="404040" w:themeColor="text1" w:themeTint="BF"/>
        </w:rPr>
        <w:t>Where leads normally disappear</w:t>
      </w:r>
    </w:p>
    <w:p w14:paraId="5AB07736"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The first leak is ownership. A form goes to a group inbox. A WhatsApp message sits on somebody's phone. Everybody assumes somebody else called.</w:t>
      </w:r>
    </w:p>
    <w:p w14:paraId="3EDA2BDB"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The second leak is response. I'm not going to invent one magic number for every business. But the business needs an agreed response standard, cover for when the owner is unavailable, and a visible list of overdue enquiries.</w:t>
      </w:r>
    </w:p>
    <w:p w14:paraId="52D15736"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The third leak is qualification. "Bad lead" is often shorthand for "we never agreed what good looks like." Decide what matters: fit, need, ability to buy, decision process, timing and whether there's a sensible next step. Disqualifying honestly is better than filling the pipeline with polite fiction.</w:t>
      </w:r>
    </w:p>
    <w:p w14:paraId="440B869D"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The fourth leak is follow-up. One email goes out. No reply. The record goes quiet. If there's no next action with a date, there's no follow-up system. There's memory, but memory is not a reliable sales tool.</w:t>
      </w:r>
    </w:p>
    <w:p w14:paraId="09380044"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The fifth leak is the proposal. A template goes out before the need is properly understood. It describes the company, lists services, ends with a price, and everybody waits.</w:t>
      </w:r>
    </w:p>
    <w:p w14:paraId="446EF244"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lastRenderedPageBreak/>
        <w:t>A proposal without an agreed problem, decision process and next step is a document. It is not a deal.</w:t>
      </w:r>
    </w:p>
    <w:p w14:paraId="6F50F211"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 xml:space="preserve">And then there are the lost reasons. If every closed record </w:t>
      </w:r>
      <w:proofErr w:type="gramStart"/>
      <w:r w:rsidRPr="002F6B27">
        <w:rPr>
          <w:color w:val="808080" w:themeColor="background1" w:themeShade="80"/>
        </w:rPr>
        <w:t>says</w:t>
      </w:r>
      <w:proofErr w:type="gramEnd"/>
      <w:r w:rsidRPr="002F6B27">
        <w:rPr>
          <w:color w:val="808080" w:themeColor="background1" w:themeShade="80"/>
        </w:rPr>
        <w:t xml:space="preserve"> "not interested," you haven't collected sales data. You've collected a shrug.</w:t>
      </w:r>
    </w:p>
    <w:p w14:paraId="0F636E70" w14:textId="77777777" w:rsidR="002C0D9E" w:rsidRPr="002F6B27" w:rsidRDefault="00000000" w:rsidP="0019390E">
      <w:pPr>
        <w:pStyle w:val="Heading2"/>
        <w:spacing w:before="280" w:after="140"/>
        <w:jc w:val="both"/>
        <w:rPr>
          <w:b/>
          <w:color w:val="404040" w:themeColor="text1" w:themeTint="BF"/>
        </w:rPr>
      </w:pPr>
      <w:r w:rsidRPr="002F6B27">
        <w:rPr>
          <w:b/>
          <w:color w:val="404040" w:themeColor="text1" w:themeTint="BF"/>
        </w:rPr>
        <w:t xml:space="preserve">Is it </w:t>
      </w:r>
      <w:proofErr w:type="gramStart"/>
      <w:r w:rsidRPr="002F6B27">
        <w:rPr>
          <w:b/>
          <w:color w:val="404040" w:themeColor="text1" w:themeTint="BF"/>
        </w:rPr>
        <w:t>lead</w:t>
      </w:r>
      <w:proofErr w:type="gramEnd"/>
      <w:r w:rsidRPr="002F6B27">
        <w:rPr>
          <w:b/>
          <w:color w:val="404040" w:themeColor="text1" w:themeTint="BF"/>
        </w:rPr>
        <w:t xml:space="preserve"> quality or the sales process?</w:t>
      </w:r>
    </w:p>
    <w:p w14:paraId="749086B1"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This is where marketing and sales usually start blaming each other. I'd rather audit the handover.</w:t>
      </w:r>
    </w:p>
    <w:p w14:paraId="678C237E"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Take a recent batch of enquiries and trace each one from source to outcome. Don't start with the dashboard. Open the actual records.</w:t>
      </w:r>
    </w:p>
    <w:p w14:paraId="063A87E5"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Was the contact information usable?</w:t>
      </w:r>
    </w:p>
    <w:p w14:paraId="0E7C1DFB"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Was an owner assigned?</w:t>
      </w:r>
    </w:p>
    <w:p w14:paraId="4A96EC17"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How long did the first meaningful contact take?</w:t>
      </w:r>
    </w:p>
    <w:p w14:paraId="1AEC1A41"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Was the person reached?</w:t>
      </w:r>
    </w:p>
    <w:p w14:paraId="6EB7F8AA"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Did the lead meet the agreed qualification criteria?</w:t>
      </w:r>
    </w:p>
    <w:p w14:paraId="22CB95C9"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Was a next step booked?</w:t>
      </w:r>
    </w:p>
    <w:p w14:paraId="773DF597"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If a proposal was sent, what happened after that?</w:t>
      </w:r>
    </w:p>
    <w:p w14:paraId="1F039D31" w14:textId="77777777" w:rsidR="002C0D9E" w:rsidRPr="002F6B27" w:rsidRDefault="00000000" w:rsidP="0019390E">
      <w:pPr>
        <w:pStyle w:val="ListParagraph"/>
        <w:numPr>
          <w:ilvl w:val="0"/>
          <w:numId w:val="1"/>
        </w:numPr>
        <w:spacing w:after="100"/>
        <w:jc w:val="both"/>
        <w:rPr>
          <w:color w:val="808080" w:themeColor="background1" w:themeShade="80"/>
        </w:rPr>
      </w:pPr>
      <w:proofErr w:type="gramStart"/>
      <w:r w:rsidRPr="002F6B27">
        <w:rPr>
          <w:color w:val="808080" w:themeColor="background1" w:themeShade="80"/>
        </w:rPr>
        <w:t>Was</w:t>
      </w:r>
      <w:proofErr w:type="gramEnd"/>
      <w:r w:rsidRPr="002F6B27">
        <w:rPr>
          <w:color w:val="808080" w:themeColor="background1" w:themeShade="80"/>
        </w:rPr>
        <w:t xml:space="preserve"> the </w:t>
      </w:r>
      <w:proofErr w:type="gramStart"/>
      <w:r w:rsidRPr="002F6B27">
        <w:rPr>
          <w:color w:val="808080" w:themeColor="background1" w:themeShade="80"/>
        </w:rPr>
        <w:t>final outcome</w:t>
      </w:r>
      <w:proofErr w:type="gramEnd"/>
      <w:r w:rsidRPr="002F6B27">
        <w:rPr>
          <w:color w:val="808080" w:themeColor="background1" w:themeShade="80"/>
        </w:rPr>
        <w:t xml:space="preserve"> and reason recorded?</w:t>
      </w:r>
    </w:p>
    <w:p w14:paraId="68B213AD"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Patterns appear quickly.</w:t>
      </w:r>
    </w:p>
    <w:p w14:paraId="12A9BA81"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If people can't be reached because the details are false or incomplete, look at the source and form quality.</w:t>
      </w:r>
    </w:p>
    <w:p w14:paraId="1464947F"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If people are reached but rarely qualify, inspect the targeting, offer and definition of a lead.</w:t>
      </w:r>
    </w:p>
    <w:p w14:paraId="71A1975D"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If qualified opportunities reach proposal stage and then stall, look at discovery, value, decision-making, proposal quality and follow-up.</w:t>
      </w:r>
    </w:p>
    <w:p w14:paraId="5F38B2B6"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If nobody can answer because the records are blank, the first problem isn't performance. It's visibility.</w:t>
      </w:r>
    </w:p>
    <w:p w14:paraId="1D2CC790" w14:textId="77777777" w:rsidR="002C0D9E" w:rsidRPr="002F6B27" w:rsidRDefault="00000000" w:rsidP="0019390E">
      <w:pPr>
        <w:pStyle w:val="Heading2"/>
        <w:spacing w:before="280" w:after="140"/>
        <w:jc w:val="both"/>
        <w:rPr>
          <w:b/>
          <w:color w:val="404040" w:themeColor="text1" w:themeTint="BF"/>
        </w:rPr>
      </w:pPr>
      <w:r w:rsidRPr="002F6B27">
        <w:rPr>
          <w:b/>
          <w:color w:val="404040" w:themeColor="text1" w:themeTint="BF"/>
        </w:rPr>
        <w:t>The bare minimum follow-up system</w:t>
      </w:r>
    </w:p>
    <w:p w14:paraId="59F091D0"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You don't need a massive sales transformation project to fix the basics.</w:t>
      </w:r>
    </w:p>
    <w:p w14:paraId="7D16C2BC"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Every new enquiry needs an owner and a due date. Every contacted lead needs a qualification status. Every open opportunity needs a next action and date. Every lost opportunity needs a reason somebody can learn from.</w:t>
      </w:r>
    </w:p>
    <w:p w14:paraId="6D398EE5"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Then create a follow-up rhythm that makes sense for the buying process. Not a sequence designed to annoy people until they surrender. A deliberate set of contacts across the channels the customer uses, with a reason for each one.</w:t>
      </w:r>
    </w:p>
    <w:p w14:paraId="542BD6E9"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If the customer says no, record the no. If the timing is wrong, set a future date. If there's no fit, close it. It's simple: a clean pipeline is more useful than a large one full of ghosts.</w:t>
      </w:r>
    </w:p>
    <w:p w14:paraId="30E07BE4" w14:textId="77777777" w:rsidR="002C0D9E" w:rsidRPr="002F6B27" w:rsidRDefault="00000000" w:rsidP="0019390E">
      <w:pPr>
        <w:pStyle w:val="Heading2"/>
        <w:spacing w:before="280" w:after="140"/>
        <w:jc w:val="both"/>
        <w:rPr>
          <w:b/>
          <w:color w:val="404040" w:themeColor="text1" w:themeTint="BF"/>
        </w:rPr>
      </w:pPr>
      <w:r w:rsidRPr="002F6B27">
        <w:rPr>
          <w:b/>
          <w:color w:val="404040" w:themeColor="text1" w:themeTint="BF"/>
        </w:rPr>
        <w:t>Five numbers I would review</w:t>
      </w:r>
    </w:p>
    <w:p w14:paraId="2EFDAC1A"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I'd keep the first view simple:</w:t>
      </w:r>
    </w:p>
    <w:p w14:paraId="54C025DB"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Time to first meaningful contact.</w:t>
      </w:r>
    </w:p>
    <w:p w14:paraId="6A79162D"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Contact rate.</w:t>
      </w:r>
    </w:p>
    <w:p w14:paraId="4254B176"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Qualification rate.</w:t>
      </w:r>
    </w:p>
    <w:p w14:paraId="4628D209"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t>Proposal-to-win rate.</w:t>
      </w:r>
    </w:p>
    <w:p w14:paraId="270E78C4" w14:textId="77777777" w:rsidR="002C0D9E" w:rsidRPr="002F6B27" w:rsidRDefault="00000000" w:rsidP="0019390E">
      <w:pPr>
        <w:pStyle w:val="ListParagraph"/>
        <w:numPr>
          <w:ilvl w:val="0"/>
          <w:numId w:val="1"/>
        </w:numPr>
        <w:spacing w:after="100"/>
        <w:jc w:val="both"/>
        <w:rPr>
          <w:color w:val="808080" w:themeColor="background1" w:themeShade="80"/>
        </w:rPr>
      </w:pPr>
      <w:r w:rsidRPr="002F6B27">
        <w:rPr>
          <w:color w:val="808080" w:themeColor="background1" w:themeShade="80"/>
        </w:rPr>
        <w:lastRenderedPageBreak/>
        <w:t>Time sitting in each stage without a next action.</w:t>
      </w:r>
    </w:p>
    <w:p w14:paraId="713BB458"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 xml:space="preserve">These numbers tell you where to look. Add lead source and revenue, and you can separate channels creating volume from those creating opportunities the business can </w:t>
      </w:r>
      <w:proofErr w:type="gramStart"/>
      <w:r w:rsidRPr="002F6B27">
        <w:rPr>
          <w:color w:val="808080" w:themeColor="background1" w:themeShade="80"/>
        </w:rPr>
        <w:t>actually close</w:t>
      </w:r>
      <w:proofErr w:type="gramEnd"/>
      <w:r w:rsidRPr="002F6B27">
        <w:rPr>
          <w:color w:val="808080" w:themeColor="background1" w:themeShade="80"/>
        </w:rPr>
        <w:t>.</w:t>
      </w:r>
    </w:p>
    <w:p w14:paraId="1A827634" w14:textId="77777777" w:rsidR="002C0D9E" w:rsidRPr="002F6B27" w:rsidRDefault="002C0D9E" w:rsidP="0019390E">
      <w:pPr>
        <w:spacing w:after="200"/>
        <w:jc w:val="both"/>
        <w:rPr>
          <w:color w:val="808080" w:themeColor="background1" w:themeShade="80"/>
        </w:rPr>
      </w:pPr>
      <w:hyperlink r:id="rId6" w:history="1">
        <w:r>
          <w:rPr>
            <w:rStyle w:val="Hyperlink"/>
          </w:rPr>
          <w:t>Google Ads provides a process</w:t>
        </w:r>
      </w:hyperlink>
      <w:r w:rsidR="00000000">
        <w:t xml:space="preserve"> </w:t>
      </w:r>
      <w:r w:rsidR="00000000" w:rsidRPr="002F6B27">
        <w:rPr>
          <w:color w:val="808080" w:themeColor="background1" w:themeShade="80"/>
        </w:rPr>
        <w:t>for importing later-stage lead outcomes back into campaign measurement. The advertising system should eventually learn the difference between a form submission and a qualified or closed lead.</w:t>
      </w:r>
    </w:p>
    <w:p w14:paraId="19FD6177" w14:textId="77777777" w:rsidR="002C0D9E" w:rsidRPr="002F6B27" w:rsidRDefault="00000000" w:rsidP="0019390E">
      <w:pPr>
        <w:pStyle w:val="Heading2"/>
        <w:spacing w:before="280" w:after="140"/>
        <w:jc w:val="both"/>
        <w:rPr>
          <w:b/>
          <w:color w:val="404040" w:themeColor="text1" w:themeTint="BF"/>
        </w:rPr>
      </w:pPr>
      <w:r w:rsidRPr="002F6B27">
        <w:rPr>
          <w:b/>
          <w:color w:val="404040" w:themeColor="text1" w:themeTint="BF"/>
        </w:rPr>
        <w:t>Run the meeting differently</w:t>
      </w:r>
    </w:p>
    <w:p w14:paraId="2890CB07" w14:textId="41C3AF34" w:rsidR="002C0D9E" w:rsidRPr="002F6B27" w:rsidRDefault="00000000" w:rsidP="0019390E">
      <w:pPr>
        <w:spacing w:after="200"/>
        <w:jc w:val="both"/>
        <w:rPr>
          <w:color w:val="808080" w:themeColor="background1" w:themeShade="80"/>
        </w:rPr>
      </w:pPr>
      <w:r w:rsidRPr="002F6B27">
        <w:rPr>
          <w:color w:val="808080" w:themeColor="background1" w:themeShade="80"/>
        </w:rPr>
        <w:t xml:space="preserve">Once a week, put marketing and sales in the same review. I saw this work well at a call centre I used to work </w:t>
      </w:r>
      <w:proofErr w:type="gramStart"/>
      <w:r w:rsidRPr="002F6B27">
        <w:rPr>
          <w:color w:val="808080" w:themeColor="background1" w:themeShade="80"/>
        </w:rPr>
        <w:t>at</w:t>
      </w:r>
      <w:proofErr w:type="gramEnd"/>
      <w:r w:rsidRPr="002F6B27">
        <w:rPr>
          <w:color w:val="808080" w:themeColor="background1" w:themeShade="80"/>
        </w:rPr>
        <w:t xml:space="preserve"> </w:t>
      </w:r>
      <w:r w:rsidR="0019390E" w:rsidRPr="002F6B27">
        <w:rPr>
          <w:color w:val="808080" w:themeColor="background1" w:themeShade="80"/>
        </w:rPr>
        <w:t>and</w:t>
      </w:r>
      <w:r w:rsidRPr="002F6B27">
        <w:rPr>
          <w:color w:val="808080" w:themeColor="background1" w:themeShade="80"/>
        </w:rPr>
        <w:t xml:space="preserve"> it produced actionable next steps, not just a status update.</w:t>
      </w:r>
    </w:p>
    <w:p w14:paraId="55C9993E"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Look at enquiries by source. Check anything untouched or overdue. Review which leads moved, which stalled, and why. Look at proposals with no next step. Check the lost reasons. Compare won business back to where it started.</w:t>
      </w:r>
    </w:p>
    <w:p w14:paraId="3208C73A"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Don't turn it into a two-hour presentation. The meeting exists to assign action, not admire the CRM.</w:t>
      </w:r>
    </w:p>
    <w:p w14:paraId="15CFBE89"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More leads become useful once this process is working. Until then, more volume just hides the real issue and makes the backlog more expensive.</w:t>
      </w:r>
    </w:p>
    <w:p w14:paraId="5DCD45AA"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Before spending another rand on lead generation, map the handover from enquiry to sale. Give every stage an owner, a definition and a next action.</w:t>
      </w:r>
    </w:p>
    <w:p w14:paraId="26F677EE"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If the process is sound and the business still needs more volume, excellent. Go and get more leads.</w:t>
      </w:r>
    </w:p>
    <w:p w14:paraId="5863B1E3" w14:textId="77777777" w:rsidR="002C0D9E" w:rsidRPr="002F6B27" w:rsidRDefault="00000000" w:rsidP="0019390E">
      <w:pPr>
        <w:spacing w:after="200"/>
        <w:jc w:val="both"/>
        <w:rPr>
          <w:color w:val="808080" w:themeColor="background1" w:themeShade="80"/>
        </w:rPr>
      </w:pPr>
      <w:r w:rsidRPr="002F6B27">
        <w:rPr>
          <w:color w:val="808080" w:themeColor="background1" w:themeShade="80"/>
        </w:rPr>
        <w:t xml:space="preserve">But if the process is weak, fix the pipe before you </w:t>
      </w:r>
      <w:proofErr w:type="gramStart"/>
      <w:r w:rsidRPr="002F6B27">
        <w:rPr>
          <w:color w:val="808080" w:themeColor="background1" w:themeShade="80"/>
        </w:rPr>
        <w:t>open up</w:t>
      </w:r>
      <w:proofErr w:type="gramEnd"/>
      <w:r w:rsidRPr="002F6B27">
        <w:rPr>
          <w:color w:val="808080" w:themeColor="background1" w:themeShade="80"/>
        </w:rPr>
        <w:t xml:space="preserve"> the tap.</w:t>
      </w:r>
    </w:p>
    <w:p w14:paraId="03AC35CC" w14:textId="77777777" w:rsidR="002C0D9E" w:rsidRPr="002F6B27" w:rsidRDefault="00000000" w:rsidP="0019390E">
      <w:pPr>
        <w:pStyle w:val="Heading2"/>
        <w:spacing w:before="280" w:after="140"/>
        <w:jc w:val="both"/>
        <w:rPr>
          <w:b/>
          <w:color w:val="404040" w:themeColor="text1" w:themeTint="BF"/>
        </w:rPr>
      </w:pPr>
      <w:r w:rsidRPr="002F6B27">
        <w:rPr>
          <w:b/>
          <w:color w:val="404040" w:themeColor="text1" w:themeTint="BF"/>
        </w:rPr>
        <w:t>Sources and further reading</w:t>
      </w:r>
    </w:p>
    <w:p w14:paraId="00988EE8" w14:textId="77777777" w:rsidR="002C0D9E" w:rsidRDefault="002C0D9E" w:rsidP="0019390E">
      <w:pPr>
        <w:pStyle w:val="ListParagraph"/>
        <w:numPr>
          <w:ilvl w:val="0"/>
          <w:numId w:val="1"/>
        </w:numPr>
        <w:spacing w:after="100"/>
        <w:jc w:val="both"/>
      </w:pPr>
      <w:hyperlink r:id="rId7" w:history="1">
        <w:r>
          <w:rPr>
            <w:rStyle w:val="Hyperlink"/>
          </w:rPr>
          <w:t>Microsoft Learn: Understand the sales process</w:t>
        </w:r>
      </w:hyperlink>
    </w:p>
    <w:p w14:paraId="77AF0BCE" w14:textId="77777777" w:rsidR="002C0D9E" w:rsidRDefault="002C0D9E" w:rsidP="0019390E">
      <w:pPr>
        <w:pStyle w:val="ListParagraph"/>
        <w:numPr>
          <w:ilvl w:val="0"/>
          <w:numId w:val="1"/>
        </w:numPr>
        <w:spacing w:after="100"/>
        <w:jc w:val="both"/>
      </w:pPr>
      <w:hyperlink r:id="rId8" w:history="1">
        <w:r>
          <w:rPr>
            <w:rStyle w:val="Hyperlink"/>
          </w:rPr>
          <w:t>Microsoft Learn: Qualify and convert a lead to an opportunity</w:t>
        </w:r>
      </w:hyperlink>
    </w:p>
    <w:p w14:paraId="1164E084" w14:textId="77777777" w:rsidR="002C0D9E" w:rsidRDefault="002C0D9E" w:rsidP="0019390E">
      <w:pPr>
        <w:pStyle w:val="ListParagraph"/>
        <w:numPr>
          <w:ilvl w:val="0"/>
          <w:numId w:val="1"/>
        </w:numPr>
        <w:spacing w:after="100"/>
        <w:jc w:val="both"/>
      </w:pPr>
      <w:hyperlink r:id="rId9" w:history="1">
        <w:r>
          <w:rPr>
            <w:rStyle w:val="Hyperlink"/>
          </w:rPr>
          <w:t>Salesforce Trailhead: Track prospects with Salesforce Leads</w:t>
        </w:r>
      </w:hyperlink>
    </w:p>
    <w:p w14:paraId="6605DE93" w14:textId="77777777" w:rsidR="002C0D9E" w:rsidRDefault="002C0D9E" w:rsidP="0019390E">
      <w:pPr>
        <w:pStyle w:val="ListParagraph"/>
        <w:numPr>
          <w:ilvl w:val="0"/>
          <w:numId w:val="1"/>
        </w:numPr>
        <w:spacing w:after="100"/>
        <w:jc w:val="both"/>
      </w:pPr>
      <w:hyperlink r:id="rId10" w:history="1">
        <w:r>
          <w:rPr>
            <w:rStyle w:val="Hyperlink"/>
          </w:rPr>
          <w:t>Google Ads: About enhanced conversions for leads</w:t>
        </w:r>
      </w:hyperlink>
    </w:p>
    <w:sectPr w:rsidR="002C0D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8207C"/>
    <w:multiLevelType w:val="hybridMultilevel"/>
    <w:tmpl w:val="DF62687A"/>
    <w:lvl w:ilvl="0" w:tplc="942868B6">
      <w:start w:val="1"/>
      <w:numFmt w:val="bullet"/>
      <w:lvlText w:val="●"/>
      <w:lvlJc w:val="left"/>
      <w:pPr>
        <w:ind w:left="720" w:hanging="360"/>
      </w:pPr>
    </w:lvl>
    <w:lvl w:ilvl="1" w:tplc="9F5E4D48">
      <w:start w:val="1"/>
      <w:numFmt w:val="bullet"/>
      <w:lvlText w:val="○"/>
      <w:lvlJc w:val="left"/>
      <w:pPr>
        <w:ind w:left="1440" w:hanging="360"/>
      </w:pPr>
    </w:lvl>
    <w:lvl w:ilvl="2" w:tplc="21ECB112">
      <w:start w:val="1"/>
      <w:numFmt w:val="bullet"/>
      <w:lvlText w:val="■"/>
      <w:lvlJc w:val="left"/>
      <w:pPr>
        <w:ind w:left="2160" w:hanging="360"/>
      </w:pPr>
    </w:lvl>
    <w:lvl w:ilvl="3" w:tplc="9BD4824C">
      <w:start w:val="1"/>
      <w:numFmt w:val="bullet"/>
      <w:lvlText w:val="●"/>
      <w:lvlJc w:val="left"/>
      <w:pPr>
        <w:ind w:left="2880" w:hanging="360"/>
      </w:pPr>
    </w:lvl>
    <w:lvl w:ilvl="4" w:tplc="39C46210">
      <w:start w:val="1"/>
      <w:numFmt w:val="bullet"/>
      <w:lvlText w:val="○"/>
      <w:lvlJc w:val="left"/>
      <w:pPr>
        <w:ind w:left="3600" w:hanging="360"/>
      </w:pPr>
    </w:lvl>
    <w:lvl w:ilvl="5" w:tplc="8E40C328">
      <w:start w:val="1"/>
      <w:numFmt w:val="bullet"/>
      <w:lvlText w:val="■"/>
      <w:lvlJc w:val="left"/>
      <w:pPr>
        <w:ind w:left="4320" w:hanging="360"/>
      </w:pPr>
    </w:lvl>
    <w:lvl w:ilvl="6" w:tplc="62362D80">
      <w:start w:val="1"/>
      <w:numFmt w:val="bullet"/>
      <w:lvlText w:val="●"/>
      <w:lvlJc w:val="left"/>
      <w:pPr>
        <w:ind w:left="5040" w:hanging="360"/>
      </w:pPr>
    </w:lvl>
    <w:lvl w:ilvl="7" w:tplc="FBF6B524">
      <w:start w:val="1"/>
      <w:numFmt w:val="bullet"/>
      <w:lvlText w:val="●"/>
      <w:lvlJc w:val="left"/>
      <w:pPr>
        <w:ind w:left="5760" w:hanging="360"/>
      </w:pPr>
    </w:lvl>
    <w:lvl w:ilvl="8" w:tplc="B386A742">
      <w:start w:val="1"/>
      <w:numFmt w:val="bullet"/>
      <w:lvlText w:val="●"/>
      <w:lvlJc w:val="left"/>
      <w:pPr>
        <w:ind w:left="6480" w:hanging="360"/>
      </w:pPr>
    </w:lvl>
  </w:abstractNum>
  <w:num w:numId="1" w16cid:durableId="10618309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9E"/>
    <w:rsid w:val="0019390E"/>
    <w:rsid w:val="001D73F5"/>
    <w:rsid w:val="002C0D9E"/>
    <w:rsid w:val="002F6B27"/>
    <w:rsid w:val="00BE7D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F3C59"/>
  <w15:docId w15:val="{D79485BB-EF71-497E-B2F7-4F8AAD64D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us/dynamics365/sales/qualify-lead-convert-opportunity-sales" TargetMode="External"/><Relationship Id="rId3" Type="http://schemas.openxmlformats.org/officeDocument/2006/relationships/settings" Target="settings.xml"/><Relationship Id="rId7" Type="http://schemas.openxmlformats.org/officeDocument/2006/relationships/hyperlink" Target="https://learn.microsoft.com/en-us/dynamics365/sales/nurture-sales-from-lead-order-sal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google-ads/answer/9888656" TargetMode="External"/><Relationship Id="rId11" Type="http://schemas.openxmlformats.org/officeDocument/2006/relationships/fontTable" Target="fontTable.xml"/><Relationship Id="rId5" Type="http://schemas.openxmlformats.org/officeDocument/2006/relationships/hyperlink" Target="https://learn.microsoft.com/en-us/dynamics365/sales/nurture-sales-from-lead-order-sales" TargetMode="External"/><Relationship Id="rId10" Type="http://schemas.openxmlformats.org/officeDocument/2006/relationships/hyperlink" Target="https://support.google.com/google-ads/answer/9888656" TargetMode="External"/><Relationship Id="rId4" Type="http://schemas.openxmlformats.org/officeDocument/2006/relationships/webSettings" Target="webSettings.xml"/><Relationship Id="rId9" Type="http://schemas.openxmlformats.org/officeDocument/2006/relationships/hyperlink" Target="https://trailhead.salesforce.com/content/learn/modules/prospect-tracking-with-salesforce-leads-quick-look/track-prospects-with-salesforce-le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1224</Words>
  <Characters>6023</Characters>
  <Application>Microsoft Office Word</Application>
  <DocSecurity>0</DocSecurity>
  <Lines>102</Lines>
  <Paragraphs>90</Paragraphs>
  <ScaleCrop>false</ScaleCrop>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Fouad Maasdorp</cp:lastModifiedBy>
  <cp:revision>3</cp:revision>
  <dcterms:created xsi:type="dcterms:W3CDTF">2026-08-17T19:40:00Z</dcterms:created>
  <dcterms:modified xsi:type="dcterms:W3CDTF">2026-08-17T20:16:00Z</dcterms:modified>
</cp:coreProperties>
</file>