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00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40" w:before="240" w:lineRule="auto"/>
        <w:rPr>
          <w:rFonts w:ascii="Calibri" w:cs="Calibri" w:eastAsia="Calibri" w:hAnsi="Calibri"/>
        </w:rPr>
      </w:pPr>
      <w:bookmarkStart w:colFirst="0" w:colLast="0" w:name="_94jnb5ys13k9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Guide to Forking repos for instructors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60" w:lineRule="auto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1. 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Have your students sign up for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and download the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 desktop client</w:t>
        </w:r>
      </w:hyperlink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60" w:lineRule="auto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2. 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Share the link to the primary repo you created with students (you can simply copy the browser link). </w:t>
      </w:r>
    </w:p>
    <w:p w:rsidR="00000000" w:rsidDel="00000000" w:rsidP="00000000" w:rsidRDefault="00000000" w:rsidRPr="00000000" w14:paraId="00000007">
      <w:pPr>
        <w:shd w:fill="ffffff" w:val="clear"/>
        <w:spacing w:after="360" w:lineRule="auto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 Have students create a Fork of your repo.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360" w:lineRule="auto"/>
        <w:ind w:left="144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With your students logged in to the cloud version of GitHub, select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Fork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 in the upper right to create a Fork of the primary repo.  </w:t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114300" distT="114300" distL="114300" distR="114300">
            <wp:extent cx="6005513" cy="365960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659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1d1c1d"/>
          <w:sz w:val="23"/>
          <w:szCs w:val="23"/>
          <w:rtl w:val="0"/>
        </w:rPr>
        <w:t xml:space="preserve">Have students name the Fork such that you can identify it as theirs (use a common naming convention, e.g. FirstName_LastName_Game_Dev_101).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360" w:lineRule="auto"/>
        <w:ind w:left="1440" w:hanging="360"/>
        <w:rPr>
          <w:rFonts w:ascii="Calibri" w:cs="Calibri" w:eastAsia="Calibri" w:hAnsi="Calibri"/>
          <w:color w:val="1d1c1d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d1c1d"/>
          <w:sz w:val="23"/>
          <w:szCs w:val="23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color w:val="1d1c1d"/>
          <w:sz w:val="23"/>
          <w:szCs w:val="23"/>
          <w:rtl w:val="0"/>
        </w:rPr>
        <w:t xml:space="preserve">Create Fork</w:t>
      </w:r>
      <w:r w:rsidDel="00000000" w:rsidR="00000000" w:rsidRPr="00000000">
        <w:rPr>
          <w:rFonts w:ascii="Calibri" w:cs="Calibri" w:eastAsia="Calibri" w:hAnsi="Calibri"/>
          <w:color w:val="1d1c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360" w:lineRule="auto"/>
        <w:rPr>
          <w:rFonts w:ascii="Calibri" w:cs="Calibri" w:eastAsia="Calibri" w:hAnsi="Calibri"/>
          <w:color w:val="1d1c1d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d1c1d"/>
          <w:sz w:val="23"/>
          <w:szCs w:val="23"/>
        </w:rPr>
        <w:drawing>
          <wp:inline distB="114300" distT="114300" distL="114300" distR="114300">
            <wp:extent cx="59436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lineRule="auto"/>
        <w:ind w:left="0" w:firstLine="0"/>
        <w:rPr>
          <w:rFonts w:ascii="Calibri" w:cs="Calibri" w:eastAsia="Calibri" w:hAnsi="Calibri"/>
          <w:color w:val="1d1c1d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sz w:val="23"/>
          <w:szCs w:val="23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1d1c1d"/>
          <w:sz w:val="23"/>
          <w:szCs w:val="23"/>
          <w:rtl w:val="0"/>
        </w:rPr>
        <w:t xml:space="preserve">  Have students open their Forked repo via the Desktop app.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left="1440" w:right="0" w:hanging="360"/>
        <w:jc w:val="left"/>
        <w:rPr>
          <w:rFonts w:ascii="Calibri" w:cs="Calibri" w:eastAsia="Calibri" w:hAnsi="Calibri"/>
          <w:color w:val="1d1c1d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sz w:val="23"/>
          <w:szCs w:val="23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color w:val="1d1c1d"/>
          <w:sz w:val="23"/>
          <w:szCs w:val="23"/>
          <w:rtl w:val="0"/>
        </w:rPr>
        <w:t xml:space="preserve"> &gt;</w:t>
      </w:r>
      <w:r w:rsidDel="00000000" w:rsidR="00000000" w:rsidRPr="00000000">
        <w:rPr>
          <w:rFonts w:ascii="Calibri" w:cs="Calibri" w:eastAsia="Calibri" w:hAnsi="Calibri"/>
          <w:b w:val="1"/>
          <w:color w:val="1d1c1d"/>
          <w:sz w:val="23"/>
          <w:szCs w:val="23"/>
          <w:rtl w:val="0"/>
        </w:rPr>
        <w:t xml:space="preserve"> Open with GitHub Desktop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76" w:lineRule="auto"/>
        <w:ind w:left="0" w:right="0" w:firstLine="0"/>
        <w:jc w:val="left"/>
        <w:rPr>
          <w:rFonts w:ascii="Calibri" w:cs="Calibri" w:eastAsia="Calibri" w:hAnsi="Calibri"/>
          <w:color w:val="1d1c1d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d1c1d"/>
          <w:sz w:val="23"/>
          <w:szCs w:val="23"/>
          <w:rtl w:val="0"/>
        </w:rPr>
        <w:t xml:space="preserve">Now your students can upload files to the appropriate project folder within their Forked repo, make changes to those files, commit, and push.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