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D5" w:rsidRPr="00FD17BC" w:rsidRDefault="000870D5" w:rsidP="000870D5">
      <w:pPr>
        <w:jc w:val="center"/>
        <w:rPr>
          <w:rFonts w:cs="Times New Roman"/>
          <w:b/>
        </w:rPr>
      </w:pPr>
      <w:bookmarkStart w:id="0" w:name="_Hlk71218732"/>
      <w:r w:rsidRPr="00FD17BC">
        <w:rPr>
          <w:rFonts w:cs="Times New Roman"/>
          <w:b/>
        </w:rPr>
        <w:t>PSY 105: GENERAL PSYCHOLOGY</w:t>
      </w:r>
    </w:p>
    <w:p w:rsidR="00FD17BC" w:rsidRPr="00FD17BC" w:rsidRDefault="00FD17BC" w:rsidP="000870D5">
      <w:pPr>
        <w:jc w:val="center"/>
        <w:rPr>
          <w:rFonts w:cs="Times New Roman"/>
          <w:b/>
        </w:rPr>
      </w:pPr>
      <w:r w:rsidRPr="00FD17BC">
        <w:rPr>
          <w:rFonts w:cs="Times New Roman"/>
          <w:b/>
        </w:rPr>
        <w:t>COURSE SYLLABUS</w:t>
      </w:r>
    </w:p>
    <w:p w:rsidR="00FD5020" w:rsidRDefault="004E1855" w:rsidP="00FD5020">
      <w:pPr>
        <w:jc w:val="center"/>
        <w:rPr>
          <w:rFonts w:cs="Times New Roman"/>
          <w:b/>
          <w:lang w:val="es-ES"/>
        </w:rPr>
      </w:pPr>
      <w:r>
        <w:rPr>
          <w:rFonts w:cs="Times New Roman"/>
          <w:b/>
        </w:rPr>
        <w:t>Thursday 4:00-6:30</w:t>
      </w:r>
      <w:r w:rsidR="000870D5" w:rsidRPr="00FD5020">
        <w:rPr>
          <w:rFonts w:cs="Times New Roman"/>
          <w:lang w:val="es-ES"/>
        </w:rPr>
        <w:br/>
      </w:r>
      <w:r w:rsidR="000870D5" w:rsidRPr="00FD5020">
        <w:rPr>
          <w:rFonts w:cs="Times New Roman"/>
          <w:b/>
          <w:lang w:val="es-ES"/>
        </w:rPr>
        <w:t xml:space="preserve">Instructor: </w:t>
      </w:r>
      <w:r w:rsidR="00D32B2E" w:rsidRPr="00FD5020">
        <w:rPr>
          <w:rFonts w:cs="Times New Roman"/>
          <w:b/>
          <w:lang w:val="es-ES"/>
        </w:rPr>
        <w:t>Marcella J. Maestas, LMSW</w:t>
      </w:r>
      <w:r w:rsidR="00D00942" w:rsidRPr="00FD5020">
        <w:rPr>
          <w:rFonts w:cs="Times New Roman"/>
          <w:b/>
          <w:lang w:val="es-ES"/>
        </w:rPr>
        <w:br/>
        <w:t xml:space="preserve">email: </w:t>
      </w:r>
      <w:hyperlink r:id="rId8" w:history="1">
        <w:r w:rsidR="00FD5020" w:rsidRPr="005D5DB6">
          <w:rPr>
            <w:rStyle w:val="Hyperlink"/>
            <w:rFonts w:cs="Times New Roman"/>
            <w:b/>
            <w:lang w:val="es-ES"/>
          </w:rPr>
          <w:t>Marcella.Maestas@nnmc.edu</w:t>
        </w:r>
      </w:hyperlink>
    </w:p>
    <w:p w:rsidR="000870D5" w:rsidRPr="00FD5020" w:rsidRDefault="00FD5020" w:rsidP="00FD5020">
      <w:pPr>
        <w:jc w:val="center"/>
        <w:rPr>
          <w:rFonts w:cs="Times New Roman"/>
          <w:b/>
          <w:lang w:val="es-ES"/>
        </w:rPr>
      </w:pPr>
      <w:r>
        <w:rPr>
          <w:rFonts w:cs="Times New Roman"/>
          <w:b/>
          <w:lang w:val="es-ES"/>
        </w:rPr>
        <w:t>505-901-9356</w:t>
      </w:r>
      <w:r w:rsidR="00D00942" w:rsidRPr="00FD5020">
        <w:rPr>
          <w:rFonts w:cs="Times New Roman"/>
          <w:b/>
          <w:lang w:val="es-ES"/>
        </w:rPr>
        <w:br/>
      </w:r>
    </w:p>
    <w:p w:rsidR="000870D5" w:rsidRPr="00FD5020" w:rsidRDefault="000870D5" w:rsidP="000870D5">
      <w:pPr>
        <w:rPr>
          <w:rFonts w:cs="Times New Roman"/>
          <w:b/>
          <w:lang w:val="es-ES"/>
        </w:rPr>
      </w:pPr>
      <w:r w:rsidRPr="00FD5020">
        <w:rPr>
          <w:rFonts w:cs="Times New Roman"/>
          <w:b/>
          <w:lang w:val="es-ES"/>
        </w:rPr>
        <w:t> </w:t>
      </w:r>
    </w:p>
    <w:p w:rsidR="000870D5" w:rsidRPr="00FD17BC" w:rsidRDefault="000870D5" w:rsidP="00FD17BC">
      <w:pPr>
        <w:rPr>
          <w:rFonts w:cs="Times New Roman"/>
        </w:rPr>
      </w:pPr>
      <w:r w:rsidRPr="00FD17BC">
        <w:rPr>
          <w:rFonts w:cs="Times New Roman"/>
        </w:rPr>
        <w:t>It is important that you review each component of the Syllabus</w:t>
      </w:r>
      <w:r w:rsidRPr="00FD17BC">
        <w:t>.</w:t>
      </w:r>
      <w:r w:rsidRPr="00FD17BC">
        <w:rPr>
          <w:rFonts w:cs="Times New Roman"/>
        </w:rPr>
        <w:t xml:space="preserve"> If you have questions or concerns about the course requirements, policies, or grading procedures, please contact me via </w:t>
      </w:r>
      <w:r w:rsidR="006120E3">
        <w:rPr>
          <w:rFonts w:cs="Times New Roman"/>
        </w:rPr>
        <w:t xml:space="preserve">Email. </w:t>
      </w:r>
    </w:p>
    <w:p w:rsidR="000870D5" w:rsidRPr="00FD17BC" w:rsidRDefault="000870D5" w:rsidP="000870D5">
      <w:pPr>
        <w:rPr>
          <w:rFonts w:cs="Times New Roman"/>
        </w:rPr>
      </w:pPr>
    </w:p>
    <w:p w:rsidR="000870D5" w:rsidRPr="00FD17BC" w:rsidRDefault="000870D5" w:rsidP="006120E3">
      <w:pPr>
        <w:rPr>
          <w:rFonts w:cs="Times New Roman"/>
        </w:rPr>
      </w:pPr>
      <w:r w:rsidRPr="00FD17BC">
        <w:rPr>
          <w:rFonts w:cs="Times New Roman"/>
          <w:b/>
        </w:rPr>
        <w:t>COURSE DESCRIPTION</w:t>
      </w:r>
      <w:r w:rsidRPr="00FD17BC">
        <w:rPr>
          <w:rFonts w:cs="Times New Roman"/>
        </w:rPr>
        <w:br/>
        <w:t xml:space="preserve">This course introduces you to the traditional areas of psychology including psychobiology, learning, motivation, personality, psychopathology, psychotherapy and social problems. You will examine problems, which determine and affect behavior, with emphasis on psychological principles applied to the human experience. </w:t>
      </w:r>
    </w:p>
    <w:p w:rsidR="000870D5" w:rsidRPr="00FD17BC" w:rsidRDefault="000870D5" w:rsidP="000870D5">
      <w:pPr>
        <w:rPr>
          <w:rFonts w:cs="Times New Roman"/>
        </w:rPr>
      </w:pPr>
      <w:r w:rsidRPr="00FD17BC">
        <w:rPr>
          <w:rFonts w:cs="Times New Roman"/>
          <w:b/>
        </w:rPr>
        <w:t>COURSE OBJECTIVES</w:t>
      </w:r>
    </w:p>
    <w:p w:rsidR="000870D5" w:rsidRPr="00FD17BC" w:rsidRDefault="000870D5" w:rsidP="00FD17BC">
      <w:pPr>
        <w:numPr>
          <w:ilvl w:val="0"/>
          <w:numId w:val="14"/>
        </w:numPr>
      </w:pPr>
      <w:r w:rsidRPr="00FD17BC">
        <w:t>Students will gain an overview of the field of Psychology including theoretical perspectives, current trends, and practical applications</w:t>
      </w:r>
    </w:p>
    <w:p w:rsidR="000870D5" w:rsidRPr="00FD17BC" w:rsidRDefault="000870D5" w:rsidP="00FD17BC">
      <w:pPr>
        <w:numPr>
          <w:ilvl w:val="0"/>
          <w:numId w:val="14"/>
        </w:numPr>
      </w:pPr>
      <w:r w:rsidRPr="00FD17BC">
        <w:t xml:space="preserve">Students will practice critical thinking skills through thoughtful completion of reading assignments and through verbal and written discourse </w:t>
      </w:r>
    </w:p>
    <w:p w:rsidR="000870D5" w:rsidRPr="00FD17BC" w:rsidRDefault="000870D5" w:rsidP="000870D5">
      <w:pPr>
        <w:rPr>
          <w:rFonts w:cs="Times New Roman"/>
        </w:rPr>
      </w:pPr>
      <w:r w:rsidRPr="00FD17BC">
        <w:rPr>
          <w:rFonts w:cs="Times New Roman"/>
          <w:b/>
        </w:rPr>
        <w:t> </w:t>
      </w:r>
    </w:p>
    <w:p w:rsidR="000870D5" w:rsidRDefault="000870D5" w:rsidP="000870D5">
      <w:pPr>
        <w:rPr>
          <w:rFonts w:cs="Times New Roman"/>
          <w:b/>
        </w:rPr>
      </w:pPr>
      <w:r w:rsidRPr="00FD17BC">
        <w:rPr>
          <w:rFonts w:cs="Times New Roman"/>
          <w:b/>
        </w:rPr>
        <w:t xml:space="preserve">REQUIRED </w:t>
      </w:r>
      <w:r w:rsidR="00FD17BC" w:rsidRPr="00FD17BC">
        <w:rPr>
          <w:rFonts w:cs="Times New Roman"/>
          <w:b/>
        </w:rPr>
        <w:t>MATERIALS</w:t>
      </w:r>
    </w:p>
    <w:p w:rsidR="004F224D" w:rsidRDefault="004F224D" w:rsidP="006120E3">
      <w:pPr>
        <w:rPr>
          <w:rFonts w:cs="Times New Roman"/>
          <w:b/>
        </w:rPr>
      </w:pPr>
    </w:p>
    <w:p w:rsidR="00D711BE" w:rsidRPr="006120E3" w:rsidRDefault="00D711BE" w:rsidP="006120E3">
      <w:pPr>
        <w:rPr>
          <w:rFonts w:cs="Times New Roman"/>
          <w:b/>
        </w:rPr>
      </w:pPr>
      <w:r>
        <w:rPr>
          <w:rFonts w:cs="Times New Roman"/>
          <w:b/>
        </w:rPr>
        <w:t>Blackboard Access</w:t>
      </w:r>
      <w:r w:rsidR="004E1855">
        <w:rPr>
          <w:rFonts w:cs="Times New Roman"/>
          <w:b/>
        </w:rPr>
        <w:t xml:space="preserve"> &amp; </w:t>
      </w:r>
      <w:proofErr w:type="spellStart"/>
      <w:r w:rsidR="004E1855">
        <w:rPr>
          <w:rFonts w:cs="Times New Roman"/>
          <w:b/>
        </w:rPr>
        <w:t>Youtube</w:t>
      </w:r>
      <w:proofErr w:type="spellEnd"/>
      <w:r w:rsidR="004E1855">
        <w:rPr>
          <w:rFonts w:cs="Times New Roman"/>
          <w:b/>
        </w:rPr>
        <w:t xml:space="preserve"> Videos </w:t>
      </w:r>
    </w:p>
    <w:p w:rsidR="006120E3" w:rsidRPr="00FD17BC" w:rsidRDefault="006120E3" w:rsidP="000870D5">
      <w:pPr>
        <w:rPr>
          <w:rFonts w:cs="Times New Roman"/>
          <w:b/>
        </w:rPr>
      </w:pPr>
    </w:p>
    <w:p w:rsidR="00924199" w:rsidRPr="00FD17BC" w:rsidRDefault="00924199" w:rsidP="00FD17BC">
      <w:pPr>
        <w:rPr>
          <w:b/>
        </w:rPr>
      </w:pPr>
      <w:r w:rsidRPr="00FD17BC">
        <w:rPr>
          <w:b/>
        </w:rPr>
        <w:t>COURSE ASSIGNMENTS</w:t>
      </w:r>
    </w:p>
    <w:p w:rsidR="00924199" w:rsidRPr="00FD17BC" w:rsidRDefault="00924199" w:rsidP="00924199">
      <w:pPr>
        <w:ind w:left="1440" w:hanging="720"/>
      </w:pPr>
    </w:p>
    <w:p w:rsidR="00FD17BC" w:rsidRDefault="00C77DF1" w:rsidP="00FD17BC">
      <w:pPr>
        <w:pStyle w:val="ListParagraph"/>
        <w:numPr>
          <w:ilvl w:val="1"/>
          <w:numId w:val="14"/>
        </w:numPr>
      </w:pPr>
      <w:r>
        <w:t>P</w:t>
      </w:r>
      <w:r w:rsidR="00924199" w:rsidRPr="00FD17BC">
        <w:t xml:space="preserve">articipation in discussions </w:t>
      </w:r>
      <w:r>
        <w:t>on assigned</w:t>
      </w:r>
      <w:r w:rsidR="00924199" w:rsidRPr="00FD17BC">
        <w:t xml:space="preserve"> readings.</w:t>
      </w:r>
      <w:r>
        <w:t xml:space="preserve"> Participation</w:t>
      </w:r>
      <w:r w:rsidR="00924199" w:rsidRPr="00FD17BC">
        <w:t xml:space="preserve"> in class activity</w:t>
      </w:r>
      <w:r w:rsidR="00FD17BC">
        <w:t xml:space="preserve"> and/or </w:t>
      </w:r>
      <w:r>
        <w:t xml:space="preserve">completion </w:t>
      </w:r>
      <w:r w:rsidR="00FD17BC">
        <w:t>work sheet</w:t>
      </w:r>
      <w:r w:rsidR="00924199" w:rsidRPr="00FD17BC">
        <w:t xml:space="preserve"> to </w:t>
      </w:r>
      <w:r>
        <w:t>apply course content (</w:t>
      </w:r>
      <w:r w:rsidRPr="00C77DF1">
        <w:rPr>
          <w:b/>
        </w:rPr>
        <w:t>1</w:t>
      </w:r>
      <w:r w:rsidR="001E398C">
        <w:rPr>
          <w:b/>
        </w:rPr>
        <w:t>0</w:t>
      </w:r>
      <w:r w:rsidRPr="00C77DF1">
        <w:rPr>
          <w:b/>
        </w:rPr>
        <w:t>0 points</w:t>
      </w:r>
      <w:r>
        <w:rPr>
          <w:b/>
        </w:rPr>
        <w:t>)</w:t>
      </w:r>
    </w:p>
    <w:p w:rsidR="00FD17BC" w:rsidRDefault="00FD17BC" w:rsidP="00FD17BC">
      <w:pPr>
        <w:pStyle w:val="ListParagraph"/>
        <w:numPr>
          <w:ilvl w:val="1"/>
          <w:numId w:val="14"/>
        </w:numPr>
      </w:pPr>
      <w:r>
        <w:t>Video Analysis Project</w:t>
      </w:r>
      <w:r w:rsidRPr="00FD17BC">
        <w:rPr>
          <w:rFonts w:cs="Times"/>
          <w:i/>
        </w:rPr>
        <w:t>:  Assignment to be given in class-</w:t>
      </w:r>
      <w:r w:rsidR="00924199" w:rsidRPr="00FD17BC">
        <w:t xml:space="preserve"> (</w:t>
      </w:r>
      <w:r w:rsidR="00924199" w:rsidRPr="00FD17BC">
        <w:rPr>
          <w:b/>
        </w:rPr>
        <w:t>100 points</w:t>
      </w:r>
      <w:r w:rsidR="00924199" w:rsidRPr="00FD17BC">
        <w:t>)</w:t>
      </w:r>
    </w:p>
    <w:p w:rsidR="00FD17BC" w:rsidRDefault="00924199" w:rsidP="00FD17BC">
      <w:pPr>
        <w:pStyle w:val="ListParagraph"/>
        <w:numPr>
          <w:ilvl w:val="1"/>
          <w:numId w:val="14"/>
        </w:numPr>
      </w:pPr>
      <w:r w:rsidRPr="00FD17BC">
        <w:t>Journal assignment</w:t>
      </w:r>
      <w:r w:rsidR="006120E3">
        <w:t>/Reflection</w:t>
      </w:r>
      <w:r w:rsidRPr="00FD17BC">
        <w:t xml:space="preserve"> (</w:t>
      </w:r>
      <w:r w:rsidRPr="00FD17BC">
        <w:rPr>
          <w:b/>
        </w:rPr>
        <w:t>100 points</w:t>
      </w:r>
      <w:r w:rsidR="00793575">
        <w:t>- each journal is worth 12.5 pts)</w:t>
      </w:r>
    </w:p>
    <w:p w:rsidR="00FD17BC" w:rsidRPr="00C77DF1" w:rsidRDefault="00924199" w:rsidP="00FD17BC">
      <w:pPr>
        <w:pStyle w:val="ListParagraph"/>
        <w:numPr>
          <w:ilvl w:val="1"/>
          <w:numId w:val="14"/>
        </w:numPr>
        <w:rPr>
          <w:b/>
        </w:rPr>
      </w:pPr>
      <w:r w:rsidRPr="00FD17BC">
        <w:t xml:space="preserve">2 Quizzes- </w:t>
      </w:r>
      <w:r w:rsidR="001E398C">
        <w:t>75</w:t>
      </w:r>
      <w:r w:rsidRPr="00C77DF1">
        <w:t xml:space="preserve"> points each</w:t>
      </w:r>
      <w:r w:rsidRPr="00C77DF1">
        <w:rPr>
          <w:b/>
        </w:rPr>
        <w:t xml:space="preserve"> (1</w:t>
      </w:r>
      <w:r w:rsidR="00DC2C90">
        <w:rPr>
          <w:b/>
        </w:rPr>
        <w:t>5</w:t>
      </w:r>
      <w:r w:rsidRPr="00C77DF1">
        <w:rPr>
          <w:b/>
        </w:rPr>
        <w:t>0 points)</w:t>
      </w:r>
    </w:p>
    <w:p w:rsidR="00924199" w:rsidRPr="00FD17BC" w:rsidRDefault="00924199" w:rsidP="00FD17BC">
      <w:pPr>
        <w:pStyle w:val="ListParagraph"/>
        <w:numPr>
          <w:ilvl w:val="1"/>
          <w:numId w:val="14"/>
        </w:numPr>
      </w:pPr>
      <w:r w:rsidRPr="00FD17BC">
        <w:t xml:space="preserve"> </w:t>
      </w:r>
      <w:r w:rsidR="001E398C">
        <w:t xml:space="preserve">Group Project </w:t>
      </w:r>
      <w:r w:rsidRPr="00FD17BC">
        <w:t xml:space="preserve"> (</w:t>
      </w:r>
      <w:r w:rsidR="001E398C">
        <w:rPr>
          <w:b/>
        </w:rPr>
        <w:t>50</w:t>
      </w:r>
      <w:r w:rsidRPr="00FD17BC">
        <w:rPr>
          <w:b/>
        </w:rPr>
        <w:t xml:space="preserve"> points</w:t>
      </w:r>
      <w:r w:rsidRPr="00FD17BC">
        <w:t>)</w:t>
      </w:r>
    </w:p>
    <w:p w:rsidR="00924199" w:rsidRPr="00FD17BC" w:rsidRDefault="00924199" w:rsidP="00924199"/>
    <w:p w:rsidR="00924199" w:rsidRPr="00FD17BC" w:rsidRDefault="00924199" w:rsidP="00924199">
      <w:pPr>
        <w:outlineLvl w:val="0"/>
      </w:pPr>
      <w:r w:rsidRPr="00FD17BC">
        <w:rPr>
          <w:b/>
        </w:rPr>
        <w:t>METHODS OF EVALUATION/GRADING:</w:t>
      </w:r>
      <w:r w:rsidRPr="00FD17BC">
        <w:tab/>
      </w:r>
      <w:r w:rsidRPr="00FD17BC">
        <w:tab/>
      </w:r>
    </w:p>
    <w:p w:rsidR="00924199" w:rsidRPr="00FD17BC" w:rsidRDefault="00924199" w:rsidP="00924199"/>
    <w:p w:rsidR="00924199" w:rsidRPr="00FD17BC" w:rsidRDefault="00924199" w:rsidP="00924199">
      <w:r w:rsidRPr="00FD17BC">
        <w:t>A=450 - 500 pts.</w:t>
      </w:r>
    </w:p>
    <w:p w:rsidR="00924199" w:rsidRPr="00FD17BC" w:rsidRDefault="00DC2C90" w:rsidP="00924199">
      <w:r>
        <w:t>B</w:t>
      </w:r>
      <w:r w:rsidR="00924199" w:rsidRPr="00FD17BC">
        <w:t>=400 - 449 pts.</w:t>
      </w:r>
    </w:p>
    <w:p w:rsidR="00924199" w:rsidRPr="00FD17BC" w:rsidRDefault="00924199" w:rsidP="00924199">
      <w:r w:rsidRPr="00FD17BC">
        <w:t>C=350 - 399 pts.</w:t>
      </w:r>
    </w:p>
    <w:p w:rsidR="00924199" w:rsidRPr="00FD17BC" w:rsidRDefault="00924199" w:rsidP="00924199">
      <w:r w:rsidRPr="00FD17BC">
        <w:t>D=300 - 349 pts.</w:t>
      </w:r>
    </w:p>
    <w:p w:rsidR="00FD17BC" w:rsidRPr="00C77DF1" w:rsidRDefault="00924199" w:rsidP="00C77DF1">
      <w:pPr>
        <w:tabs>
          <w:tab w:val="left" w:pos="-1440"/>
        </w:tabs>
        <w:ind w:left="2880" w:hanging="2880"/>
      </w:pPr>
      <w:r w:rsidRPr="00FD17BC">
        <w:t>Extra Credit- Upon request- Subject to approval by instructor</w:t>
      </w:r>
    </w:p>
    <w:p w:rsidR="007760C9" w:rsidRPr="00FD17BC" w:rsidRDefault="007760C9" w:rsidP="007760C9">
      <w:pPr>
        <w:ind w:firstLine="720"/>
      </w:pPr>
    </w:p>
    <w:p w:rsidR="007760C9" w:rsidRPr="00FD17BC" w:rsidRDefault="007760C9" w:rsidP="00924199">
      <w:pPr>
        <w:pStyle w:val="ListParagraph"/>
        <w:numPr>
          <w:ilvl w:val="0"/>
          <w:numId w:val="11"/>
        </w:numPr>
        <w:rPr>
          <w:b/>
        </w:rPr>
      </w:pPr>
      <w:r w:rsidRPr="00FD17BC">
        <w:rPr>
          <w:b/>
        </w:rPr>
        <w:t>Attendance Policy:</w:t>
      </w:r>
    </w:p>
    <w:p w:rsidR="00924199" w:rsidRPr="00FD17BC" w:rsidRDefault="007760C9" w:rsidP="00924199">
      <w:pPr>
        <w:ind w:left="720"/>
      </w:pPr>
      <w:r w:rsidRPr="00FD17BC">
        <w:t xml:space="preserve">The attendance policy requires attendance at </w:t>
      </w:r>
      <w:r w:rsidR="006120E3" w:rsidRPr="00FD17BC">
        <w:t xml:space="preserve">all </w:t>
      </w:r>
      <w:r w:rsidR="006120E3">
        <w:t xml:space="preserve">Zoom </w:t>
      </w:r>
      <w:r w:rsidRPr="00FD17BC">
        <w:t xml:space="preserve">class </w:t>
      </w:r>
      <w:r w:rsidR="006120E3">
        <w:t>sessions</w:t>
      </w:r>
      <w:r w:rsidRPr="00FD17BC">
        <w:t xml:space="preserve">.  Excessive absence may be expected to lower a grade and/or result in a failing one.  Attendance is required for class participation and activity assignments. Absences will only be excused if they are prearranged and approved by </w:t>
      </w:r>
      <w:r w:rsidR="00C350BF" w:rsidRPr="00FD17BC">
        <w:t>the instructor. An absence on a quiz or final</w:t>
      </w:r>
      <w:r w:rsidR="00924199" w:rsidRPr="00FD17BC">
        <w:t xml:space="preserve"> exam date will result an automatic</w:t>
      </w:r>
      <w:r w:rsidRPr="00FD17BC">
        <w:t xml:space="preserve"> </w:t>
      </w:r>
      <w:r w:rsidR="00C350BF" w:rsidRPr="00FD17BC">
        <w:t>20 point deduction.</w:t>
      </w:r>
    </w:p>
    <w:p w:rsidR="00924199" w:rsidRPr="00FD17BC" w:rsidRDefault="00924199" w:rsidP="00924199">
      <w:pPr>
        <w:ind w:left="720"/>
      </w:pPr>
    </w:p>
    <w:p w:rsidR="00924199" w:rsidRPr="00FD17BC" w:rsidRDefault="00924199" w:rsidP="00924199">
      <w:pPr>
        <w:ind w:left="720"/>
        <w:rPr>
          <w:b/>
        </w:rPr>
      </w:pPr>
      <w:r w:rsidRPr="00FD17BC">
        <w:rPr>
          <w:b/>
        </w:rPr>
        <w:lastRenderedPageBreak/>
        <w:t>2.</w:t>
      </w:r>
      <w:r w:rsidRPr="00FD17BC">
        <w:t xml:space="preserve"> </w:t>
      </w:r>
      <w:r w:rsidR="00C350BF" w:rsidRPr="00FD17BC">
        <w:t xml:space="preserve"> </w:t>
      </w:r>
      <w:r w:rsidRPr="00FD17BC">
        <w:rPr>
          <w:b/>
        </w:rPr>
        <w:t xml:space="preserve">Incompletes: </w:t>
      </w:r>
      <w:r w:rsidRPr="00FD17BC">
        <w:t xml:space="preserve">Incompletes will not be </w:t>
      </w:r>
      <w:r w:rsidRPr="00FD17BC">
        <w:rPr>
          <w:b/>
        </w:rPr>
        <w:t>considered</w:t>
      </w:r>
      <w:r w:rsidRPr="00FD17BC">
        <w:t xml:space="preserve"> unless circumstances beyond the student’s control prevent the completion of all the course requirements. Should such a situation arise, the student is expected to establish contact with the instructor as soon as possible and state in writing how and when the incomplete is to be completed. No less than 75% of all work has to be completed and turned into the instructor before and Incomplete can be considered. </w:t>
      </w:r>
    </w:p>
    <w:p w:rsidR="00924199" w:rsidRPr="00FD17BC" w:rsidRDefault="00924199" w:rsidP="00924199"/>
    <w:p w:rsidR="00924199" w:rsidRPr="00FD17BC" w:rsidRDefault="00924199" w:rsidP="00924199">
      <w:pPr>
        <w:ind w:left="720"/>
        <w:rPr>
          <w:b/>
        </w:rPr>
      </w:pPr>
      <w:r w:rsidRPr="00FD17BC">
        <w:rPr>
          <w:b/>
        </w:rPr>
        <w:t xml:space="preserve">3. Withdrawal: </w:t>
      </w:r>
      <w:r w:rsidRPr="00FD17BC">
        <w:t>Withdrawal from class is the student’s responsibility and should be handled as outlined in Northern New Mexico College Student handbook. Lack of regular class attendance does not constitute an official class withdrawal and results in an “F” grade.  The instructor will not withdraw student from class.</w:t>
      </w:r>
    </w:p>
    <w:p w:rsidR="00924199" w:rsidRPr="00FD17BC" w:rsidRDefault="00924199" w:rsidP="00924199">
      <w:pPr>
        <w:rPr>
          <w:b/>
        </w:rPr>
      </w:pPr>
    </w:p>
    <w:p w:rsidR="00C77DF1" w:rsidRDefault="00924199" w:rsidP="00C77DF1">
      <w:pPr>
        <w:pStyle w:val="ListParagraph"/>
        <w:numPr>
          <w:ilvl w:val="0"/>
          <w:numId w:val="15"/>
        </w:numPr>
        <w:rPr>
          <w:rFonts w:cs="Times"/>
        </w:rPr>
      </w:pPr>
      <w:r w:rsidRPr="00C77DF1">
        <w:rPr>
          <w:b/>
        </w:rPr>
        <w:t>Academic dishonesty:</w:t>
      </w:r>
      <w:r w:rsidRPr="00C77DF1">
        <w:rPr>
          <w:b/>
          <w:bCs/>
        </w:rPr>
        <w:t xml:space="preserve"> Plagiarism, Academic Dishonesty, and Ethics: </w:t>
      </w:r>
      <w:r w:rsidRPr="00FD17BC">
        <w:t xml:space="preserve">You are expected to cite sources, as needed, taking caution to not plagiarize. You must do your own original work -- and appropriately identify that portion of your work which is collaborative with others, or borrowed from others, or which is your own work from other contexts. Whenever you borrow graphics, quote passages, or use ideas from others, you are legally and ethically obliged to acknowledge that use, following appropriate conventions for documenting sources. If you have doubts about whether or not you are using your own or others’ writing ethically and legally, ask your instructor. Follow this primary principle: </w:t>
      </w:r>
      <w:r w:rsidRPr="00C77DF1">
        <w:rPr>
          <w:i/>
          <w:iCs/>
        </w:rPr>
        <w:t xml:space="preserve">Be up front and honest </w:t>
      </w:r>
      <w:r w:rsidRPr="00FD17BC">
        <w:t xml:space="preserve">about what you are doing and about what you have contributed to a project. If you fail to report your use of another’s work, you will be in danger of committing plagiarism, which may result in failing the class and expulsion from school. For further clarification please refer to the current </w:t>
      </w:r>
      <w:r w:rsidRPr="00C77DF1">
        <w:rPr>
          <w:rFonts w:cs="Times"/>
        </w:rPr>
        <w:t>NNMC Catalogue.</w:t>
      </w:r>
    </w:p>
    <w:p w:rsidR="00C77DF1" w:rsidRPr="00FD17BC" w:rsidRDefault="00924199" w:rsidP="00C77DF1">
      <w:pPr>
        <w:pStyle w:val="ListParagraph"/>
        <w:numPr>
          <w:ilvl w:val="0"/>
          <w:numId w:val="15"/>
        </w:numPr>
      </w:pPr>
      <w:r w:rsidRPr="00C77DF1">
        <w:rPr>
          <w:b/>
        </w:rPr>
        <w:t xml:space="preserve">Policy on Student Disruption: </w:t>
      </w:r>
      <w:r w:rsidR="00C77DF1" w:rsidRPr="00FD17BC">
        <w:t>You are expected to behave respectfully</w:t>
      </w:r>
      <w:r w:rsidR="00C77DF1">
        <w:t xml:space="preserve"> courteously, and </w:t>
      </w:r>
      <w:r w:rsidR="00C77DF1" w:rsidRPr="00FD17BC">
        <w:t>professionally in your interactions with your peers as well as with the</w:t>
      </w:r>
      <w:r w:rsidR="00C77DF1">
        <w:t xml:space="preserve"> </w:t>
      </w:r>
      <w:r w:rsidR="00C77DF1" w:rsidRPr="00FD17BC">
        <w:t>instructor. Posting comments that are discriminatory or which have indications of sexual harassment and will not be tolerated.</w:t>
      </w:r>
    </w:p>
    <w:p w:rsidR="00C77DF1" w:rsidRDefault="00C77DF1" w:rsidP="00C77DF1">
      <w:pPr>
        <w:ind w:left="1440" w:hanging="720"/>
        <w:rPr>
          <w:b/>
        </w:rPr>
      </w:pPr>
    </w:p>
    <w:p w:rsidR="007760C9" w:rsidRDefault="00924199" w:rsidP="00C77DF1">
      <w:pPr>
        <w:ind w:left="1440" w:hanging="720"/>
        <w:rPr>
          <w:b/>
        </w:rPr>
      </w:pPr>
      <w:r w:rsidRPr="00FD17BC">
        <w:rPr>
          <w:b/>
        </w:rPr>
        <w:t>Late Assignments:</w:t>
      </w:r>
      <w:r w:rsidRPr="00FD17BC">
        <w:t xml:space="preserve"> You are expected complete and submit all assignments by the due date. </w:t>
      </w:r>
      <w:proofErr w:type="gramStart"/>
      <w:r w:rsidRPr="00FD17BC">
        <w:rPr>
          <w:b/>
        </w:rPr>
        <w:t xml:space="preserve">Late </w:t>
      </w:r>
      <w:r w:rsidR="00247327">
        <w:rPr>
          <w:b/>
        </w:rPr>
        <w:t>!</w:t>
      </w:r>
      <w:proofErr w:type="gramEnd"/>
      <w:r w:rsidR="00247327">
        <w:rPr>
          <w:b/>
        </w:rPr>
        <w:t xml:space="preserve"> </w:t>
      </w:r>
      <w:r w:rsidRPr="00FD17BC">
        <w:rPr>
          <w:b/>
        </w:rPr>
        <w:t>submissions will NO</w:t>
      </w:r>
      <w:r w:rsidR="00247327">
        <w:rPr>
          <w:b/>
        </w:rPr>
        <w:t>T</w:t>
      </w:r>
      <w:r w:rsidRPr="00FD17BC">
        <w:rPr>
          <w:b/>
        </w:rPr>
        <w:t xml:space="preserve"> </w:t>
      </w:r>
      <w:r w:rsidR="00FD17BC">
        <w:rPr>
          <w:b/>
        </w:rPr>
        <w:t>be accepted</w:t>
      </w:r>
    </w:p>
    <w:p w:rsidR="00247327" w:rsidRDefault="00247327" w:rsidP="00C77DF1">
      <w:pPr>
        <w:ind w:left="1440" w:hanging="720"/>
      </w:pPr>
    </w:p>
    <w:p w:rsidR="00247327" w:rsidRPr="00FD17BC" w:rsidRDefault="00247327" w:rsidP="00247327">
      <w:pPr>
        <w:rPr>
          <w:caps/>
        </w:rPr>
      </w:pPr>
      <w:r w:rsidRPr="00FD17BC">
        <w:rPr>
          <w:b/>
          <w:caps/>
          <w:color w:val="222222"/>
          <w:shd w:val="clear" w:color="auto" w:fill="FFFFFF"/>
        </w:rPr>
        <w:t>Students with Disabilities</w:t>
      </w:r>
    </w:p>
    <w:p w:rsidR="00247327" w:rsidRDefault="00247327" w:rsidP="00247327">
      <w:pPr>
        <w:rPr>
          <w:color w:val="222222"/>
          <w:shd w:val="clear" w:color="auto" w:fill="FFFFFF"/>
        </w:rPr>
      </w:pPr>
      <w:r w:rsidRPr="00FD17BC">
        <w:rPr>
          <w:color w:val="222222"/>
          <w:shd w:val="clear" w:color="auto" w:fill="FFFFFF"/>
        </w:rPr>
        <w:t xml:space="preserve">Northern New Mexico College recognizes its responsibility for creating an institutional climate in which all students can succeed. </w:t>
      </w:r>
      <w:r w:rsidRPr="00FD17BC">
        <w:rPr>
          <w:i/>
          <w:color w:val="222222"/>
          <w:shd w:val="clear" w:color="auto" w:fill="FFFFFF"/>
        </w:rPr>
        <w:t>Northern is committed to providing equitable access to learning opportunities. The Accessibility and Resource Center (ARC) is the campus office that collaborates with students who have disabilities to provide and/or arrange reasonable accommodations. </w:t>
      </w:r>
      <w:r w:rsidRPr="00FD17BC">
        <w:rPr>
          <w:color w:val="222222"/>
          <w:shd w:val="clear" w:color="auto" w:fill="FFFFFF"/>
        </w:rPr>
        <w:t xml:space="preserve">In accordance with Section 504 of the Rehabilitation Act of 1973 and the Americans with Disabilities Act of 1990; if you have a documented disability, you may request accommodations to obtain equal access and to promote your learning in all classroom settings. </w:t>
      </w:r>
    </w:p>
    <w:p w:rsidR="00247327" w:rsidRPr="00FD17BC" w:rsidRDefault="00247327" w:rsidP="00C77DF1">
      <w:pPr>
        <w:ind w:left="1440" w:hanging="720"/>
        <w:sectPr w:rsidR="00247327" w:rsidRPr="00FD17BC" w:rsidSect="00FD17BC">
          <w:endnotePr>
            <w:numFmt w:val="decimal"/>
          </w:endnotePr>
          <w:pgSz w:w="12240" w:h="15840"/>
          <w:pgMar w:top="720" w:right="720" w:bottom="720" w:left="720" w:header="1440" w:footer="1440" w:gutter="0"/>
          <w:pgBorders w:offsetFrom="page">
            <w:top w:val="single" w:sz="18" w:space="24" w:color="auto"/>
            <w:left w:val="single" w:sz="18" w:space="24" w:color="auto"/>
            <w:bottom w:val="single" w:sz="18" w:space="24" w:color="auto"/>
            <w:right w:val="single" w:sz="18" w:space="24" w:color="auto"/>
          </w:pgBorders>
          <w:cols w:space="720"/>
          <w:noEndnote/>
          <w:docGrid w:linePitch="326"/>
        </w:sectPr>
      </w:pPr>
    </w:p>
    <w:p w:rsidR="001C1BD0" w:rsidRPr="00FD17BC" w:rsidRDefault="001C1BD0" w:rsidP="000C3BA6"/>
    <w:p w:rsidR="00765AF5" w:rsidRPr="00FD17BC" w:rsidRDefault="00247327" w:rsidP="00247327">
      <w:pPr>
        <w:widowControl w:val="0"/>
        <w:autoSpaceDE w:val="0"/>
        <w:autoSpaceDN w:val="0"/>
        <w:adjustRightInd w:val="0"/>
        <w:jc w:val="center"/>
        <w:rPr>
          <w:rFonts w:cs="Times"/>
        </w:rPr>
      </w:pPr>
      <w:r>
        <w:rPr>
          <w:b/>
        </w:rPr>
        <w:t>Modules will be reviewed after Week 2 to allow for adjustments-</w:t>
      </w:r>
    </w:p>
    <w:p w:rsidR="007760C9" w:rsidRPr="00FD17BC" w:rsidRDefault="007760C9" w:rsidP="00A632DB">
      <w:pPr>
        <w:jc w:val="center"/>
        <w:rPr>
          <w:caps/>
        </w:rPr>
      </w:pPr>
    </w:p>
    <w:p w:rsidR="009405A3" w:rsidRPr="00FD17BC" w:rsidRDefault="00A632DB" w:rsidP="00A632DB">
      <w:pPr>
        <w:jc w:val="center"/>
        <w:rPr>
          <w:caps/>
        </w:rPr>
      </w:pPr>
      <w:r w:rsidRPr="00FD17BC">
        <w:rPr>
          <w:caps/>
        </w:rPr>
        <w:t>Assignment Schedule</w:t>
      </w:r>
    </w:p>
    <w:p w:rsidR="008C6DEF" w:rsidRPr="00FD17BC" w:rsidRDefault="004A6FCE" w:rsidP="004A6FCE">
      <w:pPr>
        <w:tabs>
          <w:tab w:val="left" w:pos="-1440"/>
        </w:tabs>
        <w:outlineLvl w:val="0"/>
        <w:rPr>
          <w:b/>
          <w:u w:val="single"/>
        </w:rPr>
      </w:pPr>
      <w:r w:rsidRPr="00FD17BC">
        <w:rPr>
          <w:b/>
          <w:caps/>
          <w:u w:val="single"/>
        </w:rPr>
        <w:t>Weekly</w:t>
      </w:r>
      <w:r w:rsidR="008C6DEF" w:rsidRPr="00FD17BC">
        <w:rPr>
          <w:b/>
          <w:u w:val="single"/>
        </w:rPr>
        <w:t xml:space="preserve"> CLASS SCHEDULE</w:t>
      </w:r>
    </w:p>
    <w:p w:rsidR="008C6DEF" w:rsidRPr="00FD17BC" w:rsidRDefault="008C6DEF" w:rsidP="008C6DEF">
      <w:pPr>
        <w:tabs>
          <w:tab w:val="left" w:pos="-1440"/>
        </w:tabs>
        <w:ind w:left="1440" w:hanging="1440"/>
        <w:outlineLvl w:val="0"/>
        <w:rPr>
          <w:b/>
        </w:rPr>
      </w:pPr>
    </w:p>
    <w:p w:rsidR="004104D7" w:rsidRPr="00FD17BC" w:rsidRDefault="004E1855" w:rsidP="00D711BE">
      <w:pPr>
        <w:tabs>
          <w:tab w:val="left" w:pos="-1440"/>
        </w:tabs>
        <w:ind w:left="1440" w:hanging="1440"/>
        <w:outlineLvl w:val="0"/>
        <w:rPr>
          <w:b/>
        </w:rPr>
      </w:pPr>
      <w:r>
        <w:rPr>
          <w:b/>
          <w:u w:val="single"/>
        </w:rPr>
        <w:t xml:space="preserve">March 21, </w:t>
      </w:r>
      <w:proofErr w:type="gramStart"/>
      <w:r>
        <w:rPr>
          <w:b/>
          <w:u w:val="single"/>
        </w:rPr>
        <w:t>2024</w:t>
      </w:r>
      <w:r w:rsidR="006120E3">
        <w:rPr>
          <w:b/>
          <w:u w:val="single"/>
        </w:rPr>
        <w:t xml:space="preserve"> </w:t>
      </w:r>
      <w:r w:rsidR="00F00EEC" w:rsidRPr="007B5F4D">
        <w:rPr>
          <w:b/>
          <w:u w:val="single"/>
        </w:rPr>
        <w:t xml:space="preserve"> </w:t>
      </w:r>
      <w:r w:rsidR="00332337" w:rsidRPr="007B5F4D">
        <w:rPr>
          <w:b/>
          <w:u w:val="single"/>
        </w:rPr>
        <w:t>Session</w:t>
      </w:r>
      <w:proofErr w:type="gramEnd"/>
      <w:r w:rsidR="001D2349">
        <w:rPr>
          <w:b/>
          <w:u w:val="single"/>
        </w:rPr>
        <w:t xml:space="preserve"> 1</w:t>
      </w:r>
      <w:r w:rsidR="00F54D27" w:rsidRPr="00FD17BC">
        <w:rPr>
          <w:b/>
        </w:rPr>
        <w:t xml:space="preserve"> </w:t>
      </w:r>
      <w:r w:rsidR="008C6DEF" w:rsidRPr="00FD17BC">
        <w:rPr>
          <w:b/>
        </w:rPr>
        <w:t>--Review Syllabus</w:t>
      </w:r>
      <w:r w:rsidR="00D711BE">
        <w:rPr>
          <w:b/>
        </w:rPr>
        <w:t xml:space="preserve">, </w:t>
      </w:r>
      <w:r w:rsidR="008C6DEF" w:rsidRPr="00FD17BC">
        <w:rPr>
          <w:b/>
        </w:rPr>
        <w:t>course requirements</w:t>
      </w:r>
      <w:r w:rsidR="00D711BE">
        <w:rPr>
          <w:b/>
        </w:rPr>
        <w:t>, and</w:t>
      </w:r>
      <w:r w:rsidR="00D711BE" w:rsidRPr="00D711BE">
        <w:rPr>
          <w:b/>
        </w:rPr>
        <w:t xml:space="preserve"> In class discussion on </w:t>
      </w:r>
      <w:r w:rsidR="00D711BE" w:rsidRPr="00DC2C90">
        <w:rPr>
          <w:b/>
        </w:rPr>
        <w:t>Module 1, 2, &amp; 3</w:t>
      </w:r>
      <w:r w:rsidR="00D711BE">
        <w:rPr>
          <w:b/>
        </w:rPr>
        <w:t xml:space="preserve"> </w:t>
      </w:r>
      <w:r w:rsidR="00517B76" w:rsidRPr="00FD17BC">
        <w:rPr>
          <w:b/>
        </w:rPr>
        <w:tab/>
      </w:r>
    </w:p>
    <w:p w:rsidR="008C6DEF" w:rsidRDefault="004104D7" w:rsidP="004104D7">
      <w:pPr>
        <w:outlineLvl w:val="0"/>
      </w:pPr>
      <w:r w:rsidRPr="00FD17BC">
        <w:t>HOMEWORK</w:t>
      </w:r>
      <w:r w:rsidR="008C6DEF" w:rsidRPr="00FD17BC">
        <w:t xml:space="preserve"> </w:t>
      </w:r>
      <w:r w:rsidR="00D00942">
        <w:t>ASSIGNMENTS</w:t>
      </w:r>
      <w:r w:rsidR="008C6DEF" w:rsidRPr="00FD17BC">
        <w:t xml:space="preserve">: </w:t>
      </w:r>
      <w:r w:rsidRPr="00FD17BC">
        <w:t xml:space="preserve"> </w:t>
      </w:r>
      <w:r w:rsidR="00D711BE">
        <w:t xml:space="preserve">Journal # 1 Reflection - </w:t>
      </w:r>
      <w:bookmarkStart w:id="1" w:name="_Hlk93393285"/>
      <w:r w:rsidR="001D2349">
        <w:t>Re</w:t>
      </w:r>
      <w:r w:rsidR="00D711BE">
        <w:t>view</w:t>
      </w:r>
      <w:r w:rsidR="001D2349">
        <w:t xml:space="preserve"> </w:t>
      </w:r>
      <w:bookmarkStart w:id="2" w:name="_Hlk73302335"/>
      <w:r w:rsidRPr="00FD17BC">
        <w:t xml:space="preserve">Module </w:t>
      </w:r>
      <w:bookmarkEnd w:id="2"/>
      <w:r w:rsidR="00654720">
        <w:t>4</w:t>
      </w:r>
      <w:proofErr w:type="gramStart"/>
      <w:r w:rsidR="00654720">
        <w:t>,5</w:t>
      </w:r>
      <w:proofErr w:type="gramEnd"/>
      <w:r w:rsidR="00654720">
        <w:t xml:space="preserve">, &amp; 6 </w:t>
      </w:r>
      <w:r w:rsidR="001D2349">
        <w:t xml:space="preserve">Slides </w:t>
      </w:r>
      <w:bookmarkEnd w:id="1"/>
      <w:r w:rsidR="001D2349">
        <w:t xml:space="preserve">&amp; Watch </w:t>
      </w:r>
      <w:r w:rsidR="00654720">
        <w:t xml:space="preserve"> </w:t>
      </w:r>
      <w:proofErr w:type="spellStart"/>
      <w:r w:rsidR="00654720">
        <w:t>Youtube</w:t>
      </w:r>
      <w:proofErr w:type="spellEnd"/>
      <w:r w:rsidR="00654720">
        <w:t xml:space="preserve"> </w:t>
      </w:r>
      <w:r w:rsidR="001D2349">
        <w:t>Videos</w:t>
      </w:r>
      <w:r w:rsidR="00654720">
        <w:t xml:space="preserve"> Take Notes for Quiz</w:t>
      </w:r>
    </w:p>
    <w:p w:rsidR="00D711BE" w:rsidRPr="00FD17BC" w:rsidRDefault="00D711BE" w:rsidP="004104D7">
      <w:pPr>
        <w:outlineLvl w:val="0"/>
      </w:pPr>
      <w:r>
        <w:tab/>
      </w:r>
      <w:r>
        <w:tab/>
      </w:r>
      <w:r>
        <w:tab/>
      </w:r>
      <w:r>
        <w:tab/>
      </w:r>
      <w:r>
        <w:tab/>
      </w:r>
    </w:p>
    <w:p w:rsidR="008C6DEF" w:rsidRPr="00FD17BC" w:rsidRDefault="008C6DEF" w:rsidP="008C6DEF"/>
    <w:p w:rsidR="001D2349" w:rsidRPr="001D2349" w:rsidRDefault="004E1855" w:rsidP="004104D7">
      <w:pPr>
        <w:outlineLvl w:val="0"/>
        <w:rPr>
          <w:b/>
          <w:u w:val="single"/>
        </w:rPr>
      </w:pPr>
      <w:r>
        <w:rPr>
          <w:b/>
          <w:u w:val="single"/>
        </w:rPr>
        <w:t xml:space="preserve">March 28, 2024 </w:t>
      </w:r>
      <w:r w:rsidR="001D2349">
        <w:rPr>
          <w:b/>
          <w:u w:val="single"/>
        </w:rPr>
        <w:t xml:space="preserve">  </w:t>
      </w:r>
      <w:r w:rsidR="00332337" w:rsidRPr="007B5F4D">
        <w:rPr>
          <w:b/>
          <w:u w:val="single"/>
        </w:rPr>
        <w:t>Session</w:t>
      </w:r>
      <w:r w:rsidR="00437C02" w:rsidRPr="007B5F4D">
        <w:rPr>
          <w:b/>
          <w:u w:val="single"/>
        </w:rPr>
        <w:t xml:space="preserve"> 2</w:t>
      </w:r>
      <w:r w:rsidR="001D2349">
        <w:rPr>
          <w:b/>
          <w:u w:val="single"/>
        </w:rPr>
        <w:t xml:space="preserve">- </w:t>
      </w:r>
      <w:r w:rsidR="00654720">
        <w:t xml:space="preserve">Review </w:t>
      </w:r>
      <w:r w:rsidR="00654720" w:rsidRPr="00FD17BC">
        <w:t xml:space="preserve">Module </w:t>
      </w:r>
      <w:r w:rsidR="00654720">
        <w:t>4</w:t>
      </w:r>
      <w:proofErr w:type="gramStart"/>
      <w:r w:rsidR="00654720">
        <w:t>,5</w:t>
      </w:r>
      <w:proofErr w:type="gramEnd"/>
      <w:r w:rsidR="00654720">
        <w:t>, &amp; 6 Slides</w:t>
      </w:r>
    </w:p>
    <w:p w:rsidR="00D00942" w:rsidRPr="00FD17BC" w:rsidRDefault="00D00942" w:rsidP="00D00942">
      <w:pPr>
        <w:outlineLvl w:val="0"/>
      </w:pPr>
      <w:r>
        <w:t>HOMEWORK:</w:t>
      </w:r>
      <w:r w:rsidR="00654720">
        <w:t xml:space="preserve"> Journal # 2 Reflection</w:t>
      </w:r>
      <w:r w:rsidR="00E73D8F">
        <w:t>-</w:t>
      </w:r>
      <w:r>
        <w:t xml:space="preserve"> </w:t>
      </w:r>
      <w:r w:rsidR="001D2349">
        <w:t xml:space="preserve">Read </w:t>
      </w:r>
      <w:r w:rsidR="00E73D8F">
        <w:t xml:space="preserve">7 &amp; </w:t>
      </w:r>
      <w:proofErr w:type="gramStart"/>
      <w:r w:rsidR="00E73D8F">
        <w:t xml:space="preserve">8  </w:t>
      </w:r>
      <w:r w:rsidR="001D2349">
        <w:t>Module</w:t>
      </w:r>
      <w:proofErr w:type="gramEnd"/>
      <w:r w:rsidR="001D2349">
        <w:t xml:space="preserve"> </w:t>
      </w:r>
      <w:r w:rsidR="00247327">
        <w:t>Slides</w:t>
      </w:r>
      <w:r w:rsidR="001D2349">
        <w:t xml:space="preserve"> &amp; Watch Videos</w:t>
      </w:r>
    </w:p>
    <w:p w:rsidR="001D2349" w:rsidRDefault="001D2349" w:rsidP="004104D7">
      <w:pPr>
        <w:rPr>
          <w:b/>
        </w:rPr>
      </w:pPr>
    </w:p>
    <w:p w:rsidR="004104D7" w:rsidRPr="00FD17BC" w:rsidRDefault="004E1855" w:rsidP="004104D7">
      <w:pPr>
        <w:rPr>
          <w:b/>
        </w:rPr>
      </w:pPr>
      <w:r>
        <w:rPr>
          <w:b/>
        </w:rPr>
        <w:t xml:space="preserve">April 4, 2024   </w:t>
      </w:r>
      <w:r w:rsidR="006120E3">
        <w:rPr>
          <w:b/>
        </w:rPr>
        <w:t xml:space="preserve"> </w:t>
      </w:r>
      <w:r w:rsidR="00332337">
        <w:rPr>
          <w:b/>
        </w:rPr>
        <w:t>Session</w:t>
      </w:r>
      <w:r w:rsidR="00437C02" w:rsidRPr="00FD17BC">
        <w:rPr>
          <w:b/>
        </w:rPr>
        <w:t xml:space="preserve"> 3</w:t>
      </w:r>
      <w:r w:rsidR="008C6DEF" w:rsidRPr="00FD17BC">
        <w:rPr>
          <w:b/>
        </w:rPr>
        <w:t xml:space="preserve">: </w:t>
      </w:r>
      <w:r w:rsidR="004104D7" w:rsidRPr="00FD17BC">
        <w:rPr>
          <w:b/>
        </w:rPr>
        <w:t xml:space="preserve">In class discussion </w:t>
      </w:r>
      <w:r w:rsidR="004104D7" w:rsidRPr="00DC2C90">
        <w:rPr>
          <w:b/>
        </w:rPr>
        <w:t xml:space="preserve">on </w:t>
      </w:r>
      <w:r w:rsidR="00DC2C90" w:rsidRPr="00DC2C90">
        <w:rPr>
          <w:b/>
        </w:rPr>
        <w:t xml:space="preserve">Module </w:t>
      </w:r>
      <w:r w:rsidR="00E73D8F">
        <w:t xml:space="preserve">7 &amp; 8  </w:t>
      </w:r>
    </w:p>
    <w:p w:rsidR="004104D7" w:rsidRDefault="004104D7" w:rsidP="004104D7">
      <w:r w:rsidRPr="00FD17BC">
        <w:t>H</w:t>
      </w:r>
      <w:r w:rsidR="00CF093D">
        <w:t>OMEWORK:</w:t>
      </w:r>
      <w:r w:rsidR="00E73D8F" w:rsidRPr="00E73D8F">
        <w:t xml:space="preserve"> </w:t>
      </w:r>
      <w:bookmarkStart w:id="3" w:name="_Hlk93401629"/>
      <w:r w:rsidR="00E73D8F">
        <w:t xml:space="preserve">Journal # </w:t>
      </w:r>
      <w:r w:rsidR="00793575">
        <w:t>3</w:t>
      </w:r>
      <w:r w:rsidR="00E73D8F">
        <w:t xml:space="preserve"> </w:t>
      </w:r>
      <w:bookmarkEnd w:id="3"/>
      <w:proofErr w:type="gramStart"/>
      <w:r w:rsidR="00E73D8F">
        <w:t>Reflection</w:t>
      </w:r>
      <w:r w:rsidR="00CF093D">
        <w:t xml:space="preserve">  </w:t>
      </w:r>
      <w:r w:rsidR="001D2349">
        <w:t>Read</w:t>
      </w:r>
      <w:proofErr w:type="gramEnd"/>
      <w:r w:rsidR="001D2349">
        <w:t xml:space="preserve"> Module </w:t>
      </w:r>
      <w:r w:rsidR="00E73D8F">
        <w:t xml:space="preserve">9 &amp; 10 </w:t>
      </w:r>
      <w:r w:rsidR="00E73D8F" w:rsidRPr="00FD17BC">
        <w:t xml:space="preserve"> </w:t>
      </w:r>
      <w:r w:rsidR="00247327" w:rsidRPr="00FD17BC">
        <w:t>Slides</w:t>
      </w:r>
      <w:r w:rsidR="001D2349">
        <w:t xml:space="preserve"> &amp; Watch Videos</w:t>
      </w:r>
    </w:p>
    <w:p w:rsidR="004F224D" w:rsidRPr="00FD17BC" w:rsidRDefault="004F224D" w:rsidP="004104D7">
      <w:pPr>
        <w:rPr>
          <w:b/>
        </w:rPr>
      </w:pPr>
    </w:p>
    <w:p w:rsidR="004730EE" w:rsidRDefault="004E1855" w:rsidP="004730EE">
      <w:r>
        <w:rPr>
          <w:b/>
        </w:rPr>
        <w:t xml:space="preserve">April 11, 2024 </w:t>
      </w:r>
      <w:r w:rsidR="001D2349" w:rsidRPr="00FD17BC">
        <w:rPr>
          <w:b/>
        </w:rPr>
        <w:t xml:space="preserve"> </w:t>
      </w:r>
      <w:r w:rsidR="006120E3">
        <w:rPr>
          <w:b/>
        </w:rPr>
        <w:t xml:space="preserve"> </w:t>
      </w:r>
      <w:r w:rsidR="00332337">
        <w:rPr>
          <w:b/>
        </w:rPr>
        <w:t>Session</w:t>
      </w:r>
      <w:r w:rsidR="00F54D27" w:rsidRPr="00FD17BC">
        <w:rPr>
          <w:b/>
        </w:rPr>
        <w:t xml:space="preserve"> 4</w:t>
      </w:r>
      <w:r w:rsidR="00517B76" w:rsidRPr="00FD17BC">
        <w:rPr>
          <w:b/>
        </w:rPr>
        <w:t xml:space="preserve">: </w:t>
      </w:r>
      <w:r w:rsidR="005475C3" w:rsidRPr="00FD17BC">
        <w:rPr>
          <w:b/>
        </w:rPr>
        <w:t>In</w:t>
      </w:r>
      <w:r w:rsidR="004104D7" w:rsidRPr="00FD17BC">
        <w:rPr>
          <w:b/>
        </w:rPr>
        <w:t xml:space="preserve"> </w:t>
      </w:r>
      <w:r w:rsidR="00CF093D">
        <w:rPr>
          <w:b/>
        </w:rPr>
        <w:t xml:space="preserve">class discussion on </w:t>
      </w:r>
      <w:r w:rsidR="00247327">
        <w:rPr>
          <w:b/>
        </w:rPr>
        <w:t xml:space="preserve">Module </w:t>
      </w:r>
      <w:r w:rsidR="00E73D8F">
        <w:t xml:space="preserve">9 &amp; 10 </w:t>
      </w:r>
      <w:r w:rsidR="00E73D8F" w:rsidRPr="00FD17BC">
        <w:t xml:space="preserve"> </w:t>
      </w:r>
    </w:p>
    <w:p w:rsidR="00247327" w:rsidRDefault="00247327" w:rsidP="00247327">
      <w:pPr>
        <w:widowControl w:val="0"/>
        <w:autoSpaceDE w:val="0"/>
        <w:autoSpaceDN w:val="0"/>
        <w:adjustRightInd w:val="0"/>
        <w:rPr>
          <w:b/>
        </w:rPr>
      </w:pPr>
      <w:r w:rsidRPr="00FD17BC">
        <w:rPr>
          <w:b/>
          <w:highlight w:val="yellow"/>
        </w:rPr>
        <w:t>Quiz # 1 on Modules 1-</w:t>
      </w:r>
      <w:r w:rsidR="00E73D8F">
        <w:rPr>
          <w:b/>
          <w:highlight w:val="yellow"/>
        </w:rPr>
        <w:t>8</w:t>
      </w:r>
      <w:r w:rsidRPr="00FD17BC">
        <w:rPr>
          <w:b/>
        </w:rPr>
        <w:t xml:space="preserve">   </w:t>
      </w:r>
    </w:p>
    <w:p w:rsidR="008C6DEF" w:rsidRPr="00FD17BC" w:rsidRDefault="00924199" w:rsidP="004104D7">
      <w:pPr>
        <w:outlineLvl w:val="0"/>
      </w:pPr>
      <w:r w:rsidRPr="00FD17BC">
        <w:t>HOMEWORK</w:t>
      </w:r>
      <w:r w:rsidR="00CF093D">
        <w:t xml:space="preserve">: </w:t>
      </w:r>
      <w:r w:rsidR="00793575">
        <w:t xml:space="preserve">Journal # 4 </w:t>
      </w:r>
      <w:r w:rsidR="001D2349">
        <w:t xml:space="preserve">Read Module </w:t>
      </w:r>
      <w:r w:rsidR="00E73D8F">
        <w:t xml:space="preserve">11, 12, </w:t>
      </w:r>
      <w:proofErr w:type="gramStart"/>
      <w:r w:rsidR="00E73D8F">
        <w:t xml:space="preserve">13  </w:t>
      </w:r>
      <w:r w:rsidR="001D2349">
        <w:t>Slides</w:t>
      </w:r>
      <w:proofErr w:type="gramEnd"/>
      <w:r w:rsidR="001D2349">
        <w:t xml:space="preserve"> &amp; Watch Videos</w:t>
      </w:r>
    </w:p>
    <w:p w:rsidR="008B3FD9" w:rsidRDefault="008B3FD9" w:rsidP="008C6DEF">
      <w:pPr>
        <w:outlineLvl w:val="0"/>
        <w:rPr>
          <w:b/>
        </w:rPr>
      </w:pPr>
    </w:p>
    <w:p w:rsidR="00D00942" w:rsidRDefault="004E1855" w:rsidP="00D00942">
      <w:pPr>
        <w:outlineLvl w:val="0"/>
      </w:pPr>
      <w:r>
        <w:rPr>
          <w:b/>
          <w:u w:val="single"/>
        </w:rPr>
        <w:t xml:space="preserve">April 18, 2024 </w:t>
      </w:r>
      <w:r w:rsidR="001D2349">
        <w:rPr>
          <w:b/>
          <w:u w:val="single"/>
        </w:rPr>
        <w:t xml:space="preserve"> </w:t>
      </w:r>
      <w:r w:rsidR="00247327">
        <w:rPr>
          <w:b/>
          <w:u w:val="single"/>
        </w:rPr>
        <w:t xml:space="preserve"> </w:t>
      </w:r>
      <w:r w:rsidR="00247327" w:rsidRPr="007B5F4D">
        <w:rPr>
          <w:b/>
          <w:u w:val="single"/>
        </w:rPr>
        <w:t>Session</w:t>
      </w:r>
      <w:r w:rsidR="008B3FD9" w:rsidRPr="007B5F4D">
        <w:rPr>
          <w:b/>
          <w:u w:val="single"/>
        </w:rPr>
        <w:t xml:space="preserve"> </w:t>
      </w:r>
      <w:r w:rsidR="00F54D27" w:rsidRPr="007B5F4D">
        <w:rPr>
          <w:b/>
          <w:u w:val="single"/>
        </w:rPr>
        <w:t xml:space="preserve">5 </w:t>
      </w:r>
      <w:bookmarkStart w:id="4" w:name="_Hlk73302450"/>
      <w:r w:rsidR="006120E3">
        <w:rPr>
          <w:b/>
        </w:rPr>
        <w:t xml:space="preserve">In class </w:t>
      </w:r>
      <w:r w:rsidR="006120E3" w:rsidRPr="006120E3">
        <w:rPr>
          <w:b/>
        </w:rPr>
        <w:t xml:space="preserve">discussion </w:t>
      </w:r>
      <w:r w:rsidR="00D00942" w:rsidRPr="006120E3">
        <w:rPr>
          <w:b/>
        </w:rPr>
        <w:t xml:space="preserve">Module </w:t>
      </w:r>
      <w:bookmarkEnd w:id="4"/>
      <w:r w:rsidR="00E73D8F">
        <w:t xml:space="preserve">11, 12, 13  </w:t>
      </w:r>
    </w:p>
    <w:p w:rsidR="00247327" w:rsidRPr="00FD17BC" w:rsidRDefault="00247327" w:rsidP="00247327">
      <w:pPr>
        <w:rPr>
          <w:b/>
        </w:rPr>
      </w:pPr>
      <w:r w:rsidRPr="00793575">
        <w:rPr>
          <w:b/>
          <w:highlight w:val="yellow"/>
        </w:rPr>
        <w:t>Video Analysis Assignment DUE</w:t>
      </w:r>
    </w:p>
    <w:p w:rsidR="001D2349" w:rsidRPr="00FD17BC" w:rsidRDefault="004104D7" w:rsidP="001D2349">
      <w:pPr>
        <w:outlineLvl w:val="0"/>
      </w:pPr>
      <w:r w:rsidRPr="00FD17BC">
        <w:t xml:space="preserve">HOMEWORK: </w:t>
      </w:r>
      <w:r w:rsidR="00793575">
        <w:t xml:space="preserve">Journal # 5 </w:t>
      </w:r>
      <w:r w:rsidR="001D2349">
        <w:t xml:space="preserve">Read Module </w:t>
      </w:r>
      <w:r w:rsidR="00E73D8F">
        <w:t>15, 16</w:t>
      </w:r>
      <w:proofErr w:type="gramStart"/>
      <w:r w:rsidR="00E73D8F">
        <w:t>,&amp;</w:t>
      </w:r>
      <w:proofErr w:type="gramEnd"/>
      <w:r w:rsidR="00E73D8F">
        <w:t xml:space="preserve"> 21 </w:t>
      </w:r>
      <w:r w:rsidR="001D2349">
        <w:t>Slides &amp; Watch Videos</w:t>
      </w:r>
    </w:p>
    <w:p w:rsidR="00517B76" w:rsidRPr="00EC7CE3" w:rsidRDefault="00517B76" w:rsidP="004104D7">
      <w:pPr>
        <w:outlineLvl w:val="0"/>
        <w:rPr>
          <w:b/>
        </w:rPr>
      </w:pPr>
    </w:p>
    <w:p w:rsidR="00247327" w:rsidRDefault="004E1855" w:rsidP="006120E3">
      <w:pPr>
        <w:rPr>
          <w:b/>
        </w:rPr>
      </w:pPr>
      <w:r>
        <w:rPr>
          <w:b/>
        </w:rPr>
        <w:t xml:space="preserve">April 25, </w:t>
      </w:r>
      <w:proofErr w:type="gramStart"/>
      <w:r>
        <w:rPr>
          <w:b/>
        </w:rPr>
        <w:t xml:space="preserve">2024 </w:t>
      </w:r>
      <w:r w:rsidR="001C1BD0">
        <w:rPr>
          <w:b/>
        </w:rPr>
        <w:t xml:space="preserve"> Session</w:t>
      </w:r>
      <w:proofErr w:type="gramEnd"/>
      <w:r w:rsidR="00D711BE">
        <w:rPr>
          <w:b/>
        </w:rPr>
        <w:t xml:space="preserve"> 6</w:t>
      </w:r>
      <w:r w:rsidR="001C1BD0">
        <w:rPr>
          <w:b/>
        </w:rPr>
        <w:t xml:space="preserve"> </w:t>
      </w:r>
      <w:r w:rsidR="00247327">
        <w:rPr>
          <w:b/>
        </w:rPr>
        <w:t xml:space="preserve">In class </w:t>
      </w:r>
      <w:r w:rsidR="00247327" w:rsidRPr="006120E3">
        <w:rPr>
          <w:b/>
        </w:rPr>
        <w:t xml:space="preserve">discussion Module </w:t>
      </w:r>
      <w:r w:rsidR="00E73D8F">
        <w:t>15, 16,&amp; 21</w:t>
      </w:r>
    </w:p>
    <w:p w:rsidR="004104D7" w:rsidRDefault="004104D7" w:rsidP="008C6DEF">
      <w:pPr>
        <w:outlineLvl w:val="0"/>
      </w:pPr>
      <w:proofErr w:type="gramStart"/>
      <w:r w:rsidRPr="00FD17BC">
        <w:t>HOMEWORK :</w:t>
      </w:r>
      <w:proofErr w:type="gramEnd"/>
      <w:r w:rsidR="00793575" w:rsidRPr="00793575">
        <w:t xml:space="preserve"> </w:t>
      </w:r>
      <w:r w:rsidR="00793575">
        <w:t>Journal # 6</w:t>
      </w:r>
      <w:r w:rsidRPr="00FD17BC">
        <w:t xml:space="preserve"> </w:t>
      </w:r>
      <w:r w:rsidR="001D2349">
        <w:t xml:space="preserve">Read Module </w:t>
      </w:r>
      <w:bookmarkStart w:id="5" w:name="_Hlk93393953"/>
      <w:r w:rsidR="001D2349">
        <w:t>1</w:t>
      </w:r>
      <w:r w:rsidR="00E73D8F">
        <w:t>4, 17,&amp; 18</w:t>
      </w:r>
      <w:r w:rsidR="004C2ECC">
        <w:t xml:space="preserve"> </w:t>
      </w:r>
      <w:bookmarkEnd w:id="5"/>
      <w:r w:rsidR="001D2349">
        <w:t>Slides &amp; Watch Videos</w:t>
      </w:r>
    </w:p>
    <w:p w:rsidR="00145179" w:rsidRPr="00FD17BC" w:rsidRDefault="00145179" w:rsidP="008C6DEF">
      <w:pPr>
        <w:outlineLvl w:val="0"/>
      </w:pPr>
    </w:p>
    <w:p w:rsidR="00D00942" w:rsidRDefault="004E1855" w:rsidP="00D00942">
      <w:pPr>
        <w:outlineLvl w:val="0"/>
      </w:pPr>
      <w:r>
        <w:rPr>
          <w:b/>
          <w:u w:val="single"/>
        </w:rPr>
        <w:t xml:space="preserve">May 2, 2024 </w:t>
      </w:r>
      <w:r w:rsidR="00C8717C" w:rsidRPr="00C8717C">
        <w:rPr>
          <w:b/>
          <w:u w:val="single"/>
        </w:rPr>
        <w:t>Session</w:t>
      </w:r>
      <w:r w:rsidR="004C2ECC">
        <w:rPr>
          <w:b/>
          <w:u w:val="single"/>
        </w:rPr>
        <w:t xml:space="preserve"> </w:t>
      </w:r>
      <w:r w:rsidR="00D711BE">
        <w:rPr>
          <w:b/>
          <w:u w:val="single"/>
        </w:rPr>
        <w:t>7</w:t>
      </w:r>
      <w:r w:rsidR="004C2ECC">
        <w:rPr>
          <w:b/>
          <w:u w:val="single"/>
        </w:rPr>
        <w:t xml:space="preserve"> </w:t>
      </w:r>
      <w:r w:rsidR="00C8717C" w:rsidRPr="00C8717C">
        <w:rPr>
          <w:b/>
          <w:u w:val="single"/>
        </w:rPr>
        <w:t xml:space="preserve"> </w:t>
      </w:r>
      <w:r w:rsidR="008C6DEF" w:rsidRPr="00C8717C">
        <w:rPr>
          <w:b/>
          <w:u w:val="single"/>
        </w:rPr>
        <w:t xml:space="preserve"> </w:t>
      </w:r>
      <w:r w:rsidR="001D2349">
        <w:t xml:space="preserve">In class discussion </w:t>
      </w:r>
      <w:proofErr w:type="gramStart"/>
      <w:r w:rsidR="002500A3">
        <w:t>Module</w:t>
      </w:r>
      <w:r w:rsidR="00655C7E">
        <w:t xml:space="preserve">  </w:t>
      </w:r>
      <w:r w:rsidR="00E73D8F">
        <w:t>14</w:t>
      </w:r>
      <w:proofErr w:type="gramEnd"/>
      <w:r w:rsidR="00E73D8F">
        <w:t>, 17,&amp; 18</w:t>
      </w:r>
    </w:p>
    <w:p w:rsidR="001D2349" w:rsidRPr="00FD17BC" w:rsidRDefault="004104D7" w:rsidP="001D2349">
      <w:pPr>
        <w:outlineLvl w:val="0"/>
      </w:pPr>
      <w:bookmarkStart w:id="6" w:name="_Hlk93401677"/>
      <w:r w:rsidRPr="00FD17BC">
        <w:t>HOMEWORK</w:t>
      </w:r>
      <w:r w:rsidR="008C6DEF" w:rsidRPr="00FD17BC">
        <w:t>:</w:t>
      </w:r>
      <w:r w:rsidR="00793575" w:rsidRPr="00793575">
        <w:t xml:space="preserve"> </w:t>
      </w:r>
      <w:bookmarkEnd w:id="6"/>
      <w:r w:rsidR="00793575">
        <w:t>Journal # 7</w:t>
      </w:r>
      <w:r w:rsidRPr="00FD17BC">
        <w:t xml:space="preserve"> </w:t>
      </w:r>
      <w:r w:rsidR="001D2349">
        <w:t xml:space="preserve">Read Module </w:t>
      </w:r>
      <w:r w:rsidR="00E73D8F">
        <w:t>22, 23, &amp; 24</w:t>
      </w:r>
      <w:r w:rsidR="001D2349">
        <w:t xml:space="preserve"> Slides &amp; Watch Videos</w:t>
      </w:r>
    </w:p>
    <w:p w:rsidR="008C6DEF" w:rsidRPr="00C8717C" w:rsidRDefault="008C6DEF" w:rsidP="008C6DEF">
      <w:pPr>
        <w:rPr>
          <w:u w:val="single"/>
        </w:rPr>
      </w:pPr>
    </w:p>
    <w:p w:rsidR="000B3946" w:rsidRPr="00FD17BC" w:rsidRDefault="004E1855" w:rsidP="000B3946">
      <w:pPr>
        <w:outlineLvl w:val="0"/>
        <w:rPr>
          <w:b/>
        </w:rPr>
      </w:pPr>
      <w:r>
        <w:rPr>
          <w:b/>
        </w:rPr>
        <w:t xml:space="preserve">May </w:t>
      </w:r>
      <w:proofErr w:type="gramStart"/>
      <w:r>
        <w:rPr>
          <w:b/>
        </w:rPr>
        <w:t>9 ,</w:t>
      </w:r>
      <w:proofErr w:type="gramEnd"/>
      <w:r>
        <w:rPr>
          <w:b/>
        </w:rPr>
        <w:t xml:space="preserve"> 2024 </w:t>
      </w:r>
      <w:r w:rsidR="00247327">
        <w:rPr>
          <w:b/>
        </w:rPr>
        <w:t>Zoom</w:t>
      </w:r>
      <w:r w:rsidR="001D2349">
        <w:rPr>
          <w:b/>
        </w:rPr>
        <w:t xml:space="preserve">  Session</w:t>
      </w:r>
      <w:r w:rsidR="004C2ECC">
        <w:rPr>
          <w:b/>
        </w:rPr>
        <w:t xml:space="preserve"> </w:t>
      </w:r>
      <w:r w:rsidR="00D711BE">
        <w:rPr>
          <w:b/>
        </w:rPr>
        <w:t>8</w:t>
      </w:r>
      <w:r w:rsidR="004C2ECC">
        <w:rPr>
          <w:b/>
        </w:rPr>
        <w:t xml:space="preserve"> </w:t>
      </w:r>
      <w:r w:rsidR="001D2349">
        <w:rPr>
          <w:b/>
        </w:rPr>
        <w:t xml:space="preserve"> </w:t>
      </w:r>
      <w:r w:rsidR="000B3946" w:rsidRPr="00FD17BC">
        <w:rPr>
          <w:b/>
        </w:rPr>
        <w:t xml:space="preserve">In class discussion on </w:t>
      </w:r>
      <w:r w:rsidR="00E73D8F">
        <w:t>22, 23, &amp; 24 Slides</w:t>
      </w:r>
    </w:p>
    <w:p w:rsidR="00FD17BC" w:rsidRDefault="00145179" w:rsidP="00D2649E">
      <w:pPr>
        <w:outlineLvl w:val="0"/>
        <w:rPr>
          <w:b/>
          <w:highlight w:val="yellow"/>
        </w:rPr>
      </w:pPr>
      <w:r w:rsidRPr="00FD17BC">
        <w:rPr>
          <w:b/>
          <w:highlight w:val="yellow"/>
        </w:rPr>
        <w:t xml:space="preserve">Quiz # 2 on Modules </w:t>
      </w:r>
      <w:r>
        <w:rPr>
          <w:b/>
          <w:highlight w:val="yellow"/>
        </w:rPr>
        <w:t>10</w:t>
      </w:r>
      <w:r w:rsidRPr="00FD17BC">
        <w:rPr>
          <w:b/>
          <w:highlight w:val="yellow"/>
        </w:rPr>
        <w:t>-</w:t>
      </w:r>
      <w:r w:rsidR="00793575">
        <w:rPr>
          <w:b/>
          <w:highlight w:val="yellow"/>
        </w:rPr>
        <w:t>24</w:t>
      </w:r>
    </w:p>
    <w:p w:rsidR="00793575" w:rsidRPr="00D2649E" w:rsidRDefault="00793575" w:rsidP="00D2649E">
      <w:pPr>
        <w:outlineLvl w:val="0"/>
        <w:rPr>
          <w:b/>
          <w:highlight w:val="yellow"/>
        </w:rPr>
      </w:pPr>
      <w:r w:rsidRPr="00FD17BC">
        <w:t>HOMEWOR</w:t>
      </w:r>
      <w:r>
        <w:t>K</w:t>
      </w:r>
      <w:r w:rsidRPr="00FD17BC">
        <w:t>:</w:t>
      </w:r>
      <w:r w:rsidRPr="00793575">
        <w:t xml:space="preserve"> </w:t>
      </w:r>
      <w:r>
        <w:t>Journal # 8 Class Reflection</w:t>
      </w:r>
    </w:p>
    <w:p w:rsidR="00517B76" w:rsidRPr="00FD17BC" w:rsidRDefault="00517B76" w:rsidP="00517B76">
      <w:pPr>
        <w:widowControl w:val="0"/>
        <w:autoSpaceDE w:val="0"/>
        <w:autoSpaceDN w:val="0"/>
        <w:adjustRightInd w:val="0"/>
        <w:spacing w:before="120"/>
        <w:rPr>
          <w:rFonts w:cs="Times"/>
        </w:rPr>
      </w:pPr>
      <w:r w:rsidRPr="00FD17BC">
        <w:rPr>
          <w:rFonts w:cs="Times"/>
        </w:rPr>
        <w:t>E</w:t>
      </w:r>
      <w:r w:rsidRPr="00FD17BC">
        <w:rPr>
          <w:rFonts w:cs="Times"/>
          <w:bCs/>
        </w:rPr>
        <w:t>ach quiz is timed and you will only have thirty minutes to complete it</w:t>
      </w:r>
      <w:r w:rsidRPr="00FD17BC">
        <w:rPr>
          <w:rFonts w:cs="Times"/>
        </w:rPr>
        <w:t xml:space="preserve">. If you exceed the 30-minute time </w:t>
      </w:r>
      <w:r w:rsidR="00765AF5" w:rsidRPr="00FD17BC">
        <w:rPr>
          <w:rFonts w:cs="Times"/>
        </w:rPr>
        <w:t>allotment, your</w:t>
      </w:r>
      <w:r w:rsidRPr="00FD17BC">
        <w:rPr>
          <w:rFonts w:cs="Times"/>
        </w:rPr>
        <w:t xml:space="preserve"> test must be turned in. </w:t>
      </w:r>
    </w:p>
    <w:p w:rsidR="00517B76" w:rsidRPr="00247327" w:rsidRDefault="00517B76" w:rsidP="00517B76">
      <w:pPr>
        <w:widowControl w:val="0"/>
        <w:autoSpaceDE w:val="0"/>
        <w:autoSpaceDN w:val="0"/>
        <w:adjustRightInd w:val="0"/>
        <w:rPr>
          <w:rFonts w:cs="Times"/>
          <w:b/>
        </w:rPr>
      </w:pPr>
      <w:r w:rsidRPr="00247327">
        <w:rPr>
          <w:rFonts w:cs="Times"/>
          <w:b/>
        </w:rPr>
        <w:t>MIDTERM EXAM</w:t>
      </w:r>
    </w:p>
    <w:p w:rsidR="00517B76" w:rsidRPr="00FD17BC" w:rsidRDefault="00517B76" w:rsidP="00517B76">
      <w:pPr>
        <w:widowControl w:val="0"/>
        <w:autoSpaceDE w:val="0"/>
        <w:autoSpaceDN w:val="0"/>
        <w:adjustRightInd w:val="0"/>
        <w:rPr>
          <w:rFonts w:cs="Times"/>
        </w:rPr>
      </w:pPr>
      <w:r w:rsidRPr="00FD17BC">
        <w:rPr>
          <w:rFonts w:cs="Times"/>
        </w:rPr>
        <w:t xml:space="preserve">There is </w:t>
      </w:r>
      <w:r w:rsidRPr="00FD17BC">
        <w:rPr>
          <w:rFonts w:cs="Times"/>
          <w:b/>
        </w:rPr>
        <w:t>not</w:t>
      </w:r>
      <w:r w:rsidRPr="00FD17BC">
        <w:rPr>
          <w:rFonts w:cs="Times"/>
        </w:rPr>
        <w:t xml:space="preserve"> a midterm exam for this course, instead we will have 2 quizzes throughout the </w:t>
      </w:r>
      <w:r w:rsidR="00C136EE">
        <w:rPr>
          <w:rFonts w:cs="Times"/>
        </w:rPr>
        <w:t xml:space="preserve">summer session. </w:t>
      </w:r>
    </w:p>
    <w:p w:rsidR="00517B76" w:rsidRPr="00247327" w:rsidRDefault="00517B76" w:rsidP="00517B76">
      <w:pPr>
        <w:widowControl w:val="0"/>
        <w:autoSpaceDE w:val="0"/>
        <w:autoSpaceDN w:val="0"/>
        <w:adjustRightInd w:val="0"/>
        <w:spacing w:before="120"/>
        <w:rPr>
          <w:rFonts w:cs="Times"/>
          <w:b/>
          <w:bCs/>
        </w:rPr>
      </w:pPr>
      <w:r w:rsidRPr="00247327">
        <w:rPr>
          <w:rFonts w:cs="Times"/>
          <w:b/>
          <w:bCs/>
        </w:rPr>
        <w:t>FINAL EXAM</w:t>
      </w:r>
    </w:p>
    <w:p w:rsidR="00517B76" w:rsidRPr="00FD17BC" w:rsidRDefault="00517B76" w:rsidP="00517B76">
      <w:pPr>
        <w:rPr>
          <w:rFonts w:cs="Times"/>
        </w:rPr>
      </w:pPr>
      <w:r w:rsidRPr="00FD17BC">
        <w:rPr>
          <w:rFonts w:cs="Times"/>
        </w:rPr>
        <w:t xml:space="preserve">The final is worth 20% of your total grade point average. It is mandatory that you take it, missing it will result in a 20% deduction of your overall grade for this course. </w:t>
      </w:r>
    </w:p>
    <w:p w:rsidR="00517B76" w:rsidRPr="00FD17BC" w:rsidRDefault="00517B76" w:rsidP="00517B76">
      <w:pPr>
        <w:spacing w:before="120"/>
        <w:rPr>
          <w:rFonts w:cs="Times"/>
          <w:i/>
        </w:rPr>
      </w:pPr>
      <w:r w:rsidRPr="00FD17BC">
        <w:rPr>
          <w:rFonts w:cs="Times"/>
        </w:rPr>
        <w:t xml:space="preserve">Please note: </w:t>
      </w:r>
      <w:r w:rsidRPr="00FD17BC">
        <w:rPr>
          <w:rFonts w:cs="Times"/>
          <w:i/>
        </w:rPr>
        <w:t xml:space="preserve">the </w:t>
      </w:r>
      <w:r w:rsidR="00C136EE" w:rsidRPr="00FD17BC">
        <w:rPr>
          <w:rFonts w:cs="Times"/>
          <w:i/>
        </w:rPr>
        <w:t>final will</w:t>
      </w:r>
      <w:r w:rsidRPr="00FD17BC">
        <w:rPr>
          <w:rFonts w:cs="Times"/>
          <w:i/>
        </w:rPr>
        <w:t xml:space="preserve"> be a cumulative review </w:t>
      </w:r>
      <w:r w:rsidR="00C136EE" w:rsidRPr="00FD17BC">
        <w:rPr>
          <w:rFonts w:cs="Times"/>
          <w:i/>
        </w:rPr>
        <w:t>of the</w:t>
      </w:r>
      <w:r w:rsidRPr="00FD17BC">
        <w:rPr>
          <w:rFonts w:cs="Times"/>
          <w:i/>
        </w:rPr>
        <w:t xml:space="preserve"> entire course content</w:t>
      </w:r>
    </w:p>
    <w:p w:rsidR="000870D5" w:rsidRPr="00FD17BC" w:rsidRDefault="00C77DF1" w:rsidP="00247327">
      <w:pPr>
        <w:widowControl w:val="0"/>
        <w:autoSpaceDE w:val="0"/>
        <w:autoSpaceDN w:val="0"/>
        <w:adjustRightInd w:val="0"/>
        <w:spacing w:after="120"/>
        <w:jc w:val="center"/>
        <w:rPr>
          <w:rFonts w:cs="Times"/>
        </w:rPr>
      </w:pPr>
      <w:r>
        <w:rPr>
          <w:rFonts w:cs="Times"/>
          <w:bCs/>
        </w:rPr>
        <w:t>PARTICIPATION</w:t>
      </w:r>
      <w:r w:rsidR="000870D5" w:rsidRPr="00FD17BC">
        <w:rPr>
          <w:rFonts w:cs="Times"/>
          <w:bCs/>
        </w:rPr>
        <w:t xml:space="preserve"> RUBRIC</w:t>
      </w:r>
    </w:p>
    <w:p w:rsidR="00924199" w:rsidRPr="00FD17BC" w:rsidRDefault="00924199" w:rsidP="000870D5">
      <w:pPr>
        <w:jc w:val="center"/>
        <w:rPr>
          <w:rFonts w:cs="Times"/>
        </w:rPr>
      </w:pPr>
    </w:p>
    <w:p w:rsidR="000870D5" w:rsidRPr="00C77DF1" w:rsidRDefault="000870D5" w:rsidP="000870D5">
      <w:pPr>
        <w:jc w:val="center"/>
        <w:rPr>
          <w:rFonts w:cs="Times"/>
          <w:sz w:val="20"/>
          <w:szCs w:val="20"/>
        </w:rPr>
      </w:pPr>
      <w:r w:rsidRPr="00C77DF1">
        <w:rPr>
          <w:rFonts w:cs="Times"/>
          <w:sz w:val="20"/>
          <w:szCs w:val="20"/>
        </w:rPr>
        <w:t xml:space="preserve">This rubric is intended to provide you with guidance related to your responses to the </w:t>
      </w:r>
      <w:r w:rsidRPr="00C77DF1">
        <w:rPr>
          <w:rFonts w:cs="Times"/>
          <w:sz w:val="20"/>
          <w:szCs w:val="20"/>
          <w:u w:val="single"/>
        </w:rPr>
        <w:t>assigned</w:t>
      </w:r>
      <w:r w:rsidRPr="00C77DF1">
        <w:rPr>
          <w:rFonts w:cs="Times"/>
          <w:sz w:val="20"/>
          <w:szCs w:val="20"/>
        </w:rPr>
        <w:t xml:space="preserve"> discussion questions and it will be used throughout the semester to assess your participation.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214"/>
        <w:gridCol w:w="2214"/>
        <w:gridCol w:w="2214"/>
        <w:gridCol w:w="2214"/>
      </w:tblGrid>
      <w:tr w:rsidR="000870D5" w:rsidRPr="00C77DF1">
        <w:trPr>
          <w:jc w:val="center"/>
        </w:trPr>
        <w:tc>
          <w:tcPr>
            <w:tcW w:w="8856" w:type="dxa"/>
            <w:gridSpan w:val="4"/>
            <w:tcBorders>
              <w:bottom w:val="double" w:sz="4" w:space="0" w:color="auto"/>
            </w:tcBorders>
            <w:vAlign w:val="center"/>
          </w:tcPr>
          <w:p w:rsidR="000870D5" w:rsidRPr="00C77DF1" w:rsidRDefault="000870D5" w:rsidP="003D2E73">
            <w:pPr>
              <w:widowControl w:val="0"/>
              <w:autoSpaceDE w:val="0"/>
              <w:autoSpaceDN w:val="0"/>
              <w:adjustRightInd w:val="0"/>
              <w:spacing w:after="60"/>
              <w:jc w:val="center"/>
              <w:rPr>
                <w:rFonts w:cs="Times"/>
                <w:b/>
                <w:sz w:val="20"/>
                <w:szCs w:val="20"/>
              </w:rPr>
            </w:pPr>
          </w:p>
        </w:tc>
      </w:tr>
      <w:tr w:rsidR="000870D5" w:rsidRPr="00C77DF1">
        <w:trPr>
          <w:jc w:val="center"/>
        </w:trPr>
        <w:tc>
          <w:tcPr>
            <w:tcW w:w="2214" w:type="dxa"/>
            <w:tcBorders>
              <w:top w:val="double" w:sz="4" w:space="0" w:color="auto"/>
              <w:bottom w:val="single" w:sz="4" w:space="0" w:color="auto"/>
              <w:right w:val="single" w:sz="4" w:space="0" w:color="auto"/>
            </w:tcBorders>
            <w:vAlign w:val="center"/>
          </w:tcPr>
          <w:p w:rsidR="000870D5" w:rsidRPr="00C77DF1" w:rsidRDefault="000870D5" w:rsidP="003D2E73">
            <w:pPr>
              <w:widowControl w:val="0"/>
              <w:autoSpaceDE w:val="0"/>
              <w:autoSpaceDN w:val="0"/>
              <w:adjustRightInd w:val="0"/>
              <w:jc w:val="center"/>
              <w:rPr>
                <w:rFonts w:cs="Times"/>
                <w:sz w:val="20"/>
                <w:szCs w:val="20"/>
              </w:rPr>
            </w:pPr>
            <w:r w:rsidRPr="00C77DF1">
              <w:rPr>
                <w:rFonts w:cs="Times"/>
                <w:sz w:val="20"/>
                <w:szCs w:val="20"/>
              </w:rPr>
              <w:t>Excellen</w:t>
            </w:r>
            <w:r w:rsidR="00EC7CE3">
              <w:rPr>
                <w:rFonts w:cs="Times"/>
                <w:sz w:val="20"/>
                <w:szCs w:val="20"/>
              </w:rPr>
              <w:t>t engagement - On time</w:t>
            </w:r>
            <w:r w:rsidR="00793575">
              <w:rPr>
                <w:rFonts w:cs="Times"/>
                <w:sz w:val="20"/>
                <w:szCs w:val="20"/>
              </w:rPr>
              <w:t xml:space="preserve">- </w:t>
            </w:r>
          </w:p>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(10</w:t>
            </w:r>
            <w:r w:rsidR="000870D5" w:rsidRPr="00C77DF1">
              <w:rPr>
                <w:rFonts w:cs="Times"/>
                <w:sz w:val="20"/>
                <w:szCs w:val="20"/>
              </w:rPr>
              <w:t>)</w:t>
            </w:r>
          </w:p>
        </w:tc>
        <w:tc>
          <w:tcPr>
            <w:tcW w:w="2214" w:type="dxa"/>
            <w:tcBorders>
              <w:top w:val="double" w:sz="4" w:space="0" w:color="auto"/>
              <w:left w:val="single" w:sz="4" w:space="0" w:color="auto"/>
              <w:bottom w:val="single" w:sz="4" w:space="0" w:color="auto"/>
              <w:right w:val="single" w:sz="4" w:space="0" w:color="auto"/>
            </w:tcBorders>
            <w:vAlign w:val="center"/>
          </w:tcPr>
          <w:p w:rsidR="00EC7CE3" w:rsidRDefault="000870D5" w:rsidP="003D2E73">
            <w:pPr>
              <w:widowControl w:val="0"/>
              <w:autoSpaceDE w:val="0"/>
              <w:autoSpaceDN w:val="0"/>
              <w:adjustRightInd w:val="0"/>
              <w:jc w:val="center"/>
              <w:rPr>
                <w:rFonts w:cs="Times"/>
                <w:sz w:val="20"/>
                <w:szCs w:val="20"/>
              </w:rPr>
            </w:pPr>
            <w:r w:rsidRPr="00C77DF1">
              <w:rPr>
                <w:rFonts w:cs="Times"/>
                <w:sz w:val="20"/>
                <w:szCs w:val="20"/>
              </w:rPr>
              <w:t>Good</w:t>
            </w:r>
            <w:r w:rsidR="00EC7CE3">
              <w:rPr>
                <w:rFonts w:cs="Times"/>
                <w:sz w:val="20"/>
                <w:szCs w:val="20"/>
              </w:rPr>
              <w:t xml:space="preserve"> engagement – </w:t>
            </w:r>
          </w:p>
          <w:p w:rsidR="00EC7CE3" w:rsidRDefault="00EC7CE3" w:rsidP="003D2E73">
            <w:pPr>
              <w:widowControl w:val="0"/>
              <w:autoSpaceDE w:val="0"/>
              <w:autoSpaceDN w:val="0"/>
              <w:adjustRightInd w:val="0"/>
              <w:jc w:val="center"/>
              <w:rPr>
                <w:rFonts w:cs="Times"/>
                <w:sz w:val="20"/>
                <w:szCs w:val="20"/>
              </w:rPr>
            </w:pPr>
            <w:r>
              <w:rPr>
                <w:rFonts w:cs="Times"/>
                <w:sz w:val="20"/>
                <w:szCs w:val="20"/>
              </w:rPr>
              <w:t>1-10 minutes</w:t>
            </w:r>
          </w:p>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 xml:space="preserve"> Late to class </w:t>
            </w:r>
          </w:p>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(8</w:t>
            </w:r>
            <w:r w:rsidR="000870D5" w:rsidRPr="00C77DF1">
              <w:rPr>
                <w:rFonts w:cs="Times"/>
                <w:sz w:val="20"/>
                <w:szCs w:val="20"/>
              </w:rPr>
              <w:t>)</w:t>
            </w:r>
          </w:p>
        </w:tc>
        <w:tc>
          <w:tcPr>
            <w:tcW w:w="2214" w:type="dxa"/>
            <w:tcBorders>
              <w:top w:val="double" w:sz="4" w:space="0" w:color="auto"/>
              <w:left w:val="single" w:sz="4" w:space="0" w:color="auto"/>
              <w:bottom w:val="single" w:sz="4" w:space="0" w:color="auto"/>
              <w:right w:val="single" w:sz="4" w:space="0" w:color="auto"/>
            </w:tcBorders>
            <w:vAlign w:val="center"/>
          </w:tcPr>
          <w:p w:rsidR="000870D5" w:rsidRDefault="00EC7CE3" w:rsidP="003D2E73">
            <w:pPr>
              <w:widowControl w:val="0"/>
              <w:autoSpaceDE w:val="0"/>
              <w:autoSpaceDN w:val="0"/>
              <w:adjustRightInd w:val="0"/>
              <w:jc w:val="center"/>
              <w:rPr>
                <w:rFonts w:cs="Times"/>
                <w:sz w:val="20"/>
                <w:szCs w:val="20"/>
              </w:rPr>
            </w:pPr>
            <w:r>
              <w:rPr>
                <w:rFonts w:cs="Times"/>
                <w:sz w:val="20"/>
                <w:szCs w:val="20"/>
              </w:rPr>
              <w:t xml:space="preserve">Engagement </w:t>
            </w:r>
            <w:r w:rsidR="000870D5" w:rsidRPr="00C77DF1">
              <w:rPr>
                <w:rFonts w:cs="Times"/>
                <w:sz w:val="20"/>
                <w:szCs w:val="20"/>
              </w:rPr>
              <w:t>Needs Improvement</w:t>
            </w:r>
          </w:p>
          <w:p w:rsidR="00EC7CE3" w:rsidRPr="00C77DF1" w:rsidRDefault="00EC7CE3" w:rsidP="003D2E73">
            <w:pPr>
              <w:widowControl w:val="0"/>
              <w:autoSpaceDE w:val="0"/>
              <w:autoSpaceDN w:val="0"/>
              <w:adjustRightInd w:val="0"/>
              <w:jc w:val="center"/>
              <w:rPr>
                <w:rFonts w:cs="Times"/>
                <w:sz w:val="20"/>
                <w:szCs w:val="20"/>
              </w:rPr>
            </w:pPr>
            <w:r>
              <w:rPr>
                <w:rFonts w:cs="Times"/>
                <w:sz w:val="20"/>
                <w:szCs w:val="20"/>
              </w:rPr>
              <w:t xml:space="preserve">More than </w:t>
            </w:r>
            <w:bookmarkStart w:id="7" w:name="_GoBack"/>
            <w:bookmarkEnd w:id="7"/>
            <w:r>
              <w:rPr>
                <w:rFonts w:cs="Times"/>
                <w:sz w:val="20"/>
                <w:szCs w:val="20"/>
              </w:rPr>
              <w:t>10 minutes</w:t>
            </w:r>
            <w:r w:rsidR="00FD5020">
              <w:rPr>
                <w:rFonts w:cs="Times"/>
                <w:sz w:val="20"/>
                <w:szCs w:val="20"/>
              </w:rPr>
              <w:t xml:space="preserve"> late</w:t>
            </w:r>
            <w:r>
              <w:rPr>
                <w:rFonts w:cs="Times"/>
                <w:sz w:val="20"/>
                <w:szCs w:val="20"/>
              </w:rPr>
              <w:t xml:space="preserve"> to class </w:t>
            </w:r>
            <w:r w:rsidR="00793575">
              <w:rPr>
                <w:rFonts w:cs="Times"/>
                <w:sz w:val="20"/>
                <w:szCs w:val="20"/>
              </w:rPr>
              <w:t xml:space="preserve">– </w:t>
            </w:r>
          </w:p>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(6-4</w:t>
            </w:r>
            <w:r w:rsidR="000870D5" w:rsidRPr="00C77DF1">
              <w:rPr>
                <w:rFonts w:cs="Times"/>
                <w:sz w:val="20"/>
                <w:szCs w:val="20"/>
              </w:rPr>
              <w:t>)</w:t>
            </w:r>
          </w:p>
        </w:tc>
        <w:tc>
          <w:tcPr>
            <w:tcW w:w="2214" w:type="dxa"/>
            <w:tcBorders>
              <w:top w:val="double" w:sz="4" w:space="0" w:color="auto"/>
              <w:left w:val="single" w:sz="4" w:space="0" w:color="auto"/>
              <w:bottom w:val="single" w:sz="4" w:space="0" w:color="auto"/>
            </w:tcBorders>
            <w:vAlign w:val="center"/>
          </w:tcPr>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Not present  for session</w:t>
            </w:r>
          </w:p>
          <w:p w:rsidR="000870D5" w:rsidRPr="00C77DF1" w:rsidRDefault="00EC7CE3" w:rsidP="003D2E73">
            <w:pPr>
              <w:widowControl w:val="0"/>
              <w:autoSpaceDE w:val="0"/>
              <w:autoSpaceDN w:val="0"/>
              <w:adjustRightInd w:val="0"/>
              <w:jc w:val="center"/>
              <w:rPr>
                <w:rFonts w:cs="Times"/>
                <w:sz w:val="20"/>
                <w:szCs w:val="20"/>
              </w:rPr>
            </w:pPr>
            <w:r>
              <w:rPr>
                <w:rFonts w:cs="Times"/>
                <w:sz w:val="20"/>
                <w:szCs w:val="20"/>
              </w:rPr>
              <w:t>(</w:t>
            </w:r>
            <w:r w:rsidR="000870D5" w:rsidRPr="00C77DF1">
              <w:rPr>
                <w:rFonts w:cs="Times"/>
                <w:sz w:val="20"/>
                <w:szCs w:val="20"/>
              </w:rPr>
              <w:t>0)</w:t>
            </w:r>
          </w:p>
        </w:tc>
      </w:tr>
      <w:tr w:rsidR="000870D5" w:rsidRPr="00C77DF1">
        <w:trPr>
          <w:trHeight w:val="2816"/>
          <w:jc w:val="center"/>
        </w:trPr>
        <w:tc>
          <w:tcPr>
            <w:tcW w:w="2214" w:type="dxa"/>
            <w:tcBorders>
              <w:top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rPr>
                <w:rFonts w:cs="Times"/>
                <w:sz w:val="20"/>
                <w:szCs w:val="20"/>
              </w:rPr>
            </w:pPr>
            <w:r w:rsidRPr="00C77DF1">
              <w:rPr>
                <w:rFonts w:cs="Arial"/>
                <w:sz w:val="20"/>
                <w:szCs w:val="20"/>
              </w:rPr>
              <w:t>Very clear that readings were understood and incorporated well into responses</w:t>
            </w:r>
            <w:r w:rsidRPr="00C77DF1">
              <w:rPr>
                <w:rFonts w:cs="Times"/>
                <w:sz w:val="20"/>
                <w:szCs w:val="20"/>
              </w:rPr>
              <w:t>; c</w:t>
            </w:r>
            <w:r w:rsidRPr="00C77DF1">
              <w:rPr>
                <w:sz w:val="20"/>
                <w:szCs w:val="20"/>
              </w:rPr>
              <w:t>omments are clearly connected to assigned readings;</w:t>
            </w:r>
            <w:r w:rsidRPr="00C77DF1">
              <w:rPr>
                <w:rFonts w:cs="Times"/>
                <w:sz w:val="20"/>
                <w:szCs w:val="20"/>
              </w:rPr>
              <w:t xml:space="preserve"> comments are clear, thoughtful, and insightful </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after="60"/>
              <w:rPr>
                <w:rFonts w:cs="Times"/>
                <w:sz w:val="20"/>
                <w:szCs w:val="20"/>
              </w:rPr>
            </w:pPr>
            <w:r w:rsidRPr="00C77DF1">
              <w:rPr>
                <w:rFonts w:cs="Arial"/>
                <w:sz w:val="20"/>
                <w:szCs w:val="20"/>
              </w:rPr>
              <w:t>Readings were understood and incorporated into responses</w:t>
            </w:r>
            <w:r w:rsidRPr="00C77DF1">
              <w:rPr>
                <w:rFonts w:cs="Times"/>
                <w:sz w:val="20"/>
                <w:szCs w:val="20"/>
              </w:rPr>
              <w:t>; c</w:t>
            </w:r>
            <w:r w:rsidRPr="00C77DF1">
              <w:rPr>
                <w:sz w:val="20"/>
                <w:szCs w:val="20"/>
              </w:rPr>
              <w:t>omments are somewhat connected to assigned readings; comments are somewhat thoughtful and reflective; some evidence of academic insight</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rPr>
                <w:rFonts w:cs="Times"/>
                <w:sz w:val="20"/>
                <w:szCs w:val="20"/>
              </w:rPr>
            </w:pPr>
            <w:r w:rsidRPr="00C77DF1">
              <w:rPr>
                <w:rFonts w:cs="Arial"/>
                <w:sz w:val="20"/>
                <w:szCs w:val="20"/>
              </w:rPr>
              <w:t>Postings have questionable relationship to reading material</w:t>
            </w:r>
            <w:r w:rsidRPr="00C77DF1">
              <w:rPr>
                <w:rFonts w:cs="Times"/>
                <w:sz w:val="20"/>
                <w:szCs w:val="20"/>
              </w:rPr>
              <w:t>; d</w:t>
            </w:r>
            <w:r w:rsidRPr="00C77DF1">
              <w:rPr>
                <w:sz w:val="20"/>
                <w:szCs w:val="20"/>
              </w:rPr>
              <w:t xml:space="preserve">ifficulty making comments that are clearly connected to assigned readings; little evidence of reflective </w:t>
            </w:r>
            <w:r w:rsidR="000B3946" w:rsidRPr="00C77DF1">
              <w:rPr>
                <w:sz w:val="20"/>
                <w:szCs w:val="20"/>
              </w:rPr>
              <w:t xml:space="preserve"> </w:t>
            </w:r>
            <w:r w:rsidRPr="00C77DF1">
              <w:rPr>
                <w:sz w:val="20"/>
                <w:szCs w:val="20"/>
              </w:rPr>
              <w:t>thought or academic insight</w:t>
            </w:r>
          </w:p>
        </w:tc>
        <w:tc>
          <w:tcPr>
            <w:tcW w:w="2214" w:type="dxa"/>
            <w:tcBorders>
              <w:top w:val="single" w:sz="4" w:space="0" w:color="auto"/>
              <w:left w:val="single" w:sz="4" w:space="0" w:color="auto"/>
              <w:bottom w:val="single" w:sz="4" w:space="0" w:color="auto"/>
            </w:tcBorders>
          </w:tcPr>
          <w:p w:rsidR="000870D5" w:rsidRPr="00C77DF1" w:rsidRDefault="000870D5" w:rsidP="003D2E73">
            <w:pPr>
              <w:widowControl w:val="0"/>
              <w:autoSpaceDE w:val="0"/>
              <w:autoSpaceDN w:val="0"/>
              <w:adjustRightInd w:val="0"/>
              <w:spacing w:before="60"/>
              <w:rPr>
                <w:sz w:val="20"/>
                <w:szCs w:val="20"/>
              </w:rPr>
            </w:pPr>
            <w:r w:rsidRPr="00C77DF1">
              <w:rPr>
                <w:rFonts w:cs="Arial"/>
                <w:sz w:val="20"/>
                <w:szCs w:val="20"/>
              </w:rPr>
              <w:t>No evidence that readings were understood; concepts from text not incorporated into discussion</w:t>
            </w:r>
            <w:r w:rsidRPr="00C77DF1">
              <w:rPr>
                <w:sz w:val="20"/>
                <w:szCs w:val="20"/>
              </w:rPr>
              <w:t>; comments were not clearly connected to assigned readings; no evidence of reflective thought or academic insight</w:t>
            </w:r>
          </w:p>
          <w:p w:rsidR="000870D5" w:rsidRPr="00C77DF1" w:rsidRDefault="000870D5" w:rsidP="003D2E73">
            <w:pPr>
              <w:widowControl w:val="0"/>
              <w:autoSpaceDE w:val="0"/>
              <w:autoSpaceDN w:val="0"/>
              <w:adjustRightInd w:val="0"/>
              <w:spacing w:before="60"/>
              <w:rPr>
                <w:sz w:val="20"/>
                <w:szCs w:val="20"/>
              </w:rPr>
            </w:pPr>
          </w:p>
        </w:tc>
      </w:tr>
      <w:tr w:rsidR="000870D5" w:rsidRPr="00C77DF1">
        <w:trPr>
          <w:trHeight w:val="2069"/>
          <w:jc w:val="center"/>
        </w:trPr>
        <w:tc>
          <w:tcPr>
            <w:tcW w:w="2214" w:type="dxa"/>
            <w:tcBorders>
              <w:top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rPr>
                <w:sz w:val="20"/>
                <w:szCs w:val="20"/>
              </w:rPr>
            </w:pPr>
            <w:r w:rsidRPr="00C77DF1">
              <w:rPr>
                <w:sz w:val="20"/>
                <w:szCs w:val="20"/>
              </w:rPr>
              <w:t>Thoroughly addresses all required elements in the assignment; adheres to the length criteria as required</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FF6993">
            <w:pPr>
              <w:widowControl w:val="0"/>
              <w:autoSpaceDE w:val="0"/>
              <w:autoSpaceDN w:val="0"/>
              <w:adjustRightInd w:val="0"/>
              <w:spacing w:before="60"/>
              <w:rPr>
                <w:sz w:val="20"/>
                <w:szCs w:val="20"/>
              </w:rPr>
            </w:pPr>
            <w:r w:rsidRPr="00C77DF1">
              <w:rPr>
                <w:sz w:val="20"/>
                <w:szCs w:val="20"/>
              </w:rPr>
              <w:t xml:space="preserve">Somewhat addresses all required elements in the assignment; comments somewhat </w:t>
            </w:r>
            <w:r w:rsidR="00A831A8" w:rsidRPr="00C77DF1">
              <w:rPr>
                <w:sz w:val="20"/>
                <w:szCs w:val="20"/>
              </w:rPr>
              <w:t>brief with regard to</w:t>
            </w:r>
            <w:r w:rsidRPr="00C77DF1">
              <w:rPr>
                <w:sz w:val="20"/>
                <w:szCs w:val="20"/>
              </w:rPr>
              <w:t xml:space="preserve"> assignment length</w:t>
            </w:r>
            <w:r w:rsidR="00FF6993" w:rsidRPr="00C77DF1">
              <w:rPr>
                <w:sz w:val="20"/>
                <w:szCs w:val="20"/>
              </w:rPr>
              <w:t xml:space="preserve"> required</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rPr>
                <w:sz w:val="20"/>
                <w:szCs w:val="20"/>
              </w:rPr>
            </w:pPr>
            <w:r w:rsidRPr="00C77DF1">
              <w:rPr>
                <w:sz w:val="20"/>
                <w:szCs w:val="20"/>
              </w:rPr>
              <w:t>Minimally addresses all required elements in the assignment; does not adhere to the length criteria as required</w:t>
            </w:r>
          </w:p>
        </w:tc>
        <w:tc>
          <w:tcPr>
            <w:tcW w:w="2214" w:type="dxa"/>
            <w:tcBorders>
              <w:top w:val="single" w:sz="4" w:space="0" w:color="auto"/>
              <w:left w:val="single" w:sz="4" w:space="0" w:color="auto"/>
              <w:bottom w:val="single" w:sz="4" w:space="0" w:color="auto"/>
            </w:tcBorders>
          </w:tcPr>
          <w:p w:rsidR="000870D5" w:rsidRPr="00C77DF1" w:rsidRDefault="000870D5" w:rsidP="003D2E73">
            <w:pPr>
              <w:widowControl w:val="0"/>
              <w:autoSpaceDE w:val="0"/>
              <w:autoSpaceDN w:val="0"/>
              <w:adjustRightInd w:val="0"/>
              <w:spacing w:before="60"/>
              <w:rPr>
                <w:sz w:val="20"/>
                <w:szCs w:val="20"/>
              </w:rPr>
            </w:pPr>
            <w:r w:rsidRPr="00C77DF1">
              <w:rPr>
                <w:sz w:val="20"/>
                <w:szCs w:val="20"/>
              </w:rPr>
              <w:t xml:space="preserve">Does not address all required elements in the assignment; </w:t>
            </w:r>
            <w:r w:rsidR="00A831A8" w:rsidRPr="00C77DF1">
              <w:rPr>
                <w:sz w:val="20"/>
                <w:szCs w:val="20"/>
              </w:rPr>
              <w:t>does</w:t>
            </w:r>
            <w:r w:rsidRPr="00C77DF1">
              <w:rPr>
                <w:sz w:val="20"/>
                <w:szCs w:val="20"/>
              </w:rPr>
              <w:t xml:space="preserve"> not adhere to the length criteria as required</w:t>
            </w:r>
          </w:p>
          <w:p w:rsidR="000870D5" w:rsidRPr="00C77DF1" w:rsidRDefault="000870D5" w:rsidP="003D2E73">
            <w:pPr>
              <w:widowControl w:val="0"/>
              <w:autoSpaceDE w:val="0"/>
              <w:autoSpaceDN w:val="0"/>
              <w:adjustRightInd w:val="0"/>
              <w:spacing w:before="60"/>
              <w:rPr>
                <w:sz w:val="20"/>
                <w:szCs w:val="20"/>
              </w:rPr>
            </w:pPr>
          </w:p>
        </w:tc>
      </w:tr>
      <w:tr w:rsidR="000870D5" w:rsidRPr="00C77DF1">
        <w:trPr>
          <w:jc w:val="center"/>
        </w:trPr>
        <w:tc>
          <w:tcPr>
            <w:tcW w:w="2214" w:type="dxa"/>
            <w:tcBorders>
              <w:top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after="60"/>
              <w:rPr>
                <w:rFonts w:cs="Arial"/>
                <w:sz w:val="20"/>
                <w:szCs w:val="20"/>
              </w:rPr>
            </w:pPr>
            <w:r w:rsidRPr="00C77DF1">
              <w:rPr>
                <w:sz w:val="20"/>
                <w:szCs w:val="20"/>
              </w:rPr>
              <w:t xml:space="preserve">Always communicated effectively and respectfully with others during online course activities. </w:t>
            </w:r>
            <w:r w:rsidRPr="00C77DF1">
              <w:rPr>
                <w:rFonts w:cs="Arial"/>
                <w:sz w:val="20"/>
                <w:szCs w:val="20"/>
              </w:rPr>
              <w:t>On-line protocols followed. Initial response: submitted by due date.</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after="60"/>
              <w:rPr>
                <w:rFonts w:cs="Times"/>
                <w:sz w:val="20"/>
                <w:szCs w:val="20"/>
              </w:rPr>
            </w:pPr>
            <w:r w:rsidRPr="00C77DF1">
              <w:rPr>
                <w:sz w:val="20"/>
                <w:szCs w:val="20"/>
              </w:rPr>
              <w:t xml:space="preserve">Sensitive and respectful to others while participating in online course activities. </w:t>
            </w:r>
            <w:r w:rsidRPr="00C77DF1">
              <w:rPr>
                <w:rFonts w:cs="Arial"/>
                <w:sz w:val="20"/>
                <w:szCs w:val="20"/>
              </w:rPr>
              <w:t>Most online protocols adhered to. Initial response: one day late.</w:t>
            </w:r>
          </w:p>
        </w:tc>
        <w:tc>
          <w:tcPr>
            <w:tcW w:w="2214" w:type="dxa"/>
            <w:tcBorders>
              <w:top w:val="single" w:sz="4" w:space="0" w:color="auto"/>
              <w:left w:val="single" w:sz="4" w:space="0" w:color="auto"/>
              <w:bottom w:val="single" w:sz="4" w:space="0" w:color="auto"/>
              <w:right w:val="single" w:sz="4" w:space="0" w:color="auto"/>
            </w:tcBorders>
          </w:tcPr>
          <w:p w:rsidR="000870D5" w:rsidRPr="00C77DF1" w:rsidRDefault="000870D5" w:rsidP="003D2E73">
            <w:pPr>
              <w:widowControl w:val="0"/>
              <w:autoSpaceDE w:val="0"/>
              <w:autoSpaceDN w:val="0"/>
              <w:adjustRightInd w:val="0"/>
              <w:spacing w:before="60" w:after="60"/>
              <w:rPr>
                <w:rFonts w:cs="Times"/>
                <w:sz w:val="20"/>
                <w:szCs w:val="20"/>
              </w:rPr>
            </w:pPr>
            <w:r w:rsidRPr="00C77DF1">
              <w:rPr>
                <w:sz w:val="20"/>
                <w:szCs w:val="20"/>
              </w:rPr>
              <w:t xml:space="preserve">Disrespectful or insensitive to others on more than one occasion while participating in online course activities. </w:t>
            </w:r>
            <w:r w:rsidRPr="00C77DF1">
              <w:rPr>
                <w:rFonts w:cs="Arial"/>
                <w:sz w:val="20"/>
                <w:szCs w:val="20"/>
              </w:rPr>
              <w:t xml:space="preserve"> Most online protocols adhered to. Initial response: two days late. All responses posted same day.</w:t>
            </w:r>
          </w:p>
        </w:tc>
        <w:tc>
          <w:tcPr>
            <w:tcW w:w="2214" w:type="dxa"/>
            <w:tcBorders>
              <w:top w:val="single" w:sz="4" w:space="0" w:color="auto"/>
              <w:left w:val="single" w:sz="4" w:space="0" w:color="auto"/>
              <w:bottom w:val="single" w:sz="4" w:space="0" w:color="auto"/>
            </w:tcBorders>
          </w:tcPr>
          <w:p w:rsidR="000870D5" w:rsidRPr="00C77DF1" w:rsidRDefault="000870D5" w:rsidP="003D2E73">
            <w:pPr>
              <w:widowControl w:val="0"/>
              <w:autoSpaceDE w:val="0"/>
              <w:autoSpaceDN w:val="0"/>
              <w:adjustRightInd w:val="0"/>
              <w:spacing w:before="60" w:after="60"/>
              <w:rPr>
                <w:rFonts w:cs="Arial"/>
                <w:sz w:val="20"/>
                <w:szCs w:val="20"/>
              </w:rPr>
            </w:pPr>
            <w:r w:rsidRPr="00C77DF1">
              <w:rPr>
                <w:sz w:val="20"/>
                <w:szCs w:val="20"/>
              </w:rPr>
              <w:t xml:space="preserve">Did not communicate respectfully to others while participating in online course activities. </w:t>
            </w:r>
            <w:r w:rsidRPr="00C77DF1">
              <w:rPr>
                <w:rFonts w:cs="Arial"/>
                <w:sz w:val="20"/>
                <w:szCs w:val="20"/>
              </w:rPr>
              <w:t>Few, if any, online protocols adhered to. Initial response: more than two days late.</w:t>
            </w:r>
          </w:p>
          <w:p w:rsidR="000870D5" w:rsidRPr="00C77DF1" w:rsidRDefault="000870D5" w:rsidP="003D2E73">
            <w:pPr>
              <w:widowControl w:val="0"/>
              <w:autoSpaceDE w:val="0"/>
              <w:autoSpaceDN w:val="0"/>
              <w:adjustRightInd w:val="0"/>
              <w:spacing w:before="60" w:after="60"/>
              <w:rPr>
                <w:rFonts w:cs="Times"/>
                <w:sz w:val="20"/>
                <w:szCs w:val="20"/>
              </w:rPr>
            </w:pPr>
          </w:p>
        </w:tc>
      </w:tr>
      <w:bookmarkEnd w:id="0"/>
    </w:tbl>
    <w:p w:rsidR="000870D5" w:rsidRPr="00FD17BC" w:rsidRDefault="000870D5" w:rsidP="000870D5"/>
    <w:sectPr w:rsidR="000870D5" w:rsidRPr="00FD17BC" w:rsidSect="00FC72F8">
      <w:headerReference w:type="even" r:id="rId9"/>
      <w:headerReference w:type="default" r:id="rId10"/>
      <w:pgSz w:w="12240" w:h="15840"/>
      <w:pgMar w:top="1296" w:right="1440" w:bottom="1296"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DDB" w:rsidRDefault="00B13DDB">
      <w:r>
        <w:separator/>
      </w:r>
    </w:p>
  </w:endnote>
  <w:endnote w:type="continuationSeparator" w:id="0">
    <w:p w:rsidR="00B13DDB" w:rsidRDefault="00B1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DDB" w:rsidRDefault="00B13DDB">
      <w:r>
        <w:separator/>
      </w:r>
    </w:p>
  </w:footnote>
  <w:footnote w:type="continuationSeparator" w:id="0">
    <w:p w:rsidR="00B13DDB" w:rsidRDefault="00B13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5C3" w:rsidRDefault="005475C3" w:rsidP="003D2E73">
    <w:pPr>
      <w:pStyle w:val="Header"/>
      <w:framePr w:wrap="around" w:vAnchor="text" w:hAnchor="margin" w:xAlign="right" w:y="1"/>
      <w:rPr>
        <w:rStyle w:val="PageNumber"/>
        <w:rFonts w:asciiTheme="minorHAnsi" w:eastAsiaTheme="minorHAnsi"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rsidR="005475C3" w:rsidRDefault="005475C3" w:rsidP="003D2E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5C3" w:rsidRDefault="005475C3" w:rsidP="003D2E73">
    <w:pPr>
      <w:pStyle w:val="Header"/>
      <w:framePr w:wrap="around" w:vAnchor="text" w:hAnchor="margin" w:xAlign="right" w:y="1"/>
      <w:rPr>
        <w:rStyle w:val="PageNumber"/>
        <w:rFonts w:asciiTheme="minorHAnsi" w:eastAsiaTheme="minorHAnsi" w:hAnsiTheme="minorHAnsi" w:cstheme="minorBidi"/>
        <w:szCs w:val="24"/>
      </w:rPr>
    </w:pPr>
    <w:r>
      <w:rPr>
        <w:rStyle w:val="PageNumber"/>
      </w:rPr>
      <w:fldChar w:fldCharType="begin"/>
    </w:r>
    <w:r>
      <w:rPr>
        <w:rStyle w:val="PageNumber"/>
      </w:rPr>
      <w:instrText xml:space="preserve">PAGE  </w:instrText>
    </w:r>
    <w:r>
      <w:rPr>
        <w:rStyle w:val="PageNumber"/>
      </w:rPr>
      <w:fldChar w:fldCharType="separate"/>
    </w:r>
    <w:r w:rsidR="004E1855">
      <w:rPr>
        <w:rStyle w:val="PageNumber"/>
        <w:noProof/>
      </w:rPr>
      <w:t>4</w:t>
    </w:r>
    <w:r>
      <w:rPr>
        <w:rStyle w:val="PageNumber"/>
      </w:rPr>
      <w:fldChar w:fldCharType="end"/>
    </w:r>
  </w:p>
  <w:p w:rsidR="005475C3" w:rsidRDefault="005475C3" w:rsidP="003D2E7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7DA5"/>
    <w:multiLevelType w:val="hybridMultilevel"/>
    <w:tmpl w:val="F2AC6678"/>
    <w:lvl w:ilvl="0" w:tplc="BB1C908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702D1D"/>
    <w:multiLevelType w:val="multilevel"/>
    <w:tmpl w:val="C53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0403E"/>
    <w:multiLevelType w:val="hybridMultilevel"/>
    <w:tmpl w:val="4072A632"/>
    <w:lvl w:ilvl="0" w:tplc="F56485AA">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D60C2"/>
    <w:multiLevelType w:val="multilevel"/>
    <w:tmpl w:val="5F0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23F55"/>
    <w:multiLevelType w:val="hybridMultilevel"/>
    <w:tmpl w:val="CC2E85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8BD"/>
    <w:multiLevelType w:val="multilevel"/>
    <w:tmpl w:val="81E81C8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2083C"/>
    <w:multiLevelType w:val="hybridMultilevel"/>
    <w:tmpl w:val="47D296CC"/>
    <w:lvl w:ilvl="0" w:tplc="41A8400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034528"/>
    <w:multiLevelType w:val="hybridMultilevel"/>
    <w:tmpl w:val="3D00999C"/>
    <w:lvl w:ilvl="0" w:tplc="5DAC002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BE7669"/>
    <w:multiLevelType w:val="hybridMultilevel"/>
    <w:tmpl w:val="640469E0"/>
    <w:lvl w:ilvl="0" w:tplc="A0E4C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D511E"/>
    <w:multiLevelType w:val="hybridMultilevel"/>
    <w:tmpl w:val="A4AE55F8"/>
    <w:lvl w:ilvl="0" w:tplc="E258012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BD3E63"/>
    <w:multiLevelType w:val="hybridMultilevel"/>
    <w:tmpl w:val="B076496C"/>
    <w:lvl w:ilvl="0" w:tplc="0694C71A">
      <w:start w:val="6"/>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0B218E"/>
    <w:multiLevelType w:val="hybridMultilevel"/>
    <w:tmpl w:val="DFF0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A4C38"/>
    <w:multiLevelType w:val="hybridMultilevel"/>
    <w:tmpl w:val="C9D45362"/>
    <w:lvl w:ilvl="0" w:tplc="CCC8BD1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7D62C7E"/>
    <w:multiLevelType w:val="singleLevel"/>
    <w:tmpl w:val="114CD5C2"/>
    <w:lvl w:ilvl="0">
      <w:start w:val="1"/>
      <w:numFmt w:val="upperLetter"/>
      <w:lvlText w:val="%1)"/>
      <w:lvlJc w:val="left"/>
      <w:pPr>
        <w:tabs>
          <w:tab w:val="num" w:pos="360"/>
        </w:tabs>
        <w:ind w:left="360" w:hanging="360"/>
      </w:pPr>
      <w:rPr>
        <w:rFonts w:hint="default"/>
      </w:rPr>
    </w:lvl>
  </w:abstractNum>
  <w:abstractNum w:abstractNumId="14" w15:restartNumberingAfterBreak="0">
    <w:nsid w:val="7ED05866"/>
    <w:multiLevelType w:val="hybridMultilevel"/>
    <w:tmpl w:val="512A358E"/>
    <w:lvl w:ilvl="0" w:tplc="B3FA22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13"/>
  </w:num>
  <w:num w:numId="4">
    <w:abstractNumId w:val="9"/>
  </w:num>
  <w:num w:numId="5">
    <w:abstractNumId w:val="12"/>
  </w:num>
  <w:num w:numId="6">
    <w:abstractNumId w:val="0"/>
  </w:num>
  <w:num w:numId="7">
    <w:abstractNumId w:val="14"/>
  </w:num>
  <w:num w:numId="8">
    <w:abstractNumId w:val="6"/>
  </w:num>
  <w:num w:numId="9">
    <w:abstractNumId w:val="7"/>
  </w:num>
  <w:num w:numId="10">
    <w:abstractNumId w:val="4"/>
  </w:num>
  <w:num w:numId="11">
    <w:abstractNumId w:val="8"/>
  </w:num>
  <w:num w:numId="12">
    <w:abstractNumId w:val="10"/>
  </w:num>
  <w:num w:numId="13">
    <w:abstractNumId w:val="11"/>
  </w:num>
  <w:num w:numId="14">
    <w:abstractNumId w:val="5"/>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D5"/>
    <w:rsid w:val="000228C6"/>
    <w:rsid w:val="000870D5"/>
    <w:rsid w:val="000937B2"/>
    <w:rsid w:val="000B3946"/>
    <w:rsid w:val="000C3BA6"/>
    <w:rsid w:val="00145179"/>
    <w:rsid w:val="001A1837"/>
    <w:rsid w:val="001C1BD0"/>
    <w:rsid w:val="001C6136"/>
    <w:rsid w:val="001D2349"/>
    <w:rsid w:val="001E398C"/>
    <w:rsid w:val="0020219C"/>
    <w:rsid w:val="0020638E"/>
    <w:rsid w:val="00247327"/>
    <w:rsid w:val="002500A3"/>
    <w:rsid w:val="00253AA1"/>
    <w:rsid w:val="0026524E"/>
    <w:rsid w:val="00287AE8"/>
    <w:rsid w:val="002D0874"/>
    <w:rsid w:val="00332337"/>
    <w:rsid w:val="0035092D"/>
    <w:rsid w:val="0035568A"/>
    <w:rsid w:val="00387938"/>
    <w:rsid w:val="003B5608"/>
    <w:rsid w:val="003D2E73"/>
    <w:rsid w:val="004104D7"/>
    <w:rsid w:val="00422F64"/>
    <w:rsid w:val="00437C02"/>
    <w:rsid w:val="004730EE"/>
    <w:rsid w:val="004A6FCE"/>
    <w:rsid w:val="004C2ECC"/>
    <w:rsid w:val="004E1855"/>
    <w:rsid w:val="004F224D"/>
    <w:rsid w:val="0050542E"/>
    <w:rsid w:val="00517B76"/>
    <w:rsid w:val="00524B36"/>
    <w:rsid w:val="00530C87"/>
    <w:rsid w:val="00533673"/>
    <w:rsid w:val="005475C3"/>
    <w:rsid w:val="005B286A"/>
    <w:rsid w:val="005B5B2B"/>
    <w:rsid w:val="006120E3"/>
    <w:rsid w:val="00625257"/>
    <w:rsid w:val="00654720"/>
    <w:rsid w:val="00655C7E"/>
    <w:rsid w:val="00684673"/>
    <w:rsid w:val="006C5DE6"/>
    <w:rsid w:val="00736383"/>
    <w:rsid w:val="00751738"/>
    <w:rsid w:val="00765AF5"/>
    <w:rsid w:val="007760C9"/>
    <w:rsid w:val="00791447"/>
    <w:rsid w:val="00793575"/>
    <w:rsid w:val="007B5F4D"/>
    <w:rsid w:val="007D6CE5"/>
    <w:rsid w:val="007E1A11"/>
    <w:rsid w:val="007E4697"/>
    <w:rsid w:val="007F7575"/>
    <w:rsid w:val="008269AA"/>
    <w:rsid w:val="00835BD8"/>
    <w:rsid w:val="00850A1E"/>
    <w:rsid w:val="00857551"/>
    <w:rsid w:val="008B3FD9"/>
    <w:rsid w:val="008C6DEF"/>
    <w:rsid w:val="008E2D97"/>
    <w:rsid w:val="00924199"/>
    <w:rsid w:val="009405A3"/>
    <w:rsid w:val="00945171"/>
    <w:rsid w:val="00986965"/>
    <w:rsid w:val="009963E3"/>
    <w:rsid w:val="009E2CC0"/>
    <w:rsid w:val="009E2DCD"/>
    <w:rsid w:val="00A632DB"/>
    <w:rsid w:val="00A831A8"/>
    <w:rsid w:val="00B13DDB"/>
    <w:rsid w:val="00B60436"/>
    <w:rsid w:val="00BD4620"/>
    <w:rsid w:val="00C136EE"/>
    <w:rsid w:val="00C350BF"/>
    <w:rsid w:val="00C7348C"/>
    <w:rsid w:val="00C77DF1"/>
    <w:rsid w:val="00C8717C"/>
    <w:rsid w:val="00CF093D"/>
    <w:rsid w:val="00D00942"/>
    <w:rsid w:val="00D07234"/>
    <w:rsid w:val="00D12E88"/>
    <w:rsid w:val="00D2649E"/>
    <w:rsid w:val="00D32B2E"/>
    <w:rsid w:val="00D65E6C"/>
    <w:rsid w:val="00D66A33"/>
    <w:rsid w:val="00D67D32"/>
    <w:rsid w:val="00D711BE"/>
    <w:rsid w:val="00DA37AC"/>
    <w:rsid w:val="00DC2C90"/>
    <w:rsid w:val="00DC67D8"/>
    <w:rsid w:val="00DE1D6B"/>
    <w:rsid w:val="00E24BF2"/>
    <w:rsid w:val="00E73D8F"/>
    <w:rsid w:val="00EC7CE3"/>
    <w:rsid w:val="00F007E1"/>
    <w:rsid w:val="00F00EEC"/>
    <w:rsid w:val="00F10833"/>
    <w:rsid w:val="00F54D27"/>
    <w:rsid w:val="00FC72F8"/>
    <w:rsid w:val="00FD17BC"/>
    <w:rsid w:val="00FD1ADB"/>
    <w:rsid w:val="00FD5020"/>
    <w:rsid w:val="00FF69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3C42"/>
  <w15:docId w15:val="{B9318846-C8CE-4515-8B15-96D533C3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D5"/>
  </w:style>
  <w:style w:type="paragraph" w:styleId="Heading1">
    <w:name w:val="heading 1"/>
    <w:basedOn w:val="Normal"/>
    <w:next w:val="Normal"/>
    <w:link w:val="Heading1Char"/>
    <w:qFormat/>
    <w:rsid w:val="000870D5"/>
    <w:pPr>
      <w:keepNext/>
      <w:jc w:val="center"/>
      <w:outlineLvl w:val="0"/>
    </w:pPr>
    <w:rPr>
      <w:rFonts w:ascii="Times New Roman" w:eastAsia="Times New Roman" w:hAnsi="Times New Roman" w:cs="Times New Roman"/>
      <w:smallCap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8A2"/>
    <w:rPr>
      <w:rFonts w:ascii="Lucida Grande" w:hAnsi="Lucida Grande"/>
      <w:sz w:val="18"/>
      <w:szCs w:val="18"/>
    </w:rPr>
  </w:style>
  <w:style w:type="character" w:customStyle="1" w:styleId="BalloonTextChar">
    <w:name w:val="Balloon Text Char"/>
    <w:basedOn w:val="DefaultParagraphFont"/>
    <w:link w:val="BalloonText"/>
    <w:uiPriority w:val="99"/>
    <w:semiHidden/>
    <w:rsid w:val="005558A2"/>
    <w:rPr>
      <w:rFonts w:ascii="Lucida Grande" w:hAnsi="Lucida Grande"/>
      <w:sz w:val="18"/>
      <w:szCs w:val="18"/>
    </w:rPr>
  </w:style>
  <w:style w:type="character" w:customStyle="1" w:styleId="Heading1Char">
    <w:name w:val="Heading 1 Char"/>
    <w:basedOn w:val="DefaultParagraphFont"/>
    <w:link w:val="Heading1"/>
    <w:rsid w:val="000870D5"/>
    <w:rPr>
      <w:rFonts w:ascii="Times New Roman" w:eastAsia="Times New Roman" w:hAnsi="Times New Roman" w:cs="Times New Roman"/>
      <w:smallCaps/>
      <w:sz w:val="28"/>
      <w:szCs w:val="20"/>
    </w:rPr>
  </w:style>
  <w:style w:type="paragraph" w:styleId="ListParagraph">
    <w:name w:val="List Paragraph"/>
    <w:basedOn w:val="Normal"/>
    <w:uiPriority w:val="34"/>
    <w:qFormat/>
    <w:rsid w:val="000870D5"/>
    <w:pPr>
      <w:ind w:left="720"/>
      <w:contextualSpacing/>
    </w:pPr>
  </w:style>
  <w:style w:type="paragraph" w:styleId="Header">
    <w:name w:val="header"/>
    <w:basedOn w:val="Normal"/>
    <w:link w:val="HeaderChar"/>
    <w:uiPriority w:val="99"/>
    <w:rsid w:val="000870D5"/>
    <w:pPr>
      <w:tabs>
        <w:tab w:val="center" w:pos="4320"/>
        <w:tab w:val="right" w:pos="8640"/>
      </w:tabs>
    </w:pPr>
    <w:rPr>
      <w:rFonts w:ascii="Times New Roman" w:eastAsia="Times New Roman" w:hAnsi="Times New Roman" w:cs="Times New Roman"/>
      <w:szCs w:val="20"/>
    </w:rPr>
  </w:style>
  <w:style w:type="character" w:customStyle="1" w:styleId="HeaderChar">
    <w:name w:val="Header Char"/>
    <w:basedOn w:val="DefaultParagraphFont"/>
    <w:link w:val="Header"/>
    <w:uiPriority w:val="99"/>
    <w:rsid w:val="000870D5"/>
    <w:rPr>
      <w:rFonts w:ascii="Times New Roman" w:eastAsia="Times New Roman" w:hAnsi="Times New Roman" w:cs="Times New Roman"/>
      <w:szCs w:val="20"/>
    </w:rPr>
  </w:style>
  <w:style w:type="paragraph" w:styleId="Footer">
    <w:name w:val="footer"/>
    <w:basedOn w:val="Normal"/>
    <w:link w:val="FooterChar"/>
    <w:rsid w:val="000870D5"/>
    <w:pPr>
      <w:tabs>
        <w:tab w:val="center" w:pos="4320"/>
        <w:tab w:val="right" w:pos="8640"/>
      </w:tabs>
    </w:pPr>
    <w:rPr>
      <w:rFonts w:ascii="Times New Roman" w:eastAsia="Times New Roman" w:hAnsi="Times New Roman" w:cs="Times New Roman"/>
      <w:szCs w:val="20"/>
    </w:rPr>
  </w:style>
  <w:style w:type="character" w:customStyle="1" w:styleId="FooterChar">
    <w:name w:val="Footer Char"/>
    <w:basedOn w:val="DefaultParagraphFont"/>
    <w:link w:val="Footer"/>
    <w:rsid w:val="000870D5"/>
    <w:rPr>
      <w:rFonts w:ascii="Times New Roman" w:eastAsia="Times New Roman" w:hAnsi="Times New Roman" w:cs="Times New Roman"/>
      <w:szCs w:val="20"/>
    </w:rPr>
  </w:style>
  <w:style w:type="character" w:styleId="Hyperlink">
    <w:name w:val="Hyperlink"/>
    <w:basedOn w:val="DefaultParagraphFont"/>
    <w:rsid w:val="000870D5"/>
    <w:rPr>
      <w:color w:val="0000FF"/>
      <w:u w:val="single"/>
    </w:rPr>
  </w:style>
  <w:style w:type="character" w:styleId="PageNumber">
    <w:name w:val="page number"/>
    <w:basedOn w:val="DefaultParagraphFont"/>
    <w:uiPriority w:val="99"/>
    <w:unhideWhenUsed/>
    <w:rsid w:val="000870D5"/>
  </w:style>
  <w:style w:type="table" w:styleId="TableGrid">
    <w:name w:val="Table Grid"/>
    <w:basedOn w:val="TableNormal"/>
    <w:uiPriority w:val="59"/>
    <w:rsid w:val="000870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26524E"/>
  </w:style>
  <w:style w:type="character" w:styleId="Emphasis">
    <w:name w:val="Emphasis"/>
    <w:basedOn w:val="DefaultParagraphFont"/>
    <w:uiPriority w:val="20"/>
    <w:qFormat/>
    <w:rsid w:val="0026524E"/>
    <w:rPr>
      <w:i/>
      <w:iCs/>
    </w:rPr>
  </w:style>
  <w:style w:type="character" w:customStyle="1" w:styleId="UnresolvedMention">
    <w:name w:val="Unresolved Mention"/>
    <w:basedOn w:val="DefaultParagraphFont"/>
    <w:uiPriority w:val="99"/>
    <w:semiHidden/>
    <w:unhideWhenUsed/>
    <w:rsid w:val="00DC6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92904">
      <w:bodyDiv w:val="1"/>
      <w:marLeft w:val="0"/>
      <w:marRight w:val="0"/>
      <w:marTop w:val="0"/>
      <w:marBottom w:val="0"/>
      <w:divBdr>
        <w:top w:val="none" w:sz="0" w:space="0" w:color="auto"/>
        <w:left w:val="none" w:sz="0" w:space="0" w:color="auto"/>
        <w:bottom w:val="none" w:sz="0" w:space="0" w:color="auto"/>
        <w:right w:val="none" w:sz="0" w:space="0" w:color="auto"/>
      </w:divBdr>
    </w:div>
    <w:div w:id="2026326274">
      <w:bodyDiv w:val="1"/>
      <w:marLeft w:val="0"/>
      <w:marRight w:val="0"/>
      <w:marTop w:val="0"/>
      <w:marBottom w:val="0"/>
      <w:divBdr>
        <w:top w:val="none" w:sz="0" w:space="0" w:color="auto"/>
        <w:left w:val="none" w:sz="0" w:space="0" w:color="auto"/>
        <w:bottom w:val="none" w:sz="0" w:space="0" w:color="auto"/>
        <w:right w:val="none" w:sz="0" w:space="0" w:color="auto"/>
      </w:divBdr>
      <w:divsChild>
        <w:div w:id="822046215">
          <w:marLeft w:val="0"/>
          <w:marRight w:val="0"/>
          <w:marTop w:val="0"/>
          <w:marBottom w:val="0"/>
          <w:divBdr>
            <w:top w:val="none" w:sz="0" w:space="0" w:color="auto"/>
            <w:left w:val="none" w:sz="0" w:space="0" w:color="auto"/>
            <w:bottom w:val="none" w:sz="0" w:space="0" w:color="auto"/>
            <w:right w:val="none" w:sz="0" w:space="0" w:color="auto"/>
          </w:divBdr>
          <w:divsChild>
            <w:div w:id="5178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a.Maestas@nnm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3686-99A2-4237-8E29-152A7C95E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piccolo</dc:creator>
  <cp:keywords/>
  <dc:description/>
  <cp:lastModifiedBy>Marcella Maestas</cp:lastModifiedBy>
  <cp:revision>2</cp:revision>
  <cp:lastPrinted>2021-05-17T14:54:00Z</cp:lastPrinted>
  <dcterms:created xsi:type="dcterms:W3CDTF">2024-03-20T18:35:00Z</dcterms:created>
  <dcterms:modified xsi:type="dcterms:W3CDTF">2024-03-20T18:35:00Z</dcterms:modified>
</cp:coreProperties>
</file>