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jackiepurdue/phylogenetic-amr-survey-manuscript@a05dabb</w:t>
        </w:r>
      </w:hyperlink>
      <w:r>
        <w:t xml:space="preserve"> </w:t>
      </w:r>
      <w:r>
        <w:t xml:space="preserve">on June 7,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Homologous sequences from NCBI, CARD prevalence data, and a large set of MAGs, were queried, filtered, and added to phylogenies.</w:t>
      </w:r>
      <w:r>
        <w:t xml:space="preserve"> </w:t>
      </w:r>
      <w:r>
        <w:t xml:space="preserve">The filtering criteria where chosen to ignore small changes between sequences(99-100% sequence identity threshold), and to produce meaningful alignments in the final phylogenies (90-99% query coverage).</w:t>
      </w:r>
    </w:p>
    <w:p>
      <w:pPr>
        <w:pStyle w:val="BodyText"/>
      </w:pPr>
      <w:r>
        <w:t xml:space="preserve">NCBI and CARD prevalence added new homologues to the phylogenies, however, these conservative filtering criteria contributed obvious homologues from only the MCR MAG analysis, and not in the three beta lactamase MAG analyses.</w:t>
      </w:r>
      <w:r>
        <w:t xml:space="preserve"> </w:t>
      </w:r>
      <w:r>
        <w:t xml:space="preserve">This contradistinction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Plasmids from short reads are known to be difficult to assemble</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c67d25beadc07f52f03d87b8b06780d470960ab"/>
      <w:r>
        <w:t xml:space="preserve">Part 2: 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c84a6ff700970b2b1fe51664c21c67e4483d369"/>
      <w:r>
        <w:t xml:space="preserve">Part 4: 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a05dabbe9d8a86de9b0a556bcae60a9df41a0f11" TargetMode="External" /><Relationship Type="http://schemas.openxmlformats.org/officeDocument/2006/relationships/hyperlink" Id="rId20" Target="https://jackiepurdue.github.io/phylogenetic-amr-survey-manuscript/v/a05dabbe9d8a86de9b0a556bcae60a9df41a0f11/"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a05dabbe9d8a86de9b0a556bcae60a9df41a0f11" TargetMode="External" /><Relationship Type="http://schemas.openxmlformats.org/officeDocument/2006/relationships/hyperlink" Id="rId20" Target="https://jackiepurdue.github.io/phylogenetic-amr-survey-manuscript/v/a05dabbe9d8a86de9b0a556bcae60a9df41a0f11/"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2020-06-07T11:33:33Z</dcterms:created>
  <dcterms:modified xsi:type="dcterms:W3CDTF">2020-06-07T11:33:33Z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2020-06-07</vt:lpwstr>
  </property>
  <property fmtid="{D5CDD505-2E9C-101B-9397-08002B2CF9AE}" pid="6" name="link-citations">
    <vt:lpwstr>True</vt:lpwstr>
  </property>
</Properties>
</file>