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jackiepurdue/phylogenetic-amr-survey-manuscript@0dc9fd5</w:t>
        </w:r>
      </w:hyperlink>
      <w:r>
        <w:t xml:space="preserve"> </w:t>
      </w:r>
      <w:r>
        <w:t xml:space="preserve">on September 8,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Phylogenetic investigations of the evolution and transmission of antimicrobial resistance determinants can be used to guide and prioritize experimental molecular studies.</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genes which are associated with mobilizable, last-line antibiotics were chosen from the Comprehensive Antibiotic Resistance Database (CARD) to query CARD prevalence data, NCBI sequence data, and draft quality metagenome assembled genomes (MAGs) from various uncultivated bacterial and archeal sources (UBAs).</w:t>
      </w:r>
      <w:r>
        <w:t xml:space="preserve"> </w:t>
      </w:r>
      <w:r>
        <w:t xml:space="preserve">These genes included mobile colistin resistance (MCR), New Delhi beta-lactamase (NDM), Klebsiella pneumoniae carbapenemase (KPC), and OXA-48 beta-lactamase lactamase family.</w:t>
      </w:r>
      <w:r>
        <w:t xml:space="preserve"> </w:t>
      </w:r>
      <w:r>
        <w:t xml:space="preserve">A phylogeny of this expanded set of candidate resistance genes was produced with a limited amount of new diversity in the beta-lactamase analyses, and several possibly novel clades of diversity in MCR.</w:t>
      </w:r>
      <w:r>
        <w:t xml:space="preserve"> </w:t>
      </w:r>
      <w:r>
        <w:t xml:space="preserve">The beta-lactamase families were found to be more tightly defined, with most added diversity being either extremely close, or phylogenetically distant.</w:t>
      </w:r>
      <w:r>
        <w:t xml:space="preserve"> </w:t>
      </w:r>
      <w:r>
        <w:t xml:space="preserve">The MCR family showed many new clades of diversity within canonical clades.</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associated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intrinsic, or can arise through mutation and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Pathogens have acquired the ability to inactivate antibiotics, such as beta-lactamase prodution</w:t>
      </w:r>
      <w:r>
        <w:t xml:space="preserve">[</w:t>
      </w:r>
      <w:hyperlink w:anchor="ref-10gL2CtXW">
        <w:r>
          <w:rPr>
            <w:rStyle w:val="Hyperlink"/>
          </w:rPr>
          <w:t xml:space="preserve">7</w:t>
        </w:r>
      </w:hyperlink>
      <w:r>
        <w:t xml:space="preserve">]</w:t>
      </w:r>
      <w:r>
        <w:t xml:space="preserve">, but have also acquired the ability to modify target sites of antibiotics, and to regulate outer membrane proteins which would cause susceptibility to antibiotics</w:t>
      </w:r>
      <w:r>
        <w:t xml:space="preserve">[</w:t>
      </w:r>
      <w:hyperlink w:anchor="ref-bODq6dmJ">
        <w:r>
          <w:rPr>
            <w:rStyle w:val="Hyperlink"/>
          </w:rPr>
          <w:t xml:space="preserve">8</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 Phylogenetic and phylodynamics are the key component of a lot of this work.</w:t>
      </w:r>
      <w:r>
        <w:t xml:space="preserve"> </w:t>
      </w: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ODq6dmJ">
        <w:r>
          <w:rPr>
            <w:rStyle w:val="Hyperlink"/>
          </w:rPr>
          <w:t xml:space="preserve">8</w:t>
        </w:r>
      </w:hyperlink>
      <w:r>
        <w:t xml:space="preserve">]</w:t>
      </w:r>
      <w:r>
        <w:t xml:space="preserve">.</w:t>
      </w:r>
      <w:r>
        <w:t xml:space="preserve"> </w:t>
      </w:r>
      <w:r>
        <w:t xml:space="preserve">These pathogens are also a subset of the WHO’s priority list of organisms, (https://www.who.int/medicines/publications/global-priority-list-antibiotic-resistant-bacteria/en/), and deemed to be high priority pathogens</w:t>
      </w:r>
      <w:r>
        <w:t xml:space="preserve"> </w:t>
      </w:r>
      <w:r>
        <w:t xml:space="preserve">[</w:t>
      </w:r>
      <w:hyperlink w:anchor="ref-aMfsvHsj">
        <w:r>
          <w:rPr>
            <w:rStyle w:val="Hyperlink"/>
          </w:rPr>
          <w:t xml:space="preserve">10</w:t>
        </w:r>
      </w:hyperlink>
      <w:r>
        <w:t xml:space="preserve">]</w:t>
      </w:r>
      <w:r>
        <w:t xml:space="preserve"> </w:t>
      </w:r>
      <w:r>
        <w:t xml:space="preserve">[https://www.who.int/medicines/publications/WHO-PPL-Short_Summary_25Feb-ET_NM_WHO.pdf?ua=1]. They have become resistant to several antibiotics, including carbapenems, several of which are last line defense antibiotics</w:t>
      </w:r>
      <w:r>
        <w:t xml:space="preserve"> </w:t>
      </w:r>
      <w:r>
        <w:t xml:space="preserve">[</w:t>
      </w:r>
      <w:hyperlink w:anchor="ref-oR3fXrzb">
        <w:r>
          <w:rPr>
            <w:rStyle w:val="Hyperlink"/>
          </w:rPr>
          <w:t xml:space="preserve">11</w:t>
        </w:r>
      </w:hyperlink>
      <w:r>
        <w:t xml:space="preserve">]</w:t>
      </w:r>
      <w:r>
        <w:t xml:space="preserve">.</w:t>
      </w:r>
      <w:r>
        <w:t xml:space="preserve"> </w:t>
      </w:r>
      <w:r>
        <w:t xml:space="preserve">Treatment of these resistant pathogens is constrained to relatively few drugs.</w:t>
      </w:r>
      <w:r>
        <w:t xml:space="preserve"> </w:t>
      </w:r>
      <w:r>
        <w:t xml:space="preserve">Vancomycin, non-carbapenem beta-lactams, beta-lactamase inhibitors, and cephalosporins are all used heavily for treating many of these infections (https://library.nshealth.ca/ld.php?content_id=34828434, https://library.nshealth.ca/ld.php?content_id=34879080)</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The Canadian Nosocomial Infection Surveillance Program has shown that there has has been a recent emergence of resistance to carbapenamases in a subset of these ESKAPE pathogens, presenting a new threat to public health (https://www.canada.ca/en/public-health/services/publications/science-research-data/summary-report-healthcare-associated-infection-antimicrobial-resistance-antimicrobial-use-surveillance-data-2013-2017.html).</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common carbapenamase gene families of concern, each belonging to a class of carbapenemases, are</w:t>
      </w:r>
      <w:r>
        <w:t xml:space="preserve"> </w:t>
      </w:r>
      <w:r>
        <w:rPr>
          <w:i/>
        </w:rPr>
        <w:t xml:space="preserve">Klebsiella pneumoniae</w:t>
      </w:r>
      <w:r>
        <w:t xml:space="preserve"> </w:t>
      </w:r>
      <w:r>
        <w:t xml:space="preserve">carbapenamase (KPC), New Delhi metallo-beta-lactamase (NDM), and OXA-48 type beta-lactamases</w:t>
      </w:r>
      <w:r>
        <w:t xml:space="preserve"> </w:t>
      </w:r>
      <w:r>
        <w:t xml:space="preserve">[</w:t>
      </w:r>
      <w:hyperlink w:anchor="ref-OLzrpsK4">
        <w:r>
          <w:rPr>
            <w:rStyle w:val="Hyperlink"/>
          </w:rPr>
          <w:t xml:space="preserve">5</w:t>
        </w:r>
      </w:hyperlink>
      <w:r>
        <w:t xml:space="preserve">]</w:t>
      </w:r>
      <w:r>
        <w:t xml:space="preserve">, and each belong to a class of carbapenamases.</w:t>
      </w:r>
    </w:p>
    <w:p>
      <w:pPr>
        <w:pStyle w:val="BodyText"/>
      </w:pPr>
      <w:r>
        <w:t xml:space="preserve">Carbapenamases are assigned to one of four classes (A-D) based on their molecular structure</w:t>
      </w:r>
      <w:r>
        <w:t xml:space="preserve"> </w:t>
      </w:r>
      <w:r>
        <w:t xml:space="preserve">[</w:t>
      </w:r>
      <w:hyperlink w:anchor="ref-16ZzmUN7q">
        <w:r>
          <w:rPr>
            <w:rStyle w:val="Hyperlink"/>
          </w:rPr>
          <w:t xml:space="preserve">12</w:t>
        </w:r>
      </w:hyperlink>
      <w:r>
        <w:t xml:space="preserve">]</w:t>
      </w:r>
      <w:r>
        <w:t xml:space="preserve">.</w:t>
      </w:r>
      <w:r>
        <w:t xml:space="preserve"> </w:t>
      </w:r>
      <w:r>
        <w:t xml:space="preserve">Class A, C, and D use a serine residue to hydrolyze beta-lactam antibiotics</w:t>
      </w:r>
      <w:r>
        <w:t xml:space="preserve"> </w:t>
      </w:r>
      <w:r>
        <w:t xml:space="preserve">[</w:t>
      </w:r>
      <w:hyperlink w:anchor="ref-2p1n2mr5">
        <w:r>
          <w:rPr>
            <w:rStyle w:val="Hyperlink"/>
          </w:rPr>
          <w:t xml:space="preserve">13</w:t>
        </w:r>
      </w:hyperlink>
      <w:r>
        <w:t xml:space="preserve">]</w:t>
      </w:r>
      <w:r>
        <w:t xml:space="preserve">.</w:t>
      </w:r>
      <w:r>
        <w:t xml:space="preserve"> </w:t>
      </w:r>
      <w:r>
        <w:t xml:space="preserve">KPC genes are a part of class A, and are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Many variants of KPC are spreading and being discovered, however carbapenamases within this class are more rare than those within classes B, C, and D</w:t>
      </w:r>
      <w:r>
        <w:t xml:space="preserve"> </w:t>
      </w:r>
      <w:r>
        <w:t xml:space="preserve">[</w:t>
      </w:r>
      <w:hyperlink w:anchor="ref-OLzrpsK4">
        <w:r>
          <w:rPr>
            <w:rStyle w:val="Hyperlink"/>
          </w:rPr>
          <w:t xml:space="preserve">5</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 and is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a common last line of defense is the polymyxin E (colistin) and B antibiotics.</w:t>
      </w:r>
      <w:r>
        <w:t xml:space="preserve"> </w:t>
      </w:r>
      <w:r>
        <w:t xml:space="preserve">Polymyxins act via disrupting membrane permeability</w:t>
      </w:r>
      <w:r>
        <w:t xml:space="preserve"> </w:t>
      </w:r>
      <w:r>
        <w:t xml:space="preserve">[</w:t>
      </w:r>
      <w:hyperlink w:anchor="ref-17k3PVuIy">
        <w:r>
          <w:rPr>
            <w:rStyle w:val="Hyperlink"/>
          </w:rPr>
          <w:t xml:space="preserve">14</w:t>
        </w:r>
      </w:hyperlink>
      <w:r>
        <w:t xml:space="preserve">]</w:t>
      </w:r>
      <w:r>
        <w:t xml:space="preserve">.</w:t>
      </w:r>
      <w:r>
        <w:t xml:space="preserve"> </w:t>
      </w:r>
      <w:r>
        <w:t xml:space="preserve">Colistin happens to be effective against many, but not all, priority and</w:t>
      </w:r>
      <w:r>
        <w:t xml:space="preserve"> </w:t>
      </w:r>
      <w:r>
        <w:t xml:space="preserve">“</w:t>
      </w:r>
      <w:r>
        <w:t xml:space="preserve">ESKAPE</w:t>
      </w:r>
      <w:r>
        <w:t xml:space="preserve">”</w:t>
      </w:r>
      <w:r>
        <w:t xml:space="preserve"> </w:t>
      </w:r>
      <w:r>
        <w:t xml:space="preserve">pathogens.</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14</w:t>
        </w:r>
      </w:hyperlink>
      <w:r>
        <w:t xml:space="preserve">]</w:t>
      </w:r>
      <w:r>
        <w:t xml:space="preserve">.</w:t>
      </w:r>
      <w:r>
        <w:t xml:space="preserve"> </w:t>
      </w:r>
      <w:r>
        <w:t xml:space="preserve">Despite its limited use to date, mobilized colistin resistance (MCR) has already been discovered</w:t>
      </w:r>
      <w:r>
        <w:t xml:space="preserve"> </w:t>
      </w:r>
      <w:r>
        <w:t xml:space="preserve">[</w:t>
      </w:r>
      <w:hyperlink w:anchor="ref-vQTzfitx">
        <w:r>
          <w:rPr>
            <w:rStyle w:val="Hyperlink"/>
          </w:rPr>
          <w:t xml:space="preserve">15</w:t>
        </w:r>
      </w:hyperlink>
      <w:r>
        <w:t xml:space="preserve">]</w:t>
      </w:r>
      <w:r>
        <w:t xml:space="preserve">.</w:t>
      </w:r>
    </w:p>
    <w:p>
      <w:pPr>
        <w:pStyle w:val="BodyText"/>
      </w:pPr>
      <w:r>
        <w:t xml:space="preserve">Class D contains the OXA-48 beta-lactamases which are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Unlike KPC and NDM, the OXA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relatively few homology relationships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16</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17</w:t>
        </w:r>
      </w:hyperlink>
      <w:r>
        <w:t xml:space="preserve">]</w:t>
      </w:r>
      <w:r>
        <w:t xml:space="preserve">.</w:t>
      </w:r>
    </w:p>
    <w:p>
      <w:pPr>
        <w:pStyle w:val="BodyText"/>
      </w:pPr>
      <w:r>
        <w:t xml:space="preserve">Due to the emergence of resistance to many last-line antibiotics, it is important to characterize the total diversity and spread of these key resistance determinants. However, to perform these types of analyses we need two resources: a clear consolidated definition of what constitutes an AMR-related gene and a large amount of sequenced microbial genomes.</w:t>
      </w:r>
    </w:p>
    <w:p>
      <w:pPr>
        <w:pStyle w:val="BodyText"/>
      </w:pPr>
      <w:r>
        <w:t xml:space="preserve">Naming and defining AMR genes is difficult due to the legacy names, pre-DNA sequencing technology, and the large number of different researchers and stakeholders involved in AMR such as government organizations, human health, animal health, and agri-food industries [https://www.canada.ca/en/health-canada/services/publications/drugs-health-products/federal-action-plan-antimicrobial-resistance-canada.html].</w:t>
      </w:r>
      <w:r>
        <w:t xml:space="preserve"> </w:t>
      </w:r>
      <w:r>
        <w:t xml:space="preserve">AMR determinants are typically classified into families</w:t>
      </w:r>
      <w:r>
        <w:t xml:space="preserve"> </w:t>
      </w:r>
      <w:r>
        <w:t xml:space="preserve">[</w:t>
      </w:r>
      <w:hyperlink w:anchor="ref-nvbyXyPe">
        <w:r>
          <w:rPr>
            <w:rStyle w:val="Hyperlink"/>
          </w:rPr>
          <w:t xml:space="preserve">18</w:t>
        </w:r>
      </w:hyperlink>
      <w:r>
        <w:t xml:space="preserve">]</w:t>
      </w:r>
      <w:r>
        <w:t xml:space="preserve">, some of which are based on phenotypic properties, and some based on sequence variation.</w:t>
      </w:r>
      <w:r>
        <w:t xml:space="preserve"> </w:t>
      </w:r>
      <w:r>
        <w:t xml:space="preserve">The nomenclature is usually an acronym with varying representations, such as the mechanism of resistance, the organism it is associated with, or the molecular structre.</w:t>
      </w:r>
      <w:r>
        <w:t xml:space="preserve"> </w:t>
      </w:r>
      <w:r>
        <w:t xml:space="preserve">Each acronym is assigned a numerical value to distinguish variants.</w:t>
      </w:r>
      <w:r>
        <w:t xml:space="preserve"> </w:t>
      </w:r>
      <w:r>
        <w:t xml:space="preserve">Each sequence, determined to be novel by some criterion, is assigned a new number.</w:t>
      </w:r>
      <w:r>
        <w:t xml:space="preserve"> </w:t>
      </w:r>
      <w:r>
        <w:t xml:space="preserve">For example, the MCR phosphoethanolamine transferase gene family inhibits the binding of colistin to the cell membrane.</w:t>
      </w:r>
      <w:r>
        <w:t xml:space="preserve"> </w:t>
      </w:r>
      <w:r>
        <w:t xml:space="preserve">The MCR-3 gene has a sequence identity which has been deemed to be significantly different than that of the other MCR genes in the family.</w:t>
      </w:r>
      <w:r>
        <w:t xml:space="preserve"> </w:t>
      </w:r>
      <w:r>
        <w:t xml:space="preserve">MCR-3.1, has been deemed to be a variant of the MCR-3 gene, which has a slight variation in gene sequence from other MCR-3 genes</w:t>
      </w:r>
      <w:r>
        <w:t xml:space="preserve">[</w:t>
      </w:r>
      <w:hyperlink w:anchor="ref-x2VQlvOO">
        <w:r>
          <w:rPr>
            <w:rStyle w:val="Hyperlink"/>
          </w:rPr>
          <w:t xml:space="preserve">19</w:t>
        </w:r>
      </w:hyperlink>
      <w:r>
        <w:t xml:space="preserve">]</w:t>
      </w:r>
      <w:r>
        <w:t xml:space="preserve">.</w:t>
      </w:r>
      <w:r>
        <w:t xml:space="preserve"> </w:t>
      </w:r>
      <w:r>
        <w:t xml:space="preserve">Members of the NDM beta-lactamase gene family are named using a different set of criteria</w:t>
      </w:r>
      <w:r>
        <w:t xml:space="preserve"> </w:t>
      </w:r>
      <w:r>
        <w:t xml:space="preserve">In this case, NDM-1, and NDM-2 differ only by a single amino acid substitution.</w:t>
      </w:r>
      <w:r>
        <w:t xml:space="preserve"> </w:t>
      </w:r>
      <w:r>
        <w:t xml:space="preserve">This system for classification has the potential to be misleading when conducting AMR research.</w:t>
      </w:r>
      <w:r>
        <w:t xml:space="preserve"> </w:t>
      </w:r>
      <w:r>
        <w:t xml:space="preserve">The amount of diversity encompassed within different names and alleles is hugely variable across AMR genes.</w:t>
      </w:r>
      <w:r>
        <w:t xml:space="preserve"> </w:t>
      </w:r>
      <w:r>
        <w:t xml:space="preserve">For example, NDM has little diversity, while MCR has a large amount of sequenced microbial genomes.</w:t>
      </w:r>
      <w:r>
        <w:t xml:space="preserve"> </w:t>
      </w:r>
      <w:r>
        <w:t xml:space="preserve">Some AMR families are not even defined on the basis of sequence space but phenotypically.</w:t>
      </w:r>
      <w:r>
        <w:t xml:space="preserve"> </w:t>
      </w:r>
      <w:r>
        <w:t xml:space="preserve">An example of this is the OXA beta-lactamase family, which is is a phenotypically characterized family, with several different homologous sets of genes.</w:t>
      </w:r>
      <w:r>
        <w:t xml:space="preserve"> </w:t>
      </w:r>
      <w:r>
        <w:t xml:space="preserve">OXA-20 has less than 20% amino acid sequence identity when compared with several other OXA-48 family beta-lactamases</w:t>
      </w:r>
      <w:r>
        <w:t xml:space="preserve"> </w:t>
      </w:r>
      <w:r>
        <w:t xml:space="preserve">[</w:t>
      </w:r>
      <w:hyperlink w:anchor="ref-1AFSAuSwx">
        <w:r>
          <w:rPr>
            <w:rStyle w:val="Hyperlink"/>
          </w:rPr>
          <w:t xml:space="preserve">20</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18</w:t>
        </w:r>
      </w:hyperlink>
      <w:r>
        <w:t xml:space="preserve">]</w:t>
      </w:r>
      <w:r>
        <w:t xml:space="preserve"> </w:t>
      </w:r>
      <w:r>
        <w:t xml:space="preserve">provide a unified resource for the definition, nomenclature and classification of AMR genes.</w:t>
      </w:r>
      <w:r>
        <w:t xml:space="preserve"> </w:t>
      </w:r>
      <w:r>
        <w:t xml:space="preserve">CARD organizes this information through the Antibiotic Resistance Ontology (ARO), a controlled vocabulary with defined relationships.</w:t>
      </w:r>
      <w:r>
        <w:t xml:space="preserve"> </w:t>
      </w:r>
      <w:r>
        <w:t xml:space="preserve">There are two datasets within CARD, CARD:</w:t>
      </w:r>
      <w:r>
        <w:rPr>
          <w:i/>
        </w:rPr>
        <w:t xml:space="preserve">Canonical</w:t>
      </w:r>
      <w:r>
        <w:t xml:space="preserve"> </w:t>
      </w:r>
      <w:r>
        <w:t xml:space="preserve">and CARD:</w:t>
      </w:r>
      <w:r>
        <w:rPr>
          <w:i/>
        </w:rPr>
        <w:t xml:space="preserve">Prevalence</w:t>
      </w:r>
      <w:r>
        <w:t xml:space="preserve">.</w:t>
      </w:r>
      <w:r>
        <w:t xml:space="preserve"> </w:t>
      </w:r>
      <w:r>
        <w:rPr>
          <w:i/>
        </w:rPr>
        <w:t xml:space="preserve">Canonical</w:t>
      </w:r>
      <w:r>
        <w:t xml:space="preserve"> </w:t>
      </w:r>
      <w:r>
        <w:t xml:space="preserve">is a conservative set of AMR genes and mutations that have been experimentally verified as being associated with resistance in a peer-reviewed publication.</w:t>
      </w:r>
      <w:r>
        <w:t xml:space="preserve"> </w:t>
      </w:r>
      <w:r>
        <w:t xml:space="preserve">As a consequence, most of the entries in CARD:</w:t>
      </w:r>
      <w:r>
        <w:rPr>
          <w:i/>
        </w:rPr>
        <w:t xml:space="preserve">Canonical</w:t>
      </w:r>
      <w:r>
        <w:t xml:space="preserve"> </w:t>
      </w:r>
      <w:r>
        <w:t xml:space="preserve">are derived from the most intensively studied organisms, such as the</w:t>
      </w:r>
      <w:r>
        <w:t xml:space="preserve"> </w:t>
      </w:r>
      <w:r>
        <w:rPr>
          <w:i/>
        </w:rPr>
        <w:t xml:space="preserve">“</w:t>
      </w:r>
      <w:r>
        <w:rPr>
          <w:i/>
        </w:rPr>
        <w:t xml:space="preserve">ESKAPE</w:t>
      </w:r>
      <w:r>
        <w:rPr>
          <w:i/>
        </w:rPr>
        <w:t xml:space="preserve">”</w:t>
      </w:r>
      <w:r>
        <w:t xml:space="preserve"> </w:t>
      </w:r>
      <w:r>
        <w:t xml:space="preserve">pathogens.</w:t>
      </w:r>
      <w:r>
        <w:t xml:space="preserve"> </w:t>
      </w:r>
      <w:r>
        <w:t xml:space="preserve">On the other hand, CARD:</w:t>
      </w:r>
      <w:r>
        <w:rPr>
          <w:i/>
        </w:rPr>
        <w:t xml:space="preserve">Prevalence</w:t>
      </w:r>
      <w:r>
        <w:t xml:space="preserve"> </w:t>
      </w:r>
      <w:r>
        <w:t xml:space="preserve">contains AMR sequences that have been detected by searching a broader set of WHO priority organism genomes from repositories such as National Center for Biotechnology Information (NCBI) for sequences similar to</w:t>
      </w:r>
      <w:r>
        <w:t xml:space="preserve"> </w:t>
      </w:r>
      <w:r>
        <w:rPr>
          <w:i/>
        </w:rPr>
        <w:t xml:space="preserve">canonical</w:t>
      </w:r>
      <w:r>
        <w:t xml:space="preserve"> </w:t>
      </w:r>
      <w:r>
        <w:t xml:space="preserve">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18</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 as many genomes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w:t>
      </w:r>
      <w:hyperlink w:anchor="ref-wapKbEHA">
        <w:r>
          <w:rPr>
            <w:rStyle w:val="Hyperlink"/>
          </w:rPr>
          <w:t xml:space="preserve">21</w:t>
        </w:r>
      </w:hyperlink>
      <w:r>
        <w:t xml:space="preserve">]</w:t>
      </w:r>
      <w:r>
        <w:t xml:space="preserve">.</w:t>
      </w:r>
      <w:r>
        <w:t xml:space="preserve"> </w:t>
      </w:r>
      <w:r>
        <w:t xml:space="preserve">Recently, techniques have been developed that allow the recovery of genomes from metagenomic data e.g. </w:t>
      </w:r>
      <w:r>
        <w:t xml:space="preserve">[</w:t>
      </w:r>
      <w:hyperlink w:anchor="ref-DTtDOvle">
        <w:r>
          <w:rPr>
            <w:rStyle w:val="Hyperlink"/>
          </w:rPr>
          <w:t xml:space="preserve">22</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21</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analysing key carbapenem and colistin resistance genes in this dataset, CARD:</w:t>
      </w:r>
      <w:r>
        <w:rPr>
          <w:i/>
        </w:rPr>
        <w:t xml:space="preserve">Prevalence</w:t>
      </w:r>
      <w:r>
        <w:t xml:space="preserve"> </w:t>
      </w:r>
      <w:r>
        <w:t xml:space="preserve">and NCBI non-redundant data,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critical investigation of the classification consistency and novelty of genomes and MAGs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We surveyed four separate databases to assess the diversity of known and candidate AMR genes.</w:t>
      </w:r>
      <w:r>
        <w:t xml:space="preserve"> </w:t>
      </w:r>
      <w:r>
        <w:t xml:space="preserve">These sources include CARD canonical and prevalence (version 3.0.5)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18 canonical KPC sequence variants (table</w:t>
      </w:r>
      <w:r>
        <w:t xml:space="preserve"> </w:t>
      </w:r>
      <w:hyperlink w:anchor="tbl:kpc-variants">
        <w:r>
          <w:rPr>
            <w:rStyle w:val="Hyperlink"/>
          </w:rPr>
          <w:t xml:space="preserve">2</w:t>
        </w:r>
      </w:hyperlink>
      <w:r>
        <w:t xml:space="preserve">), 14 canonical NDM sequence variants (table</w:t>
      </w:r>
      <w:r>
        <w:t xml:space="preserve"> </w:t>
      </w:r>
      <w:hyperlink w:anchor="tbl:ndm-variants">
        <w:r>
          <w:rPr>
            <w:rStyle w:val="Hyperlink"/>
          </w:rPr>
          <w:t xml:space="preserve">3</w:t>
        </w:r>
      </w:hyperlink>
      <w:r>
        <w:t xml:space="preserve">), and 6 canonical OXA-48-like sequence variants(table</w:t>
      </w:r>
      <w:r>
        <w:t xml:space="preserve"> </w:t>
      </w:r>
      <w:hyperlink w:anchor="tbl:oxa-variants">
        <w:r>
          <w:rPr>
            <w:rStyle w:val="Hyperlink"/>
          </w:rPr>
          <w:t xml:space="preserve">4</w:t>
        </w:r>
      </w:hyperlink>
      <w:r>
        <w:t xml:space="preserve">), as labeled in the CARD database, were obtained as a reference. The AMR prevalence data was derived from CARD Prevalence 3.0.5.</w:t>
      </w:r>
      <w:r>
        <w:t xml:space="preserve"> </w:t>
      </w:r>
      <w:r>
        <w:t xml:space="preserve">The NCBI non-redundant data consisted of all non-redundant GenBank, Protein Data Bank (PDB), SwissProt, Protein information resource (PIR), Protein research foundation (PRF) data from May 17, 2019.</w:t>
      </w:r>
      <w:r>
        <w:t xml:space="preserve"> </w:t>
      </w:r>
      <w:r>
        <w:t xml:space="preserve">The metagenomic data came from a data-set of 7903 draft quality MAGs which were recovered from the Sequence Read Archive by Parks</w:t>
      </w:r>
      <w:r>
        <w:t xml:space="preserve"> </w:t>
      </w:r>
      <w:r>
        <w:t xml:space="preserve">[</w:t>
      </w:r>
      <w:hyperlink w:anchor="ref-wrBRBdFb">
        <w:r>
          <w:rPr>
            <w:rStyle w:val="Hyperlink"/>
          </w:rPr>
          <w:t xml:space="preserve">24</w:t>
        </w:r>
      </w:hyperlink>
      <w:r>
        <w:t xml:space="preserve">]</w:t>
      </w:r>
      <w:r>
        <w:t xml:space="preserve">. These genomes were chosen specifically because they were likely to be from lineages which were under-sampled, environmental and non-human gastrointestinal samples being the main focus.</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r>
        <w:t xml:space="preserve">[</w:t>
      </w:r>
      <w:hyperlink w:anchor="ref-s9ycaHcq">
        <w:r>
          <w:rPr>
            <w:rStyle w:val="Hyperlink"/>
          </w:rPr>
          <w:t xml:space="preserve">25</w:t>
        </w:r>
      </w:hyperlink>
      <w:r>
        <w:t xml:space="preserve">]</w:t>
      </w:r>
      <w:r>
        <w:t xml:space="preserve">) against the prevalence BLAST database with an e-value threshold and query coverages shown in table 1.</w:t>
      </w:r>
      <w:r>
        <w:t xml:space="preserve"> </w:t>
      </w:r>
      <w:r>
        <w:t xml:space="preserve">Many of the sequences are nearly identical, thus they were further processed by clustering with CD-HIT version 4.8.1 at a minimum sequence identity as per table 1.</w:t>
      </w:r>
    </w:p>
    <w:p>
      <w:pPr>
        <w:pStyle w:val="BodyText"/>
      </w:pPr>
      <w:r>
        <w:t xml:space="preserve">The reference CARD canonical sequences were also used to perform a multiple query BLASTP against the NCBI non-redundant database with an e-value and query coverage threshold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1.</w:t>
      </w:r>
    </w:p>
    <w:p>
      <w:pPr>
        <w:pStyle w:val="BodyText"/>
      </w:pPr>
      <w:r>
        <w:t xml:space="preserve">For the metagenomic data, RGI version 5.0 with CARD database version 3.02</w:t>
      </w:r>
      <w:r>
        <w:t xml:space="preserve"> </w:t>
      </w:r>
      <w:r>
        <w:t xml:space="preserve">[</w:t>
      </w:r>
      <w:hyperlink w:anchor="ref-1ByMfX8Y1">
        <w:r>
          <w:rPr>
            <w:rStyle w:val="Hyperlink"/>
          </w:rPr>
          <w:t xml:space="preserve">3</w:t>
        </w:r>
      </w:hyperlink>
      <w:r>
        <w:t xml:space="preserve">]</w:t>
      </w:r>
      <w:r>
        <w:t xml:space="preserve"> </w:t>
      </w:r>
      <w:r>
        <w:t xml:space="preserve">was run on the contigs of the 7903 MAGs with the inclusion of loose, perfect, and strict hits.</w:t>
      </w:r>
      <w:r>
        <w:t xml:space="preserve"> </w:t>
      </w:r>
      <w:r>
        <w:t xml:space="preserve">The search strings in table s1 were used to extract results from the RGI output.</w:t>
      </w:r>
      <w:r>
        <w:t xml:space="preserve"> </w:t>
      </w:r>
      <w:r>
        <w:t xml:space="preserve">The CARD canonical sequences were used to perform a multiple query BLASTP against this UBA blast database with a e-value threshold and query coverage from table 1.</w:t>
      </w:r>
      <w:r>
        <w:t xml:space="preserve"> </w:t>
      </w:r>
      <w:r>
        <w:t xml:space="preserve">The minimum BLAST query coverages were chosen to produce meaningful alignments.</w:t>
      </w:r>
    </w:p>
    <w:p>
      <w:pPr>
        <w:pStyle w:val="BodyText"/>
      </w:pPr>
      <w:r>
        <w:t xml:space="preserve">For all sequence variants obtained from each data source, redundant results for the prevalence, NCBI, and UBA queries were filtered from these BLASTP results by retrieving only the longest sequence for each unique Subject Taxonomy ID.</w:t>
      </w:r>
    </w:p>
    <w:p>
      <w:pPr>
        <w:pStyle w:val="Compact"/>
      </w:pPr>
      <w:r>
        <w:t xml:space="preserve">AMR</w:t>
      </w:r>
      <w:r>
        <w:t xml:space="preserve">Determinant</w:t>
      </w:r>
    </w:p>
    <w:p>
      <w:pPr>
        <w:pStyle w:val="Compact"/>
      </w:pPr>
      <w:r>
        <w:t xml:space="preserve">Maximum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r>
        <w:t xml:space="preserve">After filtering, OXA did not have an overabundance of close sequences and was not clustered (marked as N/A)</w:t>
      </w:r>
    </w:p>
    <w:p>
      <w:pPr>
        <w:pStyle w:val="BodyText"/>
      </w:pPr>
      <w:r>
        <w:t xml:space="preserve">Table: Names of the canonical MCR phosphoethanolamine transferase variants from CARD database {#tbl:params}</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the canonical and prevalence (putaive) sequences.</w:t>
      </w:r>
      <w:r>
        <w:t xml:space="preserve"> </w:t>
      </w:r>
      <w:r>
        <w:t xml:space="preserve">The second alignment was created for an comparison of sequences from all four databases.</w:t>
      </w:r>
    </w:p>
    <w:p>
      <w:pPr>
        <w:pStyle w:val="BodyText"/>
      </w:pPr>
      <w:r>
        <w:t xml:space="preserve">The putative AMR alignment was made up of the sequences from the CARD prevalence data were combined in one multi-FASTA format file with the canonical sequences and an outgroup chosen for each AMR family as per table ?? [TODO: make a table of outgroups in supplemental].</w:t>
      </w:r>
      <w:r>
        <w:t xml:space="preserve"> </w:t>
      </w:r>
      <w:r>
        <w:t xml:space="preserve">In the second, more diverse alignment, The filtered sequences from NCBI non-redundant data, CARD prevalence data, UBA data were all combined into one multi-FASTA format file with the canonical sequences with the same outgroup sequences (table ??).</w:t>
      </w:r>
    </w:p>
    <w:p>
      <w:pPr>
        <w:pStyle w:val="BodyText"/>
      </w:pPr>
      <w:r>
        <w:t xml:space="preserve">This set of combined amino acid sequences were aligned with MAFFT-LINSI</w:t>
      </w:r>
      <w:r>
        <w:t xml:space="preserve"> </w:t>
      </w:r>
      <w:r>
        <w:t xml:space="preserve">[</w:t>
      </w:r>
      <w:hyperlink w:anchor="ref-1DMuBNrog">
        <w:r>
          <w:rPr>
            <w:rStyle w:val="Hyperlink"/>
          </w:rPr>
          <w:t xml:space="preserve">26</w:t>
        </w:r>
      </w:hyperlink>
      <w:r>
        <w:t xml:space="preserve">]</w:t>
      </w:r>
      <w:r>
        <w:t xml:space="preserve"> </w:t>
      </w:r>
      <w:r>
        <w:t xml:space="preserve">version 7.40 and trimmed by trimal</w:t>
      </w:r>
      <w:r>
        <w:t xml:space="preserve"> </w:t>
      </w:r>
      <w:r>
        <w:t xml:space="preserve">[</w:t>
      </w:r>
      <w:hyperlink w:anchor="ref-GCsU1nyf">
        <w:r>
          <w:rPr>
            <w:rStyle w:val="Hyperlink"/>
          </w:rPr>
          <w:t xml:space="preserve">27</w:t>
        </w:r>
      </w:hyperlink>
      <w:r>
        <w:t xml:space="preserve">]</w:t>
      </w:r>
      <w:r>
        <w:t xml:space="preserve"> </w:t>
      </w:r>
      <w:r>
        <w:t xml:space="preserve">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r>
        <w:t xml:space="preserve">[</w:t>
      </w:r>
      <w:hyperlink w:anchor="ref-JOWSuu8G">
        <w:r>
          <w:rPr>
            <w:rStyle w:val="Hyperlink"/>
          </w:rPr>
          <w:t xml:space="preserve">28</w:t>
        </w:r>
      </w:hyperlink>
      <w:r>
        <w:t xml:space="preserve">]</w:t>
      </w:r>
      <w:r>
        <w:t xml:space="preserve"> </w:t>
      </w:r>
      <w:r>
        <w:t xml:space="preserve">was used to build a bootstrapped tree with -bb 1000 with the G+I+G4 model of substitution.</w:t>
      </w:r>
      <w:r>
        <w:t xml:space="preserve"> </w:t>
      </w:r>
      <w:r>
        <w:t xml:space="preserve">Tree visualizations were created with ETE Toolkit</w:t>
      </w:r>
      <w:r>
        <w:t xml:space="preserve"> </w:t>
      </w:r>
      <w:r>
        <w:t xml:space="preserve">[</w:t>
      </w:r>
      <w:hyperlink w:anchor="ref-5F7ii9Ji">
        <w:r>
          <w:rPr>
            <w:rStyle w:val="Hyperlink"/>
          </w:rPr>
          <w:t xml:space="preserve">29</w:t>
        </w:r>
      </w:hyperlink>
      <w:r>
        <w:t xml:space="preserve">]</w:t>
      </w:r>
      <w:r>
        <w:t xml:space="preserve"> </w:t>
      </w:r>
      <w:r>
        <w:t xml:space="preserve">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from May 17, 2019,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CARD:Canonical and CARD:Prevalence MCR gene family sequences was created, showing the relationships without diversity from NCBI or the MAGs, including an out-group, 32 canonical sequences, and 54 prevalence sequences.</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closely related to ICR-Mc</w:t>
      </w:r>
      <w:r>
        <w:t xml:space="preserve"> </w:t>
      </w:r>
      <w:r>
        <w:t xml:space="preserve">[</w:t>
      </w:r>
      <w:hyperlink w:anchor="ref-JT9eRkR8">
        <w:r>
          <w:rPr>
            <w:rStyle w:val="Hyperlink"/>
          </w:rPr>
          <w:t xml:space="preserve">30</w:t>
        </w:r>
      </w:hyperlink>
      <w:r>
        <w:t xml:space="preserve">]</w:t>
      </w:r>
      <w:r>
        <w:t xml:space="preserve">, another phosphoethanolamine transferase which confers colistin resistance.</w:t>
      </w:r>
      <w:r>
        <w:t xml:space="preserve"> </w:t>
      </w:r>
      <w:r>
        <w:t xml:space="preserve">MCR-3 and MCR-7, also form a closely related clade.</w:t>
      </w:r>
    </w:p>
    <w:p>
      <w:pPr>
        <w:pStyle w:val="BodyText"/>
      </w:pP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allele number."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r>
        <w:t xml:space="preserve"> </w:t>
      </w:r>
      <w:r>
        <w:t xml:space="preserve">The tree visualisation was further condensed to only a single representative for each MCR allele (figure</w:t>
      </w:r>
      <w:r>
        <w:t xml:space="preserve"> </w:t>
      </w:r>
      <w:hyperlink w:anchor="fig:canon-prev-tree-collapsed">
        <w:r>
          <w:rPr>
            <w:rStyle w:val="Hyperlink"/>
          </w:rPr>
          <w:t xml:space="preserve">1</w:t>
        </w:r>
      </w:hyperlink>
      <w:r>
        <w:t xml:space="preserve">).</w:t>
      </w:r>
      <w:r>
        <w:t xml:space="preserve"> </w:t>
      </w:r>
      <w:r>
        <w:t xml:space="preserve">Regions of the tree vary in their potential to accept additional diversity.</w:t>
      </w:r>
      <w:r>
        <w:t xml:space="preserve"> </w:t>
      </w:r>
      <w:r>
        <w:t xml:space="preserve">Some clades are tightly related, while others have more distance between them.</w:t>
      </w:r>
      <w:r>
        <w:t xml:space="preserve"> </w:t>
      </w:r>
      <w:r>
        <w:t xml:space="preserve">Newly discovered genes could some day be found to be sister to these more distantly related clades.</w:t>
      </w:r>
      <w:r>
        <w:t xml:space="preserve"> </w:t>
      </w:r>
      <w:r>
        <w:t xml:space="preserve">Regions containing more evolutionary distance are accommodating to additional diversity, while closely related regions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r>
        <w:t xml:space="preserve">[</w:t>
      </w:r>
      <w:hyperlink w:anchor="ref-wrBRBdFb">
        <w:r>
          <w:rPr>
            <w:rStyle w:val="Hyperlink"/>
          </w:rPr>
          <w:t xml:space="preserve">24</w:t>
        </w:r>
      </w:hyperlink>
      <w:r>
        <w:t xml:space="preserve">]</w:t>
      </w:r>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the filters from Table 1, only 63 MAG derived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sister to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Sister to the canonical MCR-3 sequences,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r>
        <w:t xml:space="preserve">[</w:t>
      </w:r>
      <w:hyperlink w:anchor="ref-wrBRBdFb">
        <w:r>
          <w:rPr>
            <w:rStyle w:val="Hyperlink"/>
          </w:rPr>
          <w:t xml:space="preserve">24</w:t>
        </w:r>
      </w:hyperlink>
      <w:r>
        <w:t xml:space="preserve">]</w:t>
      </w:r>
      <w:r>
        <w:t xml:space="preserve">, UBA705.</w:t>
      </w:r>
      <w:r>
        <w:t xml:space="preserve"> </w:t>
      </w:r>
      <w:r>
        <w:t xml:space="preserve">This leaf is labelled as</w:t>
      </w:r>
      <w:r>
        <w:t xml:space="preserve"> </w:t>
      </w:r>
      <w:r>
        <w:rPr>
          <w:i/>
        </w:rPr>
        <w:t xml:space="preserve">Aeromonas hydrophila</w:t>
      </w:r>
      <w:r>
        <w:t xml:space="preserve">, and is associated with rice paddy field-soil microbial fuel cells.</w:t>
      </w:r>
      <w:r>
        <w:t xml:space="preserve"> </w:t>
      </w:r>
      <w:r>
        <w:t xml:space="preserve">This is present within the clade alone with several other canonical and non-redundant</w:t>
      </w:r>
      <w:r>
        <w:t xml:space="preserve"> </w:t>
      </w:r>
      <w:r>
        <w:rPr>
          <w:i/>
        </w:rPr>
        <w:t xml:space="preserve">Aeromonas</w:t>
      </w:r>
      <w:r>
        <w:t xml:space="preserve">.</w:t>
      </w:r>
      <w:r>
        <w:t xml:space="preserve"> </w:t>
      </w:r>
      <w:r>
        <w:rPr>
          <w:i/>
        </w:rPr>
        <w:t xml:space="preserve">A. hydrophila</w:t>
      </w:r>
      <w:r>
        <w:t xml:space="preserve"> </w:t>
      </w:r>
      <w:r>
        <w:t xml:space="preserve">is a species which has been found to have an MCR-3 gene.</w:t>
      </w:r>
    </w:p>
    <w:p>
      <w:pPr>
        <w:pStyle w:val="BodyText"/>
      </w:pPr>
      <w:r>
        <w:t xml:space="preserve">Sister to the clade containing MCR 7, and the most recent common ancestor of MCR 3 and MCR 7 clades, is a clade of NCBI sourced phosphoethanolamine lipid A transferase.</w:t>
      </w:r>
      <w:r>
        <w:t xml:space="preserve"> </w:t>
      </w:r>
      <w:r>
        <w:t xml:space="preserve">This clade consists of the genus of Gram-negative bacteria,</w:t>
      </w:r>
      <w:r>
        <w:t xml:space="preserve"> </w:t>
      </w:r>
      <w:r>
        <w:rPr>
          <w:i/>
        </w:rPr>
        <w:t xml:space="preserve">Aeromonas</w:t>
      </w:r>
      <w:r>
        <w:t xml:space="preserve">,</w:t>
      </w:r>
      <w:r>
        <w:t xml:space="preserve"> </w:t>
      </w:r>
      <w:r>
        <w:t xml:space="preserve">[</w:t>
      </w:r>
      <w:hyperlink w:anchor="ref-16EwPCiJT">
        <w:r>
          <w:rPr>
            <w:rStyle w:val="Hyperlink"/>
          </w:rPr>
          <w:t xml:space="preserve">31</w:t>
        </w:r>
      </w:hyperlink>
      <w:r>
        <w:t xml:space="preserve">]</w:t>
      </w:r>
      <w:r>
        <w:t xml:space="preserve"> </w:t>
      </w:r>
      <w:r>
        <w:t xml:space="preserve">which is sometimes involved in human infection.</w:t>
      </w:r>
      <w:r>
        <w:t xml:space="preserve"> </w:t>
      </w:r>
      <w:r>
        <w:t xml:space="preserve">This clade also includes an</w:t>
      </w:r>
      <w:r>
        <w:t xml:space="preserve"> </w:t>
      </w:r>
      <w:r>
        <w:rPr>
          <w:i/>
        </w:rPr>
        <w:t xml:space="preserve">A.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Sister to the MCR 9 clade and the most recent common ancestor of MCR 3 and 9, a clade of</w:t>
      </w:r>
      <w:r>
        <w:t xml:space="preserve"> </w:t>
      </w:r>
      <w:r>
        <w:rPr>
          <w:i/>
        </w:rPr>
        <w:t xml:space="preserve">Aeromonas</w:t>
      </w:r>
      <w:r>
        <w:t xml:space="preserve"> </w:t>
      </w:r>
      <w:r>
        <w:t xml:space="preserve">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as a sister to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w:t>
      </w:r>
      <w:r>
        <w:t xml:space="preserve"> </w:t>
      </w:r>
      <w:r>
        <w:rPr>
          <w:i/>
        </w:rPr>
        <w:t xml:space="preserve">Acinetobacter</w:t>
      </w:r>
      <w:r>
        <w:t xml:space="preserve"> </w:t>
      </w:r>
      <w:r>
        <w:t xml:space="preserve">is another opportunistic pathogen</w:t>
      </w:r>
      <w:r>
        <w:t xml:space="preserve"> </w:t>
      </w:r>
      <w:r>
        <w:t xml:space="preserve">[</w:t>
      </w:r>
      <w:hyperlink w:anchor="ref-8uz5m0fP">
        <w:r>
          <w:rPr>
            <w:rStyle w:val="Hyperlink"/>
          </w:rPr>
          <w:t xml:space="preserve">32</w:t>
        </w:r>
      </w:hyperlink>
      <w:r>
        <w:t xml:space="preserve">]</w:t>
      </w:r>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BodyText"/>
      </w:pPr>
      <w:r>
        <w:t xml:space="preserve">Sister to the MCR 5 and ICR-Mc clades (figure {#fig:mcr-5mayb-icr}), there appear clades of diversity in the genus</w:t>
      </w:r>
      <w:r>
        <w:t xml:space="preserve"> </w:t>
      </w:r>
      <w:r>
        <w:rPr>
          <w:i/>
        </w:rPr>
        <w:t xml:space="preserve">Psychrobacter</w:t>
      </w:r>
      <w:r>
        <w:t xml:space="preserve">.</w:t>
      </w:r>
      <w:r>
        <w:t xml:space="preserve"> </w:t>
      </w:r>
      <w:r>
        <w:t xml:space="preserve">A descendant to this ancestor, is a clade of</w:t>
      </w:r>
      <w:r>
        <w:t xml:space="preserve"> </w:t>
      </w:r>
      <w:r>
        <w:rPr>
          <w:i/>
        </w:rPr>
        <w:t xml:space="preserve">Psycrobacter</w:t>
      </w:r>
      <w:r>
        <w:t xml:space="preserve"> </w:t>
      </w:r>
      <w:r>
        <w:t xml:space="preserve">species bacteria.</w:t>
      </w:r>
    </w:p>
    <w:p>
      <w:pPr>
        <w:pStyle w:val="BodyText"/>
      </w:pPr>
      <w:r>
        <w:t xml:space="preserve">This clade includes several hits from the non-redundant database, and two hits from the UBA data.</w:t>
      </w:r>
      <w:r>
        <w:t xml:space="preserve"> </w:t>
      </w:r>
      <w:r>
        <w:t xml:space="preserve">According to the Parks</w:t>
      </w:r>
      <w:r>
        <w:t xml:space="preserve"> </w:t>
      </w:r>
      <w:r>
        <w:t xml:space="preserve">[</w:t>
      </w:r>
      <w:hyperlink w:anchor="ref-wrBRBdFb">
        <w:r>
          <w:rPr>
            <w:rStyle w:val="Hyperlink"/>
          </w:rPr>
          <w:t xml:space="preserve">24</w:t>
        </w:r>
      </w:hyperlink>
      <w:r>
        <w:t xml:space="preserve">]</w:t>
      </w:r>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[TODO: do we need a table with quality information],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r>
        <w:t xml:space="preserve">[</w:t>
      </w:r>
      <w:hyperlink w:anchor="ref-BjoH1Vii">
        <w:r>
          <w:rPr>
            <w:rStyle w:val="Hyperlink"/>
          </w:rPr>
          <w:t xml:space="preserve">33</w:t>
        </w:r>
      </w:hyperlink>
      <w:r>
        <w:t xml:space="preserve">]</w:t>
      </w:r>
      <w:r>
        <w:t xml:space="preserve"> </w:t>
      </w:r>
      <w:r>
        <w:t xml:space="preserve">is a widespread genus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r>
        <w:t xml:space="preserve">[</w:t>
      </w:r>
      <w:hyperlink w:anchor="ref-WLzELTTa">
        <w:r>
          <w:rPr>
            <w:rStyle w:val="Hyperlink"/>
          </w:rPr>
          <w:t xml:space="preserve">34</w:t>
        </w:r>
      </w:hyperlink>
      <w:r>
        <w:t xml:space="preserve">]</w:t>
      </w:r>
      <w:r>
        <w:t xml:space="preserve">.</w:t>
      </w:r>
      <w:r>
        <w:t xml:space="preserve"> </w:t>
      </w:r>
      <w:r>
        <w:t xml:space="preserve">Some of the species have been shown to be resistant to colistin, like</w:t>
      </w:r>
      <w:r>
        <w:t xml:space="preserve"> </w:t>
      </w:r>
      <w:r>
        <w:rPr>
          <w:i/>
        </w:rPr>
        <w:t xml:space="preserve">P. vallis ps. nov.</w:t>
      </w:r>
      <w:r>
        <w:t xml:space="preserve"> </w:t>
      </w:r>
      <w:r>
        <w:t xml:space="preserve">and</w:t>
      </w:r>
      <w:r>
        <w:t xml:space="preserve"> </w:t>
      </w:r>
      <w:r>
        <w:rPr>
          <w:i/>
        </w:rPr>
        <w:t xml:space="preserve">P. aquaticus ps. nov.</w:t>
      </w:r>
      <w:r>
        <w:t xml:space="preserve"> </w:t>
      </w:r>
      <w:r>
        <w:t xml:space="preserve">[</w:t>
      </w:r>
      <w:hyperlink w:anchor="ref-2NZAmp2H">
        <w:r>
          <w:rPr>
            <w:rStyle w:val="Hyperlink"/>
          </w:rPr>
          <w:t xml:space="preserve">35</w:t>
        </w:r>
      </w:hyperlink>
      <w:r>
        <w:t xml:space="preserve">]</w:t>
      </w:r>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sister to hese two variants contains phosphoethanolamine transferases from the genus</w:t>
      </w:r>
      <w:r>
        <w:t xml:space="preserve"> </w:t>
      </w:r>
      <w:r>
        <w:rPr>
          <w:i/>
        </w:rPr>
        <w:t xml:space="preserve">Stenotrophomonas</w:t>
      </w:r>
      <w:r>
        <w:t xml:space="preserve">, including</w:t>
      </w:r>
      <w:r>
        <w:t xml:space="preserve"> </w:t>
      </w:r>
      <w:r>
        <w:rPr>
          <w:i/>
        </w:rPr>
        <w:t xml:space="preserve">S. maltophilia</w:t>
      </w:r>
      <w:r>
        <w:t xml:space="preserve"> </w:t>
      </w:r>
      <w:r>
        <w:t xml:space="preserve">and</w:t>
      </w:r>
      <w:r>
        <w:t xml:space="preserve"> </w:t>
      </w:r>
      <w:r>
        <w:rPr>
          <w:i/>
        </w:rPr>
        <w:t xml:space="preserve">S. acidaminiphila</w:t>
      </w:r>
      <w:r>
        <w:t xml:space="preserve"> </w:t>
      </w:r>
      <w:r>
        <w:t xml:space="preserve">which is a multidrug-resistant opportunistic pathogen</w:t>
      </w:r>
      <w:r>
        <w:t xml:space="preserve"> </w:t>
      </w:r>
      <w:r>
        <w:t xml:space="preserve">[</w:t>
      </w:r>
      <w:hyperlink w:anchor="ref-Ovca71PG">
        <w:r>
          <w:rPr>
            <w:rStyle w:val="Hyperlink"/>
          </w:rPr>
          <w:t xml:space="preserve">36</w:t>
        </w:r>
      </w:hyperlink>
      <w:r>
        <w:t xml:space="preserve">]</w:t>
      </w:r>
      <w:r>
        <w:t xml:space="preserve">.</w:t>
      </w:r>
      <w:r>
        <w:t xml:space="preserve"> </w:t>
      </w:r>
      <w:r>
        <w:t xml:space="preserve">Several UBA hits for</w:t>
      </w:r>
      <w:r>
        <w:t xml:space="preserve"> </w:t>
      </w:r>
      <w:r>
        <w:rPr>
          <w:i/>
        </w:rPr>
        <w:t xml:space="preserve">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allele number.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allele number.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The NDM genes with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allele number."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The NDM genes with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allele number.</w:t>
      </w:r>
    </w:p>
    <w:bookmarkEnd w:id="0"/>
    <w:p>
      <w:pPr>
        <w:pStyle w:val="BodyText"/>
      </w:pPr>
      <w:r>
        <w:t xml:space="preserve">The 12 sequences resulting from the NCBI data included 3 genes reported to be NDM-1, NDM-3, and NDM-5, while the other 4 genes were reported to be general beta-lactamase/carbapenemase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allele number.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allele number.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r>
        <w:t xml:space="preserve">[</w:t>
      </w:r>
      <w:hyperlink w:anchor="ref-KEhNzdys">
        <w:r>
          <w:rPr>
            <w:rStyle w:val="Hyperlink"/>
          </w:rPr>
          <w:t xml:space="preserve">37</w:t>
        </w:r>
      </w:hyperlink>
      <w:r>
        <w:t xml:space="preserve">]</w:t>
      </w:r>
      <w:r>
        <w:t xml:space="preserve"> </w:t>
      </w:r>
      <w:r>
        <w:t xml:space="preserve">was found, clustered with no other gene, in the prevalence data, and OXA-514 and OXA-515 were found in the non-redundant data. The named variants are too similar to produce significant phylogenetic resolution.</w:t>
      </w:r>
    </w:p>
    <w:p>
      <w:pPr>
        <w:pStyle w:val="Heading2"/>
      </w:pPr>
      <w:bookmarkStart w:id="58" w:name="discussion"/>
      <w:r>
        <w:t xml:space="preserve">Discussion</w:t>
      </w:r>
      <w:bookmarkEnd w:id="58"/>
    </w:p>
    <w:p>
      <w:pPr>
        <w:pStyle w:val="Heading3"/>
      </w:pPr>
      <w:bookmarkStart w:id="59" w:name="X0cfa39e3253065e34be3b4ce6a5a3ec03963b0f"/>
      <w:r>
        <w:t xml:space="preserve">An expanded set of candidate resistance genes</w:t>
      </w:r>
      <w:bookmarkEnd w:id="59"/>
    </w:p>
    <w:p>
      <w:pPr>
        <w:pStyle w:val="FirstParagraph"/>
      </w:pPr>
      <w:r>
        <w:t xml:space="preserve">Homologous sequences from NCBI, CARD prevalence data, and a large set of MAGs, were queried, filtered, and added to phylogenies.</w:t>
      </w:r>
      <w:r>
        <w:t xml:space="preserve"> </w:t>
      </w:r>
      <w:r>
        <w:t xml:space="preserve">The filtering criteria were chosen to ignore small changes between sequences (99-100% sequence identity threshold), and to produce meaningful alignments in the final phylogenies (90-99% query coverage).</w:t>
      </w:r>
    </w:p>
    <w:p>
      <w:pPr>
        <w:pStyle w:val="BodyText"/>
      </w:pPr>
      <w:r>
        <w:t xml:space="preserve">NCBI and CARD prevalence added new homologues to the phylogenies, however, these conservative filtering criteria contributed obvious novel homologues from only the MCR MAG analysis, and not in the three beta lactamase MAG analyses.</w:t>
      </w:r>
      <w:r>
        <w:t xml:space="preserve"> </w:t>
      </w:r>
      <w:r>
        <w:t xml:space="preserve">This difference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TODO: Look at The number/percentages of completely sequenced genomes, completely sequenced plasmids analyzed for each pathogen, and see if there is any concrete evidence that the above is actually happening.</w:t>
      </w:r>
      <w:r>
        <w:t xml:space="preserve"> </w:t>
      </w:r>
      <w:r>
        <w:t xml:space="preserve">This seems to be problematic with bias in sampling, so other ideas/sources that may be promising are welcome.</w:t>
      </w:r>
      <w:r>
        <w:t xml:space="preserve"> </w:t>
      </w:r>
      <w:r>
        <w:t xml:space="preserve">Plasmids from short reads are known to be difficult to assemble</w:t>
      </w:r>
      <w:r>
        <w:t xml:space="preserve">[</w:t>
      </w:r>
      <w:hyperlink w:anchor="ref-12zFifp5x">
        <w:r>
          <w:rPr>
            <w:rStyle w:val="Hyperlink"/>
          </w:rPr>
          <w:t xml:space="preserve">38</w:t>
        </w:r>
      </w:hyperlink>
      <w:r>
        <w:t xml:space="preserve">]</w:t>
      </w:r>
      <w:r>
        <w:t xml:space="preserve"> </w:t>
      </w:r>
      <w:r>
        <w:t xml:space="preserve">[</w:t>
      </w:r>
      <w:hyperlink w:anchor="ref-12zFifp5x">
        <w:r>
          <w:rPr>
            <w:rStyle w:val="Hyperlink"/>
          </w:rPr>
          <w:t xml:space="preserve">38</w:t>
        </w:r>
      </w:hyperlink>
      <w:r>
        <w:t xml:space="preserve">]</w:t>
      </w:r>
      <w:r>
        <w:t xml:space="preserve"> </w:t>
      </w:r>
      <w:r>
        <w:t xml:space="preserve">[</w:t>
      </w:r>
      <w:hyperlink w:anchor="ref-DTtDOvle">
        <w:r>
          <w:rPr>
            <w:rStyle w:val="Hyperlink"/>
          </w:rPr>
          <w:t xml:space="preserve">22</w:t>
        </w:r>
      </w:hyperlink>
      <w:r>
        <w:t xml:space="preserve">]</w:t>
      </w:r>
      <w:r>
        <w:t xml:space="preserve">.</w:t>
      </w:r>
    </w:p>
    <w:p>
      <w:pPr>
        <w:pStyle w:val="Heading3"/>
      </w:pPr>
      <w:bookmarkStart w:id="60" w:name="X36483c53f02661c394af3f7e272bc75a96ed5ae"/>
      <w:r>
        <w:t xml:space="preserve">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absent from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w:t>
      </w:r>
      <w:r>
        <w:t xml:space="preserve"> </w:t>
      </w:r>
      <w:r>
        <w:t xml:space="preserve">The beta-lactamase phylogenies are low in gene diversity, and are more tightly defined than the MCR phylogenies.</w:t>
      </w:r>
    </w:p>
    <w:p>
      <w:pPr>
        <w:pStyle w:val="Heading3"/>
      </w:pPr>
      <w:bookmarkStart w:id="61" w:name="X0631d77789d54f4ef13d26fc027a47e0f574f33"/>
      <w:r>
        <w:t xml:space="preserve">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are seemingly arbitrary.</w:t>
      </w:r>
      <w:r>
        <w:t xml:space="preserve"> </w:t>
      </w:r>
      <w:r>
        <w:t xml:space="preserve">It is also possible that incentive to find new names for producing publication contributes to many of the more redundant variants.</w:t>
      </w:r>
      <w:r>
        <w:t xml:space="preserve"> </w:t>
      </w:r>
      <w:r>
        <w:t xml:space="preserve">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7bbc27eb769c523c49a6a54bb41e96e32c10630"/>
      <w:r>
        <w:t xml:space="preserve">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19</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39</w:t>
        </w:r>
      </w:hyperlink>
      <w:r>
        <w:t xml:space="preserve">]</w:t>
      </w:r>
      <w:r>
        <w:t xml:space="preserve">, but depending on the mechanism of resistance, the level of diversity required to induce differences in substrate specificity will change between AMR genes.</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40</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40</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This could be explained by the way MCR works by modifying the target of polymyxin, unlike the beta-lactamases, which work by destroying the beta-lactams.</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63"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09" w:name="ref-17atLROlI"/>
    <w:p>
      <w:pPr>
        <w:pStyle w:val="Bibliography"/>
      </w:pPr>
      <w:r>
        <w:t xml:space="preserve">6.</w:t>
      </w:r>
      <w:r>
        <w:t xml:space="preserve"> </w:t>
      </w:r>
      <w:r>
        <w:rPr>
          <w:b/>
        </w:rPr>
        <w:t xml:space="preserve">Tracking antibiotic resistance</w:t>
      </w:r>
      <w:r>
        <w:br/>
      </w:r>
      <w:r>
        <w:t xml:space="preserve">S. A. Beatson, M. J. Walker</w:t>
      </w:r>
      <w:r>
        <w:br/>
      </w:r>
      <w:r>
        <w:rPr>
          <w:i/>
        </w:rPr>
        <w:t xml:space="preserve">Science</w:t>
      </w:r>
      <w:r>
        <w:t xml:space="preserve"> </w:t>
      </w:r>
      <w:r>
        <w:t xml:space="preserve">(2014-09-18)</w:t>
      </w:r>
      <w:r>
        <w:t xml:space="preserve"> </w:t>
      </w:r>
      <w:hyperlink r:id="rId106">
        <w:r>
          <w:rPr>
            <w:rStyle w:val="Hyperlink"/>
          </w:rPr>
          <w:t xml:space="preserve">https://doi.org/d3ps</w:t>
        </w:r>
      </w:hyperlink>
      <w:r>
        <w:br/>
      </w:r>
      <w:r>
        <w:t xml:space="preserve">DOI:</w:t>
      </w:r>
      <w:r>
        <w:t xml:space="preserve"> </w:t>
      </w:r>
      <w:hyperlink r:id="rId107">
        <w:r>
          <w:rPr>
            <w:rStyle w:val="Hyperlink"/>
          </w:rPr>
          <w:t xml:space="preserve">10.1126/science.1260471</w:t>
        </w:r>
      </w:hyperlink>
      <w:r>
        <w:t xml:space="preserve"> </w:t>
      </w:r>
      <w:r>
        <w:t xml:space="preserve">· PMID:</w:t>
      </w:r>
      <w:r>
        <w:t xml:space="preserve"> </w:t>
      </w:r>
      <w:hyperlink r:id="rId108">
        <w:r>
          <w:rPr>
            <w:rStyle w:val="Hyperlink"/>
          </w:rPr>
          <w:t xml:space="preserve">25237090</w:t>
        </w:r>
      </w:hyperlink>
    </w:p>
    <w:bookmarkEnd w:id="109"/>
    <w:bookmarkStart w:id="112" w:name="ref-10gL2CtXW"/>
    <w:p>
      <w:pPr>
        <w:pStyle w:val="Bibliography"/>
      </w:pPr>
      <w:r>
        <w:t xml:space="preserve">7.</w:t>
      </w:r>
      <w:r>
        <w:t xml:space="preserve"> </w:t>
      </w:r>
      <w:r>
        <w:rPr>
          <w:b/>
        </w:rPr>
        <w:t xml:space="preserve">An Enzyme from Bacteria able to Destroy Penicillin</w:t>
      </w:r>
      <w:r>
        <w:br/>
      </w:r>
      <w:r>
        <w:t xml:space="preserve">E. P. ABRAHAM, E. CHAIN</w:t>
      </w:r>
      <w:r>
        <w:br/>
      </w:r>
      <w:r>
        <w:rPr>
          <w:i/>
        </w:rPr>
        <w:t xml:space="preserve">Nature</w:t>
      </w:r>
      <w:r>
        <w:t xml:space="preserve"> </w:t>
      </w:r>
      <w:r>
        <w:t xml:space="preserve">(1940-12)</w:t>
      </w:r>
      <w:r>
        <w:t xml:space="preserve"> </w:t>
      </w:r>
      <w:hyperlink r:id="rId110">
        <w:r>
          <w:rPr>
            <w:rStyle w:val="Hyperlink"/>
          </w:rPr>
          <w:t xml:space="preserve">https://doi.org/ddwb5h</w:t>
        </w:r>
      </w:hyperlink>
      <w:r>
        <w:br/>
      </w:r>
      <w:r>
        <w:t xml:space="preserve">DOI:</w:t>
      </w:r>
      <w:r>
        <w:t xml:space="preserve"> </w:t>
      </w:r>
      <w:hyperlink r:id="rId111">
        <w:r>
          <w:rPr>
            <w:rStyle w:val="Hyperlink"/>
          </w:rPr>
          <w:t xml:space="preserve">10.1038/146837a0</w:t>
        </w:r>
      </w:hyperlink>
    </w:p>
    <w:bookmarkEnd w:id="112"/>
    <w:bookmarkStart w:id="117" w:name="ref-bODq6dmJ"/>
    <w:p>
      <w:pPr>
        <w:pStyle w:val="Bibliography"/>
      </w:pPr>
      <w:r>
        <w:t xml:space="preserve">8.</w:t>
      </w:r>
      <w:r>
        <w:t xml:space="preserve"> </w:t>
      </w:r>
      <w:r>
        <w:rPr>
          <w:b/>
        </w:rPr>
        <w:t xml:space="preserve">Antimicrobial Resistance in ESKAPE Pathogens</w:t>
      </w:r>
      <w:r>
        <w:br/>
      </w:r>
      <w:r>
        <w:t xml:space="preserve">David M. P. De Oliveira, Brian M. Forde, Timothy J. Kidd, Patrick N. A. Harris, Mark A. Schembri, Scott A. Beatson, David L. Paterson, Mark J. Walker</w:t>
      </w:r>
      <w:r>
        <w:br/>
      </w:r>
      <w:r>
        <w:rPr>
          <w:i/>
        </w:rPr>
        <w:t xml:space="preserve">Clinical Microbiology Reviews</w:t>
      </w:r>
      <w:r>
        <w:t xml:space="preserve"> </w:t>
      </w:r>
      <w:r>
        <w:t xml:space="preserve">(2020-05-13)</w:t>
      </w:r>
      <w:r>
        <w:t xml:space="preserve"> </w:t>
      </w:r>
      <w:hyperlink r:id="rId113">
        <w:r>
          <w:rPr>
            <w:rStyle w:val="Hyperlink"/>
          </w:rPr>
          <w:t xml:space="preserve">https://doi.org/dzzh</w:t>
        </w:r>
      </w:hyperlink>
      <w:r>
        <w:br/>
      </w:r>
      <w:r>
        <w:t xml:space="preserve">DOI:</w:t>
      </w:r>
      <w:r>
        <w:t xml:space="preserve"> </w:t>
      </w:r>
      <w:hyperlink r:id="rId114">
        <w:r>
          <w:rPr>
            <w:rStyle w:val="Hyperlink"/>
          </w:rPr>
          <w:t xml:space="preserve">10.1128/cmr.00181-19</w:t>
        </w:r>
      </w:hyperlink>
      <w:r>
        <w:t xml:space="preserve"> </w:t>
      </w:r>
      <w:r>
        <w:t xml:space="preserve">· PMID:</w:t>
      </w:r>
      <w:r>
        <w:t xml:space="preserve"> </w:t>
      </w:r>
      <w:hyperlink r:id="rId115">
        <w:r>
          <w:rPr>
            <w:rStyle w:val="Hyperlink"/>
          </w:rPr>
          <w:t xml:space="preserve">32404435</w:t>
        </w:r>
      </w:hyperlink>
      <w:r>
        <w:t xml:space="preserve"> </w:t>
      </w:r>
      <w:r>
        <w:t xml:space="preserve">· PMCID:</w:t>
      </w:r>
      <w:r>
        <w:t xml:space="preserve"> </w:t>
      </w:r>
      <w:hyperlink r:id="rId116">
        <w:r>
          <w:rPr>
            <w:rStyle w:val="Hyperlink"/>
          </w:rPr>
          <w:t xml:space="preserve">PMC7227449</w:t>
        </w:r>
      </w:hyperlink>
    </w:p>
    <w:bookmarkEnd w:id="117"/>
    <w:bookmarkStart w:id="122" w:name="ref-b2c0QSMI"/>
    <w:p>
      <w:pPr>
        <w:pStyle w:val="Bibliography"/>
      </w:pPr>
      <w:r>
        <w:t xml:space="preserve">9.</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18">
        <w:r>
          <w:rPr>
            <w:rStyle w:val="Hyperlink"/>
          </w:rPr>
          <w:t xml:space="preserve">https://doi.org/f9h4q3</w:t>
        </w:r>
      </w:hyperlink>
      <w:r>
        <w:br/>
      </w:r>
      <w:r>
        <w:t xml:space="preserve">DOI:</w:t>
      </w:r>
      <w:r>
        <w:t xml:space="preserve"> </w:t>
      </w:r>
      <w:hyperlink r:id="rId119">
        <w:r>
          <w:rPr>
            <w:rStyle w:val="Hyperlink"/>
          </w:rPr>
          <w:t xml:space="preserve">10.1155/2016/2475067</w:t>
        </w:r>
      </w:hyperlink>
      <w:r>
        <w:t xml:space="preserve"> </w:t>
      </w:r>
      <w:r>
        <w:t xml:space="preserve">· PMID:</w:t>
      </w:r>
      <w:r>
        <w:t xml:space="preserve"> </w:t>
      </w:r>
      <w:hyperlink r:id="rId120">
        <w:r>
          <w:rPr>
            <w:rStyle w:val="Hyperlink"/>
          </w:rPr>
          <w:t xml:space="preserve">27274985</w:t>
        </w:r>
      </w:hyperlink>
      <w:r>
        <w:t xml:space="preserve"> </w:t>
      </w:r>
      <w:r>
        <w:t xml:space="preserve">· PMCID:</w:t>
      </w:r>
      <w:r>
        <w:t xml:space="preserve"> </w:t>
      </w:r>
      <w:hyperlink r:id="rId121">
        <w:r>
          <w:rPr>
            <w:rStyle w:val="Hyperlink"/>
          </w:rPr>
          <w:t xml:space="preserve">PMC4871955</w:t>
        </w:r>
      </w:hyperlink>
    </w:p>
    <w:bookmarkEnd w:id="122"/>
    <w:bookmarkStart w:id="126" w:name="ref-aMfsvHsj"/>
    <w:p>
      <w:pPr>
        <w:pStyle w:val="Bibliography"/>
      </w:pPr>
      <w:r>
        <w:t xml:space="preserve">10.</w:t>
      </w:r>
      <w:r>
        <w:t xml:space="preserve"> </w:t>
      </w:r>
      <w:r>
        <w:rPr>
          <w:b/>
        </w:rPr>
        <w:t xml:space="preserve">Federal Funding for the Study of Antimicrobial Resistance in Nosocomial Pathogens: No ESKAPE</w:t>
      </w:r>
      <w:r>
        <w:br/>
      </w:r>
      <w:r>
        <w:t xml:space="preserve">Louis B. Rice</w:t>
      </w:r>
      <w:r>
        <w:br/>
      </w:r>
      <w:r>
        <w:rPr>
          <w:i/>
        </w:rPr>
        <w:t xml:space="preserve">The Journal of Infectious Diseases</w:t>
      </w:r>
      <w:r>
        <w:t xml:space="preserve"> </w:t>
      </w:r>
      <w:r>
        <w:t xml:space="preserve">(2008-04-15)</w:t>
      </w:r>
      <w:r>
        <w:t xml:space="preserve"> </w:t>
      </w:r>
      <w:hyperlink r:id="rId123">
        <w:r>
          <w:rPr>
            <w:rStyle w:val="Hyperlink"/>
          </w:rPr>
          <w:t xml:space="preserve">https://doi.org/frhgmx</w:t>
        </w:r>
      </w:hyperlink>
      <w:r>
        <w:br/>
      </w:r>
      <w:r>
        <w:t xml:space="preserve">DOI:</w:t>
      </w:r>
      <w:r>
        <w:t xml:space="preserve"> </w:t>
      </w:r>
      <w:hyperlink r:id="rId124">
        <w:r>
          <w:rPr>
            <w:rStyle w:val="Hyperlink"/>
          </w:rPr>
          <w:t xml:space="preserve">10.1086/533452</w:t>
        </w:r>
      </w:hyperlink>
      <w:r>
        <w:t xml:space="preserve"> </w:t>
      </w:r>
      <w:r>
        <w:t xml:space="preserve">· PMID:</w:t>
      </w:r>
      <w:r>
        <w:t xml:space="preserve"> </w:t>
      </w:r>
      <w:hyperlink r:id="rId125">
        <w:r>
          <w:rPr>
            <w:rStyle w:val="Hyperlink"/>
          </w:rPr>
          <w:t xml:space="preserve">18419525</w:t>
        </w:r>
      </w:hyperlink>
    </w:p>
    <w:bookmarkEnd w:id="126"/>
    <w:bookmarkStart w:id="131" w:name="ref-oR3fXrzb"/>
    <w:p>
      <w:pPr>
        <w:pStyle w:val="Bibliography"/>
      </w:pPr>
      <w:r>
        <w:t xml:space="preserve">11.</w:t>
      </w:r>
      <w:r>
        <w:t xml:space="preserve"> </w:t>
      </w:r>
      <w:r>
        <w:rPr>
          <w:b/>
        </w:rPr>
        <w:t xml:space="preserve">Extended-Spectrum β-Lactamases: a Clinical Update</w:t>
      </w:r>
      <w:r>
        <w:br/>
      </w:r>
      <w:r>
        <w:t xml:space="preserve">David L. Paterson, Robert A. Bonomo</w:t>
      </w:r>
      <w:r>
        <w:br/>
      </w:r>
      <w:r>
        <w:rPr>
          <w:i/>
        </w:rPr>
        <w:t xml:space="preserve">Clinical Microbiology Reviews</w:t>
      </w:r>
      <w:r>
        <w:t xml:space="preserve"> </w:t>
      </w:r>
      <w:r>
        <w:t xml:space="preserve">(2005-10)</w:t>
      </w:r>
      <w:r>
        <w:t xml:space="preserve"> </w:t>
      </w:r>
      <w:hyperlink r:id="rId127">
        <w:r>
          <w:rPr>
            <w:rStyle w:val="Hyperlink"/>
          </w:rPr>
          <w:t xml:space="preserve">https://doi.org/d595m9</w:t>
        </w:r>
      </w:hyperlink>
      <w:r>
        <w:br/>
      </w:r>
      <w:r>
        <w:t xml:space="preserve">DOI:</w:t>
      </w:r>
      <w:r>
        <w:t xml:space="preserve"> </w:t>
      </w:r>
      <w:hyperlink r:id="rId128">
        <w:r>
          <w:rPr>
            <w:rStyle w:val="Hyperlink"/>
          </w:rPr>
          <w:t xml:space="preserve">10.1128/cmr.18.4.657-686.2005</w:t>
        </w:r>
      </w:hyperlink>
      <w:r>
        <w:t xml:space="preserve"> </w:t>
      </w:r>
      <w:r>
        <w:t xml:space="preserve">· PMID:</w:t>
      </w:r>
      <w:r>
        <w:t xml:space="preserve"> </w:t>
      </w:r>
      <w:hyperlink r:id="rId129">
        <w:r>
          <w:rPr>
            <w:rStyle w:val="Hyperlink"/>
          </w:rPr>
          <w:t xml:space="preserve">16223952</w:t>
        </w:r>
      </w:hyperlink>
      <w:r>
        <w:t xml:space="preserve"> </w:t>
      </w:r>
      <w:r>
        <w:t xml:space="preserve">· PMCID:</w:t>
      </w:r>
      <w:r>
        <w:t xml:space="preserve"> </w:t>
      </w:r>
      <w:hyperlink r:id="rId130">
        <w:r>
          <w:rPr>
            <w:rStyle w:val="Hyperlink"/>
          </w:rPr>
          <w:t xml:space="preserve">PMC1265908</w:t>
        </w:r>
      </w:hyperlink>
    </w:p>
    <w:bookmarkEnd w:id="131"/>
    <w:bookmarkStart w:id="135" w:name="ref-16ZzmUN7q"/>
    <w:p>
      <w:pPr>
        <w:pStyle w:val="Bibliography"/>
      </w:pPr>
      <w:r>
        <w:t xml:space="preserve">12.</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32">
        <w:r>
          <w:rPr>
            <w:rStyle w:val="Hyperlink"/>
          </w:rPr>
          <w:t xml:space="preserve">https://doi.org/cdckks</w:t>
        </w:r>
      </w:hyperlink>
      <w:r>
        <w:br/>
      </w:r>
      <w:r>
        <w:t xml:space="preserve">DOI:</w:t>
      </w:r>
      <w:r>
        <w:t xml:space="preserve"> </w:t>
      </w:r>
      <w:hyperlink r:id="rId133">
        <w:r>
          <w:rPr>
            <w:rStyle w:val="Hyperlink"/>
          </w:rPr>
          <w:t xml:space="preserve">10.1098/rstb.1980.0049</w:t>
        </w:r>
      </w:hyperlink>
      <w:r>
        <w:t xml:space="preserve"> </w:t>
      </w:r>
      <w:r>
        <w:t xml:space="preserve">· PMID:</w:t>
      </w:r>
      <w:r>
        <w:t xml:space="preserve"> </w:t>
      </w:r>
      <w:hyperlink r:id="rId134">
        <w:r>
          <w:rPr>
            <w:rStyle w:val="Hyperlink"/>
          </w:rPr>
          <w:t xml:space="preserve">6109327</w:t>
        </w:r>
      </w:hyperlink>
    </w:p>
    <w:bookmarkEnd w:id="135"/>
    <w:bookmarkStart w:id="140" w:name="ref-2p1n2mr5"/>
    <w:p>
      <w:pPr>
        <w:pStyle w:val="Bibliography"/>
      </w:pPr>
      <w:r>
        <w:t xml:space="preserve">13.</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36">
        <w:r>
          <w:rPr>
            <w:rStyle w:val="Hyperlink"/>
          </w:rPr>
          <w:t xml:space="preserve">https://doi.org/bp6dp2</w:t>
        </w:r>
      </w:hyperlink>
      <w:r>
        <w:br/>
      </w:r>
      <w:r>
        <w:t xml:space="preserve">DOI:</w:t>
      </w:r>
      <w:r>
        <w:t xml:space="preserve"> </w:t>
      </w:r>
      <w:hyperlink r:id="rId137">
        <w:r>
          <w:rPr>
            <w:rStyle w:val="Hyperlink"/>
          </w:rPr>
          <w:t xml:space="preserve">10.1128/aac.01009-09</w:t>
        </w:r>
      </w:hyperlink>
      <w:r>
        <w:t xml:space="preserve"> </w:t>
      </w:r>
      <w:r>
        <w:t xml:space="preserve">· PMID:</w:t>
      </w:r>
      <w:r>
        <w:t xml:space="preserve"> </w:t>
      </w:r>
      <w:hyperlink r:id="rId138">
        <w:r>
          <w:rPr>
            <w:rStyle w:val="Hyperlink"/>
          </w:rPr>
          <w:t xml:space="preserve">19995920</w:t>
        </w:r>
      </w:hyperlink>
      <w:r>
        <w:t xml:space="preserve"> </w:t>
      </w:r>
      <w:r>
        <w:t xml:space="preserve">· PMCID:</w:t>
      </w:r>
      <w:r>
        <w:t xml:space="preserve"> </w:t>
      </w:r>
      <w:hyperlink r:id="rId139">
        <w:r>
          <w:rPr>
            <w:rStyle w:val="Hyperlink"/>
          </w:rPr>
          <w:t xml:space="preserve">PMC2825993</w:t>
        </w:r>
      </w:hyperlink>
    </w:p>
    <w:bookmarkEnd w:id="140"/>
    <w:bookmarkStart w:id="145" w:name="ref-17k3PVuIy"/>
    <w:p>
      <w:pPr>
        <w:pStyle w:val="Bibliography"/>
      </w:pPr>
      <w:r>
        <w:t xml:space="preserve">14.</w:t>
      </w:r>
      <w:r>
        <w:t xml:space="preserve"> </w:t>
      </w:r>
      <w:r>
        <w:rPr>
          <w:b/>
        </w:rPr>
        <w:t xml:space="preserve">Treatment Options for Carbapenem-Resistant Enterobacteriaceae Infections</w:t>
      </w:r>
      <w:r>
        <w:br/>
      </w:r>
      <w:r>
        <w:t xml:space="preserve">Haley J. Morrill, Jason M. Pogue, Keith S. Kaye, Kerry L. LaPlante</w:t>
      </w:r>
      <w:r>
        <w:br/>
      </w:r>
      <w:r>
        <w:rPr>
          <w:i/>
        </w:rPr>
        <w:t xml:space="preserve">Open Forum Infectious Diseases</w:t>
      </w:r>
      <w:r>
        <w:t xml:space="preserve"> </w:t>
      </w:r>
      <w:r>
        <w:t xml:space="preserve">(2015)</w:t>
      </w:r>
      <w:r>
        <w:t xml:space="preserve"> </w:t>
      </w:r>
      <w:hyperlink r:id="rId141">
        <w:r>
          <w:rPr>
            <w:rStyle w:val="Hyperlink"/>
          </w:rPr>
          <w:t xml:space="preserve">https://doi.org/dbht</w:t>
        </w:r>
      </w:hyperlink>
      <w:r>
        <w:br/>
      </w:r>
      <w:r>
        <w:t xml:space="preserve">DOI:</w:t>
      </w:r>
      <w:r>
        <w:t xml:space="preserve"> </w:t>
      </w:r>
      <w:hyperlink r:id="rId142">
        <w:r>
          <w:rPr>
            <w:rStyle w:val="Hyperlink"/>
          </w:rPr>
          <w:t xml:space="preserve">10.1093/ofid/ofv050</w:t>
        </w:r>
      </w:hyperlink>
      <w:r>
        <w:t xml:space="preserve"> </w:t>
      </w:r>
      <w:r>
        <w:t xml:space="preserve">· PMID:</w:t>
      </w:r>
      <w:r>
        <w:t xml:space="preserve"> </w:t>
      </w:r>
      <w:hyperlink r:id="rId143">
        <w:r>
          <w:rPr>
            <w:rStyle w:val="Hyperlink"/>
          </w:rPr>
          <w:t xml:space="preserve">26125030</w:t>
        </w:r>
      </w:hyperlink>
      <w:r>
        <w:t xml:space="preserve"> </w:t>
      </w:r>
      <w:r>
        <w:t xml:space="preserve">· PMCID:</w:t>
      </w:r>
      <w:r>
        <w:t xml:space="preserve"> </w:t>
      </w:r>
      <w:hyperlink r:id="rId144">
        <w:r>
          <w:rPr>
            <w:rStyle w:val="Hyperlink"/>
          </w:rPr>
          <w:t xml:space="preserve">PMC4462593</w:t>
        </w:r>
      </w:hyperlink>
    </w:p>
    <w:bookmarkEnd w:id="145"/>
    <w:bookmarkStart w:id="149" w:name="ref-vQTzfitx"/>
    <w:p>
      <w:pPr>
        <w:pStyle w:val="Bibliography"/>
      </w:pPr>
      <w:r>
        <w:t xml:space="preserve">15.</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46">
        <w:r>
          <w:rPr>
            <w:rStyle w:val="Hyperlink"/>
          </w:rPr>
          <w:t xml:space="preserve">https://doi.org/gdqcfq</w:t>
        </w:r>
      </w:hyperlink>
      <w:r>
        <w:br/>
      </w:r>
      <w:r>
        <w:t xml:space="preserve">DOI:</w:t>
      </w:r>
      <w:r>
        <w:t xml:space="preserve"> </w:t>
      </w:r>
      <w:hyperlink r:id="rId147">
        <w:r>
          <w:rPr>
            <w:rStyle w:val="Hyperlink"/>
          </w:rPr>
          <w:t xml:space="preserve">10.1016/j.tim.2018.02.006</w:t>
        </w:r>
      </w:hyperlink>
      <w:r>
        <w:t xml:space="preserve"> </w:t>
      </w:r>
      <w:r>
        <w:t xml:space="preserve">· PMID:</w:t>
      </w:r>
      <w:r>
        <w:t xml:space="preserve"> </w:t>
      </w:r>
      <w:hyperlink r:id="rId148">
        <w:r>
          <w:rPr>
            <w:rStyle w:val="Hyperlink"/>
          </w:rPr>
          <w:t xml:space="preserve">29525421</w:t>
        </w:r>
      </w:hyperlink>
    </w:p>
    <w:bookmarkEnd w:id="149"/>
    <w:bookmarkStart w:id="154" w:name="ref-UV1QqTS8"/>
    <w:p>
      <w:pPr>
        <w:pStyle w:val="Bibliography"/>
      </w:pPr>
      <w:r>
        <w:t xml:space="preserve">16.</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50">
        <w:r>
          <w:rPr>
            <w:rStyle w:val="Hyperlink"/>
          </w:rPr>
          <w:t xml:space="preserve">https://doi.org/cn235v</w:t>
        </w:r>
      </w:hyperlink>
      <w:r>
        <w:br/>
      </w:r>
      <w:r>
        <w:t xml:space="preserve">DOI:</w:t>
      </w:r>
      <w:r>
        <w:t xml:space="preserve"> </w:t>
      </w:r>
      <w:hyperlink r:id="rId151">
        <w:r>
          <w:rPr>
            <w:rStyle w:val="Hyperlink"/>
          </w:rPr>
          <w:t xml:space="preserve">10.3201/eid1701.100244</w:t>
        </w:r>
      </w:hyperlink>
      <w:r>
        <w:t xml:space="preserve"> </w:t>
      </w:r>
      <w:r>
        <w:t xml:space="preserve">· PMID:</w:t>
      </w:r>
      <w:r>
        <w:t xml:space="preserve"> </w:t>
      </w:r>
      <w:hyperlink r:id="rId152">
        <w:r>
          <w:rPr>
            <w:rStyle w:val="Hyperlink"/>
          </w:rPr>
          <w:t xml:space="preserve">21192883</w:t>
        </w:r>
      </w:hyperlink>
      <w:r>
        <w:t xml:space="preserve"> </w:t>
      </w:r>
      <w:r>
        <w:t xml:space="preserve">· PMCID:</w:t>
      </w:r>
      <w:r>
        <w:t xml:space="preserve"> </w:t>
      </w:r>
      <w:hyperlink r:id="rId153">
        <w:r>
          <w:rPr>
            <w:rStyle w:val="Hyperlink"/>
          </w:rPr>
          <w:t xml:space="preserve">PMC3204621</w:t>
        </w:r>
      </w:hyperlink>
    </w:p>
    <w:bookmarkEnd w:id="154"/>
    <w:bookmarkStart w:id="159" w:name="ref-FqGNAObZ"/>
    <w:p>
      <w:pPr>
        <w:pStyle w:val="Bibliography"/>
      </w:pPr>
      <w:r>
        <w:t xml:space="preserve">17.</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55">
        <w:r>
          <w:rPr>
            <w:rStyle w:val="Hyperlink"/>
          </w:rPr>
          <w:t xml:space="preserve">https://doi.org/dbhs</w:t>
        </w:r>
      </w:hyperlink>
      <w:r>
        <w:br/>
      </w:r>
      <w:r>
        <w:t xml:space="preserve">DOI:</w:t>
      </w:r>
      <w:r>
        <w:t xml:space="preserve"> </w:t>
      </w:r>
      <w:hyperlink r:id="rId156">
        <w:r>
          <w:rPr>
            <w:rStyle w:val="Hyperlink"/>
          </w:rPr>
          <w:t xml:space="preserve">10.1128/jcm.01175-16</w:t>
        </w:r>
      </w:hyperlink>
      <w:r>
        <w:t xml:space="preserve"> </w:t>
      </w:r>
      <w:r>
        <w:t xml:space="preserve">· PMID:</w:t>
      </w:r>
      <w:r>
        <w:t xml:space="preserve"> </w:t>
      </w:r>
      <w:hyperlink r:id="rId157">
        <w:r>
          <w:rPr>
            <w:rStyle w:val="Hyperlink"/>
          </w:rPr>
          <w:t xml:space="preserve">27535687</w:t>
        </w:r>
      </w:hyperlink>
      <w:r>
        <w:t xml:space="preserve"> </w:t>
      </w:r>
      <w:r>
        <w:t xml:space="preserve">· PMCID:</w:t>
      </w:r>
      <w:r>
        <w:t xml:space="preserve"> </w:t>
      </w:r>
      <w:hyperlink r:id="rId158">
        <w:r>
          <w:rPr>
            <w:rStyle w:val="Hyperlink"/>
          </w:rPr>
          <w:t xml:space="preserve">PMC5078564</w:t>
        </w:r>
      </w:hyperlink>
    </w:p>
    <w:bookmarkEnd w:id="159"/>
    <w:bookmarkStart w:id="164" w:name="ref-nvbyXyPe"/>
    <w:p>
      <w:pPr>
        <w:pStyle w:val="Bibliography"/>
      </w:pPr>
      <w:r>
        <w:t xml:space="preserve">18.</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60">
        <w:r>
          <w:rPr>
            <w:rStyle w:val="Hyperlink"/>
          </w:rPr>
          <w:t xml:space="preserve">https://doi.org/ggckg6</w:t>
        </w:r>
      </w:hyperlink>
      <w:r>
        <w:br/>
      </w:r>
      <w:r>
        <w:t xml:space="preserve">DOI:</w:t>
      </w:r>
      <w:r>
        <w:t xml:space="preserve"> </w:t>
      </w:r>
      <w:hyperlink r:id="rId161">
        <w:r>
          <w:rPr>
            <w:rStyle w:val="Hyperlink"/>
          </w:rPr>
          <w:t xml:space="preserve">10.1093/nar/gkz935</w:t>
        </w:r>
      </w:hyperlink>
      <w:r>
        <w:t xml:space="preserve"> </w:t>
      </w:r>
      <w:r>
        <w:t xml:space="preserve">· PMID:</w:t>
      </w:r>
      <w:r>
        <w:t xml:space="preserve"> </w:t>
      </w:r>
      <w:hyperlink r:id="rId162">
        <w:r>
          <w:rPr>
            <w:rStyle w:val="Hyperlink"/>
          </w:rPr>
          <w:t xml:space="preserve">31665441</w:t>
        </w:r>
      </w:hyperlink>
      <w:r>
        <w:t xml:space="preserve"> </w:t>
      </w:r>
      <w:r>
        <w:t xml:space="preserve">· PMCID:</w:t>
      </w:r>
      <w:r>
        <w:t xml:space="preserve"> </w:t>
      </w:r>
      <w:hyperlink r:id="rId163">
        <w:r>
          <w:rPr>
            <w:rStyle w:val="Hyperlink"/>
          </w:rPr>
          <w:t xml:space="preserve">PMC7145624</w:t>
        </w:r>
      </w:hyperlink>
    </w:p>
    <w:bookmarkEnd w:id="164"/>
    <w:bookmarkStart w:id="169" w:name="ref-x2VQlvOO"/>
    <w:p>
      <w:pPr>
        <w:pStyle w:val="Bibliography"/>
      </w:pPr>
      <w:r>
        <w:t xml:space="preserve">19.</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165">
        <w:r>
          <w:rPr>
            <w:rStyle w:val="Hyperlink"/>
          </w:rPr>
          <w:t xml:space="preserve">https://doi.org/dw7v</w:t>
        </w:r>
      </w:hyperlink>
      <w:r>
        <w:br/>
      </w:r>
      <w:r>
        <w:t xml:space="preserve">DOI:</w:t>
      </w:r>
      <w:r>
        <w:t xml:space="preserve"> </w:t>
      </w:r>
      <w:hyperlink r:id="rId166">
        <w:r>
          <w:rPr>
            <w:rStyle w:val="Hyperlink"/>
          </w:rPr>
          <w:t xml:space="preserve">10.1093/jac/dky262</w:t>
        </w:r>
      </w:hyperlink>
      <w:r>
        <w:t xml:space="preserve"> </w:t>
      </w:r>
      <w:r>
        <w:t xml:space="preserve">· PMID:</w:t>
      </w:r>
      <w:r>
        <w:t xml:space="preserve"> </w:t>
      </w:r>
      <w:hyperlink r:id="rId167">
        <w:r>
          <w:rPr>
            <w:rStyle w:val="Hyperlink"/>
          </w:rPr>
          <w:t xml:space="preserve">30053115</w:t>
        </w:r>
      </w:hyperlink>
      <w:r>
        <w:t xml:space="preserve"> </w:t>
      </w:r>
      <w:r>
        <w:t xml:space="preserve">· PMCID:</w:t>
      </w:r>
      <w:r>
        <w:t xml:space="preserve"> </w:t>
      </w:r>
      <w:hyperlink r:id="rId168">
        <w:r>
          <w:rPr>
            <w:rStyle w:val="Hyperlink"/>
          </w:rPr>
          <w:t xml:space="preserve">PMC6148208</w:t>
        </w:r>
      </w:hyperlink>
    </w:p>
    <w:bookmarkEnd w:id="169"/>
    <w:bookmarkStart w:id="173" w:name="ref-1AFSAuSwx"/>
    <w:p>
      <w:pPr>
        <w:pStyle w:val="Bibliography"/>
      </w:pPr>
      <w:r>
        <w:t xml:space="preserve">20.</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70">
        <w:r>
          <w:rPr>
            <w:rStyle w:val="Hyperlink"/>
          </w:rPr>
          <w:t xml:space="preserve">https://doi.org/dwsr</w:t>
        </w:r>
      </w:hyperlink>
      <w:r>
        <w:br/>
      </w:r>
      <w:r>
        <w:t xml:space="preserve">DOI:</w:t>
      </w:r>
      <w:r>
        <w:t xml:space="preserve"> </w:t>
      </w:r>
      <w:hyperlink r:id="rId171">
        <w:r>
          <w:rPr>
            <w:rStyle w:val="Hyperlink"/>
          </w:rPr>
          <w:t xml:space="preserve">10.1128/aac.42.8.2074</w:t>
        </w:r>
      </w:hyperlink>
      <w:r>
        <w:t xml:space="preserve"> </w:t>
      </w:r>
      <w:r>
        <w:t xml:space="preserve">· PMID:</w:t>
      </w:r>
      <w:r>
        <w:t xml:space="preserve"> </w:t>
      </w:r>
      <w:hyperlink r:id="rId172">
        <w:r>
          <w:rPr>
            <w:rStyle w:val="Hyperlink"/>
          </w:rPr>
          <w:t xml:space="preserve">9687410</w:t>
        </w:r>
      </w:hyperlink>
    </w:p>
    <w:bookmarkEnd w:id="173"/>
    <w:bookmarkStart w:id="177" w:name="ref-wapKbEHA"/>
    <w:p>
      <w:pPr>
        <w:pStyle w:val="Bibliography"/>
      </w:pPr>
      <w:r>
        <w:t xml:space="preserve">21.</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74">
        <w:r>
          <w:rPr>
            <w:rStyle w:val="Hyperlink"/>
          </w:rPr>
          <w:t xml:space="preserve">https://doi.org/c8rq</w:t>
        </w:r>
      </w:hyperlink>
      <w:r>
        <w:br/>
      </w:r>
      <w:r>
        <w:t xml:space="preserve">DOI:</w:t>
      </w:r>
      <w:r>
        <w:t xml:space="preserve"> </w:t>
      </w:r>
      <w:hyperlink r:id="rId175">
        <w:r>
          <w:rPr>
            <w:rStyle w:val="Hyperlink"/>
          </w:rPr>
          <w:t xml:space="preserve">10.1038/s41564-017-0083-5</w:t>
        </w:r>
      </w:hyperlink>
      <w:r>
        <w:t xml:space="preserve"> </w:t>
      </w:r>
      <w:r>
        <w:t xml:space="preserve">· PMID:</w:t>
      </w:r>
      <w:r>
        <w:t xml:space="preserve"> </w:t>
      </w:r>
      <w:hyperlink r:id="rId176">
        <w:r>
          <w:rPr>
            <w:rStyle w:val="Hyperlink"/>
          </w:rPr>
          <w:t xml:space="preserve">29234139</w:t>
        </w:r>
      </w:hyperlink>
    </w:p>
    <w:bookmarkEnd w:id="177"/>
    <w:bookmarkStart w:id="182" w:name="ref-DTtDOvle"/>
    <w:p>
      <w:pPr>
        <w:pStyle w:val="Bibliography"/>
      </w:pPr>
      <w:r>
        <w:t xml:space="preserve">22.</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78">
        <w:r>
          <w:rPr>
            <w:rStyle w:val="Hyperlink"/>
          </w:rPr>
          <w:t xml:space="preserve">https://doi.org/gdf329</w:t>
        </w:r>
      </w:hyperlink>
      <w:r>
        <w:br/>
      </w:r>
      <w:r>
        <w:t xml:space="preserve">DOI:</w:t>
      </w:r>
      <w:r>
        <w:t xml:space="preserve"> </w:t>
      </w:r>
      <w:hyperlink r:id="rId179">
        <w:r>
          <w:rPr>
            <w:rStyle w:val="Hyperlink"/>
          </w:rPr>
          <w:t xml:space="preserve">10.7717/peerj.1165</w:t>
        </w:r>
      </w:hyperlink>
      <w:r>
        <w:t xml:space="preserve"> </w:t>
      </w:r>
      <w:r>
        <w:t xml:space="preserve">· PMID:</w:t>
      </w:r>
      <w:r>
        <w:t xml:space="preserve"> </w:t>
      </w:r>
      <w:hyperlink r:id="rId180">
        <w:r>
          <w:rPr>
            <w:rStyle w:val="Hyperlink"/>
          </w:rPr>
          <w:t xml:space="preserve">26336640</w:t>
        </w:r>
      </w:hyperlink>
      <w:r>
        <w:t xml:space="preserve"> </w:t>
      </w:r>
      <w:r>
        <w:t xml:space="preserve">· PMCID:</w:t>
      </w:r>
      <w:r>
        <w:t xml:space="preserve"> </w:t>
      </w:r>
      <w:hyperlink r:id="rId181">
        <w:r>
          <w:rPr>
            <w:rStyle w:val="Hyperlink"/>
          </w:rPr>
          <w:t xml:space="preserve">PMC4556158</w:t>
        </w:r>
      </w:hyperlink>
    </w:p>
    <w:bookmarkEnd w:id="182"/>
    <w:bookmarkStart w:id="187" w:name="ref-DfIRBmdF"/>
    <w:p>
      <w:pPr>
        <w:pStyle w:val="Bibliography"/>
      </w:pPr>
      <w:r>
        <w:t xml:space="preserve">23.</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83">
        <w:r>
          <w:rPr>
            <w:rStyle w:val="Hyperlink"/>
          </w:rPr>
          <w:t xml:space="preserve">https://doi.org/gfwwfg</w:t>
        </w:r>
      </w:hyperlink>
      <w:r>
        <w:br/>
      </w:r>
      <w:r>
        <w:t xml:space="preserve">DOI:</w:t>
      </w:r>
      <w:r>
        <w:t xml:space="preserve"> </w:t>
      </w:r>
      <w:hyperlink r:id="rId184">
        <w:r>
          <w:rPr>
            <w:rStyle w:val="Hyperlink"/>
          </w:rPr>
          <w:t xml:space="preserve">10.1038/s41564-018-0171-1</w:t>
        </w:r>
      </w:hyperlink>
      <w:r>
        <w:t xml:space="preserve"> </w:t>
      </w:r>
      <w:r>
        <w:t xml:space="preserve">· PMID:</w:t>
      </w:r>
      <w:r>
        <w:t xml:space="preserve"> </w:t>
      </w:r>
      <w:hyperlink r:id="rId185">
        <w:r>
          <w:rPr>
            <w:rStyle w:val="Hyperlink"/>
          </w:rPr>
          <w:t xml:space="preserve">29807988</w:t>
        </w:r>
      </w:hyperlink>
      <w:r>
        <w:t xml:space="preserve"> </w:t>
      </w:r>
      <w:r>
        <w:t xml:space="preserve">· PMCID:</w:t>
      </w:r>
      <w:r>
        <w:t xml:space="preserve"> </w:t>
      </w:r>
      <w:hyperlink r:id="rId186">
        <w:r>
          <w:rPr>
            <w:rStyle w:val="Hyperlink"/>
          </w:rPr>
          <w:t xml:space="preserve">PMC6786971</w:t>
        </w:r>
      </w:hyperlink>
    </w:p>
    <w:bookmarkEnd w:id="187"/>
    <w:bookmarkStart w:id="191" w:name="ref-wrBRBdFb"/>
    <w:p>
      <w:pPr>
        <w:pStyle w:val="Bibliography"/>
      </w:pPr>
      <w:r>
        <w:t xml:space="preserve">24.</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88">
        <w:r>
          <w:rPr>
            <w:rStyle w:val="Hyperlink"/>
          </w:rPr>
          <w:t xml:space="preserve">https://doi.org/cczd</w:t>
        </w:r>
      </w:hyperlink>
      <w:r>
        <w:br/>
      </w:r>
      <w:r>
        <w:t xml:space="preserve">DOI:</w:t>
      </w:r>
      <w:r>
        <w:t xml:space="preserve"> </w:t>
      </w:r>
      <w:hyperlink r:id="rId189">
        <w:r>
          <w:rPr>
            <w:rStyle w:val="Hyperlink"/>
          </w:rPr>
          <w:t xml:space="preserve">10.1038/s41564-017-0012-7</w:t>
        </w:r>
      </w:hyperlink>
      <w:r>
        <w:t xml:space="preserve"> </w:t>
      </w:r>
      <w:r>
        <w:t xml:space="preserve">· PMID:</w:t>
      </w:r>
      <w:r>
        <w:t xml:space="preserve"> </w:t>
      </w:r>
      <w:hyperlink r:id="rId190">
        <w:r>
          <w:rPr>
            <w:rStyle w:val="Hyperlink"/>
          </w:rPr>
          <w:t xml:space="preserve">28894102</w:t>
        </w:r>
      </w:hyperlink>
    </w:p>
    <w:bookmarkEnd w:id="191"/>
    <w:bookmarkStart w:id="194" w:name="ref-s9ycaHcq"/>
    <w:p>
      <w:pPr>
        <w:pStyle w:val="Bibliography"/>
      </w:pPr>
      <w:r>
        <w:t xml:space="preserve">25.</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92">
        <w:r>
          <w:rPr>
            <w:rStyle w:val="Hyperlink"/>
          </w:rPr>
          <w:t xml:space="preserve">https://doi.org/cnsjsz</w:t>
        </w:r>
      </w:hyperlink>
      <w:r>
        <w:br/>
      </w:r>
      <w:r>
        <w:t xml:space="preserve">DOI:</w:t>
      </w:r>
      <w:r>
        <w:t xml:space="preserve"> </w:t>
      </w:r>
      <w:hyperlink r:id="rId193">
        <w:r>
          <w:rPr>
            <w:rStyle w:val="Hyperlink"/>
          </w:rPr>
          <w:t xml:space="preserve">10.1016/s0022-2836(05)80360-2</w:t>
        </w:r>
      </w:hyperlink>
    </w:p>
    <w:bookmarkEnd w:id="194"/>
    <w:bookmarkStart w:id="199" w:name="ref-1DMuBNrog"/>
    <w:p>
      <w:pPr>
        <w:pStyle w:val="Bibliography"/>
      </w:pPr>
      <w:r>
        <w:t xml:space="preserve">26.</w:t>
      </w:r>
      <w:r>
        <w:t xml:space="preserve"> </w:t>
      </w:r>
      <w:r>
        <w:rPr>
          <w:b/>
        </w:rPr>
        <w:t xml:space="preserve">MAFFT: a novel method for rapid multiple sequence alignment based on fast Fourier transform</w:t>
      </w:r>
      <w:r>
        <w:br/>
      </w:r>
      <w:r>
        <w:t xml:space="preserve">K. Katoh</w:t>
      </w:r>
      <w:r>
        <w:br/>
      </w:r>
      <w:r>
        <w:rPr>
          <w:i/>
        </w:rPr>
        <w:t xml:space="preserve">Nucleic Acids Research</w:t>
      </w:r>
      <w:r>
        <w:t xml:space="preserve"> </w:t>
      </w:r>
      <w:r>
        <w:t xml:space="preserve">(2002-07-15)</w:t>
      </w:r>
      <w:r>
        <w:t xml:space="preserve"> </w:t>
      </w:r>
      <w:hyperlink r:id="rId195">
        <w:r>
          <w:rPr>
            <w:rStyle w:val="Hyperlink"/>
          </w:rPr>
          <w:t xml:space="preserve">https://doi.org/dbpmq3</w:t>
        </w:r>
      </w:hyperlink>
      <w:r>
        <w:br/>
      </w:r>
      <w:r>
        <w:t xml:space="preserve">DOI:</w:t>
      </w:r>
      <w:r>
        <w:t xml:space="preserve"> </w:t>
      </w:r>
      <w:hyperlink r:id="rId196">
        <w:r>
          <w:rPr>
            <w:rStyle w:val="Hyperlink"/>
          </w:rPr>
          <w:t xml:space="preserve">10.1093/nar/gkf436</w:t>
        </w:r>
      </w:hyperlink>
      <w:r>
        <w:t xml:space="preserve"> </w:t>
      </w:r>
      <w:r>
        <w:t xml:space="preserve">· PMID:</w:t>
      </w:r>
      <w:r>
        <w:t xml:space="preserve"> </w:t>
      </w:r>
      <w:hyperlink r:id="rId197">
        <w:r>
          <w:rPr>
            <w:rStyle w:val="Hyperlink"/>
          </w:rPr>
          <w:t xml:space="preserve">12136088</w:t>
        </w:r>
      </w:hyperlink>
      <w:r>
        <w:t xml:space="preserve"> </w:t>
      </w:r>
      <w:r>
        <w:t xml:space="preserve">· PMCID:</w:t>
      </w:r>
      <w:r>
        <w:t xml:space="preserve"> </w:t>
      </w:r>
      <w:hyperlink r:id="rId198">
        <w:r>
          <w:rPr>
            <w:rStyle w:val="Hyperlink"/>
          </w:rPr>
          <w:t xml:space="preserve">PMC135756</w:t>
        </w:r>
      </w:hyperlink>
    </w:p>
    <w:bookmarkEnd w:id="199"/>
    <w:bookmarkStart w:id="204" w:name="ref-GCsU1nyf"/>
    <w:p>
      <w:pPr>
        <w:pStyle w:val="Bibliography"/>
      </w:pPr>
      <w:r>
        <w:t xml:space="preserve">27.</w:t>
      </w:r>
      <w:r>
        <w:t xml:space="preserve"> </w:t>
      </w:r>
      <w:r>
        <w:rPr>
          <w:b/>
        </w:rPr>
        <w:t xml:space="preserve">trimAl: a tool for automated alignment trimming in large-scale phylogenetic analyses</w:t>
      </w:r>
      <w:r>
        <w:br/>
      </w:r>
      <w:r>
        <w:t xml:space="preserve">S. Capella-Gutierrez, J. M. Silla-Martinez, T. Gabaldon</w:t>
      </w:r>
      <w:r>
        <w:br/>
      </w:r>
      <w:r>
        <w:rPr>
          <w:i/>
        </w:rPr>
        <w:t xml:space="preserve">Bioinformatics</w:t>
      </w:r>
      <w:r>
        <w:t xml:space="preserve"> </w:t>
      </w:r>
      <w:r>
        <w:t xml:space="preserve">(2009-06-08)</w:t>
      </w:r>
      <w:r>
        <w:t xml:space="preserve"> </w:t>
      </w:r>
      <w:hyperlink r:id="rId200">
        <w:r>
          <w:rPr>
            <w:rStyle w:val="Hyperlink"/>
          </w:rPr>
          <w:t xml:space="preserve">https://doi.org/bjhdh7</w:t>
        </w:r>
      </w:hyperlink>
      <w:r>
        <w:br/>
      </w:r>
      <w:r>
        <w:t xml:space="preserve">DOI:</w:t>
      </w:r>
      <w:r>
        <w:t xml:space="preserve"> </w:t>
      </w:r>
      <w:hyperlink r:id="rId201">
        <w:r>
          <w:rPr>
            <w:rStyle w:val="Hyperlink"/>
          </w:rPr>
          <w:t xml:space="preserve">10.1093/bioinformatics/btp348</w:t>
        </w:r>
      </w:hyperlink>
      <w:r>
        <w:t xml:space="preserve"> </w:t>
      </w:r>
      <w:r>
        <w:t xml:space="preserve">· PMID:</w:t>
      </w:r>
      <w:r>
        <w:t xml:space="preserve"> </w:t>
      </w:r>
      <w:hyperlink r:id="rId202">
        <w:r>
          <w:rPr>
            <w:rStyle w:val="Hyperlink"/>
          </w:rPr>
          <w:t xml:space="preserve">19505945</w:t>
        </w:r>
      </w:hyperlink>
      <w:r>
        <w:t xml:space="preserve"> </w:t>
      </w:r>
      <w:r>
        <w:t xml:space="preserve">· PMCID:</w:t>
      </w:r>
      <w:r>
        <w:t xml:space="preserve"> </w:t>
      </w:r>
      <w:hyperlink r:id="rId203">
        <w:r>
          <w:rPr>
            <w:rStyle w:val="Hyperlink"/>
          </w:rPr>
          <w:t xml:space="preserve">PMC2712344</w:t>
        </w:r>
      </w:hyperlink>
    </w:p>
    <w:bookmarkEnd w:id="204"/>
    <w:bookmarkStart w:id="209" w:name="ref-JOWSuu8G"/>
    <w:p>
      <w:pPr>
        <w:pStyle w:val="Bibliography"/>
      </w:pPr>
      <w:r>
        <w:t xml:space="preserve">28.</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205">
        <w:r>
          <w:rPr>
            <w:rStyle w:val="Hyperlink"/>
          </w:rPr>
          <w:t xml:space="preserve">https://doi.org/f3srtd</w:t>
        </w:r>
      </w:hyperlink>
      <w:r>
        <w:br/>
      </w:r>
      <w:r>
        <w:t xml:space="preserve">DOI:</w:t>
      </w:r>
      <w:r>
        <w:t xml:space="preserve"> </w:t>
      </w:r>
      <w:hyperlink r:id="rId206">
        <w:r>
          <w:rPr>
            <w:rStyle w:val="Hyperlink"/>
          </w:rPr>
          <w:t xml:space="preserve">10.1093/molbev/msu300</w:t>
        </w:r>
      </w:hyperlink>
      <w:r>
        <w:t xml:space="preserve"> </w:t>
      </w:r>
      <w:r>
        <w:t xml:space="preserve">· PMID:</w:t>
      </w:r>
      <w:r>
        <w:t xml:space="preserve"> </w:t>
      </w:r>
      <w:hyperlink r:id="rId207">
        <w:r>
          <w:rPr>
            <w:rStyle w:val="Hyperlink"/>
          </w:rPr>
          <w:t xml:space="preserve">25371430</w:t>
        </w:r>
      </w:hyperlink>
      <w:r>
        <w:t xml:space="preserve"> </w:t>
      </w:r>
      <w:r>
        <w:t xml:space="preserve">· PMCID:</w:t>
      </w:r>
      <w:r>
        <w:t xml:space="preserve"> </w:t>
      </w:r>
      <w:hyperlink r:id="rId208">
        <w:r>
          <w:rPr>
            <w:rStyle w:val="Hyperlink"/>
          </w:rPr>
          <w:t xml:space="preserve">PMC4271533</w:t>
        </w:r>
      </w:hyperlink>
    </w:p>
    <w:bookmarkEnd w:id="209"/>
    <w:bookmarkStart w:id="214" w:name="ref-5F7ii9Ji"/>
    <w:p>
      <w:pPr>
        <w:pStyle w:val="Bibliography"/>
      </w:pPr>
      <w:r>
        <w:t xml:space="preserve">29.</w:t>
      </w:r>
      <w:r>
        <w:t xml:space="preserve"> </w:t>
      </w:r>
      <w:r>
        <w:rPr>
          <w:b/>
        </w:rPr>
        <w:t xml:space="preserve">ETE 3: Reconstruction, Analysis, and Visualization of Phylogenomic Data</w:t>
      </w:r>
      <w:r>
        <w:br/>
      </w:r>
      <w:r>
        <w:t xml:space="preserve">Jaime Huerta-Cepas, François Serra, Peer Bork</w:t>
      </w:r>
      <w:r>
        <w:br/>
      </w:r>
      <w:r>
        <w:rPr>
          <w:i/>
        </w:rPr>
        <w:t xml:space="preserve">Molecular Biology and Evolution</w:t>
      </w:r>
      <w:r>
        <w:t xml:space="preserve"> </w:t>
      </w:r>
      <w:r>
        <w:t xml:space="preserve">(2016-02-26)</w:t>
      </w:r>
      <w:r>
        <w:t xml:space="preserve"> </w:t>
      </w:r>
      <w:hyperlink r:id="rId210">
        <w:r>
          <w:rPr>
            <w:rStyle w:val="Hyperlink"/>
          </w:rPr>
          <w:t xml:space="preserve">https://doi.org/gfzpph</w:t>
        </w:r>
      </w:hyperlink>
      <w:r>
        <w:br/>
      </w:r>
      <w:r>
        <w:t xml:space="preserve">DOI:</w:t>
      </w:r>
      <w:r>
        <w:t xml:space="preserve"> </w:t>
      </w:r>
      <w:hyperlink r:id="rId211">
        <w:r>
          <w:rPr>
            <w:rStyle w:val="Hyperlink"/>
          </w:rPr>
          <w:t xml:space="preserve">10.1093/molbev/msw046</w:t>
        </w:r>
      </w:hyperlink>
      <w:r>
        <w:t xml:space="preserve"> </w:t>
      </w:r>
      <w:r>
        <w:t xml:space="preserve">· PMID:</w:t>
      </w:r>
      <w:r>
        <w:t xml:space="preserve"> </w:t>
      </w:r>
      <w:hyperlink r:id="rId212">
        <w:r>
          <w:rPr>
            <w:rStyle w:val="Hyperlink"/>
          </w:rPr>
          <w:t xml:space="preserve">26921390</w:t>
        </w:r>
      </w:hyperlink>
      <w:r>
        <w:t xml:space="preserve"> </w:t>
      </w:r>
      <w:r>
        <w:t xml:space="preserve">· PMCID:</w:t>
      </w:r>
      <w:r>
        <w:t xml:space="preserve"> </w:t>
      </w:r>
      <w:hyperlink r:id="rId213">
        <w:r>
          <w:rPr>
            <w:rStyle w:val="Hyperlink"/>
          </w:rPr>
          <w:t xml:space="preserve">PMC4868116</w:t>
        </w:r>
      </w:hyperlink>
    </w:p>
    <w:bookmarkEnd w:id="214"/>
    <w:bookmarkStart w:id="219" w:name="ref-JT9eRkR8"/>
    <w:p>
      <w:pPr>
        <w:pStyle w:val="Bibliography"/>
      </w:pPr>
      <w:r>
        <w:t xml:space="preserve">30.</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215">
        <w:r>
          <w:rPr>
            <w:rStyle w:val="Hyperlink"/>
          </w:rPr>
          <w:t xml:space="preserve">https://doi.org/gdnrmn</w:t>
        </w:r>
      </w:hyperlink>
      <w:r>
        <w:br/>
      </w:r>
      <w:r>
        <w:t xml:space="preserve">DOI:</w:t>
      </w:r>
      <w:r>
        <w:t xml:space="preserve"> </w:t>
      </w:r>
      <w:hyperlink r:id="rId216">
        <w:r>
          <w:rPr>
            <w:rStyle w:val="Hyperlink"/>
          </w:rPr>
          <w:t xml:space="preserve">10.1021/acschembio.8b00116</w:t>
        </w:r>
      </w:hyperlink>
      <w:r>
        <w:t xml:space="preserve"> </w:t>
      </w:r>
      <w:r>
        <w:t xml:space="preserve">· PMID:</w:t>
      </w:r>
      <w:r>
        <w:t xml:space="preserve"> </w:t>
      </w:r>
      <w:hyperlink r:id="rId217">
        <w:r>
          <w:rPr>
            <w:rStyle w:val="Hyperlink"/>
          </w:rPr>
          <w:t xml:space="preserve">29631403</w:t>
        </w:r>
      </w:hyperlink>
      <w:r>
        <w:t xml:space="preserve"> </w:t>
      </w:r>
      <w:r>
        <w:t xml:space="preserve">· PMCID:</w:t>
      </w:r>
      <w:r>
        <w:t xml:space="preserve"> </w:t>
      </w:r>
      <w:hyperlink r:id="rId218">
        <w:r>
          <w:rPr>
            <w:rStyle w:val="Hyperlink"/>
          </w:rPr>
          <w:t xml:space="preserve">PMC6197822</w:t>
        </w:r>
      </w:hyperlink>
    </w:p>
    <w:bookmarkEnd w:id="219"/>
    <w:bookmarkStart w:id="224" w:name="ref-16EwPCiJT"/>
    <w:p>
      <w:pPr>
        <w:pStyle w:val="Bibliography"/>
      </w:pPr>
      <w:r>
        <w:t xml:space="preserve">31.</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220">
        <w:r>
          <w:rPr>
            <w:rStyle w:val="Hyperlink"/>
          </w:rPr>
          <w:t xml:space="preserve">https://doi.org/cbnfww</w:t>
        </w:r>
      </w:hyperlink>
      <w:r>
        <w:br/>
      </w:r>
      <w:r>
        <w:t xml:space="preserve">DOI:</w:t>
      </w:r>
      <w:r>
        <w:t xml:space="preserve"> </w:t>
      </w:r>
      <w:hyperlink r:id="rId221">
        <w:r>
          <w:rPr>
            <w:rStyle w:val="Hyperlink"/>
          </w:rPr>
          <w:t xml:space="preserve">10.1128/cmr.00039-09</w:t>
        </w:r>
      </w:hyperlink>
      <w:r>
        <w:t xml:space="preserve"> </w:t>
      </w:r>
      <w:r>
        <w:t xml:space="preserve">· PMID:</w:t>
      </w:r>
      <w:r>
        <w:t xml:space="preserve"> </w:t>
      </w:r>
      <w:hyperlink r:id="rId222">
        <w:r>
          <w:rPr>
            <w:rStyle w:val="Hyperlink"/>
          </w:rPr>
          <w:t xml:space="preserve">20065325</w:t>
        </w:r>
      </w:hyperlink>
      <w:r>
        <w:t xml:space="preserve"> </w:t>
      </w:r>
      <w:r>
        <w:t xml:space="preserve">· PMCID:</w:t>
      </w:r>
      <w:r>
        <w:t xml:space="preserve"> </w:t>
      </w:r>
      <w:hyperlink r:id="rId223">
        <w:r>
          <w:rPr>
            <w:rStyle w:val="Hyperlink"/>
          </w:rPr>
          <w:t xml:space="preserve">PMC2806660</w:t>
        </w:r>
      </w:hyperlink>
    </w:p>
    <w:bookmarkEnd w:id="224"/>
    <w:bookmarkStart w:id="228" w:name="ref-8uz5m0fP"/>
    <w:p>
      <w:pPr>
        <w:pStyle w:val="Bibliography"/>
      </w:pPr>
      <w:r>
        <w:t xml:space="preserve">32.</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225">
        <w:r>
          <w:rPr>
            <w:rStyle w:val="Hyperlink"/>
          </w:rPr>
          <w:t xml:space="preserve">https://doi.org/b2zr9k</w:t>
        </w:r>
      </w:hyperlink>
      <w:r>
        <w:br/>
      </w:r>
      <w:r>
        <w:t xml:space="preserve">DOI:</w:t>
      </w:r>
      <w:r>
        <w:t xml:space="preserve"> </w:t>
      </w:r>
      <w:hyperlink r:id="rId226">
        <w:r>
          <w:rPr>
            <w:rStyle w:val="Hyperlink"/>
          </w:rPr>
          <w:t xml:space="preserve">10.1111/j.1469-0691.2004.00892.x</w:t>
        </w:r>
      </w:hyperlink>
      <w:r>
        <w:t xml:space="preserve"> </w:t>
      </w:r>
      <w:r>
        <w:t xml:space="preserve">· PMID:</w:t>
      </w:r>
      <w:r>
        <w:t xml:space="preserve"> </w:t>
      </w:r>
      <w:hyperlink r:id="rId227">
        <w:r>
          <w:rPr>
            <w:rStyle w:val="Hyperlink"/>
          </w:rPr>
          <w:t xml:space="preserve">15301675</w:t>
        </w:r>
      </w:hyperlink>
    </w:p>
    <w:bookmarkEnd w:id="228"/>
    <w:bookmarkStart w:id="231" w:name="ref-BjoH1Vii"/>
    <w:p>
      <w:pPr>
        <w:pStyle w:val="Bibliography"/>
      </w:pPr>
      <w:r>
        <w:t xml:space="preserve">33.</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229">
        <w:r>
          <w:rPr>
            <w:rStyle w:val="Hyperlink"/>
          </w:rPr>
          <w:t xml:space="preserve">https://doi.org/dbpr</w:t>
        </w:r>
      </w:hyperlink>
      <w:r>
        <w:br/>
      </w:r>
      <w:r>
        <w:t xml:space="preserve">DOI:</w:t>
      </w:r>
      <w:r>
        <w:t xml:space="preserve"> </w:t>
      </w:r>
      <w:hyperlink r:id="rId230">
        <w:r>
          <w:rPr>
            <w:rStyle w:val="Hyperlink"/>
          </w:rPr>
          <w:t xml:space="preserve">10.1007/978-1-4757-2191-1_12</w:t>
        </w:r>
      </w:hyperlink>
    </w:p>
    <w:bookmarkEnd w:id="231"/>
    <w:bookmarkStart w:id="235" w:name="ref-WLzELTTa"/>
    <w:p>
      <w:pPr>
        <w:pStyle w:val="Bibliography"/>
      </w:pPr>
      <w:r>
        <w:t xml:space="preserve">34.</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232">
        <w:r>
          <w:rPr>
            <w:rStyle w:val="Hyperlink"/>
          </w:rPr>
          <w:t xml:space="preserve">https://doi.org/fd9rb9</w:t>
        </w:r>
      </w:hyperlink>
      <w:r>
        <w:br/>
      </w:r>
      <w:r>
        <w:t xml:space="preserve">DOI:</w:t>
      </w:r>
      <w:r>
        <w:t xml:space="preserve"> </w:t>
      </w:r>
      <w:hyperlink r:id="rId233">
        <w:r>
          <w:rPr>
            <w:rStyle w:val="Hyperlink"/>
          </w:rPr>
          <w:t xml:space="preserve">10.1099/00207713-46-4-841</w:t>
        </w:r>
      </w:hyperlink>
      <w:r>
        <w:t xml:space="preserve"> </w:t>
      </w:r>
      <w:r>
        <w:t xml:space="preserve">· PMID:</w:t>
      </w:r>
      <w:r>
        <w:t xml:space="preserve"> </w:t>
      </w:r>
      <w:hyperlink r:id="rId234">
        <w:r>
          <w:rPr>
            <w:rStyle w:val="Hyperlink"/>
          </w:rPr>
          <w:t xml:space="preserve">8863407</w:t>
        </w:r>
      </w:hyperlink>
    </w:p>
    <w:bookmarkEnd w:id="235"/>
    <w:bookmarkStart w:id="239" w:name="ref-2NZAmp2H"/>
    <w:p>
      <w:pPr>
        <w:pStyle w:val="Bibliography"/>
      </w:pPr>
      <w:r>
        <w:t xml:space="preserve">35.</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236">
        <w:r>
          <w:rPr>
            <w:rStyle w:val="Hyperlink"/>
          </w:rPr>
          <w:t xml:space="preserve">https://doi.org/cdq9w4</w:t>
        </w:r>
      </w:hyperlink>
      <w:r>
        <w:br/>
      </w:r>
      <w:r>
        <w:t xml:space="preserve">DOI:</w:t>
      </w:r>
      <w:r>
        <w:t xml:space="preserve"> </w:t>
      </w:r>
      <w:hyperlink r:id="rId237">
        <w:r>
          <w:rPr>
            <w:rStyle w:val="Hyperlink"/>
          </w:rPr>
          <w:t xml:space="preserve">10.1099/ijs.0.03030-0</w:t>
        </w:r>
      </w:hyperlink>
      <w:r>
        <w:t xml:space="preserve"> </w:t>
      </w:r>
      <w:r>
        <w:t xml:space="preserve">· PMID:</w:t>
      </w:r>
      <w:r>
        <w:t xml:space="preserve"> </w:t>
      </w:r>
      <w:hyperlink r:id="rId238">
        <w:r>
          <w:rPr>
            <w:rStyle w:val="Hyperlink"/>
          </w:rPr>
          <w:t xml:space="preserve">15774658</w:t>
        </w:r>
      </w:hyperlink>
    </w:p>
    <w:bookmarkEnd w:id="239"/>
    <w:bookmarkStart w:id="244" w:name="ref-Ovca71PG"/>
    <w:p>
      <w:pPr>
        <w:pStyle w:val="Bibliography"/>
      </w:pPr>
      <w:r>
        <w:t xml:space="preserve">36.</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240">
        <w:r>
          <w:rPr>
            <w:rStyle w:val="Hyperlink"/>
          </w:rPr>
          <w:t xml:space="preserve">https://doi.org/fxx2tt</w:t>
        </w:r>
      </w:hyperlink>
      <w:r>
        <w:br/>
      </w:r>
      <w:r>
        <w:t xml:space="preserve">DOI:</w:t>
      </w:r>
      <w:r>
        <w:t xml:space="preserve"> </w:t>
      </w:r>
      <w:hyperlink r:id="rId241">
        <w:r>
          <w:rPr>
            <w:rStyle w:val="Hyperlink"/>
          </w:rPr>
          <w:t xml:space="preserve">10.1128/cmr.00019-11</w:t>
        </w:r>
      </w:hyperlink>
      <w:r>
        <w:t xml:space="preserve"> </w:t>
      </w:r>
      <w:r>
        <w:t xml:space="preserve">· PMID:</w:t>
      </w:r>
      <w:r>
        <w:t xml:space="preserve"> </w:t>
      </w:r>
      <w:hyperlink r:id="rId242">
        <w:r>
          <w:rPr>
            <w:rStyle w:val="Hyperlink"/>
          </w:rPr>
          <w:t xml:space="preserve">22232370</w:t>
        </w:r>
      </w:hyperlink>
      <w:r>
        <w:t xml:space="preserve"> </w:t>
      </w:r>
      <w:r>
        <w:t xml:space="preserve">· PMCID:</w:t>
      </w:r>
      <w:r>
        <w:t xml:space="preserve"> </w:t>
      </w:r>
      <w:hyperlink r:id="rId243">
        <w:r>
          <w:rPr>
            <w:rStyle w:val="Hyperlink"/>
          </w:rPr>
          <w:t xml:space="preserve">PMC3255966</w:t>
        </w:r>
      </w:hyperlink>
    </w:p>
    <w:bookmarkEnd w:id="244"/>
    <w:bookmarkStart w:id="249" w:name="ref-KEhNzdys"/>
    <w:p>
      <w:pPr>
        <w:pStyle w:val="Bibliography"/>
      </w:pPr>
      <w:r>
        <w:t xml:space="preserve">37.</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45">
        <w:r>
          <w:rPr>
            <w:rStyle w:val="Hyperlink"/>
          </w:rPr>
          <w:t xml:space="preserve">https://doi.org/db7x</w:t>
        </w:r>
      </w:hyperlink>
      <w:r>
        <w:br/>
      </w:r>
      <w:r>
        <w:t xml:space="preserve">DOI:</w:t>
      </w:r>
      <w:r>
        <w:t xml:space="preserve"> </w:t>
      </w:r>
      <w:hyperlink r:id="rId246">
        <w:r>
          <w:rPr>
            <w:rStyle w:val="Hyperlink"/>
          </w:rPr>
          <w:t xml:space="preserve">10.1128/aac.01260-17</w:t>
        </w:r>
      </w:hyperlink>
      <w:r>
        <w:t xml:space="preserve"> </w:t>
      </w:r>
      <w:r>
        <w:t xml:space="preserve">· PMID:</w:t>
      </w:r>
      <w:r>
        <w:t xml:space="preserve"> </w:t>
      </w:r>
      <w:hyperlink r:id="rId247">
        <w:r>
          <w:rPr>
            <w:rStyle w:val="Hyperlink"/>
          </w:rPr>
          <w:t xml:space="preserve">29061750</w:t>
        </w:r>
      </w:hyperlink>
      <w:r>
        <w:t xml:space="preserve"> </w:t>
      </w:r>
      <w:r>
        <w:t xml:space="preserve">· PMCID:</w:t>
      </w:r>
      <w:r>
        <w:t xml:space="preserve"> </w:t>
      </w:r>
      <w:hyperlink r:id="rId248">
        <w:r>
          <w:rPr>
            <w:rStyle w:val="Hyperlink"/>
          </w:rPr>
          <w:t xml:space="preserve">PMC5740310</w:t>
        </w:r>
      </w:hyperlink>
    </w:p>
    <w:bookmarkEnd w:id="249"/>
    <w:bookmarkStart w:id="254" w:name="ref-12zFifp5x"/>
    <w:p>
      <w:pPr>
        <w:pStyle w:val="Bibliography"/>
      </w:pPr>
      <w:r>
        <w:t xml:space="preserve">38.</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50">
        <w:r>
          <w:rPr>
            <w:rStyle w:val="Hyperlink"/>
          </w:rPr>
          <w:t xml:space="preserve">https://doi.org/gf6b63</w:t>
        </w:r>
      </w:hyperlink>
      <w:r>
        <w:br/>
      </w:r>
      <w:r>
        <w:t xml:space="preserve">DOI:</w:t>
      </w:r>
      <w:r>
        <w:t xml:space="preserve"> </w:t>
      </w:r>
      <w:hyperlink r:id="rId251">
        <w:r>
          <w:rPr>
            <w:rStyle w:val="Hyperlink"/>
          </w:rPr>
          <w:t xml:space="preserve">10.1099/mgen.0.000128</w:t>
        </w:r>
      </w:hyperlink>
      <w:r>
        <w:t xml:space="preserve"> </w:t>
      </w:r>
      <w:r>
        <w:t xml:space="preserve">· PMID:</w:t>
      </w:r>
      <w:r>
        <w:t xml:space="preserve"> </w:t>
      </w:r>
      <w:hyperlink r:id="rId252">
        <w:r>
          <w:rPr>
            <w:rStyle w:val="Hyperlink"/>
          </w:rPr>
          <w:t xml:space="preserve">29177087</w:t>
        </w:r>
      </w:hyperlink>
      <w:r>
        <w:t xml:space="preserve"> </w:t>
      </w:r>
      <w:r>
        <w:t xml:space="preserve">· PMCID:</w:t>
      </w:r>
      <w:r>
        <w:t xml:space="preserve"> </w:t>
      </w:r>
      <w:hyperlink r:id="rId253">
        <w:r>
          <w:rPr>
            <w:rStyle w:val="Hyperlink"/>
          </w:rPr>
          <w:t xml:space="preserve">PMC5695206</w:t>
        </w:r>
      </w:hyperlink>
    </w:p>
    <w:bookmarkEnd w:id="254"/>
    <w:bookmarkStart w:id="258" w:name="ref-eGJmNg9p"/>
    <w:p>
      <w:pPr>
        <w:pStyle w:val="Bibliography"/>
      </w:pPr>
      <w:r>
        <w:t xml:space="preserve">39.</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55">
        <w:r>
          <w:rPr>
            <w:rStyle w:val="Hyperlink"/>
          </w:rPr>
          <w:t xml:space="preserve">https://doi.org/f8gn4r</w:t>
        </w:r>
      </w:hyperlink>
      <w:r>
        <w:br/>
      </w:r>
      <w:r>
        <w:t xml:space="preserve">DOI:</w:t>
      </w:r>
      <w:r>
        <w:t xml:space="preserve"> </w:t>
      </w:r>
      <w:hyperlink r:id="rId256">
        <w:r>
          <w:rPr>
            <w:rStyle w:val="Hyperlink"/>
          </w:rPr>
          <w:t xml:space="preserve">10.1093/jac/dkv351</w:t>
        </w:r>
      </w:hyperlink>
      <w:r>
        <w:t xml:space="preserve"> </w:t>
      </w:r>
      <w:r>
        <w:t xml:space="preserve">· PMID:</w:t>
      </w:r>
      <w:r>
        <w:t xml:space="preserve"> </w:t>
      </w:r>
      <w:hyperlink r:id="rId257">
        <w:r>
          <w:rPr>
            <w:rStyle w:val="Hyperlink"/>
          </w:rPr>
          <w:t xml:space="preserve">26510717</w:t>
        </w:r>
      </w:hyperlink>
    </w:p>
    <w:bookmarkEnd w:id="258"/>
    <w:bookmarkStart w:id="262" w:name="ref-EhIOtkvv"/>
    <w:p>
      <w:pPr>
        <w:pStyle w:val="Bibliography"/>
      </w:pPr>
      <w:r>
        <w:t xml:space="preserve">40.</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59">
        <w:r>
          <w:rPr>
            <w:rStyle w:val="Hyperlink"/>
          </w:rPr>
          <w:t xml:space="preserve">https://doi.org/dw7r</w:t>
        </w:r>
      </w:hyperlink>
      <w:r>
        <w:br/>
      </w:r>
      <w:r>
        <w:t xml:space="preserve">DOI:</w:t>
      </w:r>
      <w:r>
        <w:t xml:space="preserve"> </w:t>
      </w:r>
      <w:hyperlink r:id="rId260">
        <w:r>
          <w:rPr>
            <w:rStyle w:val="Hyperlink"/>
          </w:rPr>
          <w:t xml:space="preserve">10.1093/jac/dkw037</w:t>
        </w:r>
      </w:hyperlink>
      <w:r>
        <w:t xml:space="preserve"> </w:t>
      </w:r>
      <w:r>
        <w:t xml:space="preserve">· PMID:</w:t>
      </w:r>
      <w:r>
        <w:t xml:space="preserve"> </w:t>
      </w:r>
      <w:hyperlink r:id="rId261">
        <w:r>
          <w:rPr>
            <w:rStyle w:val="Hyperlink"/>
          </w:rPr>
          <w:t xml:space="preserve">26953334</w:t>
        </w:r>
      </w:hyperlink>
    </w:p>
    <w:bookmarkEnd w:id="262"/>
    <w:bookmarkEnd w:id="26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230"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47" Target="https://doi.org/10.1016/j.tim.2018.02.006" TargetMode="External" /><Relationship Type="http://schemas.openxmlformats.org/officeDocument/2006/relationships/hyperlink" Id="rId193" Target="https://doi.org/10.1016/s0022-2836(05)80360-2" TargetMode="External" /><Relationship Type="http://schemas.openxmlformats.org/officeDocument/2006/relationships/hyperlink" Id="rId216" Target="https://doi.org/10.1021/acschembio.8b00116" TargetMode="External" /><Relationship Type="http://schemas.openxmlformats.org/officeDocument/2006/relationships/hyperlink" Id="rId111" Target="https://doi.org/10.1038/146837a0" TargetMode="External" /><Relationship Type="http://schemas.openxmlformats.org/officeDocument/2006/relationships/hyperlink" Id="rId89" Target="https://doi.org/10.1038/nature10388" TargetMode="External" /><Relationship Type="http://schemas.openxmlformats.org/officeDocument/2006/relationships/hyperlink" Id="rId189" Target="https://doi.org/10.1038/s41564-017-0012-7" TargetMode="External" /><Relationship Type="http://schemas.openxmlformats.org/officeDocument/2006/relationships/hyperlink" Id="rId175" Target="https://doi.org/10.1038/s41564-017-0083-5" TargetMode="External" /><Relationship Type="http://schemas.openxmlformats.org/officeDocument/2006/relationships/hyperlink" Id="rId184" Target="https://doi.org/10.1038/s41564-018-0171-1" TargetMode="External" /><Relationship Type="http://schemas.openxmlformats.org/officeDocument/2006/relationships/hyperlink" Id="rId124" Target="https://doi.org/10.1086/533452" TargetMode="External" /><Relationship Type="http://schemas.openxmlformats.org/officeDocument/2006/relationships/hyperlink" Id="rId201" Target="https://doi.org/10.1093/bioinformatics/btp348" TargetMode="External" /><Relationship Type="http://schemas.openxmlformats.org/officeDocument/2006/relationships/hyperlink" Id="rId256" Target="https://doi.org/10.1093/jac/dkv351" TargetMode="External" /><Relationship Type="http://schemas.openxmlformats.org/officeDocument/2006/relationships/hyperlink" Id="rId260" Target="https://doi.org/10.1093/jac/dkw037" TargetMode="External" /><Relationship Type="http://schemas.openxmlformats.org/officeDocument/2006/relationships/hyperlink" Id="rId166" Target="https://doi.org/10.1093/jac/dky262" TargetMode="External" /><Relationship Type="http://schemas.openxmlformats.org/officeDocument/2006/relationships/hyperlink" Id="rId206" Target="https://doi.org/10.1093/molbev/msu300" TargetMode="External" /><Relationship Type="http://schemas.openxmlformats.org/officeDocument/2006/relationships/hyperlink" Id="rId211" Target="https://doi.org/10.1093/molbev/msw046" TargetMode="External" /><Relationship Type="http://schemas.openxmlformats.org/officeDocument/2006/relationships/hyperlink" Id="rId196" Target="https://doi.org/10.1093/nar/gkf436" TargetMode="External" /><Relationship Type="http://schemas.openxmlformats.org/officeDocument/2006/relationships/hyperlink" Id="rId93" Target="https://doi.org/10.1093/nar/gkw1004" TargetMode="External" /><Relationship Type="http://schemas.openxmlformats.org/officeDocument/2006/relationships/hyperlink" Id="rId161" Target="https://doi.org/10.1093/nar/gkz935" TargetMode="External" /><Relationship Type="http://schemas.openxmlformats.org/officeDocument/2006/relationships/hyperlink" Id="rId142" Target="https://doi.org/10.1093/ofid/ofv050" TargetMode="External" /><Relationship Type="http://schemas.openxmlformats.org/officeDocument/2006/relationships/hyperlink" Id="rId133" Target="https://doi.org/10.1098/rstb.1980.0049" TargetMode="External" /><Relationship Type="http://schemas.openxmlformats.org/officeDocument/2006/relationships/hyperlink" Id="rId233" Target="https://doi.org/10.1099/00207713-46-4-841" TargetMode="External" /><Relationship Type="http://schemas.openxmlformats.org/officeDocument/2006/relationships/hyperlink" Id="rId237" Target="https://doi.org/10.1099/ijs.0.03030-0" TargetMode="External" /><Relationship Type="http://schemas.openxmlformats.org/officeDocument/2006/relationships/hyperlink" Id="rId251" Target="https://doi.org/10.1099/mgen.0.000128" TargetMode="External" /><Relationship Type="http://schemas.openxmlformats.org/officeDocument/2006/relationships/hyperlink" Id="rId226" Target="https://doi.org/10.1111/j.1469-0691.2004.00892.x" TargetMode="External" /><Relationship Type="http://schemas.openxmlformats.org/officeDocument/2006/relationships/hyperlink" Id="rId107" Target="https://doi.org/10.1126/science.1260471" TargetMode="External" /><Relationship Type="http://schemas.openxmlformats.org/officeDocument/2006/relationships/hyperlink" Id="rId137" Target="https://doi.org/10.1128/aac.01009-09" TargetMode="External" /><Relationship Type="http://schemas.openxmlformats.org/officeDocument/2006/relationships/hyperlink" Id="rId246" Target="https://doi.org/10.1128/aac.01260-17" TargetMode="External" /><Relationship Type="http://schemas.openxmlformats.org/officeDocument/2006/relationships/hyperlink" Id="rId171" Target="https://doi.org/10.1128/aac.42.8.2074" TargetMode="External" /><Relationship Type="http://schemas.openxmlformats.org/officeDocument/2006/relationships/hyperlink" Id="rId241" Target="https://doi.org/10.1128/cmr.00019-11" TargetMode="External" /><Relationship Type="http://schemas.openxmlformats.org/officeDocument/2006/relationships/hyperlink" Id="rId221" Target="https://doi.org/10.1128/cmr.00039-09" TargetMode="External" /><Relationship Type="http://schemas.openxmlformats.org/officeDocument/2006/relationships/hyperlink" Id="rId114" Target="https://doi.org/10.1128/cmr.00181-19" TargetMode="External" /><Relationship Type="http://schemas.openxmlformats.org/officeDocument/2006/relationships/hyperlink" Id="rId128" Target="https://doi.org/10.1128/cmr.18.4.657-686.2005" TargetMode="External" /><Relationship Type="http://schemas.openxmlformats.org/officeDocument/2006/relationships/hyperlink" Id="rId15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19" Target="https://doi.org/10.1155/2016/2475067" TargetMode="External" /><Relationship Type="http://schemas.openxmlformats.org/officeDocument/2006/relationships/hyperlink" Id="rId15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79" Target="https://doi.org/10.7717/peerj.1165" TargetMode="External" /><Relationship Type="http://schemas.openxmlformats.org/officeDocument/2006/relationships/hyperlink" Id="rId225" Target="https://doi.org/b2zr9k" TargetMode="External" /><Relationship Type="http://schemas.openxmlformats.org/officeDocument/2006/relationships/hyperlink" Id="rId88" Target="https://doi.org/b3wbvx" TargetMode="External" /><Relationship Type="http://schemas.openxmlformats.org/officeDocument/2006/relationships/hyperlink" Id="rId200" Target="https://doi.org/bjhdh7" TargetMode="External" /><Relationship Type="http://schemas.openxmlformats.org/officeDocument/2006/relationships/hyperlink" Id="rId136" Target="https://doi.org/bp6dp2" TargetMode="External" /><Relationship Type="http://schemas.openxmlformats.org/officeDocument/2006/relationships/hyperlink" Id="rId174" Target="https://doi.org/c8rq" TargetMode="External" /><Relationship Type="http://schemas.openxmlformats.org/officeDocument/2006/relationships/hyperlink" Id="rId101" Target="https://doi.org/c9zd" TargetMode="External" /><Relationship Type="http://schemas.openxmlformats.org/officeDocument/2006/relationships/hyperlink" Id="rId220" Target="https://doi.org/cbnfww" TargetMode="External" /><Relationship Type="http://schemas.openxmlformats.org/officeDocument/2006/relationships/hyperlink" Id="rId188" Target="https://doi.org/cczd" TargetMode="External" /><Relationship Type="http://schemas.openxmlformats.org/officeDocument/2006/relationships/hyperlink" Id="rId132" Target="https://doi.org/cdckks" TargetMode="External" /><Relationship Type="http://schemas.openxmlformats.org/officeDocument/2006/relationships/hyperlink" Id="rId236" Target="https://doi.org/cdq9w4" TargetMode="External" /><Relationship Type="http://schemas.openxmlformats.org/officeDocument/2006/relationships/hyperlink" Id="rId150" Target="https://doi.org/cn235v" TargetMode="External" /><Relationship Type="http://schemas.openxmlformats.org/officeDocument/2006/relationships/hyperlink" Id="rId192" Target="https://doi.org/cnsjsz" TargetMode="External" /><Relationship Type="http://schemas.openxmlformats.org/officeDocument/2006/relationships/hyperlink" Id="rId106" Target="https://doi.org/d3ps" TargetMode="External" /><Relationship Type="http://schemas.openxmlformats.org/officeDocument/2006/relationships/hyperlink" Id="rId127" Target="https://doi.org/d595m9" TargetMode="External" /><Relationship Type="http://schemas.openxmlformats.org/officeDocument/2006/relationships/hyperlink" Id="rId245" Target="https://doi.org/db7x" TargetMode="External" /><Relationship Type="http://schemas.openxmlformats.org/officeDocument/2006/relationships/hyperlink" Id="rId85" Target="https://doi.org/dbhq" TargetMode="External" /><Relationship Type="http://schemas.openxmlformats.org/officeDocument/2006/relationships/hyperlink" Id="rId155" Target="https://doi.org/dbhs" TargetMode="External" /><Relationship Type="http://schemas.openxmlformats.org/officeDocument/2006/relationships/hyperlink" Id="rId141" Target="https://doi.org/dbht" TargetMode="External" /><Relationship Type="http://schemas.openxmlformats.org/officeDocument/2006/relationships/hyperlink" Id="rId195" Target="https://doi.org/dbpmq3" TargetMode="External" /><Relationship Type="http://schemas.openxmlformats.org/officeDocument/2006/relationships/hyperlink" Id="rId229" Target="https://doi.org/dbpr" TargetMode="External" /><Relationship Type="http://schemas.openxmlformats.org/officeDocument/2006/relationships/hyperlink" Id="rId110" Target="https://doi.org/ddwb5h" TargetMode="External" /><Relationship Type="http://schemas.openxmlformats.org/officeDocument/2006/relationships/hyperlink" Id="rId259" Target="https://doi.org/dw7r" TargetMode="External" /><Relationship Type="http://schemas.openxmlformats.org/officeDocument/2006/relationships/hyperlink" Id="rId165" Target="https://doi.org/dw7v" TargetMode="External" /><Relationship Type="http://schemas.openxmlformats.org/officeDocument/2006/relationships/hyperlink" Id="rId170" Target="https://doi.org/dwsr" TargetMode="External" /><Relationship Type="http://schemas.openxmlformats.org/officeDocument/2006/relationships/hyperlink" Id="rId113" Target="https://doi.org/dzzh" TargetMode="External" /><Relationship Type="http://schemas.openxmlformats.org/officeDocument/2006/relationships/hyperlink" Id="rId205" Target="https://doi.org/f3srtd" TargetMode="External" /><Relationship Type="http://schemas.openxmlformats.org/officeDocument/2006/relationships/hyperlink" Id="rId255" Target="https://doi.org/f8gn4r" TargetMode="External" /><Relationship Type="http://schemas.openxmlformats.org/officeDocument/2006/relationships/hyperlink" Id="rId118" Target="https://doi.org/f9h4q3" TargetMode="External" /><Relationship Type="http://schemas.openxmlformats.org/officeDocument/2006/relationships/hyperlink" Id="rId92" Target="https://doi.org/f9wbjs" TargetMode="External" /><Relationship Type="http://schemas.openxmlformats.org/officeDocument/2006/relationships/hyperlink" Id="rId232" Target="https://doi.org/fd9rb9" TargetMode="External" /><Relationship Type="http://schemas.openxmlformats.org/officeDocument/2006/relationships/hyperlink" Id="rId123" Target="https://doi.org/frhgmx" TargetMode="External" /><Relationship Type="http://schemas.openxmlformats.org/officeDocument/2006/relationships/hyperlink" Id="rId240" Target="https://doi.org/fxx2tt" TargetMode="External" /><Relationship Type="http://schemas.openxmlformats.org/officeDocument/2006/relationships/hyperlink" Id="rId178" Target="https://doi.org/gdf329" TargetMode="External" /><Relationship Type="http://schemas.openxmlformats.org/officeDocument/2006/relationships/hyperlink" Id="rId215" Target="https://doi.org/gdnrmn" TargetMode="External" /><Relationship Type="http://schemas.openxmlformats.org/officeDocument/2006/relationships/hyperlink" Id="rId146" Target="https://doi.org/gdqcfq" TargetMode="External" /><Relationship Type="http://schemas.openxmlformats.org/officeDocument/2006/relationships/hyperlink" Id="rId250" Target="https://doi.org/gf6b63" TargetMode="External" /><Relationship Type="http://schemas.openxmlformats.org/officeDocument/2006/relationships/hyperlink" Id="rId97" Target="https://doi.org/gfnrkj" TargetMode="External" /><Relationship Type="http://schemas.openxmlformats.org/officeDocument/2006/relationships/hyperlink" Id="rId183" Target="https://doi.org/gfwwfg" TargetMode="External" /><Relationship Type="http://schemas.openxmlformats.org/officeDocument/2006/relationships/hyperlink" Id="rId210" Target="https://doi.org/gfzpph" TargetMode="External" /><Relationship Type="http://schemas.openxmlformats.org/officeDocument/2006/relationships/hyperlink" Id="rId160"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0dc9fd5b3b312be66e6979bccaffea72024082e0" TargetMode="External" /><Relationship Type="http://schemas.openxmlformats.org/officeDocument/2006/relationships/hyperlink" Id="rId20" Target="https://jackiepurdue.github.io/phylogenetic-amr-survey-manuscript/v/0dc9fd5b3b312be66e6979bccaffea72024082e0/"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30" Target="https://www.ncbi.nlm.nih.gov/pmc/articles/PMC1265908" TargetMode="External" /><Relationship Type="http://schemas.openxmlformats.org/officeDocument/2006/relationships/hyperlink" Id="rId198" Target="https://www.ncbi.nlm.nih.gov/pmc/articles/PMC135756" TargetMode="External" /><Relationship Type="http://schemas.openxmlformats.org/officeDocument/2006/relationships/hyperlink" Id="rId203" Target="https://www.ncbi.nlm.nih.gov/pmc/articles/PMC2712344" TargetMode="External" /><Relationship Type="http://schemas.openxmlformats.org/officeDocument/2006/relationships/hyperlink" Id="rId223" Target="https://www.ncbi.nlm.nih.gov/pmc/articles/PMC2806660" TargetMode="External" /><Relationship Type="http://schemas.openxmlformats.org/officeDocument/2006/relationships/hyperlink" Id="rId139" Target="https://www.ncbi.nlm.nih.gov/pmc/articles/PMC2825993" TargetMode="External" /><Relationship Type="http://schemas.openxmlformats.org/officeDocument/2006/relationships/hyperlink" Id="rId153" Target="https://www.ncbi.nlm.nih.gov/pmc/articles/PMC3204621" TargetMode="External" /><Relationship Type="http://schemas.openxmlformats.org/officeDocument/2006/relationships/hyperlink" Id="rId243" Target="https://www.ncbi.nlm.nih.gov/pmc/articles/PMC3255966" TargetMode="External" /><Relationship Type="http://schemas.openxmlformats.org/officeDocument/2006/relationships/hyperlink" Id="rId208" Target="https://www.ncbi.nlm.nih.gov/pmc/articles/PMC4271533" TargetMode="External" /><Relationship Type="http://schemas.openxmlformats.org/officeDocument/2006/relationships/hyperlink" Id="rId144" Target="https://www.ncbi.nlm.nih.gov/pmc/articles/PMC4462593" TargetMode="External" /><Relationship Type="http://schemas.openxmlformats.org/officeDocument/2006/relationships/hyperlink" Id="rId181" Target="https://www.ncbi.nlm.nih.gov/pmc/articles/PMC4556158" TargetMode="External" /><Relationship Type="http://schemas.openxmlformats.org/officeDocument/2006/relationships/hyperlink" Id="rId213" Target="https://www.ncbi.nlm.nih.gov/pmc/articles/PMC4868116" TargetMode="External" /><Relationship Type="http://schemas.openxmlformats.org/officeDocument/2006/relationships/hyperlink" Id="rId121" Target="https://www.ncbi.nlm.nih.gov/pmc/articles/PMC4871955" TargetMode="External" /><Relationship Type="http://schemas.openxmlformats.org/officeDocument/2006/relationships/hyperlink" Id="rId15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53" Target="https://www.ncbi.nlm.nih.gov/pmc/articles/PMC5695206" TargetMode="External" /><Relationship Type="http://schemas.openxmlformats.org/officeDocument/2006/relationships/hyperlink" Id="rId248"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168" Target="https://www.ncbi.nlm.nih.gov/pmc/articles/PMC6148208" TargetMode="External" /><Relationship Type="http://schemas.openxmlformats.org/officeDocument/2006/relationships/hyperlink" Id="rId218" Target="https://www.ncbi.nlm.nih.gov/pmc/articles/PMC6197822" TargetMode="External" /><Relationship Type="http://schemas.openxmlformats.org/officeDocument/2006/relationships/hyperlink" Id="rId186" Target="https://www.ncbi.nlm.nih.gov/pmc/articles/PMC6786971" TargetMode="External" /><Relationship Type="http://schemas.openxmlformats.org/officeDocument/2006/relationships/hyperlink" Id="rId163" Target="https://www.ncbi.nlm.nih.gov/pmc/articles/PMC7145624" TargetMode="External" /><Relationship Type="http://schemas.openxmlformats.org/officeDocument/2006/relationships/hyperlink" Id="rId116" Target="https://www.ncbi.nlm.nih.gov/pmc/articles/PMC7227449" TargetMode="External" /><Relationship Type="http://schemas.openxmlformats.org/officeDocument/2006/relationships/hyperlink" Id="rId197" Target="https://www.ncbi.nlm.nih.gov/pubmed/12136088" TargetMode="External" /><Relationship Type="http://schemas.openxmlformats.org/officeDocument/2006/relationships/hyperlink" Id="rId227" Target="https://www.ncbi.nlm.nih.gov/pubmed/15301675" TargetMode="External" /><Relationship Type="http://schemas.openxmlformats.org/officeDocument/2006/relationships/hyperlink" Id="rId238" Target="https://www.ncbi.nlm.nih.gov/pubmed/15774658" TargetMode="External" /><Relationship Type="http://schemas.openxmlformats.org/officeDocument/2006/relationships/hyperlink" Id="rId129" Target="https://www.ncbi.nlm.nih.gov/pubmed/16223952" TargetMode="External" /><Relationship Type="http://schemas.openxmlformats.org/officeDocument/2006/relationships/hyperlink" Id="rId125" Target="https://www.ncbi.nlm.nih.gov/pubmed/18419525" TargetMode="External" /><Relationship Type="http://schemas.openxmlformats.org/officeDocument/2006/relationships/hyperlink" Id="rId202" Target="https://www.ncbi.nlm.nih.gov/pubmed/19505945" TargetMode="External" /><Relationship Type="http://schemas.openxmlformats.org/officeDocument/2006/relationships/hyperlink" Id="rId138" Target="https://www.ncbi.nlm.nih.gov/pubmed/19995920" TargetMode="External" /><Relationship Type="http://schemas.openxmlformats.org/officeDocument/2006/relationships/hyperlink" Id="rId222" Target="https://www.ncbi.nlm.nih.gov/pubmed/20065325" TargetMode="External" /><Relationship Type="http://schemas.openxmlformats.org/officeDocument/2006/relationships/hyperlink" Id="rId15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42" Target="https://www.ncbi.nlm.nih.gov/pubmed/22232370" TargetMode="External" /><Relationship Type="http://schemas.openxmlformats.org/officeDocument/2006/relationships/hyperlink" Id="rId108" Target="https://www.ncbi.nlm.nih.gov/pubmed/25237090" TargetMode="External" /><Relationship Type="http://schemas.openxmlformats.org/officeDocument/2006/relationships/hyperlink" Id="rId207" Target="https://www.ncbi.nlm.nih.gov/pubmed/25371430" TargetMode="External" /><Relationship Type="http://schemas.openxmlformats.org/officeDocument/2006/relationships/hyperlink" Id="rId143" Target="https://www.ncbi.nlm.nih.gov/pubmed/26125030" TargetMode="External" /><Relationship Type="http://schemas.openxmlformats.org/officeDocument/2006/relationships/hyperlink" Id="rId180" Target="https://www.ncbi.nlm.nih.gov/pubmed/26336640" TargetMode="External" /><Relationship Type="http://schemas.openxmlformats.org/officeDocument/2006/relationships/hyperlink" Id="rId257" Target="https://www.ncbi.nlm.nih.gov/pubmed/26510717" TargetMode="External" /><Relationship Type="http://schemas.openxmlformats.org/officeDocument/2006/relationships/hyperlink" Id="rId212" Target="https://www.ncbi.nlm.nih.gov/pubmed/26921390" TargetMode="External" /><Relationship Type="http://schemas.openxmlformats.org/officeDocument/2006/relationships/hyperlink" Id="rId261" Target="https://www.ncbi.nlm.nih.gov/pubmed/26953334" TargetMode="External" /><Relationship Type="http://schemas.openxmlformats.org/officeDocument/2006/relationships/hyperlink" Id="rId120" Target="https://www.ncbi.nlm.nih.gov/pubmed/27274985" TargetMode="External" /><Relationship Type="http://schemas.openxmlformats.org/officeDocument/2006/relationships/hyperlink" Id="rId15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90" Target="https://www.ncbi.nlm.nih.gov/pubmed/28894102" TargetMode="External" /><Relationship Type="http://schemas.openxmlformats.org/officeDocument/2006/relationships/hyperlink" Id="rId247" Target="https://www.ncbi.nlm.nih.gov/pubmed/29061750" TargetMode="External" /><Relationship Type="http://schemas.openxmlformats.org/officeDocument/2006/relationships/hyperlink" Id="rId252" Target="https://www.ncbi.nlm.nih.gov/pubmed/29177087" TargetMode="External" /><Relationship Type="http://schemas.openxmlformats.org/officeDocument/2006/relationships/hyperlink" Id="rId176"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48" Target="https://www.ncbi.nlm.nih.gov/pubmed/29525421" TargetMode="External" /><Relationship Type="http://schemas.openxmlformats.org/officeDocument/2006/relationships/hyperlink" Id="rId217" Target="https://www.ncbi.nlm.nih.gov/pubmed/29631403" TargetMode="External" /><Relationship Type="http://schemas.openxmlformats.org/officeDocument/2006/relationships/hyperlink" Id="rId185" Target="https://www.ncbi.nlm.nih.gov/pubmed/29807988" TargetMode="External" /><Relationship Type="http://schemas.openxmlformats.org/officeDocument/2006/relationships/hyperlink" Id="rId167"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62" Target="https://www.ncbi.nlm.nih.gov/pubmed/31665441" TargetMode="External" /><Relationship Type="http://schemas.openxmlformats.org/officeDocument/2006/relationships/hyperlink" Id="rId115" Target="https://www.ncbi.nlm.nih.gov/pubmed/32404435" TargetMode="External" /><Relationship Type="http://schemas.openxmlformats.org/officeDocument/2006/relationships/hyperlink" Id="rId134" Target="https://www.ncbi.nlm.nih.gov/pubmed/6109327" TargetMode="External" /><Relationship Type="http://schemas.openxmlformats.org/officeDocument/2006/relationships/hyperlink" Id="rId234" Target="https://www.ncbi.nlm.nih.gov/pubmed/8863407" TargetMode="External" /><Relationship Type="http://schemas.openxmlformats.org/officeDocument/2006/relationships/hyperlink" Id="rId172" Target="https://www.ncbi.nlm.nih.gov/pubmed/9687410" TargetMode="External" /></Relationships>
</file>

<file path=word/_rels/footnotes.xml.rels><?xml version="1.0" encoding="UTF-8"?>
<Relationships xmlns="http://schemas.openxmlformats.org/package/2006/relationships"><Relationship Type="http://schemas.openxmlformats.org/officeDocument/2006/relationships/hyperlink" Id="rId230"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47" Target="https://doi.org/10.1016/j.tim.2018.02.006" TargetMode="External" /><Relationship Type="http://schemas.openxmlformats.org/officeDocument/2006/relationships/hyperlink" Id="rId193" Target="https://doi.org/10.1016/s0022-2836(05)80360-2" TargetMode="External" /><Relationship Type="http://schemas.openxmlformats.org/officeDocument/2006/relationships/hyperlink" Id="rId216" Target="https://doi.org/10.1021/acschembio.8b00116" TargetMode="External" /><Relationship Type="http://schemas.openxmlformats.org/officeDocument/2006/relationships/hyperlink" Id="rId111" Target="https://doi.org/10.1038/146837a0" TargetMode="External" /><Relationship Type="http://schemas.openxmlformats.org/officeDocument/2006/relationships/hyperlink" Id="rId89" Target="https://doi.org/10.1038/nature10388" TargetMode="External" /><Relationship Type="http://schemas.openxmlformats.org/officeDocument/2006/relationships/hyperlink" Id="rId189" Target="https://doi.org/10.1038/s41564-017-0012-7" TargetMode="External" /><Relationship Type="http://schemas.openxmlformats.org/officeDocument/2006/relationships/hyperlink" Id="rId175" Target="https://doi.org/10.1038/s41564-017-0083-5" TargetMode="External" /><Relationship Type="http://schemas.openxmlformats.org/officeDocument/2006/relationships/hyperlink" Id="rId184" Target="https://doi.org/10.1038/s41564-018-0171-1" TargetMode="External" /><Relationship Type="http://schemas.openxmlformats.org/officeDocument/2006/relationships/hyperlink" Id="rId124" Target="https://doi.org/10.1086/533452" TargetMode="External" /><Relationship Type="http://schemas.openxmlformats.org/officeDocument/2006/relationships/hyperlink" Id="rId201" Target="https://doi.org/10.1093/bioinformatics/btp348" TargetMode="External" /><Relationship Type="http://schemas.openxmlformats.org/officeDocument/2006/relationships/hyperlink" Id="rId256" Target="https://doi.org/10.1093/jac/dkv351" TargetMode="External" /><Relationship Type="http://schemas.openxmlformats.org/officeDocument/2006/relationships/hyperlink" Id="rId260" Target="https://doi.org/10.1093/jac/dkw037" TargetMode="External" /><Relationship Type="http://schemas.openxmlformats.org/officeDocument/2006/relationships/hyperlink" Id="rId166" Target="https://doi.org/10.1093/jac/dky262" TargetMode="External" /><Relationship Type="http://schemas.openxmlformats.org/officeDocument/2006/relationships/hyperlink" Id="rId206" Target="https://doi.org/10.1093/molbev/msu300" TargetMode="External" /><Relationship Type="http://schemas.openxmlformats.org/officeDocument/2006/relationships/hyperlink" Id="rId211" Target="https://doi.org/10.1093/molbev/msw046" TargetMode="External" /><Relationship Type="http://schemas.openxmlformats.org/officeDocument/2006/relationships/hyperlink" Id="rId196" Target="https://doi.org/10.1093/nar/gkf436" TargetMode="External" /><Relationship Type="http://schemas.openxmlformats.org/officeDocument/2006/relationships/hyperlink" Id="rId93" Target="https://doi.org/10.1093/nar/gkw1004" TargetMode="External" /><Relationship Type="http://schemas.openxmlformats.org/officeDocument/2006/relationships/hyperlink" Id="rId161" Target="https://doi.org/10.1093/nar/gkz935" TargetMode="External" /><Relationship Type="http://schemas.openxmlformats.org/officeDocument/2006/relationships/hyperlink" Id="rId142" Target="https://doi.org/10.1093/ofid/ofv050" TargetMode="External" /><Relationship Type="http://schemas.openxmlformats.org/officeDocument/2006/relationships/hyperlink" Id="rId133" Target="https://doi.org/10.1098/rstb.1980.0049" TargetMode="External" /><Relationship Type="http://schemas.openxmlformats.org/officeDocument/2006/relationships/hyperlink" Id="rId233" Target="https://doi.org/10.1099/00207713-46-4-841" TargetMode="External" /><Relationship Type="http://schemas.openxmlformats.org/officeDocument/2006/relationships/hyperlink" Id="rId237" Target="https://doi.org/10.1099/ijs.0.03030-0" TargetMode="External" /><Relationship Type="http://schemas.openxmlformats.org/officeDocument/2006/relationships/hyperlink" Id="rId251" Target="https://doi.org/10.1099/mgen.0.000128" TargetMode="External" /><Relationship Type="http://schemas.openxmlformats.org/officeDocument/2006/relationships/hyperlink" Id="rId226" Target="https://doi.org/10.1111/j.1469-0691.2004.00892.x" TargetMode="External" /><Relationship Type="http://schemas.openxmlformats.org/officeDocument/2006/relationships/hyperlink" Id="rId107" Target="https://doi.org/10.1126/science.1260471" TargetMode="External" /><Relationship Type="http://schemas.openxmlformats.org/officeDocument/2006/relationships/hyperlink" Id="rId137" Target="https://doi.org/10.1128/aac.01009-09" TargetMode="External" /><Relationship Type="http://schemas.openxmlformats.org/officeDocument/2006/relationships/hyperlink" Id="rId246" Target="https://doi.org/10.1128/aac.01260-17" TargetMode="External" /><Relationship Type="http://schemas.openxmlformats.org/officeDocument/2006/relationships/hyperlink" Id="rId171" Target="https://doi.org/10.1128/aac.42.8.2074" TargetMode="External" /><Relationship Type="http://schemas.openxmlformats.org/officeDocument/2006/relationships/hyperlink" Id="rId241" Target="https://doi.org/10.1128/cmr.00019-11" TargetMode="External" /><Relationship Type="http://schemas.openxmlformats.org/officeDocument/2006/relationships/hyperlink" Id="rId221" Target="https://doi.org/10.1128/cmr.00039-09" TargetMode="External" /><Relationship Type="http://schemas.openxmlformats.org/officeDocument/2006/relationships/hyperlink" Id="rId114" Target="https://doi.org/10.1128/cmr.00181-19" TargetMode="External" /><Relationship Type="http://schemas.openxmlformats.org/officeDocument/2006/relationships/hyperlink" Id="rId128" Target="https://doi.org/10.1128/cmr.18.4.657-686.2005" TargetMode="External" /><Relationship Type="http://schemas.openxmlformats.org/officeDocument/2006/relationships/hyperlink" Id="rId15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19" Target="https://doi.org/10.1155/2016/2475067" TargetMode="External" /><Relationship Type="http://schemas.openxmlformats.org/officeDocument/2006/relationships/hyperlink" Id="rId15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79" Target="https://doi.org/10.7717/peerj.1165" TargetMode="External" /><Relationship Type="http://schemas.openxmlformats.org/officeDocument/2006/relationships/hyperlink" Id="rId225" Target="https://doi.org/b2zr9k" TargetMode="External" /><Relationship Type="http://schemas.openxmlformats.org/officeDocument/2006/relationships/hyperlink" Id="rId88" Target="https://doi.org/b3wbvx" TargetMode="External" /><Relationship Type="http://schemas.openxmlformats.org/officeDocument/2006/relationships/hyperlink" Id="rId200" Target="https://doi.org/bjhdh7" TargetMode="External" /><Relationship Type="http://schemas.openxmlformats.org/officeDocument/2006/relationships/hyperlink" Id="rId136" Target="https://doi.org/bp6dp2" TargetMode="External" /><Relationship Type="http://schemas.openxmlformats.org/officeDocument/2006/relationships/hyperlink" Id="rId174" Target="https://doi.org/c8rq" TargetMode="External" /><Relationship Type="http://schemas.openxmlformats.org/officeDocument/2006/relationships/hyperlink" Id="rId101" Target="https://doi.org/c9zd" TargetMode="External" /><Relationship Type="http://schemas.openxmlformats.org/officeDocument/2006/relationships/hyperlink" Id="rId220" Target="https://doi.org/cbnfww" TargetMode="External" /><Relationship Type="http://schemas.openxmlformats.org/officeDocument/2006/relationships/hyperlink" Id="rId188" Target="https://doi.org/cczd" TargetMode="External" /><Relationship Type="http://schemas.openxmlformats.org/officeDocument/2006/relationships/hyperlink" Id="rId132" Target="https://doi.org/cdckks" TargetMode="External" /><Relationship Type="http://schemas.openxmlformats.org/officeDocument/2006/relationships/hyperlink" Id="rId236" Target="https://doi.org/cdq9w4" TargetMode="External" /><Relationship Type="http://schemas.openxmlformats.org/officeDocument/2006/relationships/hyperlink" Id="rId150" Target="https://doi.org/cn235v" TargetMode="External" /><Relationship Type="http://schemas.openxmlformats.org/officeDocument/2006/relationships/hyperlink" Id="rId192" Target="https://doi.org/cnsjsz" TargetMode="External" /><Relationship Type="http://schemas.openxmlformats.org/officeDocument/2006/relationships/hyperlink" Id="rId106" Target="https://doi.org/d3ps" TargetMode="External" /><Relationship Type="http://schemas.openxmlformats.org/officeDocument/2006/relationships/hyperlink" Id="rId127" Target="https://doi.org/d595m9" TargetMode="External" /><Relationship Type="http://schemas.openxmlformats.org/officeDocument/2006/relationships/hyperlink" Id="rId245" Target="https://doi.org/db7x" TargetMode="External" /><Relationship Type="http://schemas.openxmlformats.org/officeDocument/2006/relationships/hyperlink" Id="rId85" Target="https://doi.org/dbhq" TargetMode="External" /><Relationship Type="http://schemas.openxmlformats.org/officeDocument/2006/relationships/hyperlink" Id="rId155" Target="https://doi.org/dbhs" TargetMode="External" /><Relationship Type="http://schemas.openxmlformats.org/officeDocument/2006/relationships/hyperlink" Id="rId141" Target="https://doi.org/dbht" TargetMode="External" /><Relationship Type="http://schemas.openxmlformats.org/officeDocument/2006/relationships/hyperlink" Id="rId195" Target="https://doi.org/dbpmq3" TargetMode="External" /><Relationship Type="http://schemas.openxmlformats.org/officeDocument/2006/relationships/hyperlink" Id="rId229" Target="https://doi.org/dbpr" TargetMode="External" /><Relationship Type="http://schemas.openxmlformats.org/officeDocument/2006/relationships/hyperlink" Id="rId110" Target="https://doi.org/ddwb5h" TargetMode="External" /><Relationship Type="http://schemas.openxmlformats.org/officeDocument/2006/relationships/hyperlink" Id="rId259" Target="https://doi.org/dw7r" TargetMode="External" /><Relationship Type="http://schemas.openxmlformats.org/officeDocument/2006/relationships/hyperlink" Id="rId165" Target="https://doi.org/dw7v" TargetMode="External" /><Relationship Type="http://schemas.openxmlformats.org/officeDocument/2006/relationships/hyperlink" Id="rId170" Target="https://doi.org/dwsr" TargetMode="External" /><Relationship Type="http://schemas.openxmlformats.org/officeDocument/2006/relationships/hyperlink" Id="rId113" Target="https://doi.org/dzzh" TargetMode="External" /><Relationship Type="http://schemas.openxmlformats.org/officeDocument/2006/relationships/hyperlink" Id="rId205" Target="https://doi.org/f3srtd" TargetMode="External" /><Relationship Type="http://schemas.openxmlformats.org/officeDocument/2006/relationships/hyperlink" Id="rId255" Target="https://doi.org/f8gn4r" TargetMode="External" /><Relationship Type="http://schemas.openxmlformats.org/officeDocument/2006/relationships/hyperlink" Id="rId118" Target="https://doi.org/f9h4q3" TargetMode="External" /><Relationship Type="http://schemas.openxmlformats.org/officeDocument/2006/relationships/hyperlink" Id="rId92" Target="https://doi.org/f9wbjs" TargetMode="External" /><Relationship Type="http://schemas.openxmlformats.org/officeDocument/2006/relationships/hyperlink" Id="rId232" Target="https://doi.org/fd9rb9" TargetMode="External" /><Relationship Type="http://schemas.openxmlformats.org/officeDocument/2006/relationships/hyperlink" Id="rId123" Target="https://doi.org/frhgmx" TargetMode="External" /><Relationship Type="http://schemas.openxmlformats.org/officeDocument/2006/relationships/hyperlink" Id="rId240" Target="https://doi.org/fxx2tt" TargetMode="External" /><Relationship Type="http://schemas.openxmlformats.org/officeDocument/2006/relationships/hyperlink" Id="rId178" Target="https://doi.org/gdf329" TargetMode="External" /><Relationship Type="http://schemas.openxmlformats.org/officeDocument/2006/relationships/hyperlink" Id="rId215" Target="https://doi.org/gdnrmn" TargetMode="External" /><Relationship Type="http://schemas.openxmlformats.org/officeDocument/2006/relationships/hyperlink" Id="rId146" Target="https://doi.org/gdqcfq" TargetMode="External" /><Relationship Type="http://schemas.openxmlformats.org/officeDocument/2006/relationships/hyperlink" Id="rId250" Target="https://doi.org/gf6b63" TargetMode="External" /><Relationship Type="http://schemas.openxmlformats.org/officeDocument/2006/relationships/hyperlink" Id="rId97" Target="https://doi.org/gfnrkj" TargetMode="External" /><Relationship Type="http://schemas.openxmlformats.org/officeDocument/2006/relationships/hyperlink" Id="rId183" Target="https://doi.org/gfwwfg" TargetMode="External" /><Relationship Type="http://schemas.openxmlformats.org/officeDocument/2006/relationships/hyperlink" Id="rId210" Target="https://doi.org/gfzpph" TargetMode="External" /><Relationship Type="http://schemas.openxmlformats.org/officeDocument/2006/relationships/hyperlink" Id="rId160"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0dc9fd5b3b312be66e6979bccaffea72024082e0" TargetMode="External" /><Relationship Type="http://schemas.openxmlformats.org/officeDocument/2006/relationships/hyperlink" Id="rId20" Target="https://jackiepurdue.github.io/phylogenetic-amr-survey-manuscript/v/0dc9fd5b3b312be66e6979bccaffea72024082e0/"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30" Target="https://www.ncbi.nlm.nih.gov/pmc/articles/PMC1265908" TargetMode="External" /><Relationship Type="http://schemas.openxmlformats.org/officeDocument/2006/relationships/hyperlink" Id="rId198" Target="https://www.ncbi.nlm.nih.gov/pmc/articles/PMC135756" TargetMode="External" /><Relationship Type="http://schemas.openxmlformats.org/officeDocument/2006/relationships/hyperlink" Id="rId203" Target="https://www.ncbi.nlm.nih.gov/pmc/articles/PMC2712344" TargetMode="External" /><Relationship Type="http://schemas.openxmlformats.org/officeDocument/2006/relationships/hyperlink" Id="rId223" Target="https://www.ncbi.nlm.nih.gov/pmc/articles/PMC2806660" TargetMode="External" /><Relationship Type="http://schemas.openxmlformats.org/officeDocument/2006/relationships/hyperlink" Id="rId139" Target="https://www.ncbi.nlm.nih.gov/pmc/articles/PMC2825993" TargetMode="External" /><Relationship Type="http://schemas.openxmlformats.org/officeDocument/2006/relationships/hyperlink" Id="rId153" Target="https://www.ncbi.nlm.nih.gov/pmc/articles/PMC3204621" TargetMode="External" /><Relationship Type="http://schemas.openxmlformats.org/officeDocument/2006/relationships/hyperlink" Id="rId243" Target="https://www.ncbi.nlm.nih.gov/pmc/articles/PMC3255966" TargetMode="External" /><Relationship Type="http://schemas.openxmlformats.org/officeDocument/2006/relationships/hyperlink" Id="rId208" Target="https://www.ncbi.nlm.nih.gov/pmc/articles/PMC4271533" TargetMode="External" /><Relationship Type="http://schemas.openxmlformats.org/officeDocument/2006/relationships/hyperlink" Id="rId144" Target="https://www.ncbi.nlm.nih.gov/pmc/articles/PMC4462593" TargetMode="External" /><Relationship Type="http://schemas.openxmlformats.org/officeDocument/2006/relationships/hyperlink" Id="rId181" Target="https://www.ncbi.nlm.nih.gov/pmc/articles/PMC4556158" TargetMode="External" /><Relationship Type="http://schemas.openxmlformats.org/officeDocument/2006/relationships/hyperlink" Id="rId213" Target="https://www.ncbi.nlm.nih.gov/pmc/articles/PMC4868116" TargetMode="External" /><Relationship Type="http://schemas.openxmlformats.org/officeDocument/2006/relationships/hyperlink" Id="rId121" Target="https://www.ncbi.nlm.nih.gov/pmc/articles/PMC4871955" TargetMode="External" /><Relationship Type="http://schemas.openxmlformats.org/officeDocument/2006/relationships/hyperlink" Id="rId15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53" Target="https://www.ncbi.nlm.nih.gov/pmc/articles/PMC5695206" TargetMode="External" /><Relationship Type="http://schemas.openxmlformats.org/officeDocument/2006/relationships/hyperlink" Id="rId248"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168" Target="https://www.ncbi.nlm.nih.gov/pmc/articles/PMC6148208" TargetMode="External" /><Relationship Type="http://schemas.openxmlformats.org/officeDocument/2006/relationships/hyperlink" Id="rId218" Target="https://www.ncbi.nlm.nih.gov/pmc/articles/PMC6197822" TargetMode="External" /><Relationship Type="http://schemas.openxmlformats.org/officeDocument/2006/relationships/hyperlink" Id="rId186" Target="https://www.ncbi.nlm.nih.gov/pmc/articles/PMC6786971" TargetMode="External" /><Relationship Type="http://schemas.openxmlformats.org/officeDocument/2006/relationships/hyperlink" Id="rId163" Target="https://www.ncbi.nlm.nih.gov/pmc/articles/PMC7145624" TargetMode="External" /><Relationship Type="http://schemas.openxmlformats.org/officeDocument/2006/relationships/hyperlink" Id="rId116" Target="https://www.ncbi.nlm.nih.gov/pmc/articles/PMC7227449" TargetMode="External" /><Relationship Type="http://schemas.openxmlformats.org/officeDocument/2006/relationships/hyperlink" Id="rId197" Target="https://www.ncbi.nlm.nih.gov/pubmed/12136088" TargetMode="External" /><Relationship Type="http://schemas.openxmlformats.org/officeDocument/2006/relationships/hyperlink" Id="rId227" Target="https://www.ncbi.nlm.nih.gov/pubmed/15301675" TargetMode="External" /><Relationship Type="http://schemas.openxmlformats.org/officeDocument/2006/relationships/hyperlink" Id="rId238" Target="https://www.ncbi.nlm.nih.gov/pubmed/15774658" TargetMode="External" /><Relationship Type="http://schemas.openxmlformats.org/officeDocument/2006/relationships/hyperlink" Id="rId129" Target="https://www.ncbi.nlm.nih.gov/pubmed/16223952" TargetMode="External" /><Relationship Type="http://schemas.openxmlformats.org/officeDocument/2006/relationships/hyperlink" Id="rId125" Target="https://www.ncbi.nlm.nih.gov/pubmed/18419525" TargetMode="External" /><Relationship Type="http://schemas.openxmlformats.org/officeDocument/2006/relationships/hyperlink" Id="rId202" Target="https://www.ncbi.nlm.nih.gov/pubmed/19505945" TargetMode="External" /><Relationship Type="http://schemas.openxmlformats.org/officeDocument/2006/relationships/hyperlink" Id="rId138" Target="https://www.ncbi.nlm.nih.gov/pubmed/19995920" TargetMode="External" /><Relationship Type="http://schemas.openxmlformats.org/officeDocument/2006/relationships/hyperlink" Id="rId222" Target="https://www.ncbi.nlm.nih.gov/pubmed/20065325" TargetMode="External" /><Relationship Type="http://schemas.openxmlformats.org/officeDocument/2006/relationships/hyperlink" Id="rId15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42" Target="https://www.ncbi.nlm.nih.gov/pubmed/22232370" TargetMode="External" /><Relationship Type="http://schemas.openxmlformats.org/officeDocument/2006/relationships/hyperlink" Id="rId108" Target="https://www.ncbi.nlm.nih.gov/pubmed/25237090" TargetMode="External" /><Relationship Type="http://schemas.openxmlformats.org/officeDocument/2006/relationships/hyperlink" Id="rId207" Target="https://www.ncbi.nlm.nih.gov/pubmed/25371430" TargetMode="External" /><Relationship Type="http://schemas.openxmlformats.org/officeDocument/2006/relationships/hyperlink" Id="rId143" Target="https://www.ncbi.nlm.nih.gov/pubmed/26125030" TargetMode="External" /><Relationship Type="http://schemas.openxmlformats.org/officeDocument/2006/relationships/hyperlink" Id="rId180" Target="https://www.ncbi.nlm.nih.gov/pubmed/26336640" TargetMode="External" /><Relationship Type="http://schemas.openxmlformats.org/officeDocument/2006/relationships/hyperlink" Id="rId257" Target="https://www.ncbi.nlm.nih.gov/pubmed/26510717" TargetMode="External" /><Relationship Type="http://schemas.openxmlformats.org/officeDocument/2006/relationships/hyperlink" Id="rId212" Target="https://www.ncbi.nlm.nih.gov/pubmed/26921390" TargetMode="External" /><Relationship Type="http://schemas.openxmlformats.org/officeDocument/2006/relationships/hyperlink" Id="rId261" Target="https://www.ncbi.nlm.nih.gov/pubmed/26953334" TargetMode="External" /><Relationship Type="http://schemas.openxmlformats.org/officeDocument/2006/relationships/hyperlink" Id="rId120" Target="https://www.ncbi.nlm.nih.gov/pubmed/27274985" TargetMode="External" /><Relationship Type="http://schemas.openxmlformats.org/officeDocument/2006/relationships/hyperlink" Id="rId15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90" Target="https://www.ncbi.nlm.nih.gov/pubmed/28894102" TargetMode="External" /><Relationship Type="http://schemas.openxmlformats.org/officeDocument/2006/relationships/hyperlink" Id="rId247" Target="https://www.ncbi.nlm.nih.gov/pubmed/29061750" TargetMode="External" /><Relationship Type="http://schemas.openxmlformats.org/officeDocument/2006/relationships/hyperlink" Id="rId252" Target="https://www.ncbi.nlm.nih.gov/pubmed/29177087" TargetMode="External" /><Relationship Type="http://schemas.openxmlformats.org/officeDocument/2006/relationships/hyperlink" Id="rId176"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48" Target="https://www.ncbi.nlm.nih.gov/pubmed/29525421" TargetMode="External" /><Relationship Type="http://schemas.openxmlformats.org/officeDocument/2006/relationships/hyperlink" Id="rId217" Target="https://www.ncbi.nlm.nih.gov/pubmed/29631403" TargetMode="External" /><Relationship Type="http://schemas.openxmlformats.org/officeDocument/2006/relationships/hyperlink" Id="rId185" Target="https://www.ncbi.nlm.nih.gov/pubmed/29807988" TargetMode="External" /><Relationship Type="http://schemas.openxmlformats.org/officeDocument/2006/relationships/hyperlink" Id="rId167"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62" Target="https://www.ncbi.nlm.nih.gov/pubmed/31665441" TargetMode="External" /><Relationship Type="http://schemas.openxmlformats.org/officeDocument/2006/relationships/hyperlink" Id="rId115" Target="https://www.ncbi.nlm.nih.gov/pubmed/32404435" TargetMode="External" /><Relationship Type="http://schemas.openxmlformats.org/officeDocument/2006/relationships/hyperlink" Id="rId134" Target="https://www.ncbi.nlm.nih.gov/pubmed/6109327" TargetMode="External" /><Relationship Type="http://schemas.openxmlformats.org/officeDocument/2006/relationships/hyperlink" Id="rId234" Target="https://www.ncbi.nlm.nih.gov/pubmed/8863407" TargetMode="External" /><Relationship Type="http://schemas.openxmlformats.org/officeDocument/2006/relationships/hyperlink" Id="rId172" Target="https://www.ncbi.nlm.nih.gov/pubmed/96874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2020-09-08T12:00:51Z</dcterms:created>
  <dcterms:modified xsi:type="dcterms:W3CDTF">2020-09-08T12:00:51Z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2020-09-08</vt:lpwstr>
  </property>
  <property fmtid="{D5CDD505-2E9C-101B-9397-08002B2CF9AE}" pid="6" name="link-citations">
    <vt:lpwstr>True</vt:lpwstr>
  </property>
</Properties>
</file>