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04</w:t>
      </w:r>
    </w:p>
    <w:p>
      <w:pPr>
        <w:jc w:val="center"/>
      </w:pPr>
      <w:r>
        <w:rPr>
          <w:b/>
          <w:color w:val="0D1B3E"/>
          <w:sz w:val="40"/>
        </w:rPr>
        <w:t>Sinal v1: Momentum Cross-Sectional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0:03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Bem-vindos a Aula 4. Ate agora a gente coletou e limpou os dados, explorou a distribuicao dos retornos. Hoje e o momento que tudo comeca a tomar forma: vamos construir o primeiro sinal quantitativo da estrategia — o momentum cross-sectional 12-1.</w:t>
      </w:r>
    </w:p>
    <w:p>
      <w:pPr>
        <w:spacing w:after="160"/>
      </w:pPr>
      <w:r>
        <w:rPr>
          <w:color w:val="1A1A1A"/>
          <w:sz w:val="22"/>
        </w:rPr>
        <w:t>Quando eu falo 'sinal', estou falando de um numero que calculamos para cada acao em cada data, que nos diz: compre essa acao ou nao. E mais especificamente, qual o ranking dessa acao em relacao as outras no mesmo periodo. O sinal transforma dados brutos em decisao de investimento.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(25 min)</w:t>
      </w:r>
    </w:p>
    <w:p>
      <w:r>
        <w:rPr>
          <w:b/>
          <w:color w:val="F5A623"/>
          <w:sz w:val="18"/>
        </w:rPr>
        <w:t xml:space="preserve">  0:03 – 0:20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slide 3: O que e um Fator Quantitativo]</w:t>
      </w:r>
    </w:p>
    <w:p>
      <w:pPr>
        <w:pStyle w:val="Heading2"/>
      </w:pPr>
      <w:r>
        <w:rPr>
          <w:b/>
          <w:color w:val="1A6EAE"/>
          <w:sz w:val="26"/>
        </w:rPr>
        <w:t>Do Dado ao Sinal ao Portfolio</w:t>
      </w:r>
    </w:p>
    <w:p>
      <w:pPr>
        <w:spacing w:after="160"/>
      </w:pPr>
      <w:r>
        <w:rPr>
          <w:color w:val="1A1A1A"/>
          <w:sz w:val="22"/>
        </w:rPr>
        <w:t>Um fator quantitativo e uma caracteristica mensuravel de um ativo que, baseada em teoria economica e evidencia empirica, prediz o retorno futuro daquele ativo. O momentum e um fator — e o nosso fator.</w:t>
      </w:r>
    </w:p>
    <w:p>
      <w:pPr>
        <w:spacing w:after="160"/>
      </w:pPr>
      <w:r>
        <w:rPr>
          <w:color w:val="1A1A1A"/>
          <w:sz w:val="22"/>
        </w:rPr>
        <w:t>O pipeline e sempre o mesmo: primeiro voce tem uma hipotese economica — no nosso caso, que acoes com bom retorno recente vao continuar performando bem no proximo mes. Depois voce transforma essa hipotese num sinal computavel — o retorno acumulado dos ultimos 12-1 meses. Depois voce usa o sinal para ranquear as acoes — e seleciona as melhores. E finalmente voce determina o peso de cada acao no portfolio.</w:t>
      </w:r>
    </w:p>
    <w:p>
      <w:pPr>
        <w:spacing w:after="160"/>
      </w:pPr>
      <w:r>
        <w:rPr>
          <w:color w:val="1A1A1A"/>
          <w:sz w:val="22"/>
        </w:rPr>
        <w:t>Cada passo desse pipeline e uma decisao que precisa de justificativa. Por que 12 meses? Por que excluir o ultimo? Por que top 10? Por que equal-weight? Vamos responder todas essas perguntas ao longo das proximas aulas — e ao final voces conseguem defender cada uma delas.</w:t>
      </w:r>
    </w:p>
    <w:p>
      <w:r>
        <w:rPr>
          <w:i/>
          <w:color w:val="884400"/>
          <w:sz w:val="20"/>
        </w:rPr>
        <w:t>[Avancar slide 4: O Sinal 12-1]</w:t>
      </w:r>
    </w:p>
    <w:p>
      <w:pPr>
        <w:pStyle w:val="Heading2"/>
      </w:pPr>
      <w:r>
        <w:rPr>
          <w:b/>
          <w:color w:val="1A6EAE"/>
          <w:sz w:val="26"/>
        </w:rPr>
        <w:t>O Sinal 12-1 — Formula e Intuicao</w:t>
      </w:r>
    </w:p>
    <w:p>
      <w:pPr>
        <w:spacing w:after="160"/>
      </w:pPr>
      <w:r>
        <w:rPr>
          <w:color w:val="1A1A1A"/>
          <w:sz w:val="22"/>
        </w:rPr>
        <w:t>O sinal de momentum 12-1 e definido assim: para cada acao, em cada mes t, calculamos o retorno acumulado dos meses t-12 ate t-2. Excluimos o mes t-1 — o mais recente.</w:t>
      </w:r>
    </w:p>
    <w:p>
      <w:pPr>
        <w:spacing w:after="160"/>
      </w:pPr>
      <w:r>
        <w:rPr>
          <w:color w:val="1A1A1A"/>
          <w:sz w:val="22"/>
        </w:rPr>
        <w:t>Em pandas, isso se escreve assim:</w:t>
      </w:r>
    </w:p>
    <w:p>
      <w:pPr>
        <w:spacing w:after="160"/>
      </w:pPr>
      <w:r>
        <w:rPr>
          <w:color w:val="1A1A1A"/>
          <w:sz w:val="22"/>
        </w:rPr>
        <w:t>ret_mensais.shift(2).rolling(11).sum()</w:t>
      </w:r>
    </w:p>
    <w:p>
      <w:pPr>
        <w:spacing w:after="160"/>
      </w:pPr>
      <w:r>
        <w:rPr>
          <w:color w:val="1A1A1A"/>
          <w:sz w:val="22"/>
        </w:rPr>
        <w:t>Vamos dissecar essa linha. O shift(2) desloca os dados dois periodos para frente no tempo. Isso significa que o que era o mes t agora aparece como t+2. O efeito pratico: quando calculamos em t, estamos usando dados de ate t-2. O rolling(11) calcula a janela movel de 11 meses. Resultado: retorno acumulado de 11 meses, comeando de t-12 e terminando em t-2 — que e exatamente o sinal 12-1.</w:t>
      </w:r>
    </w:p>
    <w:p>
      <w:pPr>
        <w:spacing w:after="160"/>
      </w:pPr>
      <w:r>
        <w:rPr>
          <w:color w:val="1A1A1A"/>
          <w:sz w:val="22"/>
        </w:rPr>
        <w:t>Por que o shift(2) e nao shift(1)? Aqui tem um detalhe critico. Precisamos de dois shifts: um para o skip do mes mais recente — que e onde mora a reversao de curto prazo — e um para o look-ahead bias. Se eu tivesse so shift(1), o retorno do mes t-1 seria calculado com o fechamento de t-1, que ja seria informacao disponivel so no inicio de t — e a gente executaria o trade no inicio de t. Na pratica, com dados de fechamento mensal, o shift(2) e o correto e conservador.</w:t>
      </w:r>
    </w:p>
    <w:p>
      <w:pPr>
        <w:spacing w:after="160"/>
      </w:pPr>
      <w:r>
        <w:rPr>
          <w:color w:val="1A1A1A"/>
          <w:sz w:val="22"/>
        </w:rPr>
        <w:t>Por que excluir o ultimo mes? Porque Jegadeesh documentou em 1990 — em um paper separado do famoso de 1993 — que o mes mais recente tem um efeito de reversao. Acoes que subiram muito no mes passado tendem a cair um pouco no mes seguinte. Isso e causado por microestrutura de mercado: bid-ask bounce, liquidez momentanea, portfolio rebalancing institucional no final do mes. Incluir esse mes no sinal degrada a performance.</w:t>
      </w:r>
    </w:p>
    <w:p>
      <w:r>
        <w:rPr>
          <w:i/>
          <w:color w:val="884400"/>
          <w:sz w:val="20"/>
        </w:rPr>
        <w:t>[Avancar slide 5: Information Coefficient]</w:t>
      </w:r>
    </w:p>
    <w:p>
      <w:pPr>
        <w:pStyle w:val="Heading2"/>
      </w:pPr>
      <w:r>
        <w:rPr>
          <w:b/>
          <w:color w:val="1A6EAE"/>
          <w:sz w:val="26"/>
        </w:rPr>
        <w:t>Information Coefficient — Medindo a Qualidade do Sinal</w:t>
      </w:r>
    </w:p>
    <w:p>
      <w:pPr>
        <w:spacing w:after="160"/>
      </w:pPr>
      <w:r>
        <w:rPr>
          <w:color w:val="1A1A1A"/>
          <w:sz w:val="22"/>
        </w:rPr>
        <w:t>Antes de backtester um sinal, vale a pena medir se ele tem poder preditivo. A metrica que usamos e o Information Coefficient — IC.</w:t>
      </w:r>
    </w:p>
    <w:p>
      <w:pPr>
        <w:spacing w:after="160"/>
      </w:pPr>
      <w:r>
        <w:rPr>
          <w:color w:val="1A1A1A"/>
          <w:sz w:val="22"/>
        </w:rPr>
        <w:t>O IC e a correlacao de Spearman entre o ranking do sinal em t e o ranking do retorno realizado em t+1. Spearman — e nao Pearson — porque a gente esta interessado em rankings, e queremos que a metrica seja robusta a outliers.</w:t>
      </w:r>
    </w:p>
    <w:p>
      <w:pPr>
        <w:spacing w:after="160"/>
      </w:pPr>
      <w:r>
        <w:rPr>
          <w:color w:val="1A1A1A"/>
          <w:sz w:val="22"/>
        </w:rPr>
        <w:t>Interpretacao: IC positivo significa que, em media, acoes com sinal alto tendem a ter retornos maiores no proximo mes. IC de 0 significa o sinal e randomico. IC negativo significa que o sinal preve o lado errado.</w:t>
      </w:r>
    </w:p>
    <w:p>
      <w:pPr>
        <w:spacing w:after="160"/>
      </w:pPr>
      <w:r>
        <w:rPr>
          <w:color w:val="1A1A1A"/>
          <w:sz w:val="22"/>
        </w:rPr>
        <w:t>Um IC medio de 0.05 — 5% — ja e considerado util na pratica quantitativa. Parece pequeno, mas pense assim: um toss de moeda tem IC de 0. Se voce tem um sinal com IC de 0.05, ao longo de muitos periodos, o efeito composto e substancial.</w:t>
      </w:r>
    </w:p>
    <w:p>
      <w:pPr>
        <w:spacing w:after="160"/>
      </w:pPr>
      <w:r>
        <w:rPr>
          <w:color w:val="1A1A1A"/>
          <w:sz w:val="22"/>
        </w:rPr>
        <w:t>Tambem calculamos o t-stat do IC: IC_medio dividido por (IC_desvio_padrao dividido pela raiz de N). Se o t-stat for maior que 2, o IC e estatisticamente significativo ao nivel de 5%.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(40 min)</w:t>
      </w:r>
    </w:p>
    <w:p>
      <w:r>
        <w:rPr>
          <w:b/>
          <w:color w:val="F5A623"/>
          <w:sz w:val="18"/>
        </w:rPr>
        <w:t xml:space="preserve">  0:20 – 0:55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aulas/aula-04-sinal-v1/aula-04-sinal-v1.ipynb]</w:t>
      </w:r>
    </w:p>
    <w:p>
      <w:pPr>
        <w:pStyle w:val="Heading2"/>
      </w:pPr>
      <w:r>
        <w:rPr>
          <w:b/>
          <w:color w:val="1A6EAE"/>
          <w:sz w:val="26"/>
        </w:rPr>
        <w:t>Bloco 1 — Importacoes e Dados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numpy as np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seaborn as sns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 import stats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= pd.read_parquet('../../dados/retornos_mensais_limpo.parquet')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print('Shape:', ret_mensais.shape)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print('Periodo:', ret_mensais.index[0].date(), 'a', ret_mensais.index[-1].date())</w:t>
      </w:r>
    </w:p>
    <w:p>
      <w:pPr>
        <w:pStyle w:val="Heading2"/>
      </w:pPr>
      <w:r>
        <w:rPr>
          <w:b/>
          <w:color w:val="1A6EAE"/>
          <w:sz w:val="26"/>
        </w:rPr>
        <w:t>Bloco 2 — Calcular o Sinal v1</w:t>
      </w:r>
    </w:p>
    <w:p>
      <w:pPr>
        <w:spacing w:after="160"/>
      </w:pPr>
      <w:r>
        <w:rPr>
          <w:color w:val="1A1A1A"/>
          <w:sz w:val="22"/>
        </w:rPr>
        <w:t>Agora a linha mais importante do intensivao. A gente vai digitar ela devagar.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O sinal momentum 12-1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shift(2): exclui o mes mais recente (skip) e evita look-ahead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rolling(11): janela de 11 meses = sinal 12-1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 = ret_mensais.shift(2).rolling(11).sum()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print(f'Shape do sinal: {sinal_v1.shape}')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print(f'Primeiros valores nao-nulos a partir de: {sinal_v1.dropna(how="all").index[0].date()}')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sinal_v1.tail(3)</w:t>
      </w:r>
    </w:p>
    <w:p>
      <w:pPr>
        <w:spacing w:after="160"/>
      </w:pPr>
      <w:r>
        <w:rPr>
          <w:color w:val="1A1A1A"/>
          <w:sz w:val="22"/>
        </w:rPr>
        <w:t>Reparem que as primeiras linhas sao NaN — isso e esperado. Precisamos de pelo menos 13 meses de retornos historicos para calcular o primeiro sinal: 11 meses de janela mais 2 de shift. Por isso coletamos dados a partir de 2012 mesmo que o backtest comece em 2014.</w:t>
      </w:r>
    </w:p>
    <w:p>
      <w:pPr>
        <w:spacing w:after="160"/>
      </w:pPr>
      <w:r>
        <w:rPr>
          <w:color w:val="1A1A1A"/>
          <w:sz w:val="22"/>
        </w:rPr>
        <w:t>Cada celula do DataFrame sinal_v1 e o retorno acumulado de 11 meses — com skip de 1 — para aquela acao naquele mes. O valor em PETR4 em dezembro de 2023, por exemplo, seria o retorno acumulado de PETR4 de novembro de 2022 ate outubro de 2023.</w:t>
      </w:r>
    </w:p>
    <w:p>
      <w:pPr>
        <w:pStyle w:val="Heading2"/>
      </w:pPr>
      <w:r>
        <w:rPr>
          <w:b/>
          <w:color w:val="1A6EAE"/>
          <w:sz w:val="26"/>
        </w:rPr>
        <w:t>Bloco 3 — Ranking Cross-Sectional</w:t>
      </w:r>
    </w:p>
    <w:p>
      <w:pPr>
        <w:spacing w:after="160"/>
      </w:pPr>
      <w:r>
        <w:rPr>
          <w:color w:val="1A1A1A"/>
          <w:sz w:val="22"/>
        </w:rPr>
        <w:t>Agora transformamos o sinal em ranking. Em cada mes, queremos saber: qual e a posicao relativa de cada acao dentro do universo?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Ranking percentual: 1.0 = melhor sinal, 0.0 = pior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ranking = sinal_v1.rank(axis=1, pct=True, ascending=True)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Verificar: em cada mes, distribuicao dos rankings deve ser uniforme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print('Distribuicao dos rankings em um mes exemplo:')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print(ranking.dropna(how='all').iloc[-1].describe())</w:t>
      </w:r>
    </w:p>
    <w:p>
      <w:pPr>
        <w:spacing w:after="160"/>
      </w:pPr>
      <w:r>
        <w:rPr>
          <w:color w:val="1A1A1A"/>
          <w:sz w:val="22"/>
        </w:rPr>
        <w:t>O rank(axis=1) rankeia em cada linha — ou seja, em cada mes, compara todas as acoes entre si. O pct=True converte para escala 0-1, onde 1 e a acao com maior sinal e 0 e a com menor. ascending=True faz com que retorno maior vire ranking maior — e e o que queremos, porque queremos comprar as que mais subiram.</w:t>
      </w:r>
    </w:p>
    <w:p>
      <w:pPr>
        <w:pStyle w:val="Heading2"/>
      </w:pPr>
      <w:r>
        <w:rPr>
          <w:b/>
          <w:color w:val="1A6EAE"/>
          <w:sz w:val="26"/>
        </w:rPr>
        <w:t>Bloco 4 — Calcular o IC</w:t>
      </w:r>
    </w:p>
    <w:p>
      <w:pPr>
        <w:spacing w:after="160"/>
      </w:pPr>
      <w:r>
        <w:rPr>
          <w:color w:val="1A1A1A"/>
          <w:sz w:val="22"/>
        </w:rPr>
        <w:t>Agora medimos a qualidade do sinal com o Information Coefficient.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scipy.stats import spearmanr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calcular_ic_serie(sinal, retornos_futuros):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'''IC = Spearman(sinal_t, retorno_{t+1}) para cada t'''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ret_futuro = retornos_futuros.shift(-1)  # retorno do proximo mes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ic_list = []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data in sinal.index: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r = ret_futuro.loc[data].reindex(s.index).dropna()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s_alinhado = s.reindex(r.index)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len(r) &gt;= 10:  # minimo de 10 acoes para calcular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ic, _ = spearmanr(s_alinhado, r)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ic_list.append({'data': data, 'ic': ic})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pd.DataFrame(ic_list).set_index('data')['ic']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ic_serie = calcular_ic_serie(sinal_v1, ret_mensais)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ic_medio = ic_serie.mean()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ic_std   = ic_serie.std()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ic_tstat = ic_medio / (ic_std / np.sqrt(len(ic_serie)))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ic_hit   = (ic_serie &gt; 0).mean()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print(f'IC Medio:  {ic_medio:.4f}')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print(f'IC Std:    {ic_std:.4f}')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print(f'IC t-stat: {ic_tstat:.2f}')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print(f'Hit Rate:  {ic_hit:.1%}  (% de meses com IC &gt; 0)')</w:t>
      </w:r>
    </w:p>
    <w:p>
      <w:pPr>
        <w:spacing w:after="160"/>
      </w:pPr>
      <w:r>
        <w:rPr>
          <w:color w:val="1A1A1A"/>
          <w:sz w:val="22"/>
        </w:rPr>
        <w:t>O que espero ver: IC medio positivo — provavelmente entre 0.02 e 0.08. t-stat acima de 2 indica significancia estatistica. Hit rate acima de 55% e bom — significa que na maioria dos meses o sinal acertou a direcao.</w:t>
      </w:r>
    </w:p>
    <w:p>
      <w:pPr>
        <w:spacing w:after="160"/>
      </w:pPr>
      <w:r>
        <w:rPr>
          <w:color w:val="1A1A1A"/>
          <w:sz w:val="22"/>
        </w:rPr>
        <w:t>Se o IC for negativo ou o t-stat for abaixo de 1.5, e preciso investigar antes de continuar. Pode ser um problema na implementacao do sinal — verifiquem se o shift esta correto.</w:t>
      </w:r>
    </w:p>
    <w:p>
      <w:pPr>
        <w:pStyle w:val="Heading2"/>
      </w:pPr>
      <w:r>
        <w:rPr>
          <w:b/>
          <w:color w:val="1A6EAE"/>
          <w:sz w:val="26"/>
        </w:rPr>
        <w:t>Bloco 5 — Visualizar o IC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axes = plt.subplots(2, 1, figsize=(14, 8))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Serie temporal do IC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axes[0].bar(ic_serie.index, ic_serie, color=['g' if x&gt;0 else 'r' for x in ic_serie],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alpha=0.7, width=20)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axes[0].axhline(ic_medio, color='navy', ls='--', lw=2, label=f'Media: {ic_medio:.3f}')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axes[0].set_title('Information Coefficient Mensal — Sinal v1')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axes[0].legend()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IC movel de 12 meses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ic_movel = ic_serie.rolling(12).mean()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axes[1].plot(ic_movel, color='navy', lw=2)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axes[1].axhline(0, color='gray', ls='-', lw=0.5)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axes[1].fill_between(ic_movel.index, ic_movel, 0,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where=ic_movel&gt;0, alpha=0.3, color='green')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axes[1].fill_between(ic_movel.index, ic_movel, 0,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where=ic_movel&lt;0, alpha=0.3, color='red')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axes[1].set_title('IC Movel 12 meses')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plt.tight_layout(); plt.savefig('ic_sinal_v1.png', dpi=150); plt.show()</w:t>
      </w:r>
    </w:p>
    <w:p>
      <w:pPr>
        <w:spacing w:after="160"/>
      </w:pPr>
      <w:r>
        <w:rPr>
          <w:color w:val="1A1A1A"/>
          <w:sz w:val="22"/>
        </w:rPr>
        <w:t>O que voces vao ver: barras verdes e vermelhas alternadas no primeiro grafico — nao existe sinal que acerta todo mes. Mas a media deve ser claramente positiva. No grafico de IC movel, voces podem identificar periodos em que o sinal funcionou melhor e pior — provavelmente correlacionado com o regime de mercado.</w:t>
      </w:r>
    </w:p>
    <w:p>
      <w:pPr>
        <w:pStyle w:val="Heading2"/>
      </w:pPr>
      <w:r>
        <w:rPr>
          <w:b/>
          <w:color w:val="1A6EAE"/>
          <w:sz w:val="26"/>
        </w:rPr>
        <w:t>Bloco 6 — Salvar o Sinal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sinal_v1.to_parquet('../../dados/sinal_v1.parquet')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print('sinal_v1.parquet salvo.')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print(f'Shape: {sinal_v1.shape}')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print(f'Periodo util (sem NaN): {sinal_v1.dropna(how="all").index[0].date()} a {sinal_v1.index[-1].date()}')</w:t>
      </w:r>
    </w:p>
    <w:p>
      <w:pPr>
        <w:spacing w:after="160"/>
      </w:pPr>
      <w:r>
        <w:rPr>
          <w:color w:val="1A1A1A"/>
          <w:sz w:val="22"/>
        </w:rPr>
        <w:t>Perfeito. O sinal esta salvo. Na proxima aula, vamos usar esse sinal para construir o primeiro portfolio e calcular as metricas de performance.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4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Hoje construimos o sinal v1 — o momentum 12-1. Medimos que ele tem poder preditivo: IC positivo e estatisticamente significativo. Na Aula 5 vamos transformar esse sinal em portfolio e calcular as metricas completas de performance.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