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1C" w14:textId="77777777" w:rsidR="002D002A" w:rsidRDefault="004978E3">
      <w:pPr>
        <w:pStyle w:val="Heading1"/>
        <w:rPr>
          <w:rFonts w:ascii="Times New Roman" w:eastAsia="Times New Roman" w:hAnsi="Times New Roman" w:cs="Times New Roman"/>
          <w:sz w:val="28"/>
          <w:szCs w:val="28"/>
        </w:rPr>
      </w:pPr>
      <w:bookmarkStart w:id="0" w:name="_pag41evuoket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Data Wrangling Project Proposal </w:t>
      </w:r>
    </w:p>
    <w:p w14:paraId="0000001D" w14:textId="77777777" w:rsidR="002D002A" w:rsidRDefault="004978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Introduction</w:t>
      </w:r>
    </w:p>
    <w:p w14:paraId="0000001E" w14:textId="77777777" w:rsidR="002D002A" w:rsidRDefault="004978E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Sleep is a fundamental necessity of life. Sleep loss impairs task performance, cognitive perfo</w:t>
      </w:r>
      <w:bookmarkStart w:id="1" w:name="_GoBack"/>
      <w:bookmarkEnd w:id="1"/>
      <w:r>
        <w:rPr>
          <w:rFonts w:ascii="Times New Roman" w:eastAsia="Times New Roman" w:hAnsi="Times New Roman" w:cs="Times New Roman"/>
        </w:rPr>
        <w:t>rmance, and mood [1]. The Centers for Disease Control and Prevention (CDC) declared that insufficient sleep is a pub</w:t>
      </w:r>
      <w:r>
        <w:rPr>
          <w:rFonts w:ascii="Times New Roman" w:eastAsia="Times New Roman" w:hAnsi="Times New Roman" w:cs="Times New Roman"/>
        </w:rPr>
        <w:t>lic health epidemic [2]. Self-reported short sleep duration in the United States varies by industry and occupation, and has increased over the past two decades [3]. According to several studies, more than half of healthcare professionals report symptoms of</w:t>
      </w:r>
      <w:r>
        <w:rPr>
          <w:rFonts w:ascii="Times New Roman" w:eastAsia="Times New Roman" w:hAnsi="Times New Roman" w:cs="Times New Roman"/>
        </w:rPr>
        <w:t xml:space="preserve"> burnout, insomnia, depression, anxiety, and mental health illnesses [4,5]. Some studies have shown race and ethnic disparities in sleep patterns in the United States [6]. Sleep duration varies across the human lifespan and the ideal amount of sleep recomm</w:t>
      </w:r>
      <w:r>
        <w:rPr>
          <w:rFonts w:ascii="Times New Roman" w:eastAsia="Times New Roman" w:hAnsi="Times New Roman" w:cs="Times New Roman"/>
        </w:rPr>
        <w:t>ended each night may vary due to genetic factors [7]. Some studies have shown an inverse relationship between sleep with age and insufficient sleep has become widespread, especially among adolescents [7,8]. Our study will investigate the association betwee</w:t>
      </w:r>
      <w:r>
        <w:rPr>
          <w:rFonts w:ascii="Times New Roman" w:eastAsia="Times New Roman" w:hAnsi="Times New Roman" w:cs="Times New Roman"/>
        </w:rPr>
        <w:t>n sleep and other covariates, and will highlight the consequences of sleep insomnia on mental health.</w:t>
      </w:r>
    </w:p>
    <w:p w14:paraId="0000001F" w14:textId="77777777" w:rsidR="002D002A" w:rsidRDefault="004978E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 Description</w:t>
      </w:r>
    </w:p>
    <w:p w14:paraId="00000020" w14:textId="77777777" w:rsidR="002D002A" w:rsidRDefault="004978E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selected dataset consists of three csv files: 1) “insomnia_data.csv”; 2) “insomnia_data_dictionary.csv”; 3) “insomnia_item_level_data</w:t>
      </w:r>
      <w:r>
        <w:rPr>
          <w:rFonts w:ascii="Times New Roman" w:eastAsia="Times New Roman" w:hAnsi="Times New Roman" w:cs="Times New Roman"/>
        </w:rPr>
        <w:t>.csv”. The main dataset (“insomnia_data.csv”) features 95 records, each with 95 fields capturing questionnaire composite scores and z-scored values. Variables includes but not limiting to: ‘Sex’, ‘Age’, ‘White’, ‘Black’, ‘Asian’, ‘</w:t>
      </w:r>
      <w:proofErr w:type="spellStart"/>
      <w:r>
        <w:rPr>
          <w:rFonts w:ascii="Times New Roman" w:eastAsia="Times New Roman" w:hAnsi="Times New Roman" w:cs="Times New Roman"/>
        </w:rPr>
        <w:t>ISI_total</w:t>
      </w:r>
      <w:proofErr w:type="spellEnd"/>
      <w:r>
        <w:rPr>
          <w:rFonts w:ascii="Times New Roman" w:eastAsia="Times New Roman" w:hAnsi="Times New Roman" w:cs="Times New Roman"/>
        </w:rPr>
        <w:t>’ (Insomnia seve</w:t>
      </w:r>
      <w:r>
        <w:rPr>
          <w:rFonts w:ascii="Times New Roman" w:eastAsia="Times New Roman" w:hAnsi="Times New Roman" w:cs="Times New Roman"/>
        </w:rPr>
        <w:t>rity index), ‘</w:t>
      </w:r>
      <w:proofErr w:type="spellStart"/>
      <w:r>
        <w:rPr>
          <w:rFonts w:ascii="Times New Roman" w:eastAsia="Times New Roman" w:hAnsi="Times New Roman" w:cs="Times New Roman"/>
        </w:rPr>
        <w:t>ASHS_SleepEnvirnmont</w:t>
      </w:r>
      <w:proofErr w:type="spellEnd"/>
      <w:r>
        <w:rPr>
          <w:rFonts w:ascii="Times New Roman" w:eastAsia="Times New Roman" w:hAnsi="Times New Roman" w:cs="Times New Roman"/>
        </w:rPr>
        <w:t>’, ‘</w:t>
      </w:r>
      <w:proofErr w:type="spellStart"/>
      <w:r>
        <w:rPr>
          <w:rFonts w:ascii="Times New Roman" w:eastAsia="Times New Roman" w:hAnsi="Times New Roman" w:cs="Times New Roman"/>
        </w:rPr>
        <w:t>ASHS_DaytimeSleep</w:t>
      </w:r>
      <w:proofErr w:type="spellEnd"/>
      <w:r>
        <w:rPr>
          <w:rFonts w:ascii="Times New Roman" w:eastAsia="Times New Roman" w:hAnsi="Times New Roman" w:cs="Times New Roman"/>
        </w:rPr>
        <w:t>’, ‘</w:t>
      </w:r>
      <w:proofErr w:type="spellStart"/>
      <w:r>
        <w:rPr>
          <w:rFonts w:ascii="Times New Roman" w:eastAsia="Times New Roman" w:hAnsi="Times New Roman" w:cs="Times New Roman"/>
        </w:rPr>
        <w:t>ASHS_substances</w:t>
      </w:r>
      <w:proofErr w:type="spellEnd"/>
      <w:r>
        <w:rPr>
          <w:rFonts w:ascii="Times New Roman" w:eastAsia="Times New Roman" w:hAnsi="Times New Roman" w:cs="Times New Roman"/>
        </w:rPr>
        <w:t>’, ‘</w:t>
      </w:r>
      <w:proofErr w:type="spellStart"/>
      <w:r>
        <w:rPr>
          <w:rFonts w:ascii="Times New Roman" w:eastAsia="Times New Roman" w:hAnsi="Times New Roman" w:cs="Times New Roman"/>
        </w:rPr>
        <w:t>ASHS_sleepStability</w:t>
      </w:r>
      <w:proofErr w:type="spellEnd"/>
      <w:r>
        <w:rPr>
          <w:rFonts w:ascii="Times New Roman" w:eastAsia="Times New Roman" w:hAnsi="Times New Roman" w:cs="Times New Roman"/>
        </w:rPr>
        <w:t>’, ‘</w:t>
      </w:r>
      <w:proofErr w:type="spellStart"/>
      <w:r>
        <w:rPr>
          <w:rFonts w:ascii="Times New Roman" w:eastAsia="Times New Roman" w:hAnsi="Times New Roman" w:cs="Times New Roman"/>
        </w:rPr>
        <w:t>GCTI_anxiety</w:t>
      </w:r>
      <w:proofErr w:type="spellEnd"/>
      <w:r>
        <w:rPr>
          <w:rFonts w:ascii="Times New Roman" w:eastAsia="Times New Roman" w:hAnsi="Times New Roman" w:cs="Times New Roman"/>
        </w:rPr>
        <w:t>’, ‘</w:t>
      </w:r>
      <w:proofErr w:type="spellStart"/>
      <w:r>
        <w:rPr>
          <w:rFonts w:ascii="Times New Roman" w:eastAsia="Times New Roman" w:hAnsi="Times New Roman" w:cs="Times New Roman"/>
        </w:rPr>
        <w:t>GCTI_worries</w:t>
      </w:r>
      <w:proofErr w:type="spellEnd"/>
      <w:r>
        <w:rPr>
          <w:rFonts w:ascii="Times New Roman" w:eastAsia="Times New Roman" w:hAnsi="Times New Roman" w:cs="Times New Roman"/>
        </w:rPr>
        <w:t>’, ‘</w:t>
      </w:r>
      <w:proofErr w:type="spellStart"/>
      <w:r>
        <w:rPr>
          <w:rFonts w:ascii="Times New Roman" w:eastAsia="Times New Roman" w:hAnsi="Times New Roman" w:cs="Times New Roman"/>
        </w:rPr>
        <w:t>NEO_openness</w:t>
      </w:r>
      <w:proofErr w:type="spellEnd"/>
      <w:r>
        <w:rPr>
          <w:rFonts w:ascii="Times New Roman" w:eastAsia="Times New Roman" w:hAnsi="Times New Roman" w:cs="Times New Roman"/>
        </w:rPr>
        <w:t>’’, ‘</w:t>
      </w:r>
      <w:proofErr w:type="spellStart"/>
      <w:r>
        <w:rPr>
          <w:rFonts w:ascii="Times New Roman" w:eastAsia="Times New Roman" w:hAnsi="Times New Roman" w:cs="Times New Roman"/>
        </w:rPr>
        <w:t>asq_home</w:t>
      </w:r>
      <w:proofErr w:type="spellEnd"/>
      <w:r>
        <w:rPr>
          <w:rFonts w:ascii="Times New Roman" w:eastAsia="Times New Roman" w:hAnsi="Times New Roman" w:cs="Times New Roman"/>
        </w:rPr>
        <w:t>’ (Stress of Home Life), ‘</w:t>
      </w:r>
      <w:proofErr w:type="spellStart"/>
      <w:r>
        <w:rPr>
          <w:rFonts w:ascii="Times New Roman" w:eastAsia="Times New Roman" w:hAnsi="Times New Roman" w:cs="Times New Roman"/>
        </w:rPr>
        <w:t>asq_school</w:t>
      </w:r>
      <w:proofErr w:type="spellEnd"/>
      <w:r>
        <w:rPr>
          <w:rFonts w:ascii="Times New Roman" w:eastAsia="Times New Roman" w:hAnsi="Times New Roman" w:cs="Times New Roman"/>
        </w:rPr>
        <w:t>’, ‘</w:t>
      </w:r>
      <w:proofErr w:type="spellStart"/>
      <w:r>
        <w:rPr>
          <w:rFonts w:ascii="Times New Roman" w:eastAsia="Times New Roman" w:hAnsi="Times New Roman" w:cs="Times New Roman"/>
        </w:rPr>
        <w:t>asq_finance</w:t>
      </w:r>
      <w:proofErr w:type="spellEnd"/>
      <w:r>
        <w:rPr>
          <w:rFonts w:ascii="Times New Roman" w:eastAsia="Times New Roman" w:hAnsi="Times New Roman" w:cs="Times New Roman"/>
        </w:rPr>
        <w:t>’, ‘</w:t>
      </w:r>
      <w:proofErr w:type="spellStart"/>
      <w:r>
        <w:rPr>
          <w:rFonts w:ascii="Times New Roman" w:eastAsia="Times New Roman" w:hAnsi="Times New Roman" w:cs="Times New Roman"/>
        </w:rPr>
        <w:t>asq_peer</w:t>
      </w:r>
      <w:proofErr w:type="spellEnd"/>
      <w:r>
        <w:rPr>
          <w:rFonts w:ascii="Times New Roman" w:eastAsia="Times New Roman" w:hAnsi="Times New Roman" w:cs="Times New Roman"/>
        </w:rPr>
        <w:t>’, ‘</w:t>
      </w:r>
      <w:proofErr w:type="spellStart"/>
      <w:r>
        <w:rPr>
          <w:rFonts w:ascii="Times New Roman" w:eastAsia="Times New Roman" w:hAnsi="Times New Roman" w:cs="Times New Roman"/>
        </w:rPr>
        <w:t>cope_disengage_mental</w:t>
      </w:r>
      <w:proofErr w:type="spellEnd"/>
      <w:r>
        <w:rPr>
          <w:rFonts w:ascii="Times New Roman" w:eastAsia="Times New Roman" w:hAnsi="Times New Roman" w:cs="Times New Roman"/>
        </w:rPr>
        <w:t>’, and etc</w:t>
      </w:r>
      <w:r>
        <w:rPr>
          <w:rFonts w:ascii="Times New Roman" w:eastAsia="Times New Roman" w:hAnsi="Times New Roman" w:cs="Times New Roman"/>
        </w:rPr>
        <w:t xml:space="preserve">etera. The “insomnia_data_dictionary.csv” clarifies variables with 95 rows detailing variable short-names. The “insomnia_item_level_data.csv” supplements psychosocial factors and questionnaires responses related to insomnia. Both serve as a vital resource </w:t>
      </w:r>
      <w:r>
        <w:rPr>
          <w:rFonts w:ascii="Times New Roman" w:eastAsia="Times New Roman" w:hAnsi="Times New Roman" w:cs="Times New Roman"/>
        </w:rPr>
        <w:t>for understanding the intricate relationship between sleep patterns and psychological factors in adolescent insomnia.</w:t>
      </w:r>
    </w:p>
    <w:p w14:paraId="00000021" w14:textId="77777777" w:rsidR="002D002A" w:rsidRDefault="004978E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Aim 1: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Visualization of insomnia symptomatology in adolescents by subgroups</w:t>
      </w:r>
    </w:p>
    <w:p w14:paraId="00000022" w14:textId="5F843E51" w:rsidR="002D002A" w:rsidRDefault="004978E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1.1. Visually identify distinct subgroups among adolescents ba</w:t>
      </w:r>
      <w:r>
        <w:rPr>
          <w:rFonts w:ascii="Times New Roman" w:eastAsia="Times New Roman" w:hAnsi="Times New Roman" w:cs="Times New Roman"/>
        </w:rPr>
        <w:t xml:space="preserve">sed on demographic variables (e.g., Age, Race) and their distribution on the GCTI, ASHS, </w:t>
      </w:r>
      <w:r w:rsidR="00031394">
        <w:rPr>
          <w:rFonts w:ascii="Times New Roman" w:eastAsia="Times New Roman" w:hAnsi="Times New Roman" w:cs="Times New Roman"/>
        </w:rPr>
        <w:t>ASQ</w:t>
      </w:r>
      <w:r>
        <w:rPr>
          <w:rFonts w:ascii="Times New Roman" w:eastAsia="Times New Roman" w:hAnsi="Times New Roman" w:cs="Times New Roman"/>
        </w:rPr>
        <w:t xml:space="preserve"> battery tests. </w:t>
      </w:r>
    </w:p>
    <w:p w14:paraId="00000023" w14:textId="77777777" w:rsidR="002D002A" w:rsidRDefault="004978E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1.2. Utilize data visualization techniques (e.g., heatmap analysis) to depict the relationship between identified subgroups and psychological facto</w:t>
      </w:r>
      <w:r>
        <w:rPr>
          <w:rFonts w:ascii="Times New Roman" w:eastAsia="Times New Roman" w:hAnsi="Times New Roman" w:cs="Times New Roman"/>
        </w:rPr>
        <w:t>rs. Provide an intuitive representation of how diverse psychosocial factors contribute to varied sleep patterns in adolescents.</w:t>
      </w:r>
    </w:p>
    <w:p w14:paraId="00000024" w14:textId="77777777" w:rsidR="002D002A" w:rsidRDefault="004978E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Aim 2: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Statistical Analysis of Sleep Quality and Habits in Adolescents</w:t>
      </w:r>
    </w:p>
    <w:p w14:paraId="00000025" w14:textId="6865628E" w:rsidR="002D002A" w:rsidRDefault="004978E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2.1. </w:t>
      </w:r>
      <w:r w:rsidR="00031394">
        <w:rPr>
          <w:rFonts w:ascii="Times New Roman" w:eastAsia="Times New Roman" w:hAnsi="Times New Roman" w:cs="Times New Roman"/>
        </w:rPr>
        <w:t>Use sleep quality to p</w:t>
      </w:r>
      <w:r>
        <w:rPr>
          <w:rFonts w:ascii="Times New Roman" w:eastAsia="Times New Roman" w:hAnsi="Times New Roman" w:cs="Times New Roman"/>
        </w:rPr>
        <w:t xml:space="preserve">redict </w:t>
      </w:r>
      <w:r w:rsidR="00031394">
        <w:rPr>
          <w:rFonts w:ascii="Times New Roman" w:eastAsia="Times New Roman" w:hAnsi="Times New Roman" w:cs="Times New Roman"/>
        </w:rPr>
        <w:t xml:space="preserve">mental health </w:t>
      </w:r>
      <w:r>
        <w:rPr>
          <w:rFonts w:ascii="Times New Roman" w:eastAsia="Times New Roman" w:hAnsi="Times New Roman" w:cs="Times New Roman"/>
        </w:rPr>
        <w:t>and habit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among adolescents w</w:t>
      </w:r>
      <w:r>
        <w:rPr>
          <w:rFonts w:ascii="Times New Roman" w:eastAsia="Times New Roman" w:hAnsi="Times New Roman" w:cs="Times New Roman"/>
        </w:rPr>
        <w:t xml:space="preserve">ith regression analyses. </w:t>
      </w:r>
    </w:p>
    <w:p w14:paraId="00000026" w14:textId="4308B477" w:rsidR="002D002A" w:rsidRDefault="004978E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2.2. Investigate if the interaction effect of significant predictor factor(s) above and the race factor is </w:t>
      </w:r>
      <w:r w:rsidR="00031394">
        <w:rPr>
          <w:rFonts w:ascii="Times New Roman" w:eastAsia="Times New Roman" w:hAnsi="Times New Roman" w:cs="Times New Roman"/>
        </w:rPr>
        <w:t>statistically</w:t>
      </w:r>
      <w:r>
        <w:rPr>
          <w:rFonts w:ascii="Times New Roman" w:eastAsia="Times New Roman" w:hAnsi="Times New Roman" w:cs="Times New Roman"/>
        </w:rPr>
        <w:t xml:space="preserve"> significant.</w:t>
      </w:r>
    </w:p>
    <w:p w14:paraId="00000027" w14:textId="77777777" w:rsidR="002D002A" w:rsidRDefault="004978E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Concluding Remarks</w:t>
      </w:r>
    </w:p>
    <w:p w14:paraId="00000028" w14:textId="77777777" w:rsidR="002D002A" w:rsidRDefault="004978E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project aims to analyze a dataset gathered from self-reports and stand</w:t>
      </w:r>
      <w:r>
        <w:rPr>
          <w:rFonts w:ascii="Times New Roman" w:eastAsia="Times New Roman" w:hAnsi="Times New Roman" w:cs="Times New Roman"/>
        </w:rPr>
        <w:t>ardized questionnaires, focusing on exploring insomnia-related factors in adolescents. Our approach involves utilizing a combination of Excel, R, and potentially Python for data wrangling, analysis, and visualization. The objective is to discover patterns,</w:t>
      </w:r>
      <w:r>
        <w:rPr>
          <w:rFonts w:ascii="Times New Roman" w:eastAsia="Times New Roman" w:hAnsi="Times New Roman" w:cs="Times New Roman"/>
        </w:rPr>
        <w:t xml:space="preserve"> trends, and distinctive clinical features of adolescent insomnia, aiming to visualize the severity and complexity of insomnia symptomatology across various behavioral and psychosocial factors.</w:t>
      </w:r>
    </w:p>
    <w:p w14:paraId="0000002A" w14:textId="77777777" w:rsidR="002D002A" w:rsidRDefault="004978E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References</w:t>
      </w:r>
    </w:p>
    <w:p w14:paraId="0000002B" w14:textId="77777777" w:rsidR="002D002A" w:rsidRDefault="004978E3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highlight w:val="white"/>
        </w:rPr>
        <w:t>Troynikov</w:t>
      </w:r>
      <w:proofErr w:type="spellEnd"/>
      <w:r>
        <w:rPr>
          <w:rFonts w:ascii="Times New Roman" w:eastAsia="Times New Roman" w:hAnsi="Times New Roman" w:cs="Times New Roman"/>
          <w:color w:val="212121"/>
          <w:highlight w:val="white"/>
        </w:rPr>
        <w:t xml:space="preserve"> O, Watson CG, Nawaz N. Sleep environmen</w:t>
      </w:r>
      <w:r>
        <w:rPr>
          <w:rFonts w:ascii="Times New Roman" w:eastAsia="Times New Roman" w:hAnsi="Times New Roman" w:cs="Times New Roman"/>
          <w:color w:val="212121"/>
          <w:highlight w:val="white"/>
        </w:rPr>
        <w:t xml:space="preserve">ts and sleep physiology: A review. </w:t>
      </w:r>
      <w:r>
        <w:rPr>
          <w:rFonts w:ascii="Times New Roman" w:eastAsia="Times New Roman" w:hAnsi="Times New Roman" w:cs="Times New Roman"/>
          <w:i/>
          <w:color w:val="212121"/>
        </w:rPr>
        <w:t xml:space="preserve">J </w:t>
      </w:r>
      <w:proofErr w:type="spellStart"/>
      <w:r>
        <w:rPr>
          <w:rFonts w:ascii="Times New Roman" w:eastAsia="Times New Roman" w:hAnsi="Times New Roman" w:cs="Times New Roman"/>
          <w:i/>
          <w:color w:val="212121"/>
        </w:rPr>
        <w:t>Therm</w:t>
      </w:r>
      <w:proofErr w:type="spellEnd"/>
      <w:r>
        <w:rPr>
          <w:rFonts w:ascii="Times New Roman" w:eastAsia="Times New Roman" w:hAnsi="Times New Roman" w:cs="Times New Roman"/>
          <w:i/>
          <w:color w:val="212121"/>
        </w:rPr>
        <w:t xml:space="preserve"> Biol</w:t>
      </w:r>
      <w:r>
        <w:rPr>
          <w:rFonts w:ascii="Times New Roman" w:eastAsia="Times New Roman" w:hAnsi="Times New Roman" w:cs="Times New Roman"/>
          <w:color w:val="212121"/>
          <w:highlight w:val="white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212121"/>
          <w:highlight w:val="white"/>
        </w:rPr>
        <w:t>2018;78:192</w:t>
      </w:r>
      <w:proofErr w:type="gramEnd"/>
      <w:r>
        <w:rPr>
          <w:rFonts w:ascii="Times New Roman" w:eastAsia="Times New Roman" w:hAnsi="Times New Roman" w:cs="Times New Roman"/>
          <w:color w:val="212121"/>
          <w:highlight w:val="white"/>
        </w:rPr>
        <w:t xml:space="preserve">-203. </w:t>
      </w:r>
      <w:proofErr w:type="gramStart"/>
      <w:r>
        <w:rPr>
          <w:rFonts w:ascii="Times New Roman" w:eastAsia="Times New Roman" w:hAnsi="Times New Roman" w:cs="Times New Roman"/>
          <w:color w:val="212121"/>
          <w:highlight w:val="white"/>
        </w:rPr>
        <w:t>doi:10.1016/j.jtherbio</w:t>
      </w:r>
      <w:proofErr w:type="gramEnd"/>
      <w:r>
        <w:rPr>
          <w:rFonts w:ascii="Times New Roman" w:eastAsia="Times New Roman" w:hAnsi="Times New Roman" w:cs="Times New Roman"/>
          <w:color w:val="212121"/>
          <w:highlight w:val="white"/>
        </w:rPr>
        <w:t>.2018.09.012</w:t>
      </w:r>
    </w:p>
    <w:p w14:paraId="0000002C" w14:textId="77777777" w:rsidR="002D002A" w:rsidRDefault="004978E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121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highlight w:val="white"/>
        </w:rPr>
        <w:t xml:space="preserve">Liu Y, Wheaton AG, Chapman DP, Cunningham TJ, Lu H, Croft JB. Prevalence of Healthy Sleep Duration among Adults--United States, 2014. </w:t>
      </w:r>
      <w:r>
        <w:rPr>
          <w:rFonts w:ascii="Times New Roman" w:eastAsia="Times New Roman" w:hAnsi="Times New Roman" w:cs="Times New Roman"/>
          <w:i/>
          <w:color w:val="212121"/>
        </w:rPr>
        <w:t xml:space="preserve">MMWR </w:t>
      </w:r>
      <w:proofErr w:type="spellStart"/>
      <w:r>
        <w:rPr>
          <w:rFonts w:ascii="Times New Roman" w:eastAsia="Times New Roman" w:hAnsi="Times New Roman" w:cs="Times New Roman"/>
          <w:i/>
          <w:color w:val="212121"/>
        </w:rPr>
        <w:t>Morb</w:t>
      </w:r>
      <w:proofErr w:type="spellEnd"/>
      <w:r>
        <w:rPr>
          <w:rFonts w:ascii="Times New Roman" w:eastAsia="Times New Roman" w:hAnsi="Times New Roman" w:cs="Times New Roman"/>
          <w:i/>
          <w:color w:val="212121"/>
        </w:rPr>
        <w:t xml:space="preserve"> Mortal </w:t>
      </w:r>
      <w:proofErr w:type="spellStart"/>
      <w:r>
        <w:rPr>
          <w:rFonts w:ascii="Times New Roman" w:eastAsia="Times New Roman" w:hAnsi="Times New Roman" w:cs="Times New Roman"/>
          <w:i/>
          <w:color w:val="212121"/>
        </w:rPr>
        <w:t>Wkly</w:t>
      </w:r>
      <w:proofErr w:type="spellEnd"/>
      <w:r>
        <w:rPr>
          <w:rFonts w:ascii="Times New Roman" w:eastAsia="Times New Roman" w:hAnsi="Times New Roman" w:cs="Times New Roman"/>
          <w:i/>
          <w:color w:val="212121"/>
        </w:rPr>
        <w:t xml:space="preserve"> Rep</w:t>
      </w:r>
      <w:r>
        <w:rPr>
          <w:rFonts w:ascii="Times New Roman" w:eastAsia="Times New Roman" w:hAnsi="Times New Roman" w:cs="Times New Roman"/>
          <w:color w:val="212121"/>
          <w:highlight w:val="white"/>
        </w:rPr>
        <w:t>. 2016;65(6):137-141. Published 2016 Feb 19. doi:10.15585/mmwr.mm6506a1</w:t>
      </w:r>
    </w:p>
    <w:p w14:paraId="0000002D" w14:textId="77777777" w:rsidR="002D002A" w:rsidRDefault="004978E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12121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12121"/>
          <w:highlight w:val="white"/>
        </w:rPr>
        <w:t>Luckhaupt</w:t>
      </w:r>
      <w:proofErr w:type="spellEnd"/>
      <w:r>
        <w:rPr>
          <w:rFonts w:ascii="Times New Roman" w:eastAsia="Times New Roman" w:hAnsi="Times New Roman" w:cs="Times New Roman"/>
          <w:color w:val="212121"/>
          <w:highlight w:val="white"/>
        </w:rPr>
        <w:t xml:space="preserve"> SE, </w:t>
      </w:r>
      <w:proofErr w:type="spellStart"/>
      <w:r>
        <w:rPr>
          <w:rFonts w:ascii="Times New Roman" w:eastAsia="Times New Roman" w:hAnsi="Times New Roman" w:cs="Times New Roman"/>
          <w:color w:val="212121"/>
          <w:highlight w:val="white"/>
        </w:rPr>
        <w:t>Tak</w:t>
      </w:r>
      <w:proofErr w:type="spellEnd"/>
      <w:r>
        <w:rPr>
          <w:rFonts w:ascii="Times New Roman" w:eastAsia="Times New Roman" w:hAnsi="Times New Roman" w:cs="Times New Roman"/>
          <w:color w:val="212121"/>
          <w:highlight w:val="white"/>
        </w:rPr>
        <w:t xml:space="preserve"> S, Calvert GM. The prevalence of short sleep duration by industry and occupation in the National Health Interview Survey. Sleep. 2010;33(2):149-159. doi:10.1093/s</w:t>
      </w:r>
      <w:r>
        <w:rPr>
          <w:rFonts w:ascii="Times New Roman" w:eastAsia="Times New Roman" w:hAnsi="Times New Roman" w:cs="Times New Roman"/>
          <w:color w:val="212121"/>
          <w:highlight w:val="white"/>
        </w:rPr>
        <w:t>leep/33.2.149</w:t>
      </w:r>
    </w:p>
    <w:p w14:paraId="0000002E" w14:textId="77777777" w:rsidR="002D002A" w:rsidRDefault="004978E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121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highlight w:val="white"/>
        </w:rPr>
        <w:t xml:space="preserve">Prasad K, McLoughlin C, </w:t>
      </w:r>
      <w:proofErr w:type="spellStart"/>
      <w:r>
        <w:rPr>
          <w:rFonts w:ascii="Times New Roman" w:eastAsia="Times New Roman" w:hAnsi="Times New Roman" w:cs="Times New Roman"/>
          <w:color w:val="212121"/>
          <w:highlight w:val="white"/>
        </w:rPr>
        <w:t>Stillman</w:t>
      </w:r>
      <w:proofErr w:type="spellEnd"/>
      <w:r>
        <w:rPr>
          <w:rFonts w:ascii="Times New Roman" w:eastAsia="Times New Roman" w:hAnsi="Times New Roman" w:cs="Times New Roman"/>
          <w:color w:val="212121"/>
          <w:highlight w:val="white"/>
        </w:rPr>
        <w:t xml:space="preserve"> M, et al. Prevalence and correlates of stress and burnout among U.S. healthcare workers during the COVID-19 pandemic: a national cross-sectional survey study. </w:t>
      </w:r>
      <w:proofErr w:type="spellStart"/>
      <w:r>
        <w:rPr>
          <w:rFonts w:ascii="Times New Roman" w:eastAsia="Times New Roman" w:hAnsi="Times New Roman" w:cs="Times New Roman"/>
          <w:color w:val="212121"/>
          <w:highlight w:val="white"/>
        </w:rPr>
        <w:t>EClinicalMedicine</w:t>
      </w:r>
      <w:proofErr w:type="spellEnd"/>
      <w:r>
        <w:rPr>
          <w:rFonts w:ascii="Times New Roman" w:eastAsia="Times New Roman" w:hAnsi="Times New Roman" w:cs="Times New Roman"/>
          <w:color w:val="212121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12121"/>
          <w:highlight w:val="white"/>
        </w:rPr>
        <w:t>2021;35:100879</w:t>
      </w:r>
      <w:proofErr w:type="gramEnd"/>
      <w:r>
        <w:rPr>
          <w:rFonts w:ascii="Times New Roman" w:eastAsia="Times New Roman" w:hAnsi="Times New Roman" w:cs="Times New Roman"/>
          <w:color w:val="212121"/>
          <w:highlight w:val="white"/>
        </w:rPr>
        <w:t>-100879.</w:t>
      </w:r>
    </w:p>
    <w:p w14:paraId="0000002F" w14:textId="77777777" w:rsidR="002D002A" w:rsidRDefault="004978E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121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highlight w:val="white"/>
        </w:rPr>
        <w:t>Bryant-</w:t>
      </w:r>
      <w:proofErr w:type="spellStart"/>
      <w:r>
        <w:rPr>
          <w:rFonts w:ascii="Times New Roman" w:eastAsia="Times New Roman" w:hAnsi="Times New Roman" w:cs="Times New Roman"/>
          <w:color w:val="212121"/>
          <w:highlight w:val="white"/>
        </w:rPr>
        <w:t>Genevier</w:t>
      </w:r>
      <w:proofErr w:type="spellEnd"/>
      <w:r>
        <w:rPr>
          <w:rFonts w:ascii="Times New Roman" w:eastAsia="Times New Roman" w:hAnsi="Times New Roman" w:cs="Times New Roman"/>
          <w:color w:val="212121"/>
          <w:highlight w:val="white"/>
        </w:rPr>
        <w:t xml:space="preserve"> J, Rao CY, Lopes-Cardozo B, et al. Symptoms of depression, anxiety, post-traumatic stress disorder, and suicidal ideation among state, tribal, local, and territorial public health workers during the COVID-19 pandemic — United States, March–</w:t>
      </w:r>
      <w:r>
        <w:rPr>
          <w:rFonts w:ascii="Times New Roman" w:eastAsia="Times New Roman" w:hAnsi="Times New Roman" w:cs="Times New Roman"/>
          <w:color w:val="212121"/>
          <w:highlight w:val="white"/>
        </w:rPr>
        <w:t xml:space="preserve">April 2021. MMWR </w:t>
      </w:r>
      <w:proofErr w:type="spellStart"/>
      <w:r>
        <w:rPr>
          <w:rFonts w:ascii="Times New Roman" w:eastAsia="Times New Roman" w:hAnsi="Times New Roman" w:cs="Times New Roman"/>
          <w:color w:val="212121"/>
          <w:highlight w:val="white"/>
        </w:rPr>
        <w:t>Morb</w:t>
      </w:r>
      <w:proofErr w:type="spellEnd"/>
      <w:r>
        <w:rPr>
          <w:rFonts w:ascii="Times New Roman" w:eastAsia="Times New Roman" w:hAnsi="Times New Roman" w:cs="Times New Roman"/>
          <w:color w:val="212121"/>
          <w:highlight w:val="white"/>
        </w:rPr>
        <w:t xml:space="preserve"> Mortal </w:t>
      </w:r>
      <w:proofErr w:type="spellStart"/>
      <w:r>
        <w:rPr>
          <w:rFonts w:ascii="Times New Roman" w:eastAsia="Times New Roman" w:hAnsi="Times New Roman" w:cs="Times New Roman"/>
          <w:color w:val="212121"/>
          <w:highlight w:val="white"/>
        </w:rPr>
        <w:t>Wkly</w:t>
      </w:r>
      <w:proofErr w:type="spellEnd"/>
      <w:r>
        <w:rPr>
          <w:rFonts w:ascii="Times New Roman" w:eastAsia="Times New Roman" w:hAnsi="Times New Roman" w:cs="Times New Roman"/>
          <w:color w:val="212121"/>
          <w:highlight w:val="white"/>
        </w:rPr>
        <w:t xml:space="preserve"> Rep </w:t>
      </w:r>
      <w:proofErr w:type="gramStart"/>
      <w:r>
        <w:rPr>
          <w:rFonts w:ascii="Times New Roman" w:eastAsia="Times New Roman" w:hAnsi="Times New Roman" w:cs="Times New Roman"/>
          <w:color w:val="212121"/>
          <w:highlight w:val="white"/>
        </w:rPr>
        <w:t>2021;70:1680</w:t>
      </w:r>
      <w:proofErr w:type="gramEnd"/>
      <w:r>
        <w:rPr>
          <w:rFonts w:ascii="Times New Roman" w:eastAsia="Times New Roman" w:hAnsi="Times New Roman" w:cs="Times New Roman"/>
          <w:color w:val="212121"/>
          <w:highlight w:val="white"/>
        </w:rPr>
        <w:t>-1685.</w:t>
      </w:r>
    </w:p>
    <w:p w14:paraId="00000030" w14:textId="77777777" w:rsidR="002D002A" w:rsidRDefault="004978E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121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highlight w:val="white"/>
        </w:rPr>
        <w:t xml:space="preserve">Johnson DA, Jackson CL, Williams NJ, </w:t>
      </w:r>
      <w:proofErr w:type="spellStart"/>
      <w:r>
        <w:rPr>
          <w:rFonts w:ascii="Times New Roman" w:eastAsia="Times New Roman" w:hAnsi="Times New Roman" w:cs="Times New Roman"/>
          <w:color w:val="212121"/>
          <w:highlight w:val="white"/>
        </w:rPr>
        <w:t>Alcántara</w:t>
      </w:r>
      <w:proofErr w:type="spellEnd"/>
      <w:r>
        <w:rPr>
          <w:rFonts w:ascii="Times New Roman" w:eastAsia="Times New Roman" w:hAnsi="Times New Roman" w:cs="Times New Roman"/>
          <w:color w:val="212121"/>
          <w:highlight w:val="white"/>
        </w:rPr>
        <w:t xml:space="preserve"> C. Are sleep patterns influenced by race/ethnicity - a marker of relative advantage or disadvantage? Evidence to date. Nat Sci Sleep. </w:t>
      </w:r>
      <w:proofErr w:type="gramStart"/>
      <w:r>
        <w:rPr>
          <w:rFonts w:ascii="Times New Roman" w:eastAsia="Times New Roman" w:hAnsi="Times New Roman" w:cs="Times New Roman"/>
          <w:color w:val="212121"/>
          <w:highlight w:val="white"/>
        </w:rPr>
        <w:t>2019;11:79</w:t>
      </w:r>
      <w:proofErr w:type="gramEnd"/>
      <w:r>
        <w:rPr>
          <w:rFonts w:ascii="Times New Roman" w:eastAsia="Times New Roman" w:hAnsi="Times New Roman" w:cs="Times New Roman"/>
          <w:color w:val="212121"/>
          <w:highlight w:val="white"/>
        </w:rPr>
        <w:t>-95. Pub</w:t>
      </w:r>
      <w:r>
        <w:rPr>
          <w:rFonts w:ascii="Times New Roman" w:eastAsia="Times New Roman" w:hAnsi="Times New Roman" w:cs="Times New Roman"/>
          <w:color w:val="212121"/>
          <w:highlight w:val="white"/>
        </w:rPr>
        <w:t>lished 2019 Jul 23. doi:10.2147/NSS.S169312</w:t>
      </w:r>
    </w:p>
    <w:p w14:paraId="00000031" w14:textId="77777777" w:rsidR="002D002A" w:rsidRDefault="004978E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12121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12121"/>
          <w:highlight w:val="white"/>
        </w:rPr>
        <w:t>Chaput</w:t>
      </w:r>
      <w:proofErr w:type="spellEnd"/>
      <w:r>
        <w:rPr>
          <w:rFonts w:ascii="Times New Roman" w:eastAsia="Times New Roman" w:hAnsi="Times New Roman" w:cs="Times New Roman"/>
          <w:color w:val="212121"/>
          <w:highlight w:val="white"/>
        </w:rPr>
        <w:t xml:space="preserve"> JP, </w:t>
      </w:r>
      <w:proofErr w:type="spellStart"/>
      <w:r>
        <w:rPr>
          <w:rFonts w:ascii="Times New Roman" w:eastAsia="Times New Roman" w:hAnsi="Times New Roman" w:cs="Times New Roman"/>
          <w:color w:val="212121"/>
          <w:highlight w:val="white"/>
        </w:rPr>
        <w:t>Dutil</w:t>
      </w:r>
      <w:proofErr w:type="spellEnd"/>
      <w:r>
        <w:rPr>
          <w:rFonts w:ascii="Times New Roman" w:eastAsia="Times New Roman" w:hAnsi="Times New Roman" w:cs="Times New Roman"/>
          <w:color w:val="212121"/>
          <w:highlight w:val="white"/>
        </w:rPr>
        <w:t xml:space="preserve"> C, </w:t>
      </w:r>
      <w:proofErr w:type="spellStart"/>
      <w:r>
        <w:rPr>
          <w:rFonts w:ascii="Times New Roman" w:eastAsia="Times New Roman" w:hAnsi="Times New Roman" w:cs="Times New Roman"/>
          <w:color w:val="212121"/>
          <w:highlight w:val="white"/>
        </w:rPr>
        <w:t>Sampasa-Kanyinga</w:t>
      </w:r>
      <w:proofErr w:type="spellEnd"/>
      <w:r>
        <w:rPr>
          <w:rFonts w:ascii="Times New Roman" w:eastAsia="Times New Roman" w:hAnsi="Times New Roman" w:cs="Times New Roman"/>
          <w:color w:val="212121"/>
          <w:highlight w:val="white"/>
        </w:rPr>
        <w:t xml:space="preserve"> H. Sleeping hours: what is the ideal number and how does age impact </w:t>
      </w:r>
      <w:proofErr w:type="gramStart"/>
      <w:r>
        <w:rPr>
          <w:rFonts w:ascii="Times New Roman" w:eastAsia="Times New Roman" w:hAnsi="Times New Roman" w:cs="Times New Roman"/>
          <w:color w:val="212121"/>
          <w:highlight w:val="white"/>
        </w:rPr>
        <w:t>this?.</w:t>
      </w:r>
      <w:proofErr w:type="gramEnd"/>
      <w:r>
        <w:rPr>
          <w:rFonts w:ascii="Times New Roman" w:eastAsia="Times New Roman" w:hAnsi="Times New Roman" w:cs="Times New Roman"/>
          <w:color w:val="212121"/>
          <w:highlight w:val="white"/>
        </w:rPr>
        <w:t xml:space="preserve"> Nat Sci Sleep. </w:t>
      </w:r>
      <w:proofErr w:type="gramStart"/>
      <w:r>
        <w:rPr>
          <w:rFonts w:ascii="Times New Roman" w:eastAsia="Times New Roman" w:hAnsi="Times New Roman" w:cs="Times New Roman"/>
          <w:color w:val="212121"/>
          <w:highlight w:val="white"/>
        </w:rPr>
        <w:t>2018;10:421</w:t>
      </w:r>
      <w:proofErr w:type="gramEnd"/>
      <w:r>
        <w:rPr>
          <w:rFonts w:ascii="Times New Roman" w:eastAsia="Times New Roman" w:hAnsi="Times New Roman" w:cs="Times New Roman"/>
          <w:color w:val="212121"/>
          <w:highlight w:val="white"/>
        </w:rPr>
        <w:t>-430. Published 2018 Nov 27. doi:10.2147/NSS.S163071</w:t>
      </w:r>
    </w:p>
    <w:p w14:paraId="00000032" w14:textId="77777777" w:rsidR="002D002A" w:rsidRDefault="004978E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12121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12121"/>
          <w:highlight w:val="white"/>
        </w:rPr>
        <w:t>Matricciani</w:t>
      </w:r>
      <w:proofErr w:type="spellEnd"/>
      <w:r>
        <w:rPr>
          <w:rFonts w:ascii="Times New Roman" w:eastAsia="Times New Roman" w:hAnsi="Times New Roman" w:cs="Times New Roman"/>
          <w:color w:val="212121"/>
          <w:highlight w:val="white"/>
        </w:rPr>
        <w:t xml:space="preserve"> L, </w:t>
      </w:r>
      <w:proofErr w:type="spellStart"/>
      <w:r>
        <w:rPr>
          <w:rFonts w:ascii="Times New Roman" w:eastAsia="Times New Roman" w:hAnsi="Times New Roman" w:cs="Times New Roman"/>
          <w:color w:val="212121"/>
          <w:highlight w:val="white"/>
        </w:rPr>
        <w:t>Olds</w:t>
      </w:r>
      <w:proofErr w:type="spellEnd"/>
      <w:r>
        <w:rPr>
          <w:rFonts w:ascii="Times New Roman" w:eastAsia="Times New Roman" w:hAnsi="Times New Roman" w:cs="Times New Roman"/>
          <w:color w:val="212121"/>
          <w:highlight w:val="white"/>
        </w:rPr>
        <w:t xml:space="preserve"> T, </w:t>
      </w:r>
      <w:proofErr w:type="spellStart"/>
      <w:r>
        <w:rPr>
          <w:rFonts w:ascii="Times New Roman" w:eastAsia="Times New Roman" w:hAnsi="Times New Roman" w:cs="Times New Roman"/>
          <w:color w:val="212121"/>
          <w:highlight w:val="white"/>
        </w:rPr>
        <w:t>Petkov</w:t>
      </w:r>
      <w:proofErr w:type="spellEnd"/>
      <w:r>
        <w:rPr>
          <w:rFonts w:ascii="Times New Roman" w:eastAsia="Times New Roman" w:hAnsi="Times New Roman" w:cs="Times New Roman"/>
          <w:color w:val="212121"/>
          <w:highlight w:val="white"/>
        </w:rPr>
        <w:t xml:space="preserve"> J. In search of lost sleep: secular trends in the sleep time of school-aged children and adolescents. Sleep Med Rev. 2012;16(3):203-211. </w:t>
      </w:r>
      <w:proofErr w:type="gramStart"/>
      <w:r>
        <w:rPr>
          <w:rFonts w:ascii="Times New Roman" w:eastAsia="Times New Roman" w:hAnsi="Times New Roman" w:cs="Times New Roman"/>
          <w:color w:val="212121"/>
          <w:highlight w:val="white"/>
        </w:rPr>
        <w:t>doi:10.1016/j.smrv</w:t>
      </w:r>
      <w:proofErr w:type="gramEnd"/>
      <w:r>
        <w:rPr>
          <w:rFonts w:ascii="Times New Roman" w:eastAsia="Times New Roman" w:hAnsi="Times New Roman" w:cs="Times New Roman"/>
          <w:color w:val="212121"/>
          <w:highlight w:val="white"/>
        </w:rPr>
        <w:t>.2011.03.005</w:t>
      </w:r>
    </w:p>
    <w:p w14:paraId="00000033" w14:textId="77777777" w:rsidR="002D002A" w:rsidRDefault="002D002A">
      <w:pPr>
        <w:rPr>
          <w:rFonts w:ascii="Times New Roman" w:eastAsia="Times New Roman" w:hAnsi="Times New Roman" w:cs="Times New Roman"/>
          <w:color w:val="212121"/>
          <w:highlight w:val="white"/>
        </w:rPr>
      </w:pPr>
    </w:p>
    <w:sectPr w:rsidR="002D002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53A1C" w14:textId="77777777" w:rsidR="004978E3" w:rsidRDefault="004978E3">
      <w:pPr>
        <w:spacing w:line="240" w:lineRule="auto"/>
      </w:pPr>
      <w:r>
        <w:separator/>
      </w:r>
    </w:p>
  </w:endnote>
  <w:endnote w:type="continuationSeparator" w:id="0">
    <w:p w14:paraId="7D06047A" w14:textId="77777777" w:rsidR="004978E3" w:rsidRDefault="00497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13182" w14:textId="77777777" w:rsidR="004978E3" w:rsidRDefault="004978E3">
      <w:pPr>
        <w:spacing w:line="240" w:lineRule="auto"/>
      </w:pPr>
      <w:r>
        <w:separator/>
      </w:r>
    </w:p>
  </w:footnote>
  <w:footnote w:type="continuationSeparator" w:id="0">
    <w:p w14:paraId="7537F953" w14:textId="77777777" w:rsidR="004978E3" w:rsidRDefault="004978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4" w14:textId="77777777" w:rsidR="002D002A" w:rsidRDefault="004978E3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[QBS181] Joseph Nano, Freya Ma, Jane 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B32E7"/>
    <w:multiLevelType w:val="multilevel"/>
    <w:tmpl w:val="2A102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ED285D"/>
    <w:multiLevelType w:val="multilevel"/>
    <w:tmpl w:val="40929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7609B1"/>
    <w:multiLevelType w:val="multilevel"/>
    <w:tmpl w:val="01661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B54AC7"/>
    <w:multiLevelType w:val="multilevel"/>
    <w:tmpl w:val="D91ED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02A"/>
    <w:rsid w:val="00031394"/>
    <w:rsid w:val="002D002A"/>
    <w:rsid w:val="0049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68D9F"/>
  <w15:docId w15:val="{E0DA3E5E-10D3-0742-B5D7-23764B3D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0"/>
      <w:szCs w:val="3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313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394"/>
  </w:style>
  <w:style w:type="paragraph" w:styleId="Footer">
    <w:name w:val="footer"/>
    <w:basedOn w:val="Normal"/>
    <w:link w:val="FooterChar"/>
    <w:uiPriority w:val="99"/>
    <w:unhideWhenUsed/>
    <w:rsid w:val="000313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Freya Magonolia</cp:lastModifiedBy>
  <cp:revision>3</cp:revision>
  <dcterms:created xsi:type="dcterms:W3CDTF">2023-10-05T19:48:00Z</dcterms:created>
  <dcterms:modified xsi:type="dcterms:W3CDTF">2023-10-05T19:48:00Z</dcterms:modified>
</cp:coreProperties>
</file>