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u w:val="single"/>
          <w:rtl w:val="0"/>
        </w:rPr>
        <w:t xml:space="preserve">Universidad  Tecnol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u w:val="single"/>
          <w:rtl w:val="0"/>
        </w:rPr>
        <w:t xml:space="preserve">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1715770</wp:posOffset>
            </wp:positionH>
            <wp:positionV relativeFrom="paragraph">
              <wp:posOffset>-6349</wp:posOffset>
            </wp:positionV>
            <wp:extent cx="2438400" cy="2450465"/>
            <wp:effectExtent b="0" l="0" r="0" t="0"/>
            <wp:wrapSquare wrapText="right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 xml:space="preserve">Trabajo Práctico Nº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 xml:space="preserve">“Herramientas de SCM”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 xml:space="preserve"> 4K2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Grupo Nº 1: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 xml:space="preserve">67999</w:t>
        <w:tab/>
        <w:t xml:space="preserve">Capovilla, Luisina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ab/>
        <w:tab/>
        <w:t xml:space="preserve">52208</w:t>
        <w:tab/>
        <w:t xml:space="preserve">Doffo, Tamara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ab/>
        <w:tab/>
        <w:t xml:space="preserve">65155</w:t>
        <w:tab/>
        <w:t xml:space="preserve">Galizio, Matias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ab/>
        <w:tab/>
        <w:t xml:space="preserve">60060</w:t>
        <w:tab/>
        <w:t xml:space="preserve">Marc, Florencia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ab/>
        <w:tab/>
        <w:t xml:space="preserve">69650 </w:t>
        <w:tab/>
        <w:t xml:space="preserve">Sciarra, Martin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264"/>
          <w:tab w:val="left" w:pos="2809"/>
        </w:tabs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Docentes: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 xml:space="preserve">Meles, Silvia Judith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264"/>
          <w:tab w:val="left" w:pos="2809"/>
        </w:tabs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 xml:space="preserve">Crespo, 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264"/>
          <w:tab w:val="left" w:pos="2809"/>
        </w:tabs>
        <w:spacing w:after="0" w:before="0" w:line="276" w:lineRule="auto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none"/>
          <w:rtl w:val="0"/>
        </w:rPr>
        <w:tab/>
        <w:t xml:space="preserve">Ardiles, Micaela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60" w:before="220" w:line="276.0005454545455" w:lineRule="auto"/>
        <w:ind w:left="2160" w:firstLine="720"/>
        <w:rPr>
          <w:rFonts w:ascii="Arial" w:cs="Arial" w:eastAsia="Arial" w:hAnsi="Arial"/>
          <w:b w:val="0"/>
          <w:sz w:val="40"/>
          <w:szCs w:val="40"/>
          <w:u w:val="single"/>
        </w:rPr>
      </w:pPr>
      <w:bookmarkStart w:colFirst="0" w:colLast="0" w:name="_heading=h.6xbipu4bslws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spacing w:before="220"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En el siguiente documento se detalla el plan Gestión de Configuración referente a la materia de Ingeniería de Software realizado por el grupo nº 1 en el segundo cuatrimestre del año 2022, el mismo contendrá el listado de Ítems de configuración identificados, el glosario, la estructura del repositorio utilizada y el criterio utilizado para definir las líneas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276" w:lineRule="auto"/>
        <w:rPr/>
      </w:pPr>
      <w:bookmarkStart w:colFirst="0" w:colLast="0" w:name="_heading=h.o7x5sucofsve" w:id="1"/>
      <w:bookmarkEnd w:id="1"/>
      <w:r w:rsidDel="00000000" w:rsidR="00000000" w:rsidRPr="00000000">
        <w:rPr>
          <w:rtl w:val="0"/>
        </w:rPr>
        <w:t xml:space="preserve">URL del repositorio:</w:t>
      </w:r>
    </w:p>
    <w:p w:rsidR="00000000" w:rsidDel="00000000" w:rsidP="00000000" w:rsidRDefault="00000000" w:rsidRPr="00000000" w14:paraId="0000003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https://github.com/fmarc002/Ingenieria_Software_G1_4K2_2022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276" w:lineRule="auto"/>
        <w:rPr/>
      </w:pPr>
      <w:bookmarkStart w:colFirst="0" w:colLast="0" w:name="_heading=h.42l1w9ws62iw" w:id="2"/>
      <w:bookmarkEnd w:id="2"/>
      <w:r w:rsidDel="00000000" w:rsidR="00000000" w:rsidRPr="00000000">
        <w:rPr>
          <w:rtl w:val="0"/>
        </w:rPr>
        <w:t xml:space="preserve">Estructura del repositorio: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Ingenieria_Software_G1_4K2_2022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Bibliograf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∟SCM</w:t>
          </w:r>
        </w:sdtContent>
      </w:sdt>
    </w:p>
    <w:p w:rsidR="00000000" w:rsidDel="00000000" w:rsidP="00000000" w:rsidRDefault="00000000" w:rsidRPr="00000000" w14:paraId="0000003A">
      <w:pPr>
        <w:spacing w:line="276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Programa_Materia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Trabajos_Conceptuales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Trabajo_Conceptual_N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Presentaciones_Clases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ab/>
            <w:tab/>
            <w:t xml:space="preserve">∟Unidad N&lt;número&gt;</w:t>
          </w:r>
        </w:sdtContent>
      </w:sdt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Resumen _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Practico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TP_Evaluables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Trabajo_Pr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ctico_N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 xml:space="preserve">∟TP_No_Evaluables</w:t>
          </w:r>
        </w:sdtContent>
      </w:sdt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ab/>
            <w:tab/>
            <w:t xml:space="preserve">∟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Trabajo_Pr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ctico_N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∟Templates</w:t>
          </w:r>
        </w:sdtContent>
      </w:sdt>
    </w:p>
    <w:p w:rsidR="00000000" w:rsidDel="00000000" w:rsidP="00000000" w:rsidRDefault="00000000" w:rsidRPr="00000000" w14:paraId="00000048">
      <w:pPr>
        <w:pStyle w:val="Heading2"/>
        <w:spacing w:line="276" w:lineRule="auto"/>
        <w:rPr/>
      </w:pPr>
      <w:bookmarkStart w:colFirst="0" w:colLast="0" w:name="_heading=h.4vtmwp84r7t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76" w:lineRule="auto"/>
        <w:rPr/>
      </w:pPr>
      <w:bookmarkStart w:colFirst="0" w:colLast="0" w:name="_heading=h.hgt4wfq5ujr0" w:id="4"/>
      <w:bookmarkEnd w:id="4"/>
      <w:r w:rsidDel="00000000" w:rsidR="00000000" w:rsidRPr="00000000">
        <w:rPr>
          <w:rtl w:val="0"/>
        </w:rPr>
        <w:t xml:space="preserve">Reglas de nombrado: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30"/>
        <w:gridCol w:w="4140"/>
        <w:gridCol w:w="3195"/>
        <w:tblGridChange w:id="0">
          <w:tblGrid>
            <w:gridCol w:w="2130"/>
            <w:gridCol w:w="4140"/>
            <w:gridCol w:w="3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7"/>
                <w:szCs w:val="27"/>
                <w:rtl w:val="0"/>
              </w:rPr>
              <w:t xml:space="preserve">Nombre Ítem Configuración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7"/>
                <w:szCs w:val="27"/>
                <w:rtl w:val="0"/>
              </w:rPr>
              <w:t xml:space="preserve">Reglas de nombrado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7"/>
                <w:szCs w:val="27"/>
                <w:rtl w:val="0"/>
              </w:rPr>
              <w:t xml:space="preserve">Ubicación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3730468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Programa de la materia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ISW_Programa_2C_2022.pdf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/Programa_Materia/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ISW_Programa_2C_2022.pdf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del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libro&gt;_&lt;autor&gt;_&lt;edici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n&gt;.pdf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/Bibliografia/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SW_&lt;título del libro&gt;_&lt;autor&gt;_&lt;edición&gt;.pdf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ISW_&lt;nombre del paper&gt;.pdf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/Bibliografia/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ISW_&lt;nombre del paper&gt;.pdf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119140625000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gestión de configuración SCM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ISW_Plan_SCM.docx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/SCM/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ISW_Plan_SCM.docx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746093750000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Resolución de trabajos conceptuales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ISW_TC_&lt;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&gt;_&lt;nombre&gt;.pdf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Teorico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Trabajos_Conceptuales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ISW_TC_&lt;número&gt;_&lt;nombre&gt;.pdf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746093750000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Presentaciones de clases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ISW_PPT_&lt;tema&gt;.&lt;ext&gt;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Teorico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/Presentaciones_Clases/Unidad_N&lt;numero&gt;/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ISW_PPT_&lt;tema&gt;.&lt;ext&gt;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Resúmenes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ú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men_&lt;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&gt;.&lt;ext&gt;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/Teorico/Resúmenes/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ISW_Resúmen_&lt;número&gt;.&lt;ext&gt;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.746093750000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Resolución de trabajos prácticos evaluables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ISW_TP_&lt;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&gt;_Evaluabe.pdf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/Practico/TP_Evaluables/Trabajo_Practico_N&lt;numero&gt;/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ISW_TP_&lt;número&gt;_Evaluabe.pdf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Resolución de trabajos prácticos no evaluables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ISW_TP_&lt;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&gt;_No_Evaluable</w:t>
              <w:br w:type="textWrapping"/>
              <w:t xml:space="preserve">.pdf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/Practico/TP_No_Evaluables/Trabajo_Practico_N&lt;numero&gt;/I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SW_TP_&lt;número&gt;_No_Evaluable.pdf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Guía de trabajos prácticos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ISW_Gu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a_TP_2022.pdf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/Practico/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ISW_Guía_TP_2022.pdf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Guía de ejercicios prácticos resueltos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ISW_Gu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a_Ejercicios_Pr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cticos_</w:t>
              <w:br w:type="textWrapping"/>
              <w:t xml:space="preserve">Resueltos.pdf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/Practico/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ISW_Guía_Ejercicios_Prácticos_Resueltos.pdf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Guía de trabajos conceptuales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ISW_Gu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a_TC_2022.pdf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/Teorico/Trabajos_Conceptuales/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ISW_Guía_TC_2022.pdf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.3730468750000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Templates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ISW_Template_&lt;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&gt;_parcial.docx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/Templates/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ISW_Template_&lt;número&gt;_parcial.docx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Template caso de prueba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ISW_Template_Caso_de_Prueba.&lt;ext&gt;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/Templates/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ISW_Template_Caso_de_Prueba.&lt;ext&gt;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403.086614173228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5"/>
        <w:gridCol w:w="4350"/>
        <w:tblGridChange w:id="0">
          <w:tblGrid>
            <w:gridCol w:w="3975"/>
            <w:gridCol w:w="435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&lt;&lt;ext&gt;&gt;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extensión de un archivo identificado como ítem de configuración.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&lt;&lt;tema&gt;&gt;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que hace referencia al contenido teórico abordado en dicha presentación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&lt;&lt;número&gt;&gt;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que hace referencia a número de parcial, número de resumen, número de template, número de trabajos conceptuales correspondientes a los documentos.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&lt;&lt;título del libro&gt;&gt;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que corresponde al título del libro.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&lt;&lt;autor&gt;&gt;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que hace referencia al autor del libro.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&lt;&lt;edición&gt;&gt;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o número asociado a la edición del libro.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 de software.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 práctico.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 Cuatrimestre.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Administración de configuración de software.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 conceptual.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220" w:line="276.000545454545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Power Point.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276" w:lineRule="auto"/>
        <w:ind w:left="2160" w:firstLine="0"/>
        <w:rPr/>
      </w:pPr>
      <w:bookmarkStart w:colFirst="0" w:colLast="0" w:name="_heading=h.im3zsbc7ddwf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2"/>
        <w:spacing w:line="276" w:lineRule="auto"/>
        <w:ind w:left="2160" w:firstLine="0"/>
        <w:rPr>
          <w:u w:val="single"/>
        </w:rPr>
      </w:pPr>
      <w:bookmarkStart w:colFirst="0" w:colLast="0" w:name="_heading=h.s0n5pfr1gz38" w:id="6"/>
      <w:bookmarkEnd w:id="6"/>
      <w:r w:rsidDel="00000000" w:rsidR="00000000" w:rsidRPr="00000000">
        <w:rPr>
          <w:u w:val="single"/>
          <w:rtl w:val="0"/>
        </w:rPr>
        <w:t xml:space="preserve">Gestión de la l</w:t>
      </w:r>
      <w:r w:rsidDel="00000000" w:rsidR="00000000" w:rsidRPr="00000000">
        <w:rPr>
          <w:u w:val="single"/>
          <w:rtl w:val="0"/>
        </w:rPr>
        <w:t xml:space="preserve">ínea base</w:t>
      </w:r>
    </w:p>
    <w:p w:rsidR="00000000" w:rsidDel="00000000" w:rsidP="00000000" w:rsidRDefault="00000000" w:rsidRPr="00000000" w14:paraId="0000009E">
      <w:pPr>
        <w:spacing w:before="220" w:line="276.0005454545455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define como momento de creación de la línea base de este plan de gestión de configuración referente a la materia Ingeniería de Software el primer día hábil posterior a las fechas de exámenes parciales, la misma contendrá todos los archivos existentes en la rama “Main” al momento de la creación.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fmarc002/Ingenieria_Software_G1_4K2_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WaZuubZoK/4jjj9vBSmJLA3Faw==">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2022-09-02T22:20:00Z</dcterms:created>
  <dc:creator>martin sciarra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