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/>
    <w:sectPr>
      <w:headerReference r:id="rId8" w:type="default"/>
      <w:headerReference r:id="rId100" w:type="first"/>
      <w:footerReference r:id="rId9" w:type="default"/>
      <w:footerReference r:id="rId101" w:type="first"/>
      <w:pgSz w:w="11906" w:h="16838" w:orient="portrait"/>
      <w:pgMar w:top="2103" w:right="1304" w:bottom="1814" w:left="1134" w:header="709" w:footer="630" w:gutter="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Quattrocento San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7"/>
        <w:szCs w:val="17"/>
        <w:u w:val="none"/>
        <w:shd w:fill="auto" w:val="clear"/>
        <w:vertAlign w:val="baseline"/>
        <w:rtl w:val="0"/>
      </w:rPr>
      <w:t xml:space="preserve">Acta del Equipo de Segundo Ciclo</w:t>
    </w:r>
    <w:r w:rsidDel="00000000" w:rsidR="00000000" w:rsidRPr="00000000">
      <w:rPr>
        <w:rtl w:val="0"/>
      </w:rPr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10224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  <w:tblLook w:val="0000"/>
    </w:tblPr>
    <w:tblGrid>
      <w:gridCol w:w="6242"/>
      <w:gridCol w:w="3244"/>
      <w:gridCol w:w="738"/>
    </w:tblGrid>
    <w:tr>
      <w:tc>
        <w:tcPr>
          <w:tcW w:w="6242" w:type="dxa"/>
          <w:vAlign w:val="center"/>
        </w:tcPr>
        <w:p>
          <w:pPr>
            <w:spacing w:before="0" w:after="0"/>
          </w:pPr>
          <w:r>
            <w:drawing>
              <wp:inline distT="0" distB="0" distL="0" distR="0">
                <wp:extent cx="812952" cy="680085"/>
                <wp:docPr id="202" name="Logo CEIP Jorge Guillen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202" name="Logo CEIP Jorge Guillen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2952" cy="680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44" w:type="dxa"/>
          <w:vAlign w:val="center"/>
        </w:tcPr>
        <w:p>
          <w:pPr>
            <w:pStyle w:val="Piedepgina-Datos"/>
            <w:spacing w:before="40" w:after="40"/>
          </w:pPr>
          <w:r>
            <w:t xml:space="preserve">C/ Monseñor Romero, 2</w:t>
          </w:r>
          <w:r>
            <w:br/>
          </w:r>
          <w:r>
            <w:t xml:space="preserve">29120 – Alhaurín el Grande (Málaga)</w:t>
          </w:r>
        </w:p>
        <w:p>
          <w:pPr>
            <w:pStyle w:val="Piedepgina-Datos"/>
            <w:spacing w:before="40" w:after="40"/>
          </w:pPr>
          <w:r>
            <w:t xml:space="preserve">T: 951 297 968</w:t>
          </w:r>
          <w:r>
            <w:br/>
          </w:r>
          <w:hyperlink r:id="rId1">
            <w:r>
              <w:rPr>
                <w:rStyle w:val="Hipervnculo"/>
              </w:rPr>
              <w:t>29011771.edu@juntadeandalucia.es</w:t>
            </w:r>
          </w:hyperlink>
        </w:p>
      </w:tc>
      <w:tc>
        <w:tcPr>
          <w:tcW w:w="738" w:type="dxa"/>
          <w:vAlign w:val="center"/>
        </w:tcPr>
        <w:p>
          <w:pPr>
            <w:spacing w:before="0" w:after="0"/>
            <w:jc w:val="right"/>
          </w:pPr>
          <w:r>
            <w:drawing>
              <wp:inline distT="0" distB="0" distL="0" distR="0">
                <wp:extent cx="468630" cy="680085"/>
                <wp:docPr id="203" name="Escudo Junta de Andaluci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203" name="Escudo Junta de Andalucia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630" cy="680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/>
      <w:rPr>
        <w:sz w:val="2"/>
      </w:rPr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A83CE2" w14:textId="77777777" w:rsidR="0069685D" w:rsidRDefault="0069685D" w:rsidP="00FC5BDF">
    <w:r>
      <w:rPr>
        <w:noProof/>
        <w:lang w:eastAsia="es-ES"/>
      </w:rPr>
      <w:drawing>
        <wp:inline distT="0" distB="0" distL="0" distR="0" wp14:anchorId="68E87E0F" wp14:editId="3A390534">
          <wp:extent cx="563880" cy="530352"/>
          <wp:effectExtent l="0" t="0" r="0" b="3175"/>
          <wp:docPr id="1" name="Placehol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JuntaAndalucia-simbol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3880" cy="53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val="1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46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  <w:tblLook w:val="0000"/>
    </w:tblPr>
    <w:tblGrid>
      <w:gridCol w:w="5776"/>
      <w:gridCol w:w="3692"/>
    </w:tblGrid>
    <w:tr>
      <w:tc>
        <w:tcPr>
          <w:tcW w:w="5776" w:type="dxa"/>
          <w:vAlign w:val="center"/>
        </w:tcPr>
        <w:p>
          <w:pPr>
            <w:spacing w:before="0" w:after="0"/>
          </w:pPr>
          <w:r>
            <w:drawing>
              <wp:inline distT="0" distB="0" distL="0" distR="0">
                <wp:extent cx="1259840" cy="718840"/>
                <wp:docPr id="201" name="Junta de Andaluci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201" name="Junta de Andaluci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9840" cy="718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2" w:type="dxa"/>
          <w:vAlign w:val="center"/>
        </w:tcPr>
        <w:p>
          <w:pPr>
            <w:pStyle w:val="Cabecera-Consejera"/>
            <w:spacing w:before="0" w:after="0"/>
          </w:pPr>
          <w:r>
            <w:rPr>
              <w:b/>
            </w:rPr>
            <w:t xml:space="preserve">Consejería de Educación</w:t>
          </w:r>
        </w:p>
        <w:p>
          <w:pPr>
            <w:pStyle w:val="Cabecera-Centrodirectivo"/>
            <w:spacing w:before="0" w:after="0"/>
          </w:pPr>
          <w:r>
            <w:t xml:space="preserve">C.E.I.P. Jorge Guillén</w:t>
          </w:r>
        </w:p>
      </w:tc>
    </w:tr>
  </w:tbl>
  <w:p>
    <w:pPr>
      <w:spacing w:before="0" w:after="0"/>
      <w:rPr>
        <w:sz w:val="2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spacing w:after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customStyle="1" w:styleId="Cabecera-Consejera">
    <w:name w:val="Cabecera - Consejería"/>
    <w:next w:val="Cabecera-Centrodirectivo"/>
    <w:autoRedefine/>
    <w:qFormat/>
    <w:rPr>
      <w:rFonts w:ascii="Source Sans Pro SemiBold" w:eastAsia="Noto Sans HK Medium" w:hAnsi="Source Sans Pro SemiBold" w:cs="Times New Roman"/>
      <w:sz w:val="18"/>
      <w:szCs w:val="17"/>
    </w:rPr>
  </w:style>
  <w:style w:type="paragraph" w:customStyle="1" w:styleId="Cabecera-Centrodirectivo">
    <w:name w:val="Cabecera - Centro directivo"/>
    <w:autoRedefine/>
    <w:qFormat/>
    <w:pPr>
      <w:spacing w:before="40"/>
    </w:pPr>
    <w:rPr>
      <w:rFonts w:ascii="Source Sans Pro" w:eastAsia="Noto Sans HK" w:hAnsi="Source Sans Pro" w:cs="Times New Roman"/>
      <w:sz w:val="18"/>
      <w:szCs w:val="16"/>
    </w:rPr>
  </w:style>
  <w:style w:type="paragraph" w:customStyle="1" w:styleId="Piedepgina-Datos">
    <w:name w:val="Pie de página - Datos"/>
    <w:autoRedefine/>
    <w:qFormat/>
    <w:pPr>
      <w:spacing w:before="80" w:after="80"/>
    </w:pPr>
    <w:rPr>
      <w:rFonts w:ascii="Source Sans Pro" w:eastAsia="Noto Sans HK" w:hAnsi="Source Sans Pro"/>
      <w:sz w:val="16"/>
      <w:szCs w:val="14"/>
    </w:rPr>
  </w:style>
  <w:style w:type="character" w:styleId="Hipervnculo">
    <w:name w:val="Hyperlink"/>
    <w:uiPriority w:val="99"/>
    <w:unhideWhenUsed/>
    <w:rPr>
      <w:color w:val="0563C1" w:themeColor="hyperlink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AYHQhri5qpyXjA_WQ4nI0pXGYf834RQL/edit?usp=sharing&amp;ouid=111853249676909130794&amp;rtpof=true&amp;sd=true" TargetMode="External"/><Relationship Id="rId8" Type="http://schemas.openxmlformats.org/officeDocument/2006/relationships/header" Target="header1.xml"/><Relationship Id="rId100" Type="http://schemas.openxmlformats.org/officeDocument/2006/relationships/header" Target="header2.xml"/><Relationship Id="rId101" Type="http://schemas.openxmlformats.org/officeDocument/2006/relationships/footer" Target="footer2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mailto:29011771.edu@juntadeandalucia.es" TargetMode="External"/><Relationship Id="rId2" Type="http://schemas.openxmlformats.org/officeDocument/2006/relationships/hyperlink" Target="mailto:29011771.edu@juntadeandalucia.es" TargetMode="External"/><Relationship Id="rId3" Type="http://schemas.openxmlformats.org/officeDocument/2006/relationships/image" Target="media/jda_escudo.jpg"/><Relationship Id="rId9" Type="http://schemas.openxmlformats.org/officeDocument/2006/relationships/image" Target="media/logo_ceip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jda_simbolo.jpg"/></Relationships>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logo_junt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lDQ+TOh1CybsgHn918mJj7Xn2w==">CgMxLjAyDmguYmV0MnlydjBodXg3Mg5oLm1kMTRwcHNscm9lZzIOaC5zbWJpNGZjZnRyZmg4AHIhMUJOcTZMOHEzY3hpMVRyLU5BTE9NUC1UMnpkNEpXTURJ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2026-06-22T15:39:00Z</dcterms:created>
  <dc:creator>python-docx</dc:creator>
</cp:coreProperties>
</file>