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está matriculado/a en este centro en el grupo {{GRUPO}} durante el curso {{CURSO}}, y que tiene abonada la cuota del seguro escolar obligatorio de este curso.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