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en la sesión {campo:Tipo de sesión (ordinaria o extraordinaria)} del {campo:Órgano (Consejo Escolar o Claustro)}, celebrada el {campo:Fecha de la sesión}, se adoptó {campo:Votación (por unanimidad o por mayoría)} el acuerdo siguiente:</w:t>
      </w:r>
    </w:p>
    <w:p>
      <w:r>
        <w:t xml:space="preserve">{campo:Acuerdo}</w:t>
      </w:r>
    </w:p>
    <w:p>
      <w:r>
        <w:t xml:space="preserve">Y para que conste y surta los efectos oportunos, ante {{NOMBRE NATURAL}},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