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F5B1" w14:textId="77777777" w:rsidR="007B2EAD" w:rsidRDefault="00915896">
      <w:pPr>
        <w:pStyle w:val="Titre1"/>
      </w:pPr>
      <w:r w:rsidRPr="009104DA">
        <w:t>Projet de Valorisation des Archives Audiovisuelles de la Guerre Civile Espagnole</w:t>
      </w:r>
      <w:r w:rsidR="00F31798">
        <w:t xml:space="preserve"> </w:t>
      </w:r>
    </w:p>
    <w:p w14:paraId="752AC160" w14:textId="7B439268" w:rsidR="00AB1ABD" w:rsidRPr="007B2EAD" w:rsidRDefault="007B2EAD">
      <w:pPr>
        <w:pStyle w:val="Titre1"/>
        <w:rPr>
          <w:b/>
          <w:bCs/>
        </w:rPr>
      </w:pPr>
      <w:r w:rsidRPr="007B2EAD">
        <w:rPr>
          <w:b/>
          <w:bCs/>
        </w:rPr>
        <w:t>Document martyr afin de débuter un projet de groupe</w:t>
      </w:r>
    </w:p>
    <w:p w14:paraId="04496B53" w14:textId="77777777" w:rsidR="00AB1ABD" w:rsidRPr="009104DA" w:rsidRDefault="00915896">
      <w:pPr>
        <w:pStyle w:val="Titre2"/>
      </w:pPr>
      <w:r w:rsidRPr="009104DA">
        <w:t>1. Introduction</w:t>
      </w:r>
    </w:p>
    <w:p w14:paraId="0FA714EA" w14:textId="77777777" w:rsidR="00AB1ABD" w:rsidRPr="009104DA" w:rsidRDefault="00915896">
      <w:r w:rsidRPr="009104DA">
        <w:t xml:space="preserve">Ce document propose une première réflexion sur les possibilités de valorisation des archives audiovisuelles de la guerre civile espagnole. Il s'agit d'un </w:t>
      </w:r>
      <w:r w:rsidRPr="009104DA">
        <w:t>document de travail destiné à servir de base de discussion pour structurer un projet cohérent et réalisable.</w:t>
      </w:r>
      <w:r w:rsidRPr="009104DA">
        <w:br/>
      </w:r>
      <w:r w:rsidRPr="009104DA">
        <w:br/>
        <w:t>Plusieurs approches sont envisagées afin de maximiser la diffusion et l’exploitation de ces documents, tout en tenant compte des contraintes techniques, budgétaires et organisationnelles. L'objectif est de présenter un projet structuré qui puisse être discuté, amendé et ajusté en fonction des opportunités et des ressources disponibles.</w:t>
      </w:r>
    </w:p>
    <w:p w14:paraId="17DA0C9B" w14:textId="77777777" w:rsidR="00AB1ABD" w:rsidRPr="009104DA" w:rsidRDefault="00915896">
      <w:pPr>
        <w:pStyle w:val="Titre2"/>
      </w:pPr>
      <w:r w:rsidRPr="009104DA">
        <w:t>2. Contexte et enjeux</w:t>
      </w:r>
    </w:p>
    <w:p w14:paraId="2322679C" w14:textId="77777777" w:rsidR="00AB1ABD" w:rsidRPr="009104DA" w:rsidRDefault="00915896">
      <w:r w:rsidRPr="009104DA">
        <w:t xml:space="preserve">La guerre civile espagnole (1936-1939) constitue un événement historique majeur, ayant </w:t>
      </w:r>
      <w:proofErr w:type="gramStart"/>
      <w:r w:rsidRPr="009104DA">
        <w:t>eu</w:t>
      </w:r>
      <w:proofErr w:type="gramEnd"/>
      <w:r w:rsidRPr="009104DA">
        <w:t xml:space="preserve"> des répercussions internes et internationales. Les archives audiovisuelles de cette période représentent un patrimoine unique, nécessitant une approche réfléchie pour leur conservation et leur diffusion.</w:t>
      </w:r>
      <w:r w:rsidRPr="009104DA">
        <w:br/>
      </w:r>
      <w:r w:rsidRPr="009104DA">
        <w:br/>
        <w:t>Les principaux enjeux de ce projet sont :</w:t>
      </w:r>
      <w:r w:rsidRPr="009104DA">
        <w:br/>
        <w:t>- Assurer la conservation et l’accessibilité des archives numérisées.</w:t>
      </w:r>
      <w:r w:rsidRPr="009104DA">
        <w:br/>
        <w:t>- Diffuser ces archives auprès d’un public varié (grand public, chercheurs, enseignants, étudiants).</w:t>
      </w:r>
      <w:r w:rsidRPr="009104DA">
        <w:br/>
        <w:t>- Proposer une valorisation qui exploite les nouveaux supports et modes de diffusion numéri</w:t>
      </w:r>
      <w:r w:rsidRPr="009104DA">
        <w:t>que.</w:t>
      </w:r>
      <w:r w:rsidRPr="009104DA">
        <w:br/>
        <w:t>- Répondre aux exigences techniques et scientifiques pour garantir la qualité et la fiabilité des contenus.</w:t>
      </w:r>
    </w:p>
    <w:p w14:paraId="79ED8237" w14:textId="77777777" w:rsidR="00AB1ABD" w:rsidRPr="009104DA" w:rsidRDefault="00915896">
      <w:pPr>
        <w:pStyle w:val="Titre2"/>
      </w:pPr>
      <w:r w:rsidRPr="009104DA">
        <w:t>3. Hypothèses de valorisation</w:t>
      </w:r>
    </w:p>
    <w:p w14:paraId="27A9812D" w14:textId="77777777" w:rsidR="00AB1ABD" w:rsidRPr="009104DA" w:rsidRDefault="00915896">
      <w:r w:rsidRPr="009104DA">
        <w:t>Plusieurs formats de valorisation sont envisageables pour exploiter ces archives. Ces approches ne sont pas mutuellement exclusives et peuvent être combinées en fonction des ressources disponibles.</w:t>
      </w:r>
    </w:p>
    <w:p w14:paraId="2CCD654E" w14:textId="77777777" w:rsidR="00AB1ABD" w:rsidRPr="009104DA" w:rsidRDefault="00915896">
      <w:pPr>
        <w:pStyle w:val="Titre3"/>
      </w:pPr>
      <w:r w:rsidRPr="009104DA">
        <w:t>Exposition interactive</w:t>
      </w:r>
    </w:p>
    <w:p w14:paraId="5EB41F86" w14:textId="77777777" w:rsidR="00AB1ABD" w:rsidRPr="009104DA" w:rsidRDefault="00915896">
      <w:r w:rsidRPr="006E003B">
        <w:rPr>
          <w:b/>
          <w:bCs/>
        </w:rPr>
        <w:t>Mise en place d'une exposition physique et/ou virtuelle avec des projections,</w:t>
      </w:r>
      <w:r w:rsidRPr="009104DA">
        <w:t xml:space="preserve"> des écrans interactifs et des expériences immersives (réalité augmentée, visites virtuelles).</w:t>
      </w:r>
    </w:p>
    <w:p w14:paraId="3F2A4EBE" w14:textId="77777777" w:rsidR="00AB1ABD" w:rsidRPr="009104DA" w:rsidRDefault="00915896">
      <w:pPr>
        <w:pStyle w:val="Titre3"/>
      </w:pPr>
      <w:r w:rsidRPr="009104DA">
        <w:lastRenderedPageBreak/>
        <w:t>Documentaire interactif en ligne</w:t>
      </w:r>
    </w:p>
    <w:p w14:paraId="551B9A8D" w14:textId="77777777" w:rsidR="00AB1ABD" w:rsidRPr="009104DA" w:rsidRDefault="00915896">
      <w:r w:rsidRPr="006E003B">
        <w:rPr>
          <w:b/>
          <w:bCs/>
        </w:rPr>
        <w:t xml:space="preserve">Création d’une plateforme web proposant un documentaire interactif </w:t>
      </w:r>
      <w:r w:rsidRPr="009104DA">
        <w:t>où les utilisateurs peuvent naviguer entre les différents thèmes et événements, avec des analyses et des témoignages.</w:t>
      </w:r>
    </w:p>
    <w:p w14:paraId="1F04F0A9" w14:textId="77777777" w:rsidR="00AB1ABD" w:rsidRPr="009104DA" w:rsidRDefault="00915896">
      <w:pPr>
        <w:pStyle w:val="Titre3"/>
      </w:pPr>
      <w:r w:rsidRPr="009104DA">
        <w:t>Conférences et projections itinérantes</w:t>
      </w:r>
    </w:p>
    <w:p w14:paraId="1B914A47" w14:textId="77777777" w:rsidR="00AB1ABD" w:rsidRPr="009104DA" w:rsidRDefault="00915896">
      <w:r w:rsidRPr="006E003B">
        <w:rPr>
          <w:b/>
          <w:bCs/>
        </w:rPr>
        <w:t>Organisation d’événements</w:t>
      </w:r>
      <w:r w:rsidRPr="009104DA">
        <w:t xml:space="preserve"> (cinémathèques, universités, festivals) combinant projection d’archives et débats avec des historiens et experts.</w:t>
      </w:r>
    </w:p>
    <w:p w14:paraId="2FDB5931" w14:textId="77777777" w:rsidR="00AB1ABD" w:rsidRPr="009104DA" w:rsidRDefault="00915896">
      <w:pPr>
        <w:pStyle w:val="Titre3"/>
      </w:pPr>
      <w:r w:rsidRPr="009104DA">
        <w:t>Ateliers pédagogiques</w:t>
      </w:r>
    </w:p>
    <w:p w14:paraId="0CF966A6" w14:textId="77777777" w:rsidR="00AB1ABD" w:rsidRPr="009104DA" w:rsidRDefault="00915896">
      <w:r w:rsidRPr="006E003B">
        <w:rPr>
          <w:b/>
          <w:bCs/>
        </w:rPr>
        <w:t xml:space="preserve">Développement de supports éducatifs exploitant les archives </w:t>
      </w:r>
      <w:r w:rsidRPr="009104DA">
        <w:t>pour les intégrer dans les cursus scolaires et universitaires.</w:t>
      </w:r>
    </w:p>
    <w:p w14:paraId="56E3AA79" w14:textId="77777777" w:rsidR="00AB1ABD" w:rsidRPr="009104DA" w:rsidRDefault="00915896">
      <w:pPr>
        <w:pStyle w:val="Titre3"/>
      </w:pPr>
      <w:r w:rsidRPr="009104DA">
        <w:t>Projet transmédia</w:t>
      </w:r>
    </w:p>
    <w:p w14:paraId="770FB853" w14:textId="77777777" w:rsidR="00AB1ABD" w:rsidRPr="009104DA" w:rsidRDefault="00915896">
      <w:r w:rsidRPr="006E003B">
        <w:rPr>
          <w:b/>
          <w:bCs/>
        </w:rPr>
        <w:t xml:space="preserve">Diffusion des archives via un projet multimédia sur les réseaux sociaux </w:t>
      </w:r>
      <w:r w:rsidRPr="009104DA">
        <w:t>et plateformes vidéo (</w:t>
      </w:r>
      <w:proofErr w:type="spellStart"/>
      <w:r w:rsidRPr="009104DA">
        <w:t>TikTok</w:t>
      </w:r>
      <w:proofErr w:type="spellEnd"/>
      <w:r w:rsidRPr="009104DA">
        <w:t>, YouTube, podcasts) afin de toucher un public plus large et plus jeune.</w:t>
      </w:r>
    </w:p>
    <w:p w14:paraId="311F3639" w14:textId="77777777" w:rsidR="00AB1ABD" w:rsidRPr="009104DA" w:rsidRDefault="00915896">
      <w:pPr>
        <w:pStyle w:val="Titre2"/>
      </w:pPr>
      <w:r w:rsidRPr="009104DA">
        <w:t>4. Contraintes et défis</w:t>
      </w:r>
    </w:p>
    <w:p w14:paraId="156FFC1B" w14:textId="50491AA1" w:rsidR="00AB1ABD" w:rsidRPr="009104DA" w:rsidRDefault="00915896">
      <w:r w:rsidRPr="009104DA">
        <w:t>La mise en place d’un projet de cette ampleur implique plusieurs défis à anticiper :</w:t>
      </w:r>
      <w:r w:rsidRPr="009104DA">
        <w:br/>
        <w:t xml:space="preserve">- </w:t>
      </w:r>
      <w:r w:rsidRPr="009104DA">
        <w:t>Contraintes budgétaires</w:t>
      </w:r>
      <w:r w:rsidRPr="009104DA">
        <w:t xml:space="preserve"> : Chaque option de valorisation nécessite un financement adapté.</w:t>
      </w:r>
      <w:r w:rsidRPr="009104DA">
        <w:br/>
        <w:t xml:space="preserve">- </w:t>
      </w:r>
      <w:r w:rsidRPr="009104DA">
        <w:t xml:space="preserve">Public </w:t>
      </w:r>
      <w:r w:rsidR="009104DA" w:rsidRPr="009104DA">
        <w:t>cible :</w:t>
      </w:r>
      <w:r w:rsidRPr="009104DA">
        <w:t xml:space="preserve"> Chaque dispositif répond à des besoins spécifiques et demande une stratégie de diffusion propre.</w:t>
      </w:r>
      <w:r w:rsidRPr="009104DA">
        <w:br/>
        <w:t xml:space="preserve">- </w:t>
      </w:r>
      <w:r w:rsidRPr="009104DA">
        <w:t>Complexité organisationnelle</w:t>
      </w:r>
      <w:r w:rsidRPr="009104DA">
        <w:t xml:space="preserve"> : Une coordination efficace entre les acteurs impliqués est essentielle.</w:t>
      </w:r>
      <w:r w:rsidRPr="009104DA">
        <w:br/>
        <w:t xml:space="preserve">- </w:t>
      </w:r>
      <w:r w:rsidRPr="009104DA">
        <w:t xml:space="preserve">Infrastructure </w:t>
      </w:r>
      <w:r w:rsidR="009104DA" w:rsidRPr="009104DA">
        <w:t>technique :</w:t>
      </w:r>
      <w:r w:rsidRPr="009104DA">
        <w:t xml:space="preserve"> Certains formats nécessitent des développements numériques avancés.</w:t>
      </w:r>
    </w:p>
    <w:p w14:paraId="042751A8" w14:textId="77777777" w:rsidR="00AB1ABD" w:rsidRPr="009104DA" w:rsidRDefault="00915896">
      <w:pPr>
        <w:pStyle w:val="Titre2"/>
      </w:pPr>
      <w:r w:rsidRPr="009104DA">
        <w:t>5. Partenariats et financement</w:t>
      </w:r>
    </w:p>
    <w:p w14:paraId="73745632" w14:textId="77777777" w:rsidR="00AB1ABD" w:rsidRPr="009104DA" w:rsidRDefault="00915896">
      <w:r w:rsidRPr="009104DA">
        <w:t>Un projet de cette ampleur nécessite de mobiliser plusieurs sources de financement et des partenaires stratégiques. Voici quelques pistes :</w:t>
      </w:r>
    </w:p>
    <w:p w14:paraId="511BB6E5" w14:textId="6BE3BAAE" w:rsidR="00AB1ABD" w:rsidRPr="009104DA" w:rsidRDefault="00915896">
      <w:r w:rsidRPr="009104DA">
        <w:t>-</w:t>
      </w:r>
      <w:r w:rsidRPr="009104DA">
        <w:t>Partenaires institutionnels</w:t>
      </w:r>
      <w:r w:rsidRPr="009104DA">
        <w:t xml:space="preserve"> : Musées, archives nationales, universités, associations historiques.</w:t>
      </w:r>
      <w:r w:rsidRPr="009104DA">
        <w:br/>
        <w:t xml:space="preserve">- </w:t>
      </w:r>
      <w:r w:rsidRPr="009104DA">
        <w:t>Subventions publiques</w:t>
      </w:r>
      <w:r w:rsidR="009104DA">
        <w:t xml:space="preserve"> </w:t>
      </w:r>
      <w:r w:rsidRPr="009104DA">
        <w:t xml:space="preserve">: </w:t>
      </w:r>
      <w:proofErr w:type="gramStart"/>
      <w:r w:rsidR="009104DA">
        <w:t>M</w:t>
      </w:r>
      <w:r w:rsidR="009104DA" w:rsidRPr="009104DA">
        <w:t>inistère</w:t>
      </w:r>
      <w:proofErr w:type="gramEnd"/>
      <w:r w:rsidRPr="009104DA">
        <w:t xml:space="preserve"> de la Culture, programmes européens, aides à la numérisation.</w:t>
      </w:r>
      <w:r w:rsidRPr="009104DA">
        <w:br/>
        <w:t>-</w:t>
      </w:r>
      <w:r w:rsidRPr="009104DA">
        <w:t>Mécénat privé</w:t>
      </w:r>
      <w:r w:rsidRPr="009104DA">
        <w:t xml:space="preserve"> : Entreprises, fondations, financement participatif.</w:t>
      </w:r>
      <w:r w:rsidRPr="009104DA">
        <w:br/>
        <w:t>-</w:t>
      </w:r>
      <w:r w:rsidRPr="009104DA">
        <w:t>Collaborations médias</w:t>
      </w:r>
      <w:r w:rsidRPr="009104DA">
        <w:t xml:space="preserve"> : Arte, France Culture, INA pour la diffusion et la production de contenus.</w:t>
      </w:r>
    </w:p>
    <w:p w14:paraId="2F445D6A" w14:textId="77777777" w:rsidR="00AB1ABD" w:rsidRPr="009104DA" w:rsidRDefault="00915896">
      <w:pPr>
        <w:pStyle w:val="Titre2"/>
      </w:pPr>
      <w:r w:rsidRPr="009104DA">
        <w:t>6. Estimation des coûts</w:t>
      </w:r>
    </w:p>
    <w:p w14:paraId="6CC06666" w14:textId="77777777" w:rsidR="00AB1ABD" w:rsidRPr="009104DA" w:rsidRDefault="00915896">
      <w:r w:rsidRPr="009104DA">
        <w:t>Une estimation budgétaire préliminaire est proposée pour guider les choix stratégiques.</w:t>
      </w:r>
    </w:p>
    <w:p w14:paraId="2C254E6B" w14:textId="77777777" w:rsidR="00AB1ABD" w:rsidRPr="009104DA" w:rsidRDefault="00915896">
      <w:pPr>
        <w:pStyle w:val="Titre2"/>
      </w:pPr>
      <w:r w:rsidRPr="009104DA">
        <w:t>7. Liste des intervenants</w:t>
      </w:r>
    </w:p>
    <w:p w14:paraId="2E3E1FFC" w14:textId="77777777" w:rsidR="00AB1ABD" w:rsidRPr="009104DA" w:rsidRDefault="00915896">
      <w:r w:rsidRPr="009104DA">
        <w:t>Le projet nécessitera l’intervention de plusieurs profils spécialisés :</w:t>
      </w:r>
      <w:r w:rsidRPr="009104DA">
        <w:br/>
        <w:t>- Archivistes et documentalistes</w:t>
      </w:r>
      <w:r w:rsidRPr="009104DA">
        <w:br/>
        <w:t>- Historiens et chercheurs</w:t>
      </w:r>
      <w:r w:rsidRPr="009104DA">
        <w:br/>
        <w:t>- Développeurs et designers web</w:t>
      </w:r>
      <w:r w:rsidRPr="009104DA">
        <w:br/>
      </w:r>
      <w:r w:rsidRPr="009104DA">
        <w:lastRenderedPageBreak/>
        <w:t>- Réalisateurs et monteurs audiovisuels</w:t>
      </w:r>
      <w:r w:rsidRPr="009104DA">
        <w:br/>
        <w:t>- Scénographes et spécialistes en muséographie</w:t>
      </w:r>
      <w:r w:rsidRPr="009104DA">
        <w:br/>
        <w:t>- Chargés de communication et de médiation culturelle</w:t>
      </w:r>
    </w:p>
    <w:p w14:paraId="205DDA78" w14:textId="77777777" w:rsidR="00AB1ABD" w:rsidRPr="009104DA" w:rsidRDefault="00915896">
      <w:pPr>
        <w:pStyle w:val="Titre2"/>
      </w:pPr>
      <w:r w:rsidRPr="009104DA">
        <w:t>8. Planning et phasage</w:t>
      </w:r>
    </w:p>
    <w:p w14:paraId="4B92F1DA" w14:textId="1501A3BB" w:rsidR="00AB1ABD" w:rsidRPr="009104DA" w:rsidRDefault="00915896">
      <w:r w:rsidRPr="009104DA">
        <w:t>Pour assurer la réussite du projet, une mise en œuvre progressive est recommandée. Les étapes principales sont :</w:t>
      </w:r>
      <w:r w:rsidRPr="009104DA">
        <w:br/>
        <w:t xml:space="preserve">- </w:t>
      </w:r>
      <w:r w:rsidRPr="009104DA">
        <w:t>Phase 1 : Préparation (3-6 mois)</w:t>
      </w:r>
      <w:r w:rsidRPr="009104DA">
        <w:t xml:space="preserve"> - Inventaire des archives, recherche de financements.</w:t>
      </w:r>
      <w:r w:rsidRPr="009104DA">
        <w:br/>
        <w:t xml:space="preserve">- </w:t>
      </w:r>
      <w:r w:rsidRPr="009104DA">
        <w:t>Phase 2 : Production (6-12 mois)</w:t>
      </w:r>
      <w:r w:rsidR="009104DA">
        <w:t xml:space="preserve"> </w:t>
      </w:r>
      <w:r w:rsidRPr="009104DA">
        <w:t>- Numérisation, développement de la plateforme, création de contenus.</w:t>
      </w:r>
      <w:r w:rsidRPr="009104DA">
        <w:br/>
        <w:t xml:space="preserve">- </w:t>
      </w:r>
      <w:r w:rsidRPr="009104DA">
        <w:t>Phase 3 : Lancement et test (3-4 mois)</w:t>
      </w:r>
      <w:r w:rsidRPr="009104DA">
        <w:t xml:space="preserve"> - Phase pilote avec évaluation des retours utilisateurs.</w:t>
      </w:r>
      <w:r w:rsidRPr="009104DA">
        <w:br/>
        <w:t xml:space="preserve">- </w:t>
      </w:r>
      <w:r w:rsidRPr="009104DA">
        <w:t>Phase 4 : Diffusion et animation (12-24 mois)</w:t>
      </w:r>
      <w:r w:rsidRPr="009104DA">
        <w:t xml:space="preserve"> - Expositions, projections, mise à jour continue du projet.</w:t>
      </w:r>
    </w:p>
    <w:p w14:paraId="5F55243E" w14:textId="77777777" w:rsidR="00AB1ABD" w:rsidRPr="009104DA" w:rsidRDefault="00915896">
      <w:pPr>
        <w:pStyle w:val="Titre2"/>
      </w:pPr>
      <w:r w:rsidRPr="009104DA">
        <w:t>9. Technologies utilisées</w:t>
      </w:r>
    </w:p>
    <w:p w14:paraId="605C3583" w14:textId="3786D191" w:rsidR="00AB1ABD" w:rsidRPr="009104DA" w:rsidRDefault="00915896">
      <w:r w:rsidRPr="009104DA">
        <w:t>Les outils et technologies choisis dépendront des besoins spécifiques de chaque approche. Parmi les solutions envisagées :</w:t>
      </w:r>
      <w:r w:rsidRPr="009104DA">
        <w:br/>
        <w:t xml:space="preserve">- </w:t>
      </w:r>
      <w:r w:rsidRPr="009104DA">
        <w:t xml:space="preserve">Numérisation et </w:t>
      </w:r>
      <w:r w:rsidR="009104DA" w:rsidRPr="009104DA">
        <w:t>restauration :</w:t>
      </w:r>
      <w:r w:rsidRPr="009104DA">
        <w:t xml:space="preserve"> Scanner haute définition, restauration IA.</w:t>
      </w:r>
      <w:r w:rsidRPr="009104DA">
        <w:br/>
        <w:t xml:space="preserve">- </w:t>
      </w:r>
      <w:r w:rsidRPr="009104DA">
        <w:t>Plateformes interactives</w:t>
      </w:r>
      <w:r w:rsidRPr="009104DA">
        <w:t xml:space="preserve"> : CMS spécialisés, réalité augmentée.</w:t>
      </w:r>
      <w:r w:rsidRPr="009104DA">
        <w:br/>
        <w:t xml:space="preserve">- </w:t>
      </w:r>
      <w:r w:rsidRPr="009104DA">
        <w:t>Réseaux sociaux et multimédia</w:t>
      </w:r>
      <w:r w:rsidRPr="009104DA">
        <w:t xml:space="preserve"> : Outils de production vidéo et diffusion transmédia.</w:t>
      </w:r>
    </w:p>
    <w:p w14:paraId="4C7DDE5F" w14:textId="77777777" w:rsidR="00AB1ABD" w:rsidRPr="009104DA" w:rsidRDefault="00915896">
      <w:pPr>
        <w:pStyle w:val="Titre2"/>
      </w:pPr>
      <w:r w:rsidRPr="009104DA">
        <w:t>10. Conclusion et prochaines étapes</w:t>
      </w:r>
    </w:p>
    <w:p w14:paraId="13C8BF0D" w14:textId="24EC54D3" w:rsidR="00AB1ABD" w:rsidRDefault="00915896">
      <w:r w:rsidRPr="009104DA">
        <w:t>Ce document propose une première réflexion sur les options de valorisation des archives audiovisuelles de la guerre civile espagnole. Les prochaines étapes consistent à :</w:t>
      </w:r>
      <w:r w:rsidRPr="009104DA">
        <w:br/>
        <w:t>- Recueillir les avis d</w:t>
      </w:r>
      <w:r w:rsidR="007C00DD">
        <w:t>u groupe de travail et du gestionnaire de module</w:t>
      </w:r>
      <w:r w:rsidRPr="009104DA">
        <w:t>.</w:t>
      </w:r>
      <w:r w:rsidRPr="009104DA">
        <w:br/>
        <w:t>- Déterminer la faisabilité de chaque option selon les ressources disponibles.</w:t>
      </w:r>
      <w:r w:rsidRPr="009104DA">
        <w:br/>
        <w:t>- Définir une stratégie de mise en œuvre progressive, en priorisant les actions les plus réalistes et impactantes.</w:t>
      </w:r>
    </w:p>
    <w:sectPr w:rsidR="00AB1A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42262882">
    <w:abstractNumId w:val="8"/>
  </w:num>
  <w:num w:numId="2" w16cid:durableId="304092394">
    <w:abstractNumId w:val="6"/>
  </w:num>
  <w:num w:numId="3" w16cid:durableId="1170173616">
    <w:abstractNumId w:val="5"/>
  </w:num>
  <w:num w:numId="4" w16cid:durableId="1678922692">
    <w:abstractNumId w:val="4"/>
  </w:num>
  <w:num w:numId="5" w16cid:durableId="479545225">
    <w:abstractNumId w:val="7"/>
  </w:num>
  <w:num w:numId="6" w16cid:durableId="2057973855">
    <w:abstractNumId w:val="3"/>
  </w:num>
  <w:num w:numId="7" w16cid:durableId="1308704770">
    <w:abstractNumId w:val="2"/>
  </w:num>
  <w:num w:numId="8" w16cid:durableId="1141267960">
    <w:abstractNumId w:val="1"/>
  </w:num>
  <w:num w:numId="9" w16cid:durableId="1910573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96D"/>
    <w:rsid w:val="00326F90"/>
    <w:rsid w:val="0064106F"/>
    <w:rsid w:val="006E003B"/>
    <w:rsid w:val="007B2EAD"/>
    <w:rsid w:val="007C00DD"/>
    <w:rsid w:val="009104DA"/>
    <w:rsid w:val="00915896"/>
    <w:rsid w:val="00AA1D8D"/>
    <w:rsid w:val="00AB1ABD"/>
    <w:rsid w:val="00B47730"/>
    <w:rsid w:val="00CB0664"/>
    <w:rsid w:val="00F31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880A8"/>
  <w14:defaultImageDpi w14:val="300"/>
  <w15:docId w15:val="{48C93934-7D9B-43E8-8422-614A1B09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4DA"/>
    <w:rPr>
      <w:lang w:val="fr-FR"/>
    </w:rPr>
  </w:style>
  <w:style w:type="paragraph" w:styleId="Titre1">
    <w:name w:val="heading 1"/>
    <w:basedOn w:val="Normal"/>
    <w:next w:val="Normal"/>
    <w:link w:val="Titre1Car"/>
    <w:uiPriority w:val="9"/>
    <w:qFormat/>
    <w:rsid w:val="009104DA"/>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itre2">
    <w:name w:val="heading 2"/>
    <w:basedOn w:val="Normal"/>
    <w:next w:val="Normal"/>
    <w:link w:val="Titre2Car"/>
    <w:uiPriority w:val="9"/>
    <w:unhideWhenUsed/>
    <w:qFormat/>
    <w:rsid w:val="009104DA"/>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itre3">
    <w:name w:val="heading 3"/>
    <w:basedOn w:val="Normal"/>
    <w:next w:val="Normal"/>
    <w:link w:val="Titre3Car"/>
    <w:uiPriority w:val="9"/>
    <w:unhideWhenUsed/>
    <w:qFormat/>
    <w:rsid w:val="009104DA"/>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itre4">
    <w:name w:val="heading 4"/>
    <w:basedOn w:val="Normal"/>
    <w:next w:val="Normal"/>
    <w:link w:val="Titre4Car"/>
    <w:uiPriority w:val="9"/>
    <w:semiHidden/>
    <w:unhideWhenUsed/>
    <w:qFormat/>
    <w:rsid w:val="009104DA"/>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Titre5">
    <w:name w:val="heading 5"/>
    <w:basedOn w:val="Normal"/>
    <w:next w:val="Normal"/>
    <w:link w:val="Titre5Car"/>
    <w:uiPriority w:val="9"/>
    <w:semiHidden/>
    <w:unhideWhenUsed/>
    <w:qFormat/>
    <w:rsid w:val="009104DA"/>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itre6">
    <w:name w:val="heading 6"/>
    <w:basedOn w:val="Normal"/>
    <w:next w:val="Normal"/>
    <w:link w:val="Titre6Car"/>
    <w:uiPriority w:val="9"/>
    <w:semiHidden/>
    <w:unhideWhenUsed/>
    <w:qFormat/>
    <w:rsid w:val="009104DA"/>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itre7">
    <w:name w:val="heading 7"/>
    <w:basedOn w:val="Normal"/>
    <w:next w:val="Normal"/>
    <w:link w:val="Titre7Car"/>
    <w:uiPriority w:val="9"/>
    <w:semiHidden/>
    <w:unhideWhenUsed/>
    <w:qFormat/>
    <w:rsid w:val="009104DA"/>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itre8">
    <w:name w:val="heading 8"/>
    <w:basedOn w:val="Normal"/>
    <w:next w:val="Normal"/>
    <w:link w:val="Titre8Car"/>
    <w:uiPriority w:val="9"/>
    <w:semiHidden/>
    <w:unhideWhenUsed/>
    <w:qFormat/>
    <w:rsid w:val="009104DA"/>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itre9">
    <w:name w:val="heading 9"/>
    <w:basedOn w:val="Normal"/>
    <w:next w:val="Normal"/>
    <w:link w:val="Titre9Car"/>
    <w:uiPriority w:val="9"/>
    <w:semiHidden/>
    <w:unhideWhenUsed/>
    <w:qFormat/>
    <w:rsid w:val="009104DA"/>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9104DA"/>
    <w:pPr>
      <w:spacing w:after="0" w:line="240" w:lineRule="auto"/>
    </w:pPr>
  </w:style>
  <w:style w:type="character" w:customStyle="1" w:styleId="Titre1Car">
    <w:name w:val="Titre 1 Car"/>
    <w:basedOn w:val="Policepardfaut"/>
    <w:link w:val="Titre1"/>
    <w:uiPriority w:val="9"/>
    <w:rsid w:val="009104DA"/>
    <w:rPr>
      <w:rFonts w:asciiTheme="majorHAnsi" w:eastAsiaTheme="majorEastAsia" w:hAnsiTheme="majorHAnsi" w:cstheme="majorBidi"/>
      <w:color w:val="262626" w:themeColor="text1" w:themeTint="D9"/>
      <w:sz w:val="40"/>
      <w:szCs w:val="40"/>
    </w:rPr>
  </w:style>
  <w:style w:type="character" w:customStyle="1" w:styleId="Titre2Car">
    <w:name w:val="Titre 2 Car"/>
    <w:basedOn w:val="Policepardfaut"/>
    <w:link w:val="Titre2"/>
    <w:uiPriority w:val="9"/>
    <w:rsid w:val="009104DA"/>
    <w:rPr>
      <w:rFonts w:asciiTheme="majorHAnsi" w:eastAsiaTheme="majorEastAsia" w:hAnsiTheme="majorHAnsi" w:cstheme="majorBidi"/>
      <w:color w:val="C0504D" w:themeColor="accent2"/>
      <w:sz w:val="36"/>
      <w:szCs w:val="36"/>
    </w:rPr>
  </w:style>
  <w:style w:type="character" w:customStyle="1" w:styleId="Titre3Car">
    <w:name w:val="Titre 3 Car"/>
    <w:basedOn w:val="Policepardfaut"/>
    <w:link w:val="Titre3"/>
    <w:uiPriority w:val="9"/>
    <w:rsid w:val="009104DA"/>
    <w:rPr>
      <w:rFonts w:asciiTheme="majorHAnsi" w:eastAsiaTheme="majorEastAsia" w:hAnsiTheme="majorHAnsi" w:cstheme="majorBidi"/>
      <w:color w:val="943634" w:themeColor="accent2" w:themeShade="BF"/>
      <w:sz w:val="32"/>
      <w:szCs w:val="32"/>
    </w:rPr>
  </w:style>
  <w:style w:type="paragraph" w:styleId="Titre">
    <w:name w:val="Title"/>
    <w:basedOn w:val="Normal"/>
    <w:next w:val="Normal"/>
    <w:link w:val="TitreCar"/>
    <w:uiPriority w:val="10"/>
    <w:qFormat/>
    <w:rsid w:val="009104D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reCar">
    <w:name w:val="Titre Car"/>
    <w:basedOn w:val="Policepardfaut"/>
    <w:link w:val="Titre"/>
    <w:uiPriority w:val="10"/>
    <w:rsid w:val="009104DA"/>
    <w:rPr>
      <w:rFonts w:asciiTheme="majorHAnsi" w:eastAsiaTheme="majorEastAsia" w:hAnsiTheme="majorHAnsi" w:cstheme="majorBidi"/>
      <w:color w:val="262626" w:themeColor="text1" w:themeTint="D9"/>
      <w:sz w:val="96"/>
      <w:szCs w:val="96"/>
    </w:rPr>
  </w:style>
  <w:style w:type="paragraph" w:styleId="Sous-titre">
    <w:name w:val="Subtitle"/>
    <w:basedOn w:val="Normal"/>
    <w:next w:val="Normal"/>
    <w:link w:val="Sous-titreCar"/>
    <w:uiPriority w:val="11"/>
    <w:qFormat/>
    <w:rsid w:val="009104DA"/>
    <w:pPr>
      <w:numPr>
        <w:ilvl w:val="1"/>
      </w:numPr>
      <w:spacing w:after="240"/>
    </w:pPr>
    <w:rPr>
      <w:caps/>
      <w:color w:val="404040" w:themeColor="text1" w:themeTint="BF"/>
      <w:spacing w:val="20"/>
      <w:sz w:val="28"/>
      <w:szCs w:val="28"/>
    </w:rPr>
  </w:style>
  <w:style w:type="character" w:customStyle="1" w:styleId="Sous-titreCar">
    <w:name w:val="Sous-titre Car"/>
    <w:basedOn w:val="Policepardfaut"/>
    <w:link w:val="Sous-titre"/>
    <w:uiPriority w:val="11"/>
    <w:rsid w:val="009104DA"/>
    <w:rPr>
      <w:caps/>
      <w:color w:val="404040" w:themeColor="text1" w:themeTint="BF"/>
      <w:spacing w:val="20"/>
      <w:sz w:val="28"/>
      <w:szCs w:val="28"/>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9104D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tionCar">
    <w:name w:val="Citation Car"/>
    <w:basedOn w:val="Policepardfaut"/>
    <w:link w:val="Citation"/>
    <w:uiPriority w:val="29"/>
    <w:rsid w:val="009104DA"/>
    <w:rPr>
      <w:rFonts w:asciiTheme="majorHAnsi" w:eastAsiaTheme="majorEastAsia" w:hAnsiTheme="majorHAnsi" w:cstheme="majorBidi"/>
      <w:color w:val="000000" w:themeColor="text1"/>
      <w:sz w:val="24"/>
      <w:szCs w:val="24"/>
    </w:rPr>
  </w:style>
  <w:style w:type="character" w:customStyle="1" w:styleId="Titre4Car">
    <w:name w:val="Titre 4 Car"/>
    <w:basedOn w:val="Policepardfaut"/>
    <w:link w:val="Titre4"/>
    <w:uiPriority w:val="9"/>
    <w:semiHidden/>
    <w:rsid w:val="009104DA"/>
    <w:rPr>
      <w:rFonts w:asciiTheme="majorHAnsi" w:eastAsiaTheme="majorEastAsia" w:hAnsiTheme="majorHAnsi" w:cstheme="majorBidi"/>
      <w:i/>
      <w:iCs/>
      <w:color w:val="632423" w:themeColor="accent2" w:themeShade="80"/>
      <w:sz w:val="28"/>
      <w:szCs w:val="28"/>
    </w:rPr>
  </w:style>
  <w:style w:type="character" w:customStyle="1" w:styleId="Titre5Car">
    <w:name w:val="Titre 5 Car"/>
    <w:basedOn w:val="Policepardfaut"/>
    <w:link w:val="Titre5"/>
    <w:uiPriority w:val="9"/>
    <w:semiHidden/>
    <w:rsid w:val="009104DA"/>
    <w:rPr>
      <w:rFonts w:asciiTheme="majorHAnsi" w:eastAsiaTheme="majorEastAsia" w:hAnsiTheme="majorHAnsi" w:cstheme="majorBidi"/>
      <w:color w:val="943634" w:themeColor="accent2" w:themeShade="BF"/>
      <w:sz w:val="24"/>
      <w:szCs w:val="24"/>
    </w:rPr>
  </w:style>
  <w:style w:type="character" w:customStyle="1" w:styleId="Titre6Car">
    <w:name w:val="Titre 6 Car"/>
    <w:basedOn w:val="Policepardfaut"/>
    <w:link w:val="Titre6"/>
    <w:uiPriority w:val="9"/>
    <w:semiHidden/>
    <w:rsid w:val="009104DA"/>
    <w:rPr>
      <w:rFonts w:asciiTheme="majorHAnsi" w:eastAsiaTheme="majorEastAsia" w:hAnsiTheme="majorHAnsi" w:cstheme="majorBidi"/>
      <w:i/>
      <w:iCs/>
      <w:color w:val="632423" w:themeColor="accent2" w:themeShade="80"/>
      <w:sz w:val="24"/>
      <w:szCs w:val="24"/>
    </w:rPr>
  </w:style>
  <w:style w:type="character" w:customStyle="1" w:styleId="Titre7Car">
    <w:name w:val="Titre 7 Car"/>
    <w:basedOn w:val="Policepardfaut"/>
    <w:link w:val="Titre7"/>
    <w:uiPriority w:val="9"/>
    <w:semiHidden/>
    <w:rsid w:val="009104DA"/>
    <w:rPr>
      <w:rFonts w:asciiTheme="majorHAnsi" w:eastAsiaTheme="majorEastAsia" w:hAnsiTheme="majorHAnsi" w:cstheme="majorBidi"/>
      <w:b/>
      <w:bCs/>
      <w:color w:val="632423" w:themeColor="accent2" w:themeShade="80"/>
      <w:sz w:val="22"/>
      <w:szCs w:val="22"/>
    </w:rPr>
  </w:style>
  <w:style w:type="character" w:customStyle="1" w:styleId="Titre8Car">
    <w:name w:val="Titre 8 Car"/>
    <w:basedOn w:val="Policepardfaut"/>
    <w:link w:val="Titre8"/>
    <w:uiPriority w:val="9"/>
    <w:semiHidden/>
    <w:rsid w:val="009104DA"/>
    <w:rPr>
      <w:rFonts w:asciiTheme="majorHAnsi" w:eastAsiaTheme="majorEastAsia" w:hAnsiTheme="majorHAnsi" w:cstheme="majorBidi"/>
      <w:color w:val="632423" w:themeColor="accent2" w:themeShade="80"/>
      <w:sz w:val="22"/>
      <w:szCs w:val="22"/>
    </w:rPr>
  </w:style>
  <w:style w:type="character" w:customStyle="1" w:styleId="Titre9Car">
    <w:name w:val="Titre 9 Car"/>
    <w:basedOn w:val="Policepardfaut"/>
    <w:link w:val="Titre9"/>
    <w:uiPriority w:val="9"/>
    <w:semiHidden/>
    <w:rsid w:val="009104DA"/>
    <w:rPr>
      <w:rFonts w:asciiTheme="majorHAnsi" w:eastAsiaTheme="majorEastAsia" w:hAnsiTheme="majorHAnsi" w:cstheme="majorBidi"/>
      <w:i/>
      <w:iCs/>
      <w:color w:val="632423" w:themeColor="accent2" w:themeShade="80"/>
      <w:sz w:val="22"/>
      <w:szCs w:val="22"/>
    </w:rPr>
  </w:style>
  <w:style w:type="paragraph" w:styleId="Lgende">
    <w:name w:val="caption"/>
    <w:basedOn w:val="Normal"/>
    <w:next w:val="Normal"/>
    <w:uiPriority w:val="35"/>
    <w:semiHidden/>
    <w:unhideWhenUsed/>
    <w:qFormat/>
    <w:rsid w:val="009104DA"/>
    <w:pPr>
      <w:spacing w:line="240" w:lineRule="auto"/>
    </w:pPr>
    <w:rPr>
      <w:b/>
      <w:bCs/>
      <w:color w:val="404040" w:themeColor="text1" w:themeTint="BF"/>
      <w:sz w:val="16"/>
      <w:szCs w:val="16"/>
    </w:rPr>
  </w:style>
  <w:style w:type="character" w:styleId="lev">
    <w:name w:val="Strong"/>
    <w:basedOn w:val="Policepardfaut"/>
    <w:uiPriority w:val="22"/>
    <w:qFormat/>
    <w:rsid w:val="009104DA"/>
    <w:rPr>
      <w:b/>
      <w:bCs/>
    </w:rPr>
  </w:style>
  <w:style w:type="character" w:styleId="Accentuation">
    <w:name w:val="Emphasis"/>
    <w:basedOn w:val="Policepardfaut"/>
    <w:uiPriority w:val="20"/>
    <w:qFormat/>
    <w:rsid w:val="009104DA"/>
    <w:rPr>
      <w:i/>
      <w:iCs/>
      <w:color w:val="000000" w:themeColor="text1"/>
    </w:rPr>
  </w:style>
  <w:style w:type="paragraph" w:styleId="Citationintense">
    <w:name w:val="Intense Quote"/>
    <w:basedOn w:val="Normal"/>
    <w:next w:val="Normal"/>
    <w:link w:val="CitationintenseCar"/>
    <w:uiPriority w:val="30"/>
    <w:qFormat/>
    <w:rsid w:val="009104DA"/>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tionintenseCar">
    <w:name w:val="Citation intense Car"/>
    <w:basedOn w:val="Policepardfaut"/>
    <w:link w:val="Citationintense"/>
    <w:uiPriority w:val="30"/>
    <w:rsid w:val="009104DA"/>
    <w:rPr>
      <w:rFonts w:asciiTheme="majorHAnsi" w:eastAsiaTheme="majorEastAsia" w:hAnsiTheme="majorHAnsi" w:cstheme="majorBidi"/>
      <w:sz w:val="24"/>
      <w:szCs w:val="24"/>
    </w:rPr>
  </w:style>
  <w:style w:type="character" w:styleId="Accentuationlgre">
    <w:name w:val="Subtle Emphasis"/>
    <w:basedOn w:val="Policepardfaut"/>
    <w:uiPriority w:val="19"/>
    <w:qFormat/>
    <w:rsid w:val="009104DA"/>
    <w:rPr>
      <w:i/>
      <w:iCs/>
      <w:color w:val="595959" w:themeColor="text1" w:themeTint="A6"/>
    </w:rPr>
  </w:style>
  <w:style w:type="character" w:styleId="Accentuationintense">
    <w:name w:val="Intense Emphasis"/>
    <w:basedOn w:val="Policepardfaut"/>
    <w:uiPriority w:val="21"/>
    <w:qFormat/>
    <w:rsid w:val="009104DA"/>
    <w:rPr>
      <w:b/>
      <w:bCs/>
      <w:i/>
      <w:iCs/>
      <w:caps w:val="0"/>
      <w:smallCaps w:val="0"/>
      <w:strike w:val="0"/>
      <w:dstrike w:val="0"/>
      <w:color w:val="C0504D" w:themeColor="accent2"/>
    </w:rPr>
  </w:style>
  <w:style w:type="character" w:styleId="Rfrencelgre">
    <w:name w:val="Subtle Reference"/>
    <w:basedOn w:val="Policepardfaut"/>
    <w:uiPriority w:val="31"/>
    <w:qFormat/>
    <w:rsid w:val="009104DA"/>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9104DA"/>
    <w:rPr>
      <w:b/>
      <w:bCs/>
      <w:caps w:val="0"/>
      <w:smallCaps/>
      <w:color w:val="auto"/>
      <w:spacing w:val="0"/>
      <w:u w:val="single"/>
    </w:rPr>
  </w:style>
  <w:style w:type="character" w:styleId="Titredulivre">
    <w:name w:val="Book Title"/>
    <w:basedOn w:val="Policepardfaut"/>
    <w:uiPriority w:val="33"/>
    <w:qFormat/>
    <w:rsid w:val="009104DA"/>
    <w:rPr>
      <w:b/>
      <w:bCs/>
      <w:caps w:val="0"/>
      <w:smallCaps/>
      <w:spacing w:val="0"/>
    </w:rPr>
  </w:style>
  <w:style w:type="paragraph" w:styleId="En-ttedetabledesmatires">
    <w:name w:val="TOC Heading"/>
    <w:basedOn w:val="Titre1"/>
    <w:next w:val="Normal"/>
    <w:uiPriority w:val="39"/>
    <w:semiHidden/>
    <w:unhideWhenUsed/>
    <w:qFormat/>
    <w:rsid w:val="009104DA"/>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849</Words>
  <Characters>4672</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Camille Vuillemenot</cp:lastModifiedBy>
  <cp:revision>2</cp:revision>
  <dcterms:created xsi:type="dcterms:W3CDTF">2025-03-02T09:11:00Z</dcterms:created>
  <dcterms:modified xsi:type="dcterms:W3CDTF">2025-03-02T09:11:00Z</dcterms:modified>
  <cp:category/>
</cp:coreProperties>
</file>