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07433D74" w:rsidR="002F5CCB" w:rsidRDefault="00BA3A17" w:rsidP="00DA0079">
      <w:pPr>
        <w:pStyle w:val="Titolo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27B2D658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proofErr w:type="gramStart"/>
      <w:r>
        <w:rPr>
          <w:lang w:val="it-IT"/>
        </w:rPr>
        <w:t>LOCAL :</w:t>
      </w:r>
      <w:proofErr w:type="gramEnd"/>
      <w:r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C4870C0" w14:textId="31FEAC69" w:rsidR="00BA3A17" w:rsidRDefault="00BA3A17" w:rsidP="002D3F9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2D3F92">
      <w:pPr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6404E74D" w14:textId="2EF79CF5" w:rsidR="00925362" w:rsidRDefault="00BA3A17" w:rsidP="00E40781">
      <w:pPr>
        <w:ind w:left="360"/>
        <w:rPr>
          <w:i/>
          <w:iCs/>
          <w:lang w:val="it-IT"/>
        </w:rPr>
      </w:pPr>
      <w:r w:rsidRPr="00BA3A17">
        <w:rPr>
          <w:i/>
          <w:iCs/>
          <w:lang w:val="it-IT"/>
        </w:rPr>
        <w:t>BRIDGE</w:t>
      </w:r>
      <w:r w:rsidR="00460E88">
        <w:rPr>
          <w:i/>
          <w:iCs/>
          <w:lang w:val="it-IT"/>
        </w:rPr>
        <w:t xml:space="preserve"> </w:t>
      </w:r>
    </w:p>
    <w:p w14:paraId="4881A6F9" w14:textId="164AD558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0A2BDED8" w14:textId="77777777" w:rsidR="009A2AFF" w:rsidRDefault="009A2AFF" w:rsidP="00E40781">
      <w:pPr>
        <w:ind w:left="360"/>
        <w:rPr>
          <w:lang w:val="it-IT"/>
        </w:rPr>
      </w:pPr>
    </w:p>
    <w:p w14:paraId="15D57424" w14:textId="77777777" w:rsidR="009A2AFF" w:rsidRDefault="009A2AFF" w:rsidP="00E40781">
      <w:pPr>
        <w:ind w:left="360"/>
        <w:rPr>
          <w:lang w:val="it-IT"/>
        </w:rPr>
      </w:pPr>
    </w:p>
    <w:p w14:paraId="2E397BE5" w14:textId="1C387C02" w:rsidR="009A2AFF" w:rsidRDefault="009A2AFF" w:rsidP="00E40781">
      <w:pPr>
        <w:ind w:left="360"/>
        <w:rPr>
          <w:i/>
          <w:iCs/>
          <w:lang w:val="it-IT"/>
        </w:rPr>
      </w:pPr>
      <w:r w:rsidRPr="009A2AFF">
        <w:rPr>
          <w:i/>
          <w:iCs/>
          <w:lang w:val="it-IT"/>
        </w:rPr>
        <w:t>CLOUD</w:t>
      </w:r>
      <w:r w:rsidR="00460E88">
        <w:rPr>
          <w:i/>
          <w:iCs/>
          <w:lang w:val="it-IT"/>
        </w:rPr>
        <w:t xml:space="preserve"> (THINGS)</w:t>
      </w:r>
    </w:p>
    <w:p w14:paraId="0BB34D6A" w14:textId="615C59BB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proofErr w:type="spellStart"/>
      <w:r>
        <w:rPr>
          <w:lang w:val="it-IT"/>
        </w:rPr>
        <w:t>avverà</w:t>
      </w:r>
      <w:proofErr w:type="spellEnd"/>
      <w:r>
        <w:rPr>
          <w:lang w:val="it-IT"/>
        </w:rPr>
        <w:t xml:space="preserve"> il monitoring dei dati nel corrispondente Digital Twin e la gestione dei trigger scaturiti sulla base dei dati che arrivano dal Bridge. </w:t>
      </w:r>
    </w:p>
    <w:p w14:paraId="19675EF3" w14:textId="0E3BA5AF" w:rsidR="009A2AFF" w:rsidRDefault="00E40781" w:rsidP="00E40781">
      <w:pPr>
        <w:ind w:left="360"/>
        <w:rPr>
          <w:i/>
          <w:iCs/>
          <w:lang w:val="it-IT"/>
        </w:rPr>
      </w:pPr>
      <w:r>
        <w:rPr>
          <w:i/>
          <w:iCs/>
          <w:lang w:val="it-IT"/>
        </w:rPr>
        <w:t xml:space="preserve">SERVER </w:t>
      </w:r>
      <w:r w:rsidR="00E16B2C">
        <w:rPr>
          <w:i/>
          <w:iCs/>
          <w:lang w:val="it-IT"/>
        </w:rPr>
        <w:t>CUSTOMERS</w:t>
      </w:r>
      <w:r w:rsidR="00E42C64">
        <w:rPr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</w:t>
      </w:r>
      <w:proofErr w:type="spellStart"/>
      <w:r w:rsidR="00E42C64">
        <w:rPr>
          <w:lang w:val="it-IT"/>
        </w:rPr>
        <w:t>Flask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E42C64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21B1460" w14:textId="618527C6" w:rsidR="00784F54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 e manda l’update al CENTRAL, che passa in stato OPEN nel momento in cui c’è una cassetta aperta. 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4D59EA62" w14:textId="48047307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2826035F" w:rsidR="00C00772" w:rsidRDefault="00C00772" w:rsidP="00507BF9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 xml:space="preserve">. Quando viene innescata, tutte le cassette devono </w:t>
      </w:r>
      <w:r w:rsidR="00D1336C">
        <w:rPr>
          <w:lang w:val="it-IT"/>
        </w:rPr>
        <w:t>entrare in lock</w:t>
      </w:r>
      <w:r w:rsidR="00507BF9"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provoca un comando da parte di THINGS verso il BRIDGE, che inoltra questo comando a CENTRAL (in stato PROTECTION o BUSY) e tutte le ACQUISITION 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 w:rsidR="00507BF9"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ASCQUISITION.</w:t>
      </w:r>
      <w:r w:rsidR="00782C92">
        <w:rPr>
          <w:lang w:val="it-IT"/>
        </w:rPr>
        <w:t xml:space="preserve"> Contestualmente si aggiorna anche THINGSBOARD.</w:t>
      </w:r>
    </w:p>
    <w:p w14:paraId="5DFDFFDA" w14:textId="77777777" w:rsidR="00D1336C" w:rsidRDefault="00D1336C" w:rsidP="00507BF9">
      <w:pPr>
        <w:ind w:left="360"/>
        <w:rPr>
          <w:lang w:val="it-IT"/>
        </w:rPr>
      </w:pPr>
    </w:p>
    <w:p w14:paraId="63402425" w14:textId="19DC073C" w:rsidR="00D1336C" w:rsidRDefault="00D1336C" w:rsidP="00D1336C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lastRenderedPageBreak/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D1336C">
      <w:pPr>
        <w:rPr>
          <w:lang w:val="it-IT"/>
        </w:rPr>
      </w:pPr>
    </w:p>
    <w:p w14:paraId="31162B7C" w14:textId="554D7CCE" w:rsidR="001331D9" w:rsidRDefault="00D1336C" w:rsidP="001331D9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1331D9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1331D9">
            <w:pPr>
              <w:jc w:val="center"/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15903647" w14:textId="587EF6FE" w:rsid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1331D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059D49F3" w14:textId="4FD80CD5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7E2AB3C2" w14:textId="44C0D6C4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473F1A6E" w14:textId="41D98BD0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5E3ED61B" w14:textId="08F74191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1331D9">
            <w:pPr>
              <w:jc w:val="center"/>
            </w:pPr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7B2D4C">
      <w:pPr>
        <w:rPr>
          <w:lang w:val="it-IT"/>
        </w:rPr>
      </w:pPr>
    </w:p>
    <w:p w14:paraId="039D3998" w14:textId="737B3EDA" w:rsidR="001331D9" w:rsidRDefault="00E14FF5" w:rsidP="00E40781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28BD8" w14:textId="77777777" w:rsidR="00E409B5" w:rsidRDefault="00E409B5" w:rsidP="002F5CCB">
      <w:pPr>
        <w:spacing w:after="0" w:line="240" w:lineRule="auto"/>
      </w:pPr>
      <w:r>
        <w:separator/>
      </w:r>
    </w:p>
  </w:endnote>
  <w:endnote w:type="continuationSeparator" w:id="0">
    <w:p w14:paraId="7E2F7BBE" w14:textId="77777777" w:rsidR="00E409B5" w:rsidRDefault="00E409B5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BF2AA" w14:textId="77777777" w:rsidR="00E409B5" w:rsidRDefault="00E409B5" w:rsidP="002F5CCB">
      <w:pPr>
        <w:spacing w:after="0" w:line="240" w:lineRule="auto"/>
      </w:pPr>
      <w:r>
        <w:separator/>
      </w:r>
    </w:p>
  </w:footnote>
  <w:footnote w:type="continuationSeparator" w:id="0">
    <w:p w14:paraId="79409745" w14:textId="77777777" w:rsidR="00E409B5" w:rsidRDefault="00E409B5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873C2"/>
    <w:rsid w:val="00096004"/>
    <w:rsid w:val="000C6B44"/>
    <w:rsid w:val="001331D9"/>
    <w:rsid w:val="001F5940"/>
    <w:rsid w:val="001F5CE1"/>
    <w:rsid w:val="00205712"/>
    <w:rsid w:val="002D3F92"/>
    <w:rsid w:val="002E4726"/>
    <w:rsid w:val="002F5CCB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D1336C"/>
    <w:rsid w:val="00D648B3"/>
    <w:rsid w:val="00DA0079"/>
    <w:rsid w:val="00DA54C4"/>
    <w:rsid w:val="00E14FF5"/>
    <w:rsid w:val="00E16B2C"/>
    <w:rsid w:val="00E40781"/>
    <w:rsid w:val="00E409B5"/>
    <w:rsid w:val="00E42C64"/>
    <w:rsid w:val="00ED10EF"/>
    <w:rsid w:val="00F07FB9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27</cp:revision>
  <dcterms:created xsi:type="dcterms:W3CDTF">2024-10-29T08:44:00Z</dcterms:created>
  <dcterms:modified xsi:type="dcterms:W3CDTF">2024-11-10T17:52:00Z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