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62F0" w14:textId="31E53FD1" w:rsidR="00E205BB" w:rsidRPr="00E205BB" w:rsidRDefault="00BA3A17" w:rsidP="00E205BB">
      <w:pPr>
        <w:pStyle w:val="Title"/>
        <w:rPr>
          <w:color w:val="4472C4" w:themeColor="accent1"/>
          <w:lang w:val="it-IT"/>
        </w:rPr>
      </w:pPr>
      <w:r w:rsidRPr="006E6BAC">
        <w:rPr>
          <w:color w:val="4472C4" w:themeColor="accent1"/>
          <w:lang w:val="it-IT"/>
        </w:rPr>
        <w:t>SMASHBOX</w:t>
      </w:r>
    </w:p>
    <w:p w14:paraId="4E8D608D" w14:textId="20BDF178" w:rsidR="00E205BB" w:rsidRDefault="00E205BB" w:rsidP="00C33982">
      <w:pPr>
        <w:rPr>
          <w:lang w:val="it-IT"/>
        </w:rPr>
      </w:pPr>
      <w:r>
        <w:rPr>
          <w:lang w:val="it-IT"/>
        </w:rPr>
        <w:tab/>
      </w:r>
    </w:p>
    <w:p w14:paraId="2C0C15F0" w14:textId="53E2346C" w:rsidR="00E205BB" w:rsidRPr="0077181D" w:rsidRDefault="00E205BB" w:rsidP="00C33982">
      <w:pPr>
        <w:rPr>
          <w:b/>
          <w:bCs/>
          <w:u w:val="single"/>
          <w:lang w:val="it-IT"/>
        </w:rPr>
      </w:pPr>
      <w:r w:rsidRPr="0077181D">
        <w:rPr>
          <w:b/>
          <w:bCs/>
          <w:u w:val="single"/>
          <w:lang w:val="it-IT"/>
        </w:rPr>
        <w:t>FUNZIONAMENTO GENERALE:</w:t>
      </w:r>
    </w:p>
    <w:p w14:paraId="65F2D20B" w14:textId="7B895EDC" w:rsidR="00E205BB" w:rsidRDefault="00E205BB" w:rsidP="00C33982">
      <w:pPr>
        <w:rPr>
          <w:lang w:val="it-IT"/>
        </w:rPr>
      </w:pPr>
      <w:r>
        <w:rPr>
          <w:lang w:val="it-IT"/>
        </w:rPr>
        <w:t>SMASHBOX è un sistema che simula l’utilizzo delle classiche cassette di sicurezza della banca in modo più accessibile e smart rispetto allo scenario attuale.</w:t>
      </w:r>
    </w:p>
    <w:p w14:paraId="583A4A5B" w14:textId="5D55768A" w:rsidR="00E205BB" w:rsidRDefault="0077181D" w:rsidP="00C33982">
      <w:pPr>
        <w:rPr>
          <w:lang w:val="it-IT"/>
        </w:rPr>
      </w:pPr>
      <w:r>
        <w:rPr>
          <w:lang w:val="it-IT"/>
        </w:rPr>
        <w:t>Si compone di un N cassette di sicurezza (chiamate ACQUISITION) (il nostro prototipo ne comprende 2) e di una supplementare che funge da controllo per le altre (chiamata CENTRAL).</w:t>
      </w:r>
    </w:p>
    <w:p w14:paraId="55586233" w14:textId="51FF88ED" w:rsidR="00EF2B7F" w:rsidRDefault="0077181D" w:rsidP="00C33982">
      <w:pPr>
        <w:rPr>
          <w:lang w:val="it-IT"/>
        </w:rPr>
      </w:pPr>
      <w:r>
        <w:rPr>
          <w:lang w:val="it-IT"/>
        </w:rPr>
        <w:t xml:space="preserve">Ogni cassetta di sicurezza può essere registrata da un cliente tramite l’impronta digitale della mano, in modo da avere una chiave univoca e personale. Ogni cassetta ha la possibilità di tracciare lo stato interno della cassetta con dei parametri come temperatura, umidità, verificare se la cassetta è aperta o meno e se c’è stata una tentata manomissione. Il monitoring di questi parametri è utile </w:t>
      </w:r>
      <w:r w:rsidR="00EF2B7F">
        <w:rPr>
          <w:lang w:val="it-IT"/>
        </w:rPr>
        <w:t>per notificare il cliente in caso di tentativo di furto (manomissione) o di pericolo (aumento temperatura). Inoltre viene fornito un log con le diverse date e orari di apertura.</w:t>
      </w:r>
    </w:p>
    <w:p w14:paraId="771FF4DF" w14:textId="20020E18" w:rsidR="00EF2B7F" w:rsidRDefault="00EF2B7F" w:rsidP="00C33982">
      <w:pPr>
        <w:rPr>
          <w:lang w:val="it-IT"/>
        </w:rPr>
      </w:pPr>
      <w:r>
        <w:rPr>
          <w:lang w:val="it-IT"/>
        </w:rPr>
        <w:t>La notifica dei log e degli allarmi sfrutta un bot Telegram che viene registrato nel momento in cui il cliente acquista la possibilità di utilizzare una cassetta.</w:t>
      </w:r>
    </w:p>
    <w:p w14:paraId="5D153D24" w14:textId="39618E5D" w:rsidR="00EF2B7F" w:rsidRDefault="00EF2B7F" w:rsidP="00C33982">
      <w:pPr>
        <w:rPr>
          <w:lang w:val="it-IT"/>
        </w:rPr>
      </w:pPr>
      <w:r>
        <w:rPr>
          <w:lang w:val="it-IT"/>
        </w:rPr>
        <w:t xml:space="preserve">In caso di allarme il sistema si mette in quella che viene definita “SAFE-MODE”, ovvero tutte le cassette vengono bloccate, e solo un operatore </w:t>
      </w:r>
      <w:r w:rsidR="006A3B67">
        <w:rPr>
          <w:lang w:val="it-IT"/>
        </w:rPr>
        <w:t>può effettuare lo sblocco tramite un pulsante dedicato presente sul CENTRAL.</w:t>
      </w:r>
    </w:p>
    <w:p w14:paraId="08342154" w14:textId="399B45A8" w:rsidR="004A74DF" w:rsidRDefault="004A74DF" w:rsidP="00C33982">
      <w:pPr>
        <w:rPr>
          <w:lang w:val="it-IT"/>
        </w:rPr>
      </w:pPr>
      <w:r>
        <w:rPr>
          <w:lang w:val="it-IT"/>
        </w:rPr>
        <w:t>(FOTO SMASHBOX)</w:t>
      </w:r>
    </w:p>
    <w:p w14:paraId="4A35C904" w14:textId="77777777" w:rsidR="004A74DF" w:rsidRDefault="004A74DF" w:rsidP="00C33982">
      <w:pPr>
        <w:rPr>
          <w:lang w:val="it-IT"/>
        </w:rPr>
      </w:pPr>
    </w:p>
    <w:p w14:paraId="4ED0B161" w14:textId="77777777" w:rsidR="004A74DF" w:rsidRDefault="004A74DF" w:rsidP="00C33982">
      <w:pPr>
        <w:rPr>
          <w:lang w:val="it-IT"/>
        </w:rPr>
      </w:pPr>
    </w:p>
    <w:p w14:paraId="7734A604" w14:textId="0A007EF7" w:rsidR="00A20659" w:rsidRDefault="00BA3A17" w:rsidP="00C33982">
      <w:pPr>
        <w:pStyle w:val="Heading1"/>
        <w:numPr>
          <w:ilvl w:val="0"/>
          <w:numId w:val="25"/>
        </w:numPr>
        <w:rPr>
          <w:rStyle w:val="BookTitle"/>
          <w:sz w:val="32"/>
          <w:szCs w:val="32"/>
          <w:lang w:val="it-IT"/>
        </w:rPr>
      </w:pPr>
      <w:r>
        <w:rPr>
          <w:rStyle w:val="BookTitle"/>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ListParagraph"/>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ListParagraph"/>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ListParagraph"/>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ListParagraph"/>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Heading1"/>
        <w:numPr>
          <w:ilvl w:val="0"/>
          <w:numId w:val="25"/>
        </w:numPr>
        <w:rPr>
          <w:rStyle w:val="BookTitle"/>
          <w:sz w:val="32"/>
          <w:szCs w:val="32"/>
          <w:lang w:val="it-IT"/>
        </w:rPr>
      </w:pPr>
      <w:r>
        <w:rPr>
          <w:rStyle w:val="BookTitle"/>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ListParagraph"/>
        <w:numPr>
          <w:ilvl w:val="0"/>
          <w:numId w:val="28"/>
        </w:numPr>
        <w:rPr>
          <w:lang w:val="it-IT"/>
        </w:rPr>
      </w:pPr>
      <w:proofErr w:type="spellStart"/>
      <w:r w:rsidRPr="00A13995">
        <w:rPr>
          <w:lang w:val="it-IT"/>
        </w:rPr>
        <w:t>Acquisition</w:t>
      </w:r>
      <w:proofErr w:type="spellEnd"/>
      <w:r w:rsidRPr="00A13995">
        <w:rPr>
          <w:lang w:val="it-IT"/>
        </w:rPr>
        <w:t xml:space="preserve">: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ListParagraph"/>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64DA9FE0" w:rsidR="00202F6F" w:rsidRDefault="00F279F4" w:rsidP="007400F2">
      <w:pPr>
        <w:ind w:left="360"/>
        <w:rPr>
          <w:lang w:val="it-IT"/>
        </w:rPr>
      </w:pPr>
      <w:r>
        <w:rPr>
          <w:lang w:val="it-IT"/>
        </w:rPr>
        <w:t>Questo componente è composto da</w:t>
      </w:r>
    </w:p>
    <w:p w14:paraId="1998463B" w14:textId="6DA4F854" w:rsidR="00F279F4" w:rsidRPr="00F279F4" w:rsidRDefault="00F279F4" w:rsidP="00F279F4">
      <w:pPr>
        <w:pStyle w:val="ListParagraph"/>
        <w:numPr>
          <w:ilvl w:val="0"/>
          <w:numId w:val="28"/>
        </w:numPr>
        <w:rPr>
          <w:lang w:val="it-IT"/>
        </w:rPr>
      </w:pPr>
      <w:r>
        <w:rPr>
          <w:lang w:val="it-IT"/>
        </w:rPr>
        <w:t>Arduino</w:t>
      </w:r>
    </w:p>
    <w:p w14:paraId="021E32BB" w14:textId="4A3492B0" w:rsidR="00202F6F" w:rsidRPr="00F279F4" w:rsidRDefault="00F279F4" w:rsidP="00F279F4">
      <w:pPr>
        <w:pStyle w:val="ListParagraph"/>
        <w:numPr>
          <w:ilvl w:val="0"/>
          <w:numId w:val="28"/>
        </w:numPr>
        <w:rPr>
          <w:lang w:val="it-IT"/>
        </w:rPr>
      </w:pPr>
      <w:r>
        <w:rPr>
          <w:lang w:val="it-IT"/>
        </w:rPr>
        <w:t>Sensore di temperatura e umidità (</w:t>
      </w:r>
      <w:r w:rsidRPr="00F279F4">
        <w:rPr>
          <w:lang w:val="it-IT"/>
        </w:rPr>
        <w:t>Adafruit_AHTX0)</w:t>
      </w:r>
    </w:p>
    <w:p w14:paraId="6125F531" w14:textId="7098B61E" w:rsidR="00F279F4" w:rsidRPr="00F279F4" w:rsidRDefault="00F279F4" w:rsidP="00F279F4">
      <w:pPr>
        <w:pStyle w:val="ListParagraph"/>
        <w:numPr>
          <w:ilvl w:val="0"/>
          <w:numId w:val="28"/>
        </w:numPr>
        <w:rPr>
          <w:lang w:val="en-GB"/>
        </w:rPr>
      </w:pPr>
      <w:r>
        <w:rPr>
          <w:lang w:val="it-IT"/>
        </w:rPr>
        <w:t>Accelerometro (</w:t>
      </w:r>
      <w:r w:rsidRPr="00F279F4">
        <w:rPr>
          <w:lang w:val="en-GB"/>
        </w:rPr>
        <w:t>ADXL345</w:t>
      </w:r>
      <w:r>
        <w:rPr>
          <w:lang w:val="en-GB"/>
        </w:rPr>
        <w:t>)</w:t>
      </w:r>
    </w:p>
    <w:p w14:paraId="4D9AAA56" w14:textId="77777777" w:rsidR="00F279F4" w:rsidRDefault="00F279F4" w:rsidP="00F279F4">
      <w:pPr>
        <w:pStyle w:val="ListParagraph"/>
        <w:numPr>
          <w:ilvl w:val="0"/>
          <w:numId w:val="28"/>
        </w:numPr>
        <w:rPr>
          <w:lang w:val="it-IT"/>
        </w:rPr>
      </w:pPr>
      <w:r>
        <w:rPr>
          <w:lang w:val="it-IT"/>
        </w:rPr>
        <w:t>2 sensori di presenza (sportello e presenza oggetto)</w:t>
      </w:r>
    </w:p>
    <w:p w14:paraId="386945D0" w14:textId="7C198EEB" w:rsidR="00F279F4" w:rsidRPr="00F279F4" w:rsidRDefault="009D2052" w:rsidP="00F279F4">
      <w:pPr>
        <w:pStyle w:val="ListParagraph"/>
        <w:numPr>
          <w:ilvl w:val="0"/>
          <w:numId w:val="28"/>
        </w:numPr>
        <w:rPr>
          <w:lang w:val="it-IT"/>
        </w:rPr>
      </w:pPr>
      <w:r w:rsidRPr="00F279F4">
        <w:rPr>
          <w:lang w:val="it-IT"/>
        </w:rPr>
        <w:t>Un elettromagnete sostiene il blocco dello sportello quando è in modalità lock.</w:t>
      </w: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t xml:space="preserve">CENTRAL: </w:t>
      </w:r>
    </w:p>
    <w:p w14:paraId="45249F7A" w14:textId="0FCDA8E0" w:rsidR="007400F2" w:rsidRDefault="007400F2" w:rsidP="007400F2">
      <w:pPr>
        <w:ind w:left="360"/>
        <w:rPr>
          <w:sz w:val="24"/>
          <w:szCs w:val="24"/>
          <w:lang w:val="it-IT"/>
        </w:rPr>
      </w:pPr>
      <w:r>
        <w:rPr>
          <w:sz w:val="24"/>
          <w:szCs w:val="24"/>
          <w:lang w:val="it-IT"/>
        </w:rPr>
        <w:t xml:space="preserve">L’altra parte del </w:t>
      </w:r>
      <w:r w:rsidR="00F279F4">
        <w:rPr>
          <w:sz w:val="24"/>
          <w:szCs w:val="24"/>
          <w:lang w:val="it-IT"/>
        </w:rPr>
        <w:t>LOCAL</w:t>
      </w:r>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1C96B137" w:rsidR="007400F2" w:rsidRPr="00F279F4" w:rsidRDefault="007400F2" w:rsidP="00F279F4">
      <w:pPr>
        <w:pStyle w:val="ListParagraph"/>
        <w:numPr>
          <w:ilvl w:val="0"/>
          <w:numId w:val="28"/>
        </w:numPr>
        <w:rPr>
          <w:sz w:val="24"/>
          <w:szCs w:val="24"/>
          <w:lang w:val="it-IT"/>
        </w:rPr>
      </w:pPr>
      <w:r>
        <w:rPr>
          <w:sz w:val="24"/>
          <w:szCs w:val="24"/>
          <w:lang w:val="it-IT"/>
        </w:rPr>
        <w:t>S</w:t>
      </w:r>
      <w:r w:rsidRPr="007400F2">
        <w:rPr>
          <w:sz w:val="24"/>
          <w:szCs w:val="24"/>
          <w:lang w:val="it-IT"/>
        </w:rPr>
        <w:t>ensore di impronte (</w:t>
      </w:r>
      <w:proofErr w:type="spellStart"/>
      <w:r w:rsidR="00F279F4" w:rsidRPr="00F279F4">
        <w:rPr>
          <w:sz w:val="24"/>
          <w:szCs w:val="24"/>
          <w:lang w:val="it-IT"/>
        </w:rPr>
        <w:t>Adafruit_Fingerprint</w:t>
      </w:r>
      <w:proofErr w:type="spellEnd"/>
      <w:r w:rsidRPr="00F279F4">
        <w:rPr>
          <w:sz w:val="24"/>
          <w:szCs w:val="24"/>
          <w:lang w:val="it-IT"/>
        </w:rPr>
        <w:t>)</w:t>
      </w:r>
    </w:p>
    <w:p w14:paraId="24FDC803" w14:textId="4E490BB8" w:rsidR="007400F2" w:rsidRPr="00F279F4" w:rsidRDefault="007400F2" w:rsidP="008330A4">
      <w:pPr>
        <w:pStyle w:val="ListParagraph"/>
        <w:numPr>
          <w:ilvl w:val="0"/>
          <w:numId w:val="28"/>
        </w:numPr>
        <w:rPr>
          <w:sz w:val="24"/>
          <w:szCs w:val="24"/>
          <w:lang w:val="it-IT"/>
        </w:rPr>
      </w:pPr>
      <w:r w:rsidRPr="00F279F4">
        <w:rPr>
          <w:sz w:val="24"/>
          <w:szCs w:val="24"/>
          <w:lang w:val="it-IT"/>
        </w:rPr>
        <w:t>Display di servizio</w:t>
      </w:r>
    </w:p>
    <w:p w14:paraId="0CB4C6BB" w14:textId="6BBCB18F" w:rsidR="007400F2" w:rsidRPr="007400F2" w:rsidRDefault="007400F2" w:rsidP="007400F2">
      <w:pPr>
        <w:pStyle w:val="ListParagraph"/>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w:t>
      </w:r>
      <w:proofErr w:type="spellStart"/>
      <w:r>
        <w:rPr>
          <w:lang w:val="it-IT"/>
        </w:rPr>
        <w:t>Thingsboard</w:t>
      </w:r>
      <w:proofErr w:type="spellEnd"/>
      <w:r>
        <w:rPr>
          <w:lang w:val="it-IT"/>
        </w:rPr>
        <w:t xml:space="preserve">.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5C8B2985" w14:textId="21A83500" w:rsidR="007400F2" w:rsidRPr="00654B48" w:rsidRDefault="007400F2" w:rsidP="00654B48">
      <w:pPr>
        <w:ind w:left="360"/>
        <w:rPr>
          <w:lang w:val="it-IT"/>
        </w:rPr>
      </w:pPr>
      <w:r>
        <w:rPr>
          <w:lang w:val="it-IT"/>
        </w:rPr>
        <w:t>E’ un endpoint in cui l’utente viene notificato di aperture della propria cassetta, di eventuali allarmi. Inoltre viene data la possibilità al cliente tramite comando al bot di capire quali sono stati i vari log della propria cassetta registrata.</w:t>
      </w: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w:t>
      </w:r>
      <w:proofErr w:type="spellStart"/>
      <w:r w:rsidRPr="007400F2">
        <w:rPr>
          <w:i/>
          <w:iCs/>
          <w:color w:val="70AD47" w:themeColor="accent6"/>
          <w:lang w:val="it-IT"/>
        </w:rPr>
        <w:t>Thingsboard</w:t>
      </w:r>
      <w:proofErr w:type="spellEnd"/>
      <w:r w:rsidRPr="007400F2">
        <w:rPr>
          <w:i/>
          <w:iCs/>
          <w:color w:val="70AD47" w:themeColor="accent6"/>
          <w:lang w:val="it-IT"/>
        </w:rPr>
        <w:t xml:space="preserve">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w:t>
      </w:r>
      <w:proofErr w:type="spellStart"/>
      <w:r w:rsidR="00CF70EE" w:rsidRPr="007400F2">
        <w:rPr>
          <w:i/>
          <w:iCs/>
          <w:color w:val="70AD47" w:themeColor="accent6"/>
          <w:lang w:val="it-IT"/>
        </w:rPr>
        <w:t>central</w:t>
      </w:r>
      <w:proofErr w:type="spellEnd"/>
      <w:r w:rsidR="00CF70EE" w:rsidRPr="007400F2">
        <w:rPr>
          <w:i/>
          <w:iCs/>
          <w:color w:val="70AD47" w:themeColor="accent6"/>
          <w:lang w:val="it-IT"/>
        </w:rPr>
        <w:t xml:space="preserve">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 xml:space="preserve">un Real Time Database di </w:t>
      </w:r>
      <w:proofErr w:type="spellStart"/>
      <w:r w:rsidR="00CF70EE" w:rsidRPr="007400F2">
        <w:rPr>
          <w:i/>
          <w:iCs/>
          <w:color w:val="70AD47" w:themeColor="accent6"/>
          <w:lang w:val="it-IT"/>
        </w:rPr>
        <w:t>Firebase</w:t>
      </w:r>
      <w:proofErr w:type="spellEnd"/>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w:t>
      </w:r>
      <w:proofErr w:type="spellStart"/>
      <w:r w:rsidRPr="007400F2">
        <w:rPr>
          <w:i/>
          <w:iCs/>
          <w:color w:val="70AD47" w:themeColor="accent6"/>
          <w:lang w:val="it-IT"/>
        </w:rPr>
        <w:t>Blocks</w:t>
      </w:r>
      <w:proofErr w:type="spellEnd"/>
      <w:r w:rsidR="007400F2">
        <w:rPr>
          <w:i/>
          <w:iCs/>
          <w:color w:val="70AD47" w:themeColor="accent6"/>
          <w:lang w:val="it-IT"/>
        </w:rPr>
        <w:t xml:space="preserve"> */</w:t>
      </w:r>
    </w:p>
    <w:p w14:paraId="53680019" w14:textId="1EB9489C" w:rsidR="009F4898" w:rsidRDefault="00E42C64" w:rsidP="009F4898">
      <w:pPr>
        <w:pStyle w:val="Heading1"/>
        <w:numPr>
          <w:ilvl w:val="0"/>
          <w:numId w:val="25"/>
        </w:numPr>
        <w:rPr>
          <w:rStyle w:val="BookTitle"/>
          <w:sz w:val="32"/>
          <w:szCs w:val="32"/>
          <w:lang w:val="it-IT"/>
        </w:rPr>
      </w:pPr>
      <w:r>
        <w:rPr>
          <w:rStyle w:val="BookTitle"/>
          <w:sz w:val="32"/>
          <w:szCs w:val="32"/>
          <w:lang w:val="it-IT"/>
        </w:rPr>
        <w:t xml:space="preserve">FUNZIONAMENTO </w:t>
      </w:r>
    </w:p>
    <w:p w14:paraId="77DA6667" w14:textId="77777777" w:rsidR="00ED1E64" w:rsidRPr="00ED1E64" w:rsidRDefault="00ED1E64" w:rsidP="00ED1E64">
      <w:pPr>
        <w:rPr>
          <w:lang w:val="it-IT"/>
        </w:rPr>
      </w:pPr>
    </w:p>
    <w:p w14:paraId="672B7A05" w14:textId="45939866" w:rsidR="00C11B29" w:rsidRPr="00C11B29" w:rsidRDefault="00CC757D" w:rsidP="00C11B29">
      <w:pPr>
        <w:ind w:left="360"/>
        <w:rPr>
          <w:b/>
          <w:bCs/>
          <w:lang w:val="it-IT"/>
        </w:rPr>
      </w:pPr>
      <w:r>
        <w:rPr>
          <w:b/>
          <w:bCs/>
          <w:lang w:val="it-IT"/>
        </w:rPr>
        <w:t xml:space="preserve">ANALISI GENERALE </w:t>
      </w:r>
      <w:r w:rsidR="00C11B29" w:rsidRPr="00C11B29">
        <w:rPr>
          <w:b/>
          <w:bCs/>
          <w:lang w:val="it-IT"/>
        </w:rPr>
        <w:t>DEL SISTEMA:</w:t>
      </w:r>
    </w:p>
    <w:p w14:paraId="74D25D5E" w14:textId="77777777" w:rsidR="00C11B29" w:rsidRDefault="00C11B29" w:rsidP="00C11B29">
      <w:pPr>
        <w:ind w:left="360"/>
        <w:jc w:val="left"/>
        <w:rPr>
          <w:lang w:val="it-IT"/>
        </w:rPr>
      </w:pPr>
      <w:r w:rsidRPr="00C11B29">
        <w:rPr>
          <w:lang w:val="it-IT"/>
        </w:rPr>
        <w:lastRenderedPageBreak/>
        <w:t>Il sistema è composto da tre componenti principali: due cassette di sicurezza (ACQUISITION), una cassetta centralizzata (CENTRAL), un bridge software (scritto in Python) e un bot Telegram.</w:t>
      </w:r>
      <w:r w:rsidRPr="00C11B29">
        <w:rPr>
          <w:lang w:val="it-IT"/>
        </w:rPr>
        <w:br/>
        <w:t>Quando viene acceso, le cassette ACQ e la centralina CNTRL entrano in una fase di attesa in cui si mettono in comunicazione con il bridge. Il bridge identifica correttamente le unità e abilita la centralina a iniziare il processo di registrazione</w:t>
      </w:r>
      <w:r>
        <w:rPr>
          <w:lang w:val="it-IT"/>
        </w:rPr>
        <w:t xml:space="preserve"> delle impronte digitali</w:t>
      </w:r>
      <w:r w:rsidRPr="00C11B29">
        <w:rPr>
          <w:lang w:val="it-IT"/>
        </w:rPr>
        <w:t>.</w:t>
      </w:r>
      <w:r w:rsidRPr="00C11B29">
        <w:rPr>
          <w:lang w:val="it-IT"/>
        </w:rPr>
        <w:br/>
        <w:t>In questa fase, il sistema associa un'identità a ogni cassetta (simulando la registrazione di un utente) e inizia la comunicazione tra le parti.</w:t>
      </w:r>
    </w:p>
    <w:p w14:paraId="78DD1455" w14:textId="7CB66ADB" w:rsidR="00C11B29" w:rsidRPr="00C11B29" w:rsidRDefault="00C11B29" w:rsidP="00C11B29">
      <w:pPr>
        <w:ind w:left="360"/>
        <w:jc w:val="left"/>
        <w:rPr>
          <w:lang w:val="it-IT"/>
        </w:rPr>
      </w:pPr>
      <w:r w:rsidRPr="00C11B29">
        <w:rPr>
          <w:lang w:val="it-IT"/>
        </w:rPr>
        <w:t>Una volta assegnati gli ID, le cassette iniziano a rilevare vari parametri ambientali e di sicurezza. I dati vengono inviati regolarmente al bridge, che li inoltra al server.</w:t>
      </w:r>
      <w:r>
        <w:rPr>
          <w:lang w:val="it-IT"/>
        </w:rPr>
        <w:t xml:space="preserve"> Tali cassette sono sbloccabili tramite il riconoscimento dell’impronta digitale precedentemente registrata.</w:t>
      </w:r>
    </w:p>
    <w:p w14:paraId="0396565B" w14:textId="7D2E5B07" w:rsidR="00C11B29" w:rsidRDefault="00C11B29" w:rsidP="00C11B29">
      <w:pPr>
        <w:ind w:left="360"/>
        <w:jc w:val="left"/>
        <w:rPr>
          <w:lang w:val="it-IT"/>
        </w:rPr>
      </w:pPr>
      <w:r w:rsidRPr="00C11B29">
        <w:rPr>
          <w:lang w:val="it-IT"/>
        </w:rPr>
        <w:t>Il sistema può funzionare in due modalità: normale (IDLE) e di allarme (SAFE MODE). La modalità SAFE MODE viene attivata se vengono rilevati eventi sospetti come urti, aperture non autorizzate, o valori anomali di temperatura/umidità. In tal caso, il sistema reagisce localmente (con LED e blocchi fisici) e invia una notifica anche al bot Telegram.</w:t>
      </w:r>
      <w:r w:rsidRPr="00C11B29">
        <w:rPr>
          <w:lang w:val="it-IT"/>
        </w:rPr>
        <w:br/>
      </w:r>
    </w:p>
    <w:p w14:paraId="111982FD" w14:textId="77777777" w:rsidR="00CC757D" w:rsidRDefault="00CC757D" w:rsidP="00C11B29">
      <w:pPr>
        <w:ind w:left="360"/>
        <w:jc w:val="left"/>
        <w:rPr>
          <w:lang w:val="it-IT"/>
        </w:rPr>
      </w:pPr>
    </w:p>
    <w:p w14:paraId="4002F03F" w14:textId="77777777" w:rsidR="00CC757D" w:rsidRDefault="00CC757D" w:rsidP="00C11B29">
      <w:pPr>
        <w:ind w:left="360"/>
        <w:jc w:val="left"/>
        <w:rPr>
          <w:lang w:val="it-IT"/>
        </w:rPr>
      </w:pPr>
    </w:p>
    <w:p w14:paraId="6234F8EB" w14:textId="62B20A12" w:rsidR="00CC757D" w:rsidRDefault="00CC757D" w:rsidP="00CC757D">
      <w:pPr>
        <w:jc w:val="left"/>
        <w:rPr>
          <w:lang w:val="it-IT"/>
        </w:rPr>
      </w:pPr>
    </w:p>
    <w:p w14:paraId="1C448BFD" w14:textId="221CC3EC" w:rsidR="00CC757D" w:rsidRDefault="00CC757D" w:rsidP="00CC757D">
      <w:pPr>
        <w:ind w:left="360"/>
        <w:rPr>
          <w:b/>
          <w:bCs/>
          <w:lang w:val="it-IT"/>
        </w:rPr>
      </w:pPr>
      <w:r>
        <w:rPr>
          <w:b/>
          <w:bCs/>
          <w:lang w:val="it-IT"/>
        </w:rPr>
        <w:t xml:space="preserve">ANALISI TENICA </w:t>
      </w:r>
      <w:r w:rsidRPr="00C11B29">
        <w:rPr>
          <w:b/>
          <w:bCs/>
          <w:lang w:val="it-IT"/>
        </w:rPr>
        <w:t>DEL SISTEMA:</w:t>
      </w:r>
    </w:p>
    <w:p w14:paraId="4DE44ABE" w14:textId="772B9A8F" w:rsidR="003E7518" w:rsidRPr="003E7518" w:rsidRDefault="003E7518" w:rsidP="003E7518">
      <w:pPr>
        <w:ind w:left="360"/>
        <w:rPr>
          <w:lang w:val="it-IT"/>
        </w:rPr>
      </w:pPr>
      <w:r w:rsidRPr="003E7518">
        <w:rPr>
          <w:lang w:val="it-IT"/>
        </w:rPr>
        <w:t>Il sistema avviene su fasi che si succedono una dietro l’altra.</w:t>
      </w:r>
    </w:p>
    <w:p w14:paraId="2F76D205" w14:textId="6256D59C" w:rsidR="00CC757D" w:rsidRDefault="00CC757D" w:rsidP="00CC757D">
      <w:pPr>
        <w:ind w:left="360"/>
        <w:rPr>
          <w:b/>
          <w:bCs/>
          <w:lang w:val="it-IT"/>
        </w:rPr>
      </w:pPr>
      <w:r>
        <w:rPr>
          <w:b/>
          <w:bCs/>
          <w:lang w:val="it-IT"/>
        </w:rPr>
        <w:t>RECOGNITION</w:t>
      </w:r>
    </w:p>
    <w:p w14:paraId="4C3FAF7E" w14:textId="10184AFD" w:rsidR="00CC757D" w:rsidRDefault="009F4898" w:rsidP="00CC757D">
      <w:pPr>
        <w:ind w:left="360"/>
        <w:rPr>
          <w:lang w:val="it-IT"/>
        </w:rPr>
      </w:pPr>
      <w:r>
        <w:rPr>
          <w:lang w:val="it-IT"/>
        </w:rPr>
        <w:t xml:space="preserve">Allo startup, </w:t>
      </w:r>
      <w:r w:rsidR="00CC757D">
        <w:rPr>
          <w:lang w:val="it-IT"/>
        </w:rPr>
        <w:t xml:space="preserve">il BRIDGE effettua una scansione delle seriali che sono collegate al sistema. L’obiettivo è capire quali delle seriali rappresenta </w:t>
      </w:r>
      <w:r>
        <w:rPr>
          <w:lang w:val="it-IT"/>
        </w:rPr>
        <w:t xml:space="preserve">ACQ </w:t>
      </w:r>
      <w:r w:rsidR="00CC757D">
        <w:rPr>
          <w:lang w:val="it-IT"/>
        </w:rPr>
        <w:t xml:space="preserve">e quale rappresenta CNTRL. </w:t>
      </w:r>
    </w:p>
    <w:p w14:paraId="759FCD50" w14:textId="3269FA36" w:rsidR="00CC757D" w:rsidRDefault="00CC757D" w:rsidP="00CC757D">
      <w:pPr>
        <w:ind w:left="360"/>
        <w:rPr>
          <w:lang w:val="it-IT"/>
        </w:rPr>
      </w:pPr>
      <w:r>
        <w:rPr>
          <w:lang w:val="it-IT"/>
        </w:rPr>
        <w:t xml:space="preserve">Per farlo, </w:t>
      </w:r>
      <w:r w:rsidR="009F4898">
        <w:rPr>
          <w:lang w:val="it-IT"/>
        </w:rPr>
        <w:t>CNRTL manda sull</w:t>
      </w:r>
      <w:r>
        <w:rPr>
          <w:lang w:val="it-IT"/>
        </w:rPr>
        <w:t xml:space="preserve">e </w:t>
      </w:r>
      <w:r w:rsidR="009F4898">
        <w:rPr>
          <w:lang w:val="it-IT"/>
        </w:rPr>
        <w:t>serial</w:t>
      </w:r>
      <w:r>
        <w:rPr>
          <w:lang w:val="it-IT"/>
        </w:rPr>
        <w:t xml:space="preserve">e </w:t>
      </w:r>
      <w:r w:rsidR="009F4898">
        <w:rPr>
          <w:lang w:val="it-IT"/>
        </w:rPr>
        <w:t xml:space="preserve">un pacchetto identificativo (7 byte) </w:t>
      </w:r>
      <w:r w:rsidR="002933FB">
        <w:rPr>
          <w:lang w:val="it-IT"/>
        </w:rPr>
        <w:t>di tutti 0</w:t>
      </w:r>
      <w:r>
        <w:rPr>
          <w:lang w:val="it-IT"/>
        </w:rPr>
        <w:t xml:space="preserve"> e come ACQ si mettono in “ascolto” del BRIDGE stesso. </w:t>
      </w:r>
      <w:r w:rsidRPr="00CC757D">
        <w:rPr>
          <w:lang w:val="it-IT"/>
        </w:rPr>
        <w:t>Valutando quale serial ha inviato il</w:t>
      </w:r>
      <w:r>
        <w:rPr>
          <w:lang w:val="it-IT"/>
        </w:rPr>
        <w:t xml:space="preserve"> pacchetto identificativo, BRIDGE riesce a capire quali sono le seriali delle cassette, e quale quella di CNTRL.</w:t>
      </w:r>
    </w:p>
    <w:p w14:paraId="443501E8" w14:textId="403008B9" w:rsidR="00CC757D" w:rsidRPr="00CD4805" w:rsidRDefault="00CC757D" w:rsidP="00CC757D">
      <w:pPr>
        <w:ind w:firstLine="360"/>
        <w:rPr>
          <w:i/>
          <w:iCs/>
          <w:color w:val="00B050"/>
        </w:rPr>
      </w:pPr>
      <w:r w:rsidRPr="00CD4805">
        <w:rPr>
          <w:i/>
          <w:iCs/>
          <w:color w:val="00B050"/>
        </w:rPr>
        <w:t xml:space="preserve">from </w:t>
      </w:r>
      <w:proofErr w:type="spellStart"/>
      <w:r w:rsidRPr="00CD4805">
        <w:rPr>
          <w:i/>
          <w:iCs/>
          <w:color w:val="00B050"/>
        </w:rPr>
        <w:t>central_proto.in</w:t>
      </w:r>
      <w:r w:rsidR="00B42419" w:rsidRPr="00CD4805">
        <w:rPr>
          <w:i/>
          <w:iCs/>
          <w:color w:val="00B050"/>
        </w:rPr>
        <w:t>o</w:t>
      </w:r>
      <w:proofErr w:type="spellEnd"/>
      <w:r w:rsidR="00B42419" w:rsidRPr="00CD4805">
        <w:rPr>
          <w:i/>
          <w:iCs/>
          <w:color w:val="00B050"/>
        </w:rPr>
        <w:t>, in setup ()</w:t>
      </w:r>
    </w:p>
    <w:p w14:paraId="0F987FF8" w14:textId="77777777" w:rsidR="00CC757D" w:rsidRPr="00CD4805" w:rsidRDefault="00CC757D" w:rsidP="00CC757D">
      <w:pPr>
        <w:ind w:left="360"/>
        <w:rPr>
          <w:color w:val="4472C4" w:themeColor="accent1"/>
        </w:rPr>
      </w:pPr>
      <w:r w:rsidRPr="00CD4805">
        <w:rPr>
          <w:color w:val="4472C4" w:themeColor="accent1"/>
        </w:rPr>
        <w:t>  /* Sending a "0" to let the bridge recognize Central */</w:t>
      </w:r>
    </w:p>
    <w:p w14:paraId="7BB6916E" w14:textId="6872013E" w:rsidR="00CC757D" w:rsidRPr="00CD4805" w:rsidRDefault="00CC757D" w:rsidP="00CC757D">
      <w:pPr>
        <w:ind w:left="360"/>
        <w:rPr>
          <w:color w:val="4472C4" w:themeColor="accent1"/>
        </w:rPr>
      </w:pPr>
      <w:r w:rsidRPr="00CD4805">
        <w:rPr>
          <w:color w:val="4472C4" w:themeColor="accent1"/>
        </w:rPr>
        <w:t xml:space="preserve"> </w:t>
      </w:r>
      <w:proofErr w:type="spellStart"/>
      <w:r w:rsidRPr="00CD4805">
        <w:rPr>
          <w:color w:val="4472C4" w:themeColor="accent1"/>
        </w:rPr>
        <w:t>Serial.write</w:t>
      </w:r>
      <w:proofErr w:type="spellEnd"/>
      <w:r w:rsidRPr="00CD4805">
        <w:rPr>
          <w:color w:val="4472C4" w:themeColor="accent1"/>
        </w:rPr>
        <w:t>(</w:t>
      </w:r>
      <w:proofErr w:type="spellStart"/>
      <w:r w:rsidRPr="00CD4805">
        <w:rPr>
          <w:color w:val="4472C4" w:themeColor="accent1"/>
        </w:rPr>
        <w:t>idle_packet_init</w:t>
      </w:r>
      <w:proofErr w:type="spellEnd"/>
      <w:r w:rsidRPr="00CD4805">
        <w:rPr>
          <w:color w:val="4472C4" w:themeColor="accent1"/>
        </w:rPr>
        <w:t xml:space="preserve">, </w:t>
      </w:r>
      <w:proofErr w:type="spellStart"/>
      <w:r w:rsidRPr="00CD4805">
        <w:rPr>
          <w:color w:val="4472C4" w:themeColor="accent1"/>
        </w:rPr>
        <w:t>sizeof</w:t>
      </w:r>
      <w:proofErr w:type="spellEnd"/>
      <w:r w:rsidRPr="00CD4805">
        <w:rPr>
          <w:color w:val="4472C4" w:themeColor="accent1"/>
        </w:rPr>
        <w:t>(</w:t>
      </w:r>
      <w:proofErr w:type="spellStart"/>
      <w:r w:rsidRPr="00CD4805">
        <w:rPr>
          <w:color w:val="4472C4" w:themeColor="accent1"/>
        </w:rPr>
        <w:t>idle_packet_init</w:t>
      </w:r>
      <w:proofErr w:type="spellEnd"/>
      <w:r w:rsidRPr="00CD4805">
        <w:rPr>
          <w:color w:val="4472C4" w:themeColor="accent1"/>
        </w:rPr>
        <w:t>));</w:t>
      </w:r>
    </w:p>
    <w:p w14:paraId="6C86DC2B" w14:textId="605554D0" w:rsidR="007A7387" w:rsidRDefault="00CC757D" w:rsidP="00ED1E64">
      <w:pPr>
        <w:ind w:left="360"/>
        <w:rPr>
          <w:lang w:val="it-IT"/>
        </w:rPr>
      </w:pPr>
      <w:r>
        <w:rPr>
          <w:lang w:val="it-IT"/>
        </w:rPr>
        <w:t>A</w:t>
      </w:r>
      <w:r w:rsidR="009F4898">
        <w:rPr>
          <w:lang w:val="it-IT"/>
        </w:rPr>
        <w:t xml:space="preserve"> questo punto, la parte </w:t>
      </w:r>
      <w:r w:rsidR="002933FB">
        <w:rPr>
          <w:lang w:val="it-IT"/>
        </w:rPr>
        <w:t xml:space="preserve">CNTRL </w:t>
      </w:r>
      <w:r w:rsidR="009F4898">
        <w:rPr>
          <w:lang w:val="it-IT"/>
        </w:rPr>
        <w:t xml:space="preserve">che era in attesa viene risvegliata </w:t>
      </w:r>
      <w:r w:rsidR="002933FB">
        <w:rPr>
          <w:lang w:val="it-IT"/>
        </w:rPr>
        <w:t>dal bridge tramite l’invio sulla seriale (</w:t>
      </w:r>
      <w:r>
        <w:rPr>
          <w:lang w:val="it-IT"/>
        </w:rPr>
        <w:t>quella appunto riconosciuta</w:t>
      </w:r>
      <w:r w:rsidR="002933FB">
        <w:rPr>
          <w:lang w:val="it-IT"/>
        </w:rPr>
        <w:t>) un carattere identificativo per procedere</w:t>
      </w:r>
      <w:r w:rsidR="00156744">
        <w:rPr>
          <w:lang w:val="it-IT"/>
        </w:rPr>
        <w:t xml:space="preserve"> (“@”) </w:t>
      </w:r>
      <w:r w:rsidR="002933FB">
        <w:rPr>
          <w:lang w:val="it-IT"/>
        </w:rPr>
        <w:t>. Le ACQ restano ancora in attesa.</w:t>
      </w:r>
    </w:p>
    <w:p w14:paraId="3505BCC7" w14:textId="37EAE174" w:rsidR="00CC757D" w:rsidRDefault="00CC757D" w:rsidP="00ED1E64">
      <w:pPr>
        <w:ind w:left="360"/>
        <w:rPr>
          <w:lang w:val="it-IT"/>
        </w:rPr>
      </w:pPr>
      <w:r>
        <w:rPr>
          <w:lang w:val="it-IT"/>
        </w:rPr>
        <w:t>Se Central viene alimentato prima dell’avvio del bridge stesso, verrà visualizzato il messaggio seguente sul display di servizio:</w:t>
      </w:r>
    </w:p>
    <w:p w14:paraId="24AF79A0" w14:textId="7AD9AE49" w:rsidR="00E94063" w:rsidRPr="0047175A" w:rsidRDefault="00CC757D" w:rsidP="00E94063">
      <w:pPr>
        <w:ind w:left="360"/>
        <w:rPr>
          <w:color w:val="4472C4" w:themeColor="accent1"/>
          <w:lang w:val="it-IT"/>
        </w:rPr>
      </w:pPr>
      <w:r w:rsidRPr="0047175A">
        <w:rPr>
          <w:color w:val="4472C4" w:themeColor="accent1"/>
          <w:lang w:val="it-IT"/>
        </w:rPr>
        <w:t>“</w:t>
      </w:r>
      <w:proofErr w:type="spellStart"/>
      <w:r w:rsidRPr="0047175A">
        <w:rPr>
          <w:color w:val="4472C4" w:themeColor="accent1"/>
          <w:lang w:val="it-IT"/>
        </w:rPr>
        <w:t>Wait</w:t>
      </w:r>
      <w:proofErr w:type="spellEnd"/>
      <w:r w:rsidRPr="0047175A">
        <w:rPr>
          <w:color w:val="4472C4" w:themeColor="accent1"/>
          <w:lang w:val="it-IT"/>
        </w:rPr>
        <w:t xml:space="preserve"> for bridge…”</w:t>
      </w:r>
    </w:p>
    <w:p w14:paraId="3BBC1725" w14:textId="7C5DAB4E" w:rsidR="007A7387" w:rsidRPr="0047175A" w:rsidRDefault="00CC757D" w:rsidP="00CC757D">
      <w:pPr>
        <w:ind w:left="360"/>
        <w:rPr>
          <w:b/>
          <w:bCs/>
          <w:lang w:val="it-IT"/>
        </w:rPr>
      </w:pPr>
      <w:r w:rsidRPr="0047175A">
        <w:rPr>
          <w:b/>
          <w:bCs/>
          <w:lang w:val="it-IT"/>
        </w:rPr>
        <w:t>ENROLL</w:t>
      </w:r>
    </w:p>
    <w:p w14:paraId="085A9A61" w14:textId="21168306" w:rsidR="002933FB" w:rsidRDefault="002933FB" w:rsidP="009F4898">
      <w:pPr>
        <w:ind w:left="360"/>
        <w:rPr>
          <w:lang w:val="it-IT"/>
        </w:rPr>
      </w:pPr>
      <w:r>
        <w:rPr>
          <w:lang w:val="it-IT"/>
        </w:rPr>
        <w:lastRenderedPageBreak/>
        <w:t xml:space="preserve">Quello che </w:t>
      </w:r>
      <w:r w:rsidR="00CC757D">
        <w:rPr>
          <w:lang w:val="it-IT"/>
        </w:rPr>
        <w:t xml:space="preserve">le ACQ </w:t>
      </w:r>
      <w:r>
        <w:rPr>
          <w:lang w:val="it-IT"/>
        </w:rPr>
        <w:t>stanno attendendo è l’ID. Poiché si sta simulando il primo power</w:t>
      </w:r>
      <w:r w:rsidR="00CC757D">
        <w:rPr>
          <w:lang w:val="it-IT"/>
        </w:rPr>
        <w:t>-</w:t>
      </w:r>
      <w:r>
        <w:rPr>
          <w:lang w:val="it-IT"/>
        </w:rPr>
        <w:t>on del sistema, le cassette fin quando non sono registrate, non possono partire</w:t>
      </w:r>
      <w:r w:rsidR="00B42419">
        <w:rPr>
          <w:lang w:val="it-IT"/>
        </w:rPr>
        <w:t xml:space="preserve"> ad acquisire i dati. </w:t>
      </w:r>
    </w:p>
    <w:p w14:paraId="6D80F3DB" w14:textId="7948CF81" w:rsidR="00B42419" w:rsidRPr="00CC757D" w:rsidRDefault="00B42419" w:rsidP="00B42419">
      <w:pPr>
        <w:ind w:firstLine="360"/>
        <w:rPr>
          <w:i/>
          <w:iCs/>
          <w:color w:val="00B050"/>
          <w:lang w:val="en-GB"/>
        </w:rPr>
      </w:pPr>
      <w:r w:rsidRPr="00CC757D">
        <w:rPr>
          <w:i/>
          <w:iCs/>
          <w:color w:val="00B050"/>
          <w:lang w:val="en-GB"/>
        </w:rPr>
        <w:t xml:space="preserve">from </w:t>
      </w:r>
      <w:proofErr w:type="spellStart"/>
      <w:r>
        <w:rPr>
          <w:i/>
          <w:iCs/>
          <w:color w:val="00B050"/>
          <w:lang w:val="en-GB"/>
        </w:rPr>
        <w:t>acquisition</w:t>
      </w:r>
      <w:r w:rsidRPr="00CC757D">
        <w:rPr>
          <w:i/>
          <w:iCs/>
          <w:color w:val="00B050"/>
          <w:lang w:val="en-GB"/>
        </w:rPr>
        <w:t>.ino</w:t>
      </w:r>
      <w:proofErr w:type="spellEnd"/>
      <w:r>
        <w:rPr>
          <w:i/>
          <w:iCs/>
          <w:color w:val="00B050"/>
          <w:lang w:val="en-GB"/>
        </w:rPr>
        <w:t>, in setup ()</w:t>
      </w:r>
    </w:p>
    <w:p w14:paraId="134AE3A1" w14:textId="247FCFD7" w:rsidR="00B42419" w:rsidRPr="00B42419" w:rsidRDefault="00B42419" w:rsidP="00B42419">
      <w:pPr>
        <w:ind w:left="360"/>
        <w:jc w:val="center"/>
        <w:rPr>
          <w:lang w:val="en-GB"/>
        </w:rPr>
      </w:pPr>
      <w:r>
        <w:rPr>
          <w:noProof/>
        </w:rPr>
        <w:drawing>
          <wp:inline distT="0" distB="0" distL="0" distR="0" wp14:anchorId="565541DF" wp14:editId="01766947">
            <wp:extent cx="3267986" cy="2941912"/>
            <wp:effectExtent l="0" t="0" r="8890" b="0"/>
            <wp:docPr id="1573973273"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3273" name="Immagine 1" descr="Immagine che contiene testo, schermata, Carattere, software&#10;&#10;Il contenuto generato dall'IA potrebbe non essere corretto."/>
                    <pic:cNvPicPr/>
                  </pic:nvPicPr>
                  <pic:blipFill>
                    <a:blip r:embed="rId7"/>
                    <a:stretch>
                      <a:fillRect/>
                    </a:stretch>
                  </pic:blipFill>
                  <pic:spPr>
                    <a:xfrm>
                      <a:off x="0" y="0"/>
                      <a:ext cx="3271777" cy="2945325"/>
                    </a:xfrm>
                    <a:prstGeom prst="rect">
                      <a:avLst/>
                    </a:prstGeom>
                  </pic:spPr>
                </pic:pic>
              </a:graphicData>
            </a:graphic>
          </wp:inline>
        </w:drawing>
      </w:r>
    </w:p>
    <w:p w14:paraId="50DCA18B" w14:textId="77777777" w:rsidR="00B42419" w:rsidRDefault="00B42419" w:rsidP="009F4898">
      <w:pPr>
        <w:ind w:left="360"/>
        <w:rPr>
          <w:lang w:val="it-IT"/>
        </w:rPr>
      </w:pPr>
    </w:p>
    <w:p w14:paraId="74CE5916" w14:textId="1218E880" w:rsidR="00B42419" w:rsidRDefault="00B42419" w:rsidP="009F4898">
      <w:pPr>
        <w:ind w:left="360"/>
        <w:rPr>
          <w:lang w:val="it-IT"/>
        </w:rPr>
      </w:pPr>
      <w:r>
        <w:rPr>
          <w:lang w:val="it-IT"/>
        </w:rPr>
        <w:t>Come si nota, ogni singola ACQ aspetta un pacchetto identificativo di 10 byte da parte del BRIDGE, con il primo valore (buffer[0]) contenente l’ID stesso. Fino a quando non arriva questo pacchetto, il sensore non è partito.</w:t>
      </w:r>
    </w:p>
    <w:p w14:paraId="106DFF28" w14:textId="66E25DB2" w:rsidR="00024FC1" w:rsidRDefault="002933FB" w:rsidP="00024FC1">
      <w:pPr>
        <w:ind w:left="360"/>
        <w:rPr>
          <w:lang w:val="it-IT"/>
        </w:rPr>
      </w:pPr>
      <w:r>
        <w:rPr>
          <w:lang w:val="it-IT"/>
        </w:rPr>
        <w:t xml:space="preserve">Il CNTRL, risvegliato, entra in fase di </w:t>
      </w:r>
      <w:proofErr w:type="spellStart"/>
      <w:r>
        <w:rPr>
          <w:lang w:val="it-IT"/>
        </w:rPr>
        <w:t>enroll</w:t>
      </w:r>
      <w:proofErr w:type="spellEnd"/>
      <w:r>
        <w:rPr>
          <w:lang w:val="it-IT"/>
        </w:rPr>
        <w:t>, dove aspetta due registrazioni</w:t>
      </w:r>
      <w:r w:rsidR="00024FC1">
        <w:rPr>
          <w:lang w:val="it-IT"/>
        </w:rPr>
        <w:t xml:space="preserve"> di due cliente differenti</w:t>
      </w:r>
      <w:r>
        <w:rPr>
          <w:lang w:val="it-IT"/>
        </w:rPr>
        <w:t xml:space="preserve"> (come le cassette del sistema). </w:t>
      </w:r>
      <w:r w:rsidR="00024FC1">
        <w:rPr>
          <w:lang w:val="it-IT"/>
        </w:rPr>
        <w:t>La registrazione avviene tramite impronta digitale, che viene scannerizzata in due passaggi per accertarsi una corretta cattura dell’immagine.</w:t>
      </w:r>
    </w:p>
    <w:p w14:paraId="1DBFFD73" w14:textId="7D7876A6" w:rsidR="002933FB" w:rsidRDefault="002933FB" w:rsidP="009F4898">
      <w:pPr>
        <w:ind w:left="360"/>
        <w:rPr>
          <w:lang w:val="it-IT"/>
        </w:rPr>
      </w:pPr>
      <w:r>
        <w:rPr>
          <w:lang w:val="it-IT"/>
        </w:rPr>
        <w:t xml:space="preserve">Ogni volta che viene registrata una cassetta, da CNTRL viene inviato </w:t>
      </w:r>
      <w:r w:rsidR="00537A1E">
        <w:rPr>
          <w:lang w:val="it-IT"/>
        </w:rPr>
        <w:t xml:space="preserve">verso BRIDGE </w:t>
      </w:r>
      <w:r>
        <w:rPr>
          <w:lang w:val="it-IT"/>
        </w:rPr>
        <w:t xml:space="preserve">un pacchetto con </w:t>
      </w:r>
      <w:r w:rsidR="00537A1E">
        <w:rPr>
          <w:lang w:val="it-IT"/>
        </w:rPr>
        <w:t>di 2</w:t>
      </w:r>
      <w:r>
        <w:rPr>
          <w:lang w:val="it-IT"/>
        </w:rPr>
        <w:t xml:space="preserve">byte, uno </w:t>
      </w:r>
      <w:r w:rsidR="00537A1E">
        <w:rPr>
          <w:lang w:val="it-IT"/>
        </w:rPr>
        <w:t xml:space="preserve">che </w:t>
      </w:r>
      <w:r>
        <w:rPr>
          <w:lang w:val="it-IT"/>
        </w:rPr>
        <w:t>identifica</w:t>
      </w:r>
      <w:r w:rsidR="00537A1E">
        <w:rPr>
          <w:lang w:val="it-IT"/>
        </w:rPr>
        <w:t xml:space="preserve"> </w:t>
      </w:r>
      <w:r>
        <w:rPr>
          <w:lang w:val="it-IT"/>
        </w:rPr>
        <w:t>l’header (PACKET_ENROLL) e l’altro byte l’ID stesso.</w:t>
      </w:r>
      <w:r w:rsidR="00537A1E">
        <w:rPr>
          <w:lang w:val="it-IT"/>
        </w:rPr>
        <w:t xml:space="preserve"> Questo ID è generato casualmente all’interno del CNTRL in un range compreso tra 1 e 128.</w:t>
      </w:r>
    </w:p>
    <w:p w14:paraId="3D31F137" w14:textId="45DE4407" w:rsidR="002933FB" w:rsidRDefault="002933FB" w:rsidP="009F4898">
      <w:pPr>
        <w:ind w:left="360"/>
        <w:rPr>
          <w:lang w:val="it-IT"/>
        </w:rPr>
      </w:pPr>
      <w:r>
        <w:rPr>
          <w:lang w:val="it-IT"/>
        </w:rPr>
        <w:t>Il bridge riceve questo pacchetto con l’ID, lo estrae</w:t>
      </w:r>
      <w:r w:rsidR="00537A1E">
        <w:rPr>
          <w:lang w:val="it-IT"/>
        </w:rPr>
        <w:t xml:space="preserve"> e lo invia nel pacchetto di 10 byte (tutti 0 tranne il meno significativo contenente proprio l’ID) </w:t>
      </w:r>
      <w:r>
        <w:rPr>
          <w:lang w:val="it-IT"/>
        </w:rPr>
        <w:t xml:space="preserve">ad una delle box non </w:t>
      </w:r>
      <w:r w:rsidR="00537A1E">
        <w:rPr>
          <w:lang w:val="it-IT"/>
        </w:rPr>
        <w:t xml:space="preserve">ancora </w:t>
      </w:r>
      <w:r>
        <w:rPr>
          <w:lang w:val="it-IT"/>
        </w:rPr>
        <w:t>registrate</w:t>
      </w:r>
      <w:r w:rsidR="00537A1E">
        <w:rPr>
          <w:lang w:val="it-IT"/>
        </w:rPr>
        <w:t>. Si traccia quali sono registrate e quali no, tramite un dizionario Python in RAM.</w:t>
      </w:r>
    </w:p>
    <w:p w14:paraId="2814D603" w14:textId="447A1C40" w:rsidR="009D2052" w:rsidRDefault="00537A1E" w:rsidP="00537A1E">
      <w:pPr>
        <w:ind w:left="360"/>
        <w:rPr>
          <w:lang w:val="it-IT"/>
        </w:rPr>
      </w:pPr>
      <w:r>
        <w:rPr>
          <w:lang w:val="it-IT"/>
        </w:rPr>
        <w:t xml:space="preserve">Successivamente, </w:t>
      </w:r>
      <w:r w:rsidR="002933FB">
        <w:rPr>
          <w:lang w:val="it-IT"/>
        </w:rPr>
        <w:t>viene ripetuta la registrazione</w:t>
      </w:r>
      <w:r>
        <w:rPr>
          <w:lang w:val="it-IT"/>
        </w:rPr>
        <w:t xml:space="preserve"> di una nuova impronta</w:t>
      </w:r>
      <w:r w:rsidR="002933FB">
        <w:rPr>
          <w:lang w:val="it-IT"/>
        </w:rPr>
        <w:t xml:space="preserve"> in modo da replicare</w:t>
      </w:r>
      <w:r>
        <w:rPr>
          <w:lang w:val="it-IT"/>
        </w:rPr>
        <w:t xml:space="preserve"> il processo per il secondo cliente/cassetta.</w:t>
      </w:r>
    </w:p>
    <w:p w14:paraId="1BBCC6D1" w14:textId="3423FD4B" w:rsidR="00E66A27" w:rsidRDefault="00537A1E" w:rsidP="00E66A27">
      <w:pPr>
        <w:ind w:left="360"/>
        <w:rPr>
          <w:lang w:val="it-IT"/>
        </w:rPr>
      </w:pPr>
      <w:r>
        <w:rPr>
          <w:lang w:val="it-IT"/>
        </w:rPr>
        <w:t>A questo punto ACQ riceve i 10 byte, assegna l’ID  e termine la sua routine di setup().</w:t>
      </w:r>
    </w:p>
    <w:p w14:paraId="18B882F8" w14:textId="62AC970B" w:rsidR="0052784B" w:rsidRDefault="0052784B" w:rsidP="00E66A27">
      <w:pPr>
        <w:ind w:left="360"/>
        <w:rPr>
          <w:lang w:val="it-IT"/>
        </w:rPr>
      </w:pPr>
      <w:r>
        <w:rPr>
          <w:lang w:val="it-IT"/>
        </w:rPr>
        <w:t xml:space="preserve">Anche CNTRL termina la sua </w:t>
      </w:r>
      <w:r w:rsidR="008E2430">
        <w:rPr>
          <w:lang w:val="it-IT"/>
        </w:rPr>
        <w:t xml:space="preserve">prima parte della </w:t>
      </w:r>
      <w:r>
        <w:rPr>
          <w:lang w:val="it-IT"/>
        </w:rPr>
        <w:t>routine di setup().</w:t>
      </w:r>
      <w:r w:rsidR="008E2430">
        <w:rPr>
          <w:lang w:val="it-IT"/>
        </w:rPr>
        <w:t xml:space="preserve"> </w:t>
      </w:r>
    </w:p>
    <w:p w14:paraId="0B91BB02" w14:textId="77777777" w:rsidR="001609ED" w:rsidRDefault="001609ED" w:rsidP="00E94063">
      <w:pPr>
        <w:rPr>
          <w:lang w:val="it-IT"/>
        </w:rPr>
      </w:pPr>
    </w:p>
    <w:p w14:paraId="7B9FE782" w14:textId="0C002B72" w:rsidR="00E94063" w:rsidRDefault="00E94063" w:rsidP="001609ED">
      <w:pPr>
        <w:ind w:left="360"/>
        <w:rPr>
          <w:lang w:val="it-IT"/>
        </w:rPr>
      </w:pPr>
      <w:r>
        <w:rPr>
          <w:noProof/>
        </w:rPr>
        <w:lastRenderedPageBreak/>
        <w:drawing>
          <wp:inline distT="0" distB="0" distL="0" distR="0" wp14:anchorId="7D8F70E1" wp14:editId="49D21F31">
            <wp:extent cx="5943600" cy="2939415"/>
            <wp:effectExtent l="0" t="0" r="0" b="0"/>
            <wp:docPr id="173749425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4251" name="Immagine 1" descr="Immagine che contiene testo, diagramma, schermata, linea&#10;&#10;Il contenuto generato dall'IA potrebbe non essere corretto."/>
                    <pic:cNvPicPr/>
                  </pic:nvPicPr>
                  <pic:blipFill>
                    <a:blip r:embed="rId8"/>
                    <a:stretch>
                      <a:fillRect/>
                    </a:stretch>
                  </pic:blipFill>
                  <pic:spPr>
                    <a:xfrm>
                      <a:off x="0" y="0"/>
                      <a:ext cx="5943600" cy="2939415"/>
                    </a:xfrm>
                    <a:prstGeom prst="rect">
                      <a:avLst/>
                    </a:prstGeom>
                  </pic:spPr>
                </pic:pic>
              </a:graphicData>
            </a:graphic>
          </wp:inline>
        </w:drawing>
      </w:r>
    </w:p>
    <w:p w14:paraId="40968C73" w14:textId="77777777" w:rsidR="00E94063" w:rsidRDefault="00E94063" w:rsidP="001609ED">
      <w:pPr>
        <w:ind w:left="360"/>
        <w:rPr>
          <w:lang w:val="it-IT"/>
        </w:rPr>
      </w:pPr>
    </w:p>
    <w:p w14:paraId="38D78D91" w14:textId="77777777" w:rsidR="00E94063" w:rsidRDefault="00E94063" w:rsidP="001609ED">
      <w:pPr>
        <w:ind w:left="360"/>
        <w:rPr>
          <w:lang w:val="it-IT"/>
        </w:rPr>
      </w:pPr>
    </w:p>
    <w:p w14:paraId="0EE83F2C" w14:textId="77777777" w:rsidR="00E94063" w:rsidRDefault="00E94063" w:rsidP="001609ED">
      <w:pPr>
        <w:ind w:left="360"/>
        <w:rPr>
          <w:lang w:val="it-IT"/>
        </w:rPr>
      </w:pPr>
    </w:p>
    <w:p w14:paraId="27A194A2" w14:textId="77777777" w:rsidR="00E94063" w:rsidRPr="0052784B" w:rsidRDefault="00E94063" w:rsidP="001609ED">
      <w:pPr>
        <w:ind w:left="360"/>
        <w:rPr>
          <w:lang w:val="it-IT"/>
        </w:rPr>
      </w:pPr>
    </w:p>
    <w:p w14:paraId="70BFFBCA" w14:textId="77777777" w:rsidR="001609ED" w:rsidRPr="001609ED" w:rsidRDefault="001609ED" w:rsidP="001609ED">
      <w:pPr>
        <w:pStyle w:val="Subtitle"/>
        <w:jc w:val="both"/>
        <w:rPr>
          <w:b/>
          <w:bCs/>
          <w:lang w:val="it-IT"/>
        </w:rPr>
      </w:pPr>
      <w:r w:rsidRPr="0052784B">
        <w:rPr>
          <w:b/>
          <w:bCs/>
          <w:lang w:val="it-IT"/>
        </w:rPr>
        <w:t xml:space="preserve">      </w:t>
      </w:r>
      <w:r w:rsidRPr="001609ED">
        <w:rPr>
          <w:b/>
          <w:bCs/>
          <w:lang w:val="it-IT"/>
        </w:rPr>
        <w:t>3.2 SAFE MODE</w:t>
      </w:r>
    </w:p>
    <w:p w14:paraId="102B59D7" w14:textId="6247510C" w:rsidR="001609ED" w:rsidRDefault="001609ED" w:rsidP="001609ED">
      <w:pPr>
        <w:ind w:left="360"/>
        <w:rPr>
          <w:lang w:val="it-IT"/>
        </w:rPr>
      </w:pPr>
      <w:r>
        <w:rPr>
          <w:lang w:val="it-IT"/>
        </w:rPr>
        <w:t>Prima di descrivere cosa fanno nella loro parte applicativa le cassette ACQ e il CNTRL, è necessario definire in quali modalità il sistema (nell’intero) può ritrovarsi:</w:t>
      </w:r>
    </w:p>
    <w:p w14:paraId="6A223E7B" w14:textId="77777777" w:rsidR="001609ED" w:rsidRDefault="001609ED" w:rsidP="001609ED">
      <w:pPr>
        <w:pStyle w:val="ListParagraph"/>
        <w:numPr>
          <w:ilvl w:val="0"/>
          <w:numId w:val="28"/>
        </w:numPr>
        <w:rPr>
          <w:lang w:val="it-IT"/>
        </w:rPr>
      </w:pPr>
      <w:r>
        <w:rPr>
          <w:lang w:val="it-IT"/>
        </w:rPr>
        <w:t>IDLE (funzionamento normale)</w:t>
      </w:r>
    </w:p>
    <w:p w14:paraId="3EC3E96C" w14:textId="77777777" w:rsidR="001609ED" w:rsidRDefault="001609ED" w:rsidP="001609ED">
      <w:pPr>
        <w:pStyle w:val="ListParagraph"/>
        <w:numPr>
          <w:ilvl w:val="0"/>
          <w:numId w:val="28"/>
        </w:numPr>
        <w:rPr>
          <w:lang w:val="it-IT"/>
        </w:rPr>
      </w:pPr>
      <w:r>
        <w:rPr>
          <w:lang w:val="it-IT"/>
        </w:rPr>
        <w:t>SAFE MODE (caso di allarme)</w:t>
      </w:r>
    </w:p>
    <w:p w14:paraId="68A92618" w14:textId="77777777" w:rsidR="001609ED" w:rsidRDefault="001609ED" w:rsidP="001609ED">
      <w:pPr>
        <w:ind w:left="360"/>
        <w:rPr>
          <w:lang w:val="it-IT"/>
        </w:rPr>
      </w:pPr>
      <w:r>
        <w:rPr>
          <w:lang w:val="it-IT"/>
        </w:rPr>
        <w:t>Il secondo caso viene triggerato dal server: quando i dati di ACQ giungono a questo, vengono elaborati. In particolare, se viene effettuata una manomissione (accelerometro) oppure temperatura e umidità superano alcune soglie, tramite un broker MQTT viene inviato al BRIDGE un messaggio, il quale notifica l’intera parte “</w:t>
      </w:r>
      <w:proofErr w:type="spellStart"/>
      <w:r>
        <w:rPr>
          <w:lang w:val="it-IT"/>
        </w:rPr>
        <w:t>local</w:t>
      </w:r>
      <w:proofErr w:type="spellEnd"/>
      <w:r>
        <w:rPr>
          <w:lang w:val="it-IT"/>
        </w:rPr>
        <w:t>”: sia CNTRL che ACQ.</w:t>
      </w:r>
    </w:p>
    <w:p w14:paraId="4B7C81BF" w14:textId="5B751FDA" w:rsidR="001609ED" w:rsidRDefault="001609ED" w:rsidP="001609ED">
      <w:pPr>
        <w:ind w:left="360"/>
        <w:rPr>
          <w:lang w:val="it-IT"/>
        </w:rPr>
      </w:pPr>
      <w:r>
        <w:rPr>
          <w:lang w:val="it-IT"/>
        </w:rPr>
        <w:t>In particolare</w:t>
      </w:r>
      <w:r w:rsidR="0047175A">
        <w:rPr>
          <w:lang w:val="it-IT"/>
        </w:rPr>
        <w:t xml:space="preserve">, </w:t>
      </w:r>
      <w:r>
        <w:rPr>
          <w:lang w:val="it-IT"/>
        </w:rPr>
        <w:t>questo avvien</w:t>
      </w:r>
      <w:r w:rsidR="0047175A">
        <w:rPr>
          <w:lang w:val="it-IT"/>
        </w:rPr>
        <w:t xml:space="preserve">e mandando da BRIDGE a LOCAL un carattere speciale (uno per CNTRL che sarà “_” e uno per ACQ che sarà “*”) che nei vari </w:t>
      </w:r>
      <w:proofErr w:type="spellStart"/>
      <w:r w:rsidR="0047175A">
        <w:rPr>
          <w:lang w:val="it-IT"/>
        </w:rPr>
        <w:t>main</w:t>
      </w:r>
      <w:proofErr w:type="spellEnd"/>
      <w:r w:rsidR="0047175A">
        <w:rPr>
          <w:lang w:val="it-IT"/>
        </w:rPr>
        <w:t xml:space="preserve"> loop degli applicativi </w:t>
      </w:r>
      <w:proofErr w:type="spellStart"/>
      <w:r w:rsidR="0047175A">
        <w:rPr>
          <w:lang w:val="it-IT"/>
        </w:rPr>
        <w:t>verra</w:t>
      </w:r>
      <w:proofErr w:type="spellEnd"/>
      <w:r w:rsidR="0047175A">
        <w:rPr>
          <w:lang w:val="it-IT"/>
        </w:rPr>
        <w:t xml:space="preserve"> catturato e farà in modo che si comportino nella modalità SAFE MODE (dettagli nelle sezioni successive, descritti all’interno dei </w:t>
      </w:r>
      <w:proofErr w:type="spellStart"/>
      <w:r w:rsidR="0047175A">
        <w:rPr>
          <w:lang w:val="it-IT"/>
        </w:rPr>
        <w:t>main</w:t>
      </w:r>
      <w:proofErr w:type="spellEnd"/>
      <w:r w:rsidR="0047175A">
        <w:rPr>
          <w:lang w:val="it-IT"/>
        </w:rPr>
        <w:t xml:space="preserve"> loop). </w:t>
      </w:r>
    </w:p>
    <w:p w14:paraId="0713F67C" w14:textId="77777777" w:rsidR="0047175A" w:rsidRDefault="0047175A" w:rsidP="001609ED">
      <w:pPr>
        <w:ind w:left="360"/>
        <w:rPr>
          <w:lang w:val="it-IT"/>
        </w:rPr>
      </w:pPr>
      <w:r>
        <w:rPr>
          <w:lang w:val="it-IT"/>
        </w:rPr>
        <w:t>A livello generale, si può dire che una volta ricevuto un allarme, l’intero sistema (ACQ e CNTRL) entrano entrambe in SAFE MODE, con comportamenti differenti.</w:t>
      </w:r>
    </w:p>
    <w:p w14:paraId="79252783" w14:textId="23E3B30A" w:rsidR="0047175A" w:rsidRDefault="0047175A" w:rsidP="001609ED">
      <w:pPr>
        <w:ind w:left="360"/>
        <w:rPr>
          <w:lang w:val="it-IT"/>
        </w:rPr>
      </w:pPr>
      <w:r>
        <w:rPr>
          <w:lang w:val="it-IT"/>
        </w:rPr>
        <w:t>CNTRL rimane in tale modalità, con l’unico task di mostrare sul proprio display di servizio il messaggio di un intervento manuale richiesto:</w:t>
      </w:r>
    </w:p>
    <w:p w14:paraId="0FE45718" w14:textId="073C8CD9" w:rsidR="0047175A" w:rsidRPr="0047175A" w:rsidRDefault="0047175A" w:rsidP="0047175A">
      <w:pPr>
        <w:ind w:left="360"/>
        <w:rPr>
          <w:color w:val="4472C4" w:themeColor="accent1"/>
          <w:lang w:val="it-IT"/>
        </w:rPr>
      </w:pPr>
      <w:r w:rsidRPr="0047175A">
        <w:rPr>
          <w:color w:val="4472C4" w:themeColor="accent1"/>
          <w:lang w:val="it-IT"/>
        </w:rPr>
        <w:t>MANUAL OP REQUIRED!</w:t>
      </w:r>
    </w:p>
    <w:p w14:paraId="3A6339CC" w14:textId="06D0F0E3" w:rsidR="0047175A" w:rsidRDefault="0047175A" w:rsidP="001609ED">
      <w:pPr>
        <w:ind w:left="360"/>
        <w:rPr>
          <w:lang w:val="it-IT"/>
        </w:rPr>
      </w:pPr>
      <w:r>
        <w:rPr>
          <w:lang w:val="it-IT"/>
        </w:rPr>
        <w:lastRenderedPageBreak/>
        <w:t xml:space="preserve">Tale operazione </w:t>
      </w:r>
      <w:r w:rsidR="00FE7413">
        <w:rPr>
          <w:lang w:val="it-IT"/>
        </w:rPr>
        <w:t>richiesta, è la pressione di un pulsante da parte di un operatore (previo codice identificativo, che non è stato concepito ma si può aggiungere) che notifica il sistema della risoluzione dei problemi che hanno indotto a scaturire l’allarme.</w:t>
      </w:r>
    </w:p>
    <w:p w14:paraId="7CDEADEC" w14:textId="6E8DECD1" w:rsidR="001609ED" w:rsidRDefault="0047175A" w:rsidP="00FD705C">
      <w:pPr>
        <w:ind w:left="360"/>
        <w:rPr>
          <w:lang w:val="it-IT"/>
        </w:rPr>
      </w:pPr>
      <w:r>
        <w:rPr>
          <w:lang w:val="it-IT"/>
        </w:rPr>
        <w:t xml:space="preserve">Per quanto riguarda le ACQ, </w:t>
      </w:r>
      <w:r w:rsidR="001609ED">
        <w:rPr>
          <w:lang w:val="it-IT"/>
        </w:rPr>
        <w:t>anch’esse in modalità SAFE MODE</w:t>
      </w:r>
      <w:r w:rsidR="00FE7413">
        <w:rPr>
          <w:lang w:val="it-IT"/>
        </w:rPr>
        <w:t>, notificano l’utente tramite il lampeggio dei led e modificano il contenuto del pacchetto di 7 byte che ciclicamente inviano.</w:t>
      </w:r>
    </w:p>
    <w:p w14:paraId="05C320D6" w14:textId="0F444D67" w:rsidR="001609ED" w:rsidRDefault="001609ED" w:rsidP="001609ED">
      <w:pPr>
        <w:ind w:left="360"/>
        <w:rPr>
          <w:lang w:val="it-IT"/>
        </w:rPr>
      </w:pPr>
      <w:r>
        <w:rPr>
          <w:lang w:val="it-IT"/>
        </w:rPr>
        <w:t>Un messaggio di allarme viene inviato anche al BOTTG</w:t>
      </w:r>
      <w:r w:rsidR="009C2FF2">
        <w:rPr>
          <w:lang w:val="it-IT"/>
        </w:rPr>
        <w:t xml:space="preserve"> nel momento in cui viene triggerato un allarme da parte del server</w:t>
      </w:r>
      <w:r>
        <w:rPr>
          <w:lang w:val="it-IT"/>
        </w:rPr>
        <w:t>.</w:t>
      </w:r>
    </w:p>
    <w:p w14:paraId="37E71BD8" w14:textId="77777777" w:rsidR="00661A5D" w:rsidRDefault="00661A5D" w:rsidP="001609ED">
      <w:pPr>
        <w:ind w:left="360"/>
        <w:rPr>
          <w:lang w:val="it-IT"/>
        </w:rPr>
      </w:pPr>
    </w:p>
    <w:p w14:paraId="594A7298" w14:textId="35D8991A" w:rsidR="00661A5D" w:rsidRDefault="00661A5D" w:rsidP="00661A5D">
      <w:pPr>
        <w:ind w:left="360"/>
        <w:jc w:val="center"/>
        <w:rPr>
          <w:lang w:val="it-IT"/>
        </w:rPr>
      </w:pPr>
      <w:r>
        <w:rPr>
          <w:noProof/>
        </w:rPr>
        <w:drawing>
          <wp:inline distT="0" distB="0" distL="0" distR="0" wp14:anchorId="51765D46" wp14:editId="34A3A4FC">
            <wp:extent cx="5963826" cy="3554083"/>
            <wp:effectExtent l="0" t="0" r="0" b="8890"/>
            <wp:docPr id="309433615"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33615" name="Immagine 1" descr="Immagine che contiene testo, diagramma, schermata, linea&#10;&#10;Il contenuto generato dall'IA potrebbe non essere corretto."/>
                    <pic:cNvPicPr/>
                  </pic:nvPicPr>
                  <pic:blipFill>
                    <a:blip r:embed="rId9"/>
                    <a:stretch>
                      <a:fillRect/>
                    </a:stretch>
                  </pic:blipFill>
                  <pic:spPr>
                    <a:xfrm>
                      <a:off x="0" y="0"/>
                      <a:ext cx="5972395" cy="3559190"/>
                    </a:xfrm>
                    <a:prstGeom prst="rect">
                      <a:avLst/>
                    </a:prstGeom>
                  </pic:spPr>
                </pic:pic>
              </a:graphicData>
            </a:graphic>
          </wp:inline>
        </w:drawing>
      </w:r>
    </w:p>
    <w:p w14:paraId="09A26653" w14:textId="77777777" w:rsidR="00E66A27" w:rsidRDefault="00E66A27" w:rsidP="00E66A27">
      <w:pPr>
        <w:ind w:left="360"/>
        <w:rPr>
          <w:lang w:val="it-IT"/>
        </w:rPr>
      </w:pPr>
    </w:p>
    <w:p w14:paraId="353BAE2B" w14:textId="77777777" w:rsidR="00FD705C" w:rsidRDefault="00FD705C" w:rsidP="00E66A27">
      <w:pPr>
        <w:ind w:left="360"/>
        <w:rPr>
          <w:lang w:val="it-IT"/>
        </w:rPr>
      </w:pPr>
    </w:p>
    <w:p w14:paraId="73E4FADC" w14:textId="55D2A70A" w:rsidR="00E66A27" w:rsidRPr="007A7387" w:rsidRDefault="00E66A27" w:rsidP="00E66A27">
      <w:pPr>
        <w:pStyle w:val="Subtitle"/>
        <w:jc w:val="both"/>
        <w:rPr>
          <w:b/>
          <w:bCs/>
          <w:lang w:val="it-IT"/>
        </w:rPr>
      </w:pPr>
      <w:r>
        <w:rPr>
          <w:b/>
          <w:bCs/>
          <w:lang w:val="it-IT"/>
        </w:rPr>
        <w:t xml:space="preserve">     </w:t>
      </w:r>
      <w:r w:rsidR="0052784B">
        <w:rPr>
          <w:b/>
          <w:bCs/>
          <w:lang w:val="it-IT"/>
        </w:rPr>
        <w:t>MAIN LOOP ACQUISTION:</w:t>
      </w:r>
    </w:p>
    <w:p w14:paraId="3278D225" w14:textId="6DCB41BF" w:rsidR="00E66A27" w:rsidRDefault="00E66A27" w:rsidP="0052784B">
      <w:pPr>
        <w:ind w:left="360"/>
        <w:rPr>
          <w:lang w:val="it-IT"/>
        </w:rPr>
      </w:pPr>
      <w:r w:rsidRPr="0063124E">
        <w:rPr>
          <w:lang w:val="it-IT"/>
        </w:rPr>
        <w:t>Una volta</w:t>
      </w:r>
      <w:r>
        <w:rPr>
          <w:lang w:val="it-IT"/>
        </w:rPr>
        <w:t xml:space="preserve"> che il CNTRL ha assegnato l’ID, ogni singola ACQ</w:t>
      </w:r>
      <w:r w:rsidR="0052784B">
        <w:rPr>
          <w:lang w:val="it-IT"/>
        </w:rPr>
        <w:t xml:space="preserve"> rileva in real-time i vari </w:t>
      </w:r>
      <w:r>
        <w:rPr>
          <w:lang w:val="it-IT"/>
        </w:rPr>
        <w:t>dati dai sensori</w:t>
      </w:r>
      <w:r w:rsidR="0052784B">
        <w:rPr>
          <w:lang w:val="it-IT"/>
        </w:rPr>
        <w:t xml:space="preserve"> installati all’interno delle cassette. In particolare:</w:t>
      </w:r>
    </w:p>
    <w:p w14:paraId="6022919B" w14:textId="77777777" w:rsidR="00E66A27" w:rsidRDefault="00E66A27" w:rsidP="00E66A27">
      <w:pPr>
        <w:pStyle w:val="ListParagraph"/>
        <w:numPr>
          <w:ilvl w:val="0"/>
          <w:numId w:val="28"/>
        </w:numPr>
        <w:rPr>
          <w:lang w:val="it-IT"/>
        </w:rPr>
      </w:pPr>
      <w:r>
        <w:rPr>
          <w:lang w:val="it-IT"/>
        </w:rPr>
        <w:t>Temperatura + Umidità</w:t>
      </w:r>
    </w:p>
    <w:p w14:paraId="2938E20B" w14:textId="77777777" w:rsidR="00E66A27" w:rsidRDefault="00E66A27" w:rsidP="00E66A27">
      <w:pPr>
        <w:pStyle w:val="ListParagraph"/>
        <w:numPr>
          <w:ilvl w:val="0"/>
          <w:numId w:val="28"/>
        </w:numPr>
        <w:rPr>
          <w:lang w:val="it-IT"/>
        </w:rPr>
      </w:pPr>
      <w:r>
        <w:rPr>
          <w:lang w:val="it-IT"/>
        </w:rPr>
        <w:t>Accelerometro</w:t>
      </w:r>
    </w:p>
    <w:p w14:paraId="064487B5" w14:textId="77777777" w:rsidR="00E66A27" w:rsidRDefault="00E66A27" w:rsidP="00E66A27">
      <w:pPr>
        <w:pStyle w:val="ListParagraph"/>
        <w:numPr>
          <w:ilvl w:val="0"/>
          <w:numId w:val="28"/>
        </w:numPr>
        <w:rPr>
          <w:lang w:val="it-IT"/>
        </w:rPr>
      </w:pPr>
      <w:r>
        <w:rPr>
          <w:lang w:val="it-IT"/>
        </w:rPr>
        <w:t>Presenza oggetto</w:t>
      </w:r>
    </w:p>
    <w:p w14:paraId="0E16D7B7" w14:textId="77777777" w:rsidR="00E66A27" w:rsidRPr="009D2052" w:rsidRDefault="00E66A27" w:rsidP="00E66A27">
      <w:pPr>
        <w:pStyle w:val="ListParagraph"/>
        <w:numPr>
          <w:ilvl w:val="0"/>
          <w:numId w:val="28"/>
        </w:numPr>
        <w:rPr>
          <w:lang w:val="it-IT"/>
        </w:rPr>
      </w:pPr>
      <w:r>
        <w:rPr>
          <w:lang w:val="it-IT"/>
        </w:rPr>
        <w:t xml:space="preserve">Rilevamento sportello aperto o no </w:t>
      </w:r>
    </w:p>
    <w:p w14:paraId="53D5B6D6" w14:textId="29F8B921" w:rsidR="0052784B" w:rsidRDefault="0052784B" w:rsidP="0052784B">
      <w:pPr>
        <w:ind w:left="360"/>
        <w:rPr>
          <w:lang w:val="it-IT"/>
        </w:rPr>
      </w:pPr>
      <w:r>
        <w:rPr>
          <w:lang w:val="it-IT"/>
        </w:rPr>
        <w:t xml:space="preserve">I </w:t>
      </w:r>
      <w:r w:rsidR="00E66A27">
        <w:rPr>
          <w:lang w:val="it-IT"/>
        </w:rPr>
        <w:t xml:space="preserve">dati vengono mandati </w:t>
      </w:r>
      <w:r>
        <w:rPr>
          <w:lang w:val="it-IT"/>
        </w:rPr>
        <w:t xml:space="preserve">sulla seriale </w:t>
      </w:r>
      <w:r w:rsidR="00E66A27">
        <w:rPr>
          <w:lang w:val="it-IT"/>
        </w:rPr>
        <w:t xml:space="preserve">ad ogni ciclo al </w:t>
      </w:r>
      <w:r>
        <w:rPr>
          <w:lang w:val="it-IT"/>
        </w:rPr>
        <w:t>BRIDGE</w:t>
      </w:r>
      <w:r w:rsidR="00E66A27">
        <w:rPr>
          <w:lang w:val="it-IT"/>
        </w:rPr>
        <w:t xml:space="preserve"> in un pacchetto di 7 byte</w:t>
      </w:r>
      <w:r>
        <w:rPr>
          <w:lang w:val="it-IT"/>
        </w:rPr>
        <w:t>:</w:t>
      </w:r>
    </w:p>
    <w:tbl>
      <w:tblPr>
        <w:tblW w:w="7910" w:type="dxa"/>
        <w:jc w:val="center"/>
        <w:tblLook w:val="04A0" w:firstRow="1" w:lastRow="0" w:firstColumn="1" w:lastColumn="0" w:noHBand="0" w:noVBand="1"/>
      </w:tblPr>
      <w:tblGrid>
        <w:gridCol w:w="1018"/>
        <w:gridCol w:w="1342"/>
        <w:gridCol w:w="1414"/>
        <w:gridCol w:w="1059"/>
        <w:gridCol w:w="1019"/>
        <w:gridCol w:w="1029"/>
        <w:gridCol w:w="1029"/>
      </w:tblGrid>
      <w:tr w:rsidR="00E66A27" w14:paraId="4397D202" w14:textId="77777777" w:rsidTr="0052784B">
        <w:trPr>
          <w:trHeight w:val="922"/>
          <w:jc w:val="center"/>
        </w:trPr>
        <w:tc>
          <w:tcPr>
            <w:tcW w:w="1038" w:type="dxa"/>
            <w:tcBorders>
              <w:top w:val="single" w:sz="4" w:space="0" w:color="000000"/>
              <w:left w:val="single" w:sz="4" w:space="0" w:color="000000"/>
              <w:bottom w:val="single" w:sz="4" w:space="0" w:color="000000"/>
              <w:right w:val="single" w:sz="4" w:space="0" w:color="000000"/>
            </w:tcBorders>
          </w:tcPr>
          <w:p w14:paraId="49EF691D" w14:textId="77777777" w:rsidR="00E66A27" w:rsidRPr="001331D9" w:rsidRDefault="00E66A27" w:rsidP="00525AB5">
            <w:pPr>
              <w:rPr>
                <w:b/>
                <w:bCs/>
                <w:lang w:val="it-IT"/>
              </w:rPr>
            </w:pPr>
          </w:p>
          <w:p w14:paraId="00A048C4" w14:textId="77777777" w:rsidR="00E66A27" w:rsidRPr="001331D9" w:rsidRDefault="00E66A27" w:rsidP="00525AB5">
            <w:pPr>
              <w:rPr>
                <w:b/>
                <w:bCs/>
              </w:rPr>
            </w:pPr>
            <w:r>
              <w:rPr>
                <w:b/>
                <w:bCs/>
              </w:rPr>
              <w:t>ID</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201448C5" w14:textId="77777777" w:rsidR="00E66A27" w:rsidRDefault="00E66A27" w:rsidP="00525AB5">
            <w:pPr>
              <w:rPr>
                <w:b/>
                <w:bCs/>
              </w:rPr>
            </w:pPr>
          </w:p>
          <w:p w14:paraId="45385E92" w14:textId="77777777" w:rsidR="00E66A27" w:rsidRDefault="00E66A27" w:rsidP="00525AB5">
            <w:pPr>
              <w:rPr>
                <w:b/>
                <w:bCs/>
              </w:rPr>
            </w:pPr>
            <w:r>
              <w:rPr>
                <w:b/>
                <w:bCs/>
              </w:rPr>
              <w:t>Presence</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1E90E471" w14:textId="77777777" w:rsidR="00E66A27" w:rsidRDefault="00E66A27" w:rsidP="00525AB5">
            <w:pPr>
              <w:rPr>
                <w:b/>
                <w:bCs/>
              </w:rPr>
            </w:pPr>
          </w:p>
          <w:p w14:paraId="3798734E" w14:textId="77777777" w:rsidR="00E66A27" w:rsidRDefault="00E66A27" w:rsidP="00525AB5">
            <w:pPr>
              <w:rPr>
                <w:b/>
                <w:bCs/>
              </w:rPr>
            </w:pPr>
            <w:r w:rsidRPr="001331D9">
              <w:rPr>
                <w:b/>
                <w:bCs/>
              </w:rPr>
              <w:t>Temperature</w:t>
            </w:r>
            <w:r>
              <w:rPr>
                <w:b/>
                <w:bCs/>
              </w:rPr>
              <w:br/>
              <w:t>(1 byte)</w:t>
            </w:r>
          </w:p>
          <w:p w14:paraId="6E8C5046" w14:textId="77777777" w:rsidR="00E66A27" w:rsidRPr="001331D9" w:rsidRDefault="00E66A27" w:rsidP="00525AB5"/>
        </w:tc>
        <w:tc>
          <w:tcPr>
            <w:tcW w:w="1038" w:type="dxa"/>
            <w:tcBorders>
              <w:top w:val="single" w:sz="4" w:space="0" w:color="000000"/>
              <w:left w:val="single" w:sz="4" w:space="0" w:color="000000"/>
              <w:bottom w:val="single" w:sz="4" w:space="0" w:color="000000"/>
              <w:right w:val="single" w:sz="4" w:space="0" w:color="000000"/>
            </w:tcBorders>
          </w:tcPr>
          <w:p w14:paraId="17F07E93" w14:textId="77777777" w:rsidR="00E66A27" w:rsidRDefault="00E66A27" w:rsidP="00525AB5">
            <w:pPr>
              <w:rPr>
                <w:b/>
                <w:bCs/>
              </w:rPr>
            </w:pPr>
          </w:p>
          <w:p w14:paraId="00348BAC" w14:textId="77777777" w:rsidR="00E66A27" w:rsidRPr="001331D9" w:rsidRDefault="00E66A27" w:rsidP="00525AB5">
            <w:pPr>
              <w:rPr>
                <w:b/>
                <w:bCs/>
              </w:rPr>
            </w:pPr>
            <w:r>
              <w:rPr>
                <w:b/>
                <w:bCs/>
              </w:rPr>
              <w:t>Humidity</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ADEF6C9" w14:textId="77777777" w:rsidR="00E66A27" w:rsidRDefault="00E66A27" w:rsidP="00525AB5">
            <w:pPr>
              <w:rPr>
                <w:b/>
                <w:bCs/>
              </w:rPr>
            </w:pPr>
          </w:p>
          <w:p w14:paraId="56AE6ACA" w14:textId="77777777" w:rsidR="00E66A27" w:rsidRDefault="00E66A27" w:rsidP="00525AB5">
            <w:pPr>
              <w:rPr>
                <w:b/>
                <w:bCs/>
              </w:rPr>
            </w:pPr>
            <w:r>
              <w:rPr>
                <w:b/>
                <w:bCs/>
              </w:rPr>
              <w:t>Infra</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C43B3A7" w14:textId="77777777" w:rsidR="00E66A27" w:rsidRDefault="00E66A27" w:rsidP="00525AB5">
            <w:pPr>
              <w:rPr>
                <w:b/>
                <w:bCs/>
              </w:rPr>
            </w:pPr>
          </w:p>
          <w:p w14:paraId="4C4FF990" w14:textId="77777777" w:rsidR="00E66A27" w:rsidRPr="001331D9" w:rsidRDefault="00E66A27" w:rsidP="00525AB5">
            <w:pPr>
              <w:rPr>
                <w:b/>
                <w:bCs/>
              </w:rPr>
            </w:pPr>
            <w:r w:rsidRPr="001331D9">
              <w:rPr>
                <w:b/>
                <w:bCs/>
              </w:rPr>
              <w:t>Lock (1byte)</w:t>
            </w:r>
          </w:p>
        </w:tc>
        <w:tc>
          <w:tcPr>
            <w:tcW w:w="1038" w:type="dxa"/>
            <w:tcBorders>
              <w:top w:val="single" w:sz="4" w:space="0" w:color="000000"/>
              <w:left w:val="single" w:sz="4" w:space="0" w:color="000000"/>
              <w:bottom w:val="single" w:sz="4" w:space="0" w:color="000000"/>
              <w:right w:val="single" w:sz="4" w:space="0" w:color="000000"/>
            </w:tcBorders>
          </w:tcPr>
          <w:p w14:paraId="3325F8BB" w14:textId="77777777" w:rsidR="00E66A27" w:rsidRDefault="00E66A27" w:rsidP="00525AB5">
            <w:pPr>
              <w:rPr>
                <w:b/>
                <w:bCs/>
              </w:rPr>
            </w:pPr>
          </w:p>
          <w:p w14:paraId="52C3FB98" w14:textId="77777777" w:rsidR="00E66A27" w:rsidRDefault="00E66A27" w:rsidP="00525AB5">
            <w:r>
              <w:rPr>
                <w:b/>
                <w:bCs/>
              </w:rPr>
              <w:t>Open</w:t>
            </w:r>
            <w:r w:rsidRPr="001331D9">
              <w:rPr>
                <w:b/>
                <w:bCs/>
              </w:rPr>
              <w:t xml:space="preserve"> (1byte)</w:t>
            </w:r>
          </w:p>
        </w:tc>
      </w:tr>
    </w:tbl>
    <w:p w14:paraId="2D31BE1B" w14:textId="0141D130" w:rsidR="00182CC2" w:rsidRDefault="00182CC2" w:rsidP="00E66A27">
      <w:pPr>
        <w:ind w:left="360"/>
        <w:rPr>
          <w:lang w:val="it-IT"/>
        </w:rPr>
      </w:pPr>
    </w:p>
    <w:p w14:paraId="048F8B65" w14:textId="7C6429CB" w:rsidR="0052784B" w:rsidRDefault="0052784B" w:rsidP="00E66A27">
      <w:pPr>
        <w:ind w:left="360"/>
        <w:rPr>
          <w:lang w:val="it-IT"/>
        </w:rPr>
      </w:pPr>
      <w:r>
        <w:rPr>
          <w:lang w:val="it-IT"/>
        </w:rPr>
        <w:t xml:space="preserve">Il </w:t>
      </w:r>
      <w:proofErr w:type="spellStart"/>
      <w:r>
        <w:rPr>
          <w:lang w:val="it-IT"/>
        </w:rPr>
        <w:t>main</w:t>
      </w:r>
      <w:proofErr w:type="spellEnd"/>
      <w:r>
        <w:rPr>
          <w:lang w:val="it-IT"/>
        </w:rPr>
        <w:t xml:space="preserve"> loop di </w:t>
      </w:r>
      <w:r w:rsidR="001609ED">
        <w:rPr>
          <w:lang w:val="it-IT"/>
        </w:rPr>
        <w:t xml:space="preserve">acquisizione è continuo, alla fine di ogni ciclo verranno comunque spediti al BRIDGE i 7 byte. Quello che può cambiare è il contenuto di questo pacchetto, sia nella rilevazione (i dati cambiano in maniera naturale sulla base di quello che devono rilevare), oppure se si è in modalità SAFE MODE. </w:t>
      </w:r>
    </w:p>
    <w:p w14:paraId="5441D1DB" w14:textId="5B8A1857" w:rsidR="00FD705C" w:rsidRDefault="00FD705C" w:rsidP="00E66A27">
      <w:pPr>
        <w:ind w:left="360"/>
        <w:rPr>
          <w:lang w:val="it-IT"/>
        </w:rPr>
      </w:pPr>
      <w:r w:rsidRPr="00FD705C">
        <w:rPr>
          <w:lang w:val="it-IT"/>
        </w:rPr>
        <w:t>Nel</w:t>
      </w:r>
      <w:r>
        <w:rPr>
          <w:lang w:val="it-IT"/>
        </w:rPr>
        <w:t xml:space="preserve"> caso normale, i 7 byte saranno quelli che descriveranno cosa è stato acquisito durante la rilevazione dei sensori. Al BRIDGE poi il compito di girarli verso il server.</w:t>
      </w:r>
    </w:p>
    <w:p w14:paraId="1FF7958B" w14:textId="6D960E78" w:rsidR="00870BE9" w:rsidRDefault="00870BE9" w:rsidP="009C2FF2">
      <w:pPr>
        <w:ind w:left="360"/>
        <w:rPr>
          <w:lang w:val="it-IT"/>
        </w:rPr>
      </w:pPr>
      <w:r>
        <w:rPr>
          <w:lang w:val="it-IT"/>
        </w:rPr>
        <w:t>Se altrimenti la modalità è SAFE MODE, i 7 byte saranno tutti a 0, eccetto per il campo “Lock” che avrà valore 1. Fin quando tale modalità non viene rilasciata, ciclicamente il BRIDGE riceverà questo tipo di pacchetto</w:t>
      </w:r>
      <w:r w:rsidR="005919D2">
        <w:rPr>
          <w:lang w:val="it-IT"/>
        </w:rPr>
        <w:t>.</w:t>
      </w:r>
    </w:p>
    <w:p w14:paraId="2EDBCC12" w14:textId="596D1660" w:rsidR="00182CC2" w:rsidRPr="009C2FF2" w:rsidRDefault="00182CC2" w:rsidP="009C2FF2">
      <w:pPr>
        <w:ind w:left="360"/>
        <w:rPr>
          <w:color w:val="FF0000"/>
          <w:lang w:val="it-IT"/>
        </w:rPr>
      </w:pPr>
    </w:p>
    <w:p w14:paraId="0072ABBE" w14:textId="3F51DB0E" w:rsidR="00870BE9" w:rsidRPr="00182CC2" w:rsidRDefault="00870BE9" w:rsidP="009C2FF2">
      <w:pPr>
        <w:ind w:firstLine="360"/>
        <w:jc w:val="center"/>
        <w:rPr>
          <w:b/>
          <w:bCs/>
          <w:color w:val="FF0000"/>
          <w:u w:val="single"/>
          <w:lang w:val="it-IT"/>
        </w:rPr>
      </w:pPr>
      <w:r w:rsidRPr="00182CC2">
        <w:rPr>
          <w:b/>
          <w:bCs/>
          <w:color w:val="FF0000"/>
          <w:u w:val="single"/>
          <w:lang w:val="it-IT"/>
        </w:rPr>
        <w:t>0000010</w:t>
      </w:r>
    </w:p>
    <w:p w14:paraId="0430E589" w14:textId="48279E6E" w:rsidR="009D41E6" w:rsidRPr="00182CC2" w:rsidRDefault="009D41E6" w:rsidP="009D41E6">
      <w:pPr>
        <w:ind w:firstLine="360"/>
        <w:jc w:val="left"/>
        <w:rPr>
          <w:b/>
          <w:bCs/>
          <w:sz w:val="20"/>
          <w:szCs w:val="20"/>
          <w:u w:val="single"/>
          <w:lang w:val="it-IT"/>
        </w:rPr>
      </w:pPr>
      <w:r w:rsidRPr="00182CC2">
        <w:rPr>
          <w:b/>
          <w:bCs/>
          <w:sz w:val="20"/>
          <w:szCs w:val="20"/>
          <w:u w:val="single"/>
          <w:lang w:val="it-IT"/>
        </w:rPr>
        <w:t>GESTIONE DEL CAMPO INFR:</w:t>
      </w:r>
    </w:p>
    <w:p w14:paraId="46BB8313" w14:textId="78FCC689" w:rsidR="009D41E6" w:rsidRDefault="009D41E6" w:rsidP="009D41E6">
      <w:pPr>
        <w:ind w:left="360"/>
        <w:jc w:val="left"/>
        <w:rPr>
          <w:lang w:val="it-IT"/>
        </w:rPr>
      </w:pPr>
      <w:r w:rsidRPr="009D41E6">
        <w:rPr>
          <w:lang w:val="it-IT"/>
        </w:rPr>
        <w:t>Nella simulazione dell’evento di m</w:t>
      </w:r>
      <w:r>
        <w:rPr>
          <w:lang w:val="it-IT"/>
        </w:rPr>
        <w:t>anomissione (si scuote la scatola) la ACQ che rileva tale infrazione(accelerometro), setta</w:t>
      </w:r>
      <w:r w:rsidR="00D5197D">
        <w:rPr>
          <w:lang w:val="it-IT"/>
        </w:rPr>
        <w:t>sse</w:t>
      </w:r>
      <w:r>
        <w:rPr>
          <w:lang w:val="it-IT"/>
        </w:rPr>
        <w:t xml:space="preserve"> il campo “Infra”, che una volta elaborato dal server triggera</w:t>
      </w:r>
      <w:r w:rsidR="00D5197D">
        <w:rPr>
          <w:lang w:val="it-IT"/>
        </w:rPr>
        <w:t>va</w:t>
      </w:r>
      <w:r>
        <w:rPr>
          <w:lang w:val="it-IT"/>
        </w:rPr>
        <w:t xml:space="preserve"> il pacchetto che serve per entrare in SAFE MODE.</w:t>
      </w:r>
      <w:r w:rsidR="00D5197D">
        <w:rPr>
          <w:lang w:val="it-IT"/>
        </w:rPr>
        <w:t xml:space="preserve">  </w:t>
      </w:r>
    </w:p>
    <w:p w14:paraId="163E4FA6" w14:textId="1403E513" w:rsidR="009D41E6" w:rsidRDefault="009D41E6" w:rsidP="009D41E6">
      <w:pPr>
        <w:ind w:left="360"/>
        <w:jc w:val="left"/>
        <w:rPr>
          <w:lang w:val="it-IT"/>
        </w:rPr>
      </w:pPr>
      <w:r>
        <w:rPr>
          <w:lang w:val="it-IT"/>
        </w:rPr>
        <w:t xml:space="preserve">Essendo il ciclo di ACQ molto </w:t>
      </w:r>
      <w:r w:rsidR="00D5197D">
        <w:rPr>
          <w:lang w:val="it-IT"/>
        </w:rPr>
        <w:t xml:space="preserve">più </w:t>
      </w:r>
      <w:r>
        <w:rPr>
          <w:lang w:val="it-IT"/>
        </w:rPr>
        <w:t>veloce</w:t>
      </w:r>
      <w:r w:rsidR="00D5197D">
        <w:rPr>
          <w:lang w:val="it-IT"/>
        </w:rPr>
        <w:t xml:space="preserve"> del tempo necessario per settare il flag </w:t>
      </w:r>
      <w:proofErr w:type="spellStart"/>
      <w:r w:rsidR="00D5197D">
        <w:rPr>
          <w:i/>
          <w:iCs/>
          <w:lang w:val="it-IT"/>
        </w:rPr>
        <w:t>safe_mode</w:t>
      </w:r>
      <w:proofErr w:type="spellEnd"/>
      <w:r>
        <w:rPr>
          <w:lang w:val="it-IT"/>
        </w:rPr>
        <w:t xml:space="preserve">, quello che accadeva era che il BRIDGE vedesse arrivare in ricezione </w:t>
      </w:r>
      <w:r w:rsidR="00182CC2">
        <w:rPr>
          <w:lang w:val="it-IT"/>
        </w:rPr>
        <w:t xml:space="preserve">più </w:t>
      </w:r>
      <w:r>
        <w:rPr>
          <w:lang w:val="it-IT"/>
        </w:rPr>
        <w:t xml:space="preserve">pacchetti con il campo “Infra” settato a 1, con conseguente invio di due pacchetti di allarmi consecutivi. </w:t>
      </w:r>
    </w:p>
    <w:p w14:paraId="683D29A6" w14:textId="6A10EDEF" w:rsidR="009D41E6" w:rsidRDefault="009D41E6" w:rsidP="009D41E6">
      <w:pPr>
        <w:ind w:left="360"/>
        <w:jc w:val="left"/>
        <w:rPr>
          <w:lang w:val="it-IT"/>
        </w:rPr>
      </w:pPr>
      <w:r>
        <w:rPr>
          <w:lang w:val="it-IT"/>
        </w:rPr>
        <w:t>Per evitare tutto ciò, alla prima rilevazione di manomissione</w:t>
      </w:r>
      <w:r w:rsidR="00D5197D">
        <w:rPr>
          <w:lang w:val="it-IT"/>
        </w:rPr>
        <w:t xml:space="preserve"> da parte di ACQ</w:t>
      </w:r>
      <w:r>
        <w:rPr>
          <w:lang w:val="it-IT"/>
        </w:rPr>
        <w:t>, viene settato un flag booleano (</w:t>
      </w:r>
      <w:proofErr w:type="spellStart"/>
      <w:r>
        <w:rPr>
          <w:i/>
          <w:iCs/>
          <w:lang w:val="it-IT"/>
        </w:rPr>
        <w:t>active_infr</w:t>
      </w:r>
      <w:proofErr w:type="spellEnd"/>
      <w:r>
        <w:rPr>
          <w:lang w:val="it-IT"/>
        </w:rPr>
        <w:t xml:space="preserve">) che permette di effettuare o meno all’interno del loop di </w:t>
      </w:r>
      <w:proofErr w:type="spellStart"/>
      <w:r>
        <w:rPr>
          <w:lang w:val="it-IT"/>
        </w:rPr>
        <w:t>acquisition</w:t>
      </w:r>
      <w:proofErr w:type="spellEnd"/>
      <w:r>
        <w:rPr>
          <w:lang w:val="it-IT"/>
        </w:rPr>
        <w:t>, la acquisizione dei valori dell’accelerometro:</w:t>
      </w:r>
    </w:p>
    <w:p w14:paraId="19F6ACD0" w14:textId="2A257DA0" w:rsidR="009D41E6" w:rsidRDefault="009D41E6" w:rsidP="009D41E6">
      <w:pPr>
        <w:ind w:left="360"/>
        <w:jc w:val="left"/>
        <w:rPr>
          <w:lang w:val="it-IT"/>
        </w:rPr>
      </w:pPr>
      <w:r>
        <w:rPr>
          <w:lang w:val="it-IT"/>
        </w:rPr>
        <w:t xml:space="preserve">Come si nota, a riga 97, dopo la spedizione del pacchetto ciclico, si analizza il valore del campo di </w:t>
      </w:r>
      <w:proofErr w:type="spellStart"/>
      <w:r>
        <w:rPr>
          <w:lang w:val="it-IT"/>
        </w:rPr>
        <w:t>infr</w:t>
      </w:r>
      <w:proofErr w:type="spellEnd"/>
      <w:r>
        <w:rPr>
          <w:lang w:val="it-IT"/>
        </w:rPr>
        <w:t>:</w:t>
      </w:r>
    </w:p>
    <w:p w14:paraId="4739893A" w14:textId="05525083" w:rsidR="00D5197D" w:rsidRDefault="009D41E6" w:rsidP="00D5197D">
      <w:pPr>
        <w:ind w:left="360"/>
        <w:jc w:val="left"/>
        <w:rPr>
          <w:lang w:val="it-IT"/>
        </w:rPr>
      </w:pPr>
      <w:r>
        <w:rPr>
          <w:lang w:val="it-IT"/>
        </w:rPr>
        <w:t>Nel momento in cui</w:t>
      </w:r>
      <w:r w:rsidR="00182CC2">
        <w:rPr>
          <w:lang w:val="it-IT"/>
        </w:rPr>
        <w:t xml:space="preserve"> viene rilevato una manomissione, si setta il booleano. </w:t>
      </w:r>
    </w:p>
    <w:p w14:paraId="30EB3D2A" w14:textId="77777777" w:rsidR="009D41E6" w:rsidRDefault="009D41E6" w:rsidP="009D41E6">
      <w:pPr>
        <w:ind w:left="360"/>
        <w:jc w:val="left"/>
        <w:rPr>
          <w:lang w:val="it-IT"/>
        </w:rPr>
      </w:pPr>
    </w:p>
    <w:p w14:paraId="3D88A827" w14:textId="633E091F" w:rsidR="009C2FF2" w:rsidRDefault="009D41E6" w:rsidP="009D41E6">
      <w:pPr>
        <w:ind w:firstLine="360"/>
        <w:jc w:val="center"/>
        <w:rPr>
          <w:b/>
          <w:bCs/>
          <w:color w:val="FF0000"/>
          <w:u w:val="single"/>
          <w:lang w:val="it-IT"/>
        </w:rPr>
      </w:pPr>
      <w:r>
        <w:rPr>
          <w:noProof/>
        </w:rPr>
        <w:lastRenderedPageBreak/>
        <w:drawing>
          <wp:inline distT="0" distB="0" distL="0" distR="0" wp14:anchorId="5DF0D449" wp14:editId="13059E99">
            <wp:extent cx="3631721" cy="1436392"/>
            <wp:effectExtent l="0" t="0" r="6985" b="0"/>
            <wp:docPr id="114843497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4979" name="Immagine 1" descr="Immagine che contiene testo, schermata, Carattere&#10;&#10;Il contenuto generato dall'IA potrebbe non essere corretto."/>
                    <pic:cNvPicPr/>
                  </pic:nvPicPr>
                  <pic:blipFill>
                    <a:blip r:embed="rId10"/>
                    <a:stretch>
                      <a:fillRect/>
                    </a:stretch>
                  </pic:blipFill>
                  <pic:spPr>
                    <a:xfrm>
                      <a:off x="0" y="0"/>
                      <a:ext cx="3637195" cy="1438557"/>
                    </a:xfrm>
                    <a:prstGeom prst="rect">
                      <a:avLst/>
                    </a:prstGeom>
                  </pic:spPr>
                </pic:pic>
              </a:graphicData>
            </a:graphic>
          </wp:inline>
        </w:drawing>
      </w:r>
    </w:p>
    <w:p w14:paraId="29A81461" w14:textId="77777777" w:rsidR="00D5197D" w:rsidRDefault="00D5197D" w:rsidP="00D5197D">
      <w:pPr>
        <w:ind w:firstLine="360"/>
        <w:rPr>
          <w:b/>
          <w:bCs/>
          <w:color w:val="FF0000"/>
          <w:u w:val="single"/>
          <w:lang w:val="it-IT"/>
        </w:rPr>
      </w:pPr>
    </w:p>
    <w:p w14:paraId="54B472E1" w14:textId="01610C92" w:rsidR="00D5197D" w:rsidRDefault="00D5197D" w:rsidP="00D5197D">
      <w:pPr>
        <w:ind w:left="360"/>
        <w:rPr>
          <w:lang w:val="it-IT"/>
        </w:rPr>
      </w:pPr>
      <w:r w:rsidRPr="00D5197D">
        <w:rPr>
          <w:lang w:val="it-IT"/>
        </w:rPr>
        <w:t xml:space="preserve">Una volta tornati </w:t>
      </w:r>
      <w:r>
        <w:rPr>
          <w:lang w:val="it-IT"/>
        </w:rPr>
        <w:t>nel loop principale, l’update dell’accelerometro avverrà soltanto se tale flag non è stato appunto settato in precedenza.</w:t>
      </w:r>
    </w:p>
    <w:p w14:paraId="46245BBB" w14:textId="11C5A863" w:rsidR="00D5197D" w:rsidRDefault="00D5197D" w:rsidP="00D5197D">
      <w:pPr>
        <w:ind w:left="360"/>
        <w:jc w:val="center"/>
        <w:rPr>
          <w:lang w:val="it-IT"/>
        </w:rPr>
      </w:pPr>
      <w:r>
        <w:rPr>
          <w:noProof/>
        </w:rPr>
        <w:drawing>
          <wp:inline distT="0" distB="0" distL="0" distR="0" wp14:anchorId="66D9A91E" wp14:editId="558EE0A3">
            <wp:extent cx="3950616" cy="1673525"/>
            <wp:effectExtent l="0" t="0" r="0" b="3175"/>
            <wp:docPr id="1033984846"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84846" name="Immagine 1" descr="Immagine che contiene testo, schermata, software, Software multimediale&#10;&#10;Il contenuto generato dall'IA potrebbe non essere corretto."/>
                    <pic:cNvPicPr/>
                  </pic:nvPicPr>
                  <pic:blipFill>
                    <a:blip r:embed="rId11"/>
                    <a:stretch>
                      <a:fillRect/>
                    </a:stretch>
                  </pic:blipFill>
                  <pic:spPr>
                    <a:xfrm>
                      <a:off x="0" y="0"/>
                      <a:ext cx="3951935" cy="1674084"/>
                    </a:xfrm>
                    <a:prstGeom prst="rect">
                      <a:avLst/>
                    </a:prstGeom>
                  </pic:spPr>
                </pic:pic>
              </a:graphicData>
            </a:graphic>
          </wp:inline>
        </w:drawing>
      </w:r>
    </w:p>
    <w:p w14:paraId="5AB956F9" w14:textId="77777777" w:rsidR="00D5197D" w:rsidRPr="00D5197D" w:rsidRDefault="00D5197D" w:rsidP="00D5197D">
      <w:pPr>
        <w:ind w:left="360"/>
        <w:rPr>
          <w:lang w:val="it-IT"/>
        </w:rPr>
      </w:pPr>
    </w:p>
    <w:p w14:paraId="79CF22F6" w14:textId="1BCE1BC2" w:rsidR="00D5197D" w:rsidRDefault="00D5197D" w:rsidP="00D5197D">
      <w:pPr>
        <w:ind w:left="360"/>
        <w:rPr>
          <w:lang w:val="it-IT"/>
        </w:rPr>
      </w:pPr>
      <w:r>
        <w:rPr>
          <w:lang w:val="it-IT"/>
        </w:rPr>
        <w:t xml:space="preserve">A completare questo ciclo, l’operazione </w:t>
      </w:r>
      <w:r w:rsidR="005A3E5E">
        <w:rPr>
          <w:lang w:val="it-IT"/>
        </w:rPr>
        <w:t xml:space="preserve">(che in realtà è la prima di tutte) </w:t>
      </w:r>
      <w:r>
        <w:rPr>
          <w:lang w:val="it-IT"/>
        </w:rPr>
        <w:t>che si effettua (</w:t>
      </w:r>
      <w:proofErr w:type="spellStart"/>
      <w:r w:rsidRPr="00182CC2">
        <w:rPr>
          <w:lang w:val="it-IT"/>
        </w:rPr>
        <w:t>update_lock_field</w:t>
      </w:r>
      <w:proofErr w:type="spellEnd"/>
      <w:r>
        <w:rPr>
          <w:lang w:val="it-IT"/>
        </w:rPr>
        <w:t>) ha lo scopo di mettersi in ascolto del BRIDGE. In particolare, ACQ aspetta 1 singolo carattere, sulla base del quale verranno prese diverse azioni:</w:t>
      </w:r>
    </w:p>
    <w:p w14:paraId="1A7D273D" w14:textId="77777777" w:rsidR="00D5197D" w:rsidRDefault="00D5197D" w:rsidP="00D5197D">
      <w:pPr>
        <w:pStyle w:val="ListParagraph"/>
        <w:numPr>
          <w:ilvl w:val="0"/>
          <w:numId w:val="28"/>
        </w:numPr>
        <w:rPr>
          <w:lang w:val="it-IT"/>
        </w:rPr>
      </w:pPr>
      <w:r>
        <w:rPr>
          <w:lang w:val="it-IT"/>
        </w:rPr>
        <w:t xml:space="preserve">CHAR_UNLOCK (‘&amp;’): E’ il carattere che permette lo “sblocco” da parte dell’utente dopo che è </w:t>
      </w:r>
      <w:proofErr w:type="spellStart"/>
      <w:r>
        <w:rPr>
          <w:lang w:val="it-IT"/>
        </w:rPr>
        <w:t>stato</w:t>
      </w:r>
      <w:proofErr w:type="spellEnd"/>
      <w:r>
        <w:rPr>
          <w:lang w:val="it-IT"/>
        </w:rPr>
        <w:t xml:space="preserve"> riconosciuta una impronta digitale. Si rilascia il magnete (porta apribile, flag </w:t>
      </w:r>
      <w:r>
        <w:rPr>
          <w:i/>
          <w:iCs/>
          <w:lang w:val="it-IT"/>
        </w:rPr>
        <w:t>lock = 0</w:t>
      </w:r>
      <w:r>
        <w:rPr>
          <w:lang w:val="it-IT"/>
        </w:rPr>
        <w:t xml:space="preserve">) e si accende il led di servizio della cassetta. </w:t>
      </w:r>
    </w:p>
    <w:p w14:paraId="4E5709FA" w14:textId="77777777" w:rsidR="00D5197D" w:rsidRPr="00D5197D" w:rsidRDefault="00D5197D" w:rsidP="00D5197D">
      <w:pPr>
        <w:pStyle w:val="ListParagraph"/>
        <w:numPr>
          <w:ilvl w:val="0"/>
          <w:numId w:val="28"/>
        </w:numPr>
        <w:rPr>
          <w:lang w:val="it-IT"/>
        </w:rPr>
      </w:pPr>
      <w:r w:rsidRPr="00182CC2">
        <w:rPr>
          <w:lang w:val="it-IT"/>
        </w:rPr>
        <w:t>CHAR_SAFE_MODE (‘*’): Carattere i</w:t>
      </w:r>
      <w:r>
        <w:rPr>
          <w:lang w:val="it-IT"/>
        </w:rPr>
        <w:t>nviato nel caso il server triggeri un allarme legato o alla soglia di temperatura o alla rilevazione di una manomissione.</w:t>
      </w:r>
      <w:r w:rsidRPr="00182CC2">
        <w:rPr>
          <w:lang w:val="it-IT"/>
        </w:rPr>
        <w:t xml:space="preserve"> </w:t>
      </w:r>
      <w:r>
        <w:rPr>
          <w:lang w:val="it-IT"/>
        </w:rPr>
        <w:t>Si attiva il magnete (porta apribile) e si accende il led di servizio della cassetta.</w:t>
      </w:r>
      <w:r w:rsidRPr="00D5197D">
        <w:rPr>
          <w:lang w:val="it-IT"/>
        </w:rPr>
        <w:t xml:space="preserve"> </w:t>
      </w:r>
      <w:r>
        <w:rPr>
          <w:lang w:val="it-IT"/>
        </w:rPr>
        <w:t xml:space="preserve">In questo momento, viene settato il flag </w:t>
      </w:r>
      <w:proofErr w:type="spellStart"/>
      <w:r>
        <w:rPr>
          <w:i/>
          <w:iCs/>
          <w:lang w:val="it-IT"/>
        </w:rPr>
        <w:t>safe_mode</w:t>
      </w:r>
      <w:proofErr w:type="spellEnd"/>
      <w:r>
        <w:rPr>
          <w:i/>
          <w:iCs/>
          <w:lang w:val="it-IT"/>
        </w:rPr>
        <w:t xml:space="preserve"> e lock, </w:t>
      </w:r>
      <w:r>
        <w:rPr>
          <w:lang w:val="it-IT"/>
        </w:rPr>
        <w:t>che serviranno poi nel loop principale per decidere di mandare il pacchetto dedicato a questa modalità.</w:t>
      </w:r>
    </w:p>
    <w:p w14:paraId="7C26AC36" w14:textId="77777777" w:rsidR="00D5197D" w:rsidRPr="00D5197D" w:rsidRDefault="00D5197D" w:rsidP="00D5197D">
      <w:pPr>
        <w:pStyle w:val="ListParagraph"/>
        <w:numPr>
          <w:ilvl w:val="0"/>
          <w:numId w:val="28"/>
        </w:numPr>
        <w:rPr>
          <w:lang w:val="it-IT"/>
        </w:rPr>
      </w:pPr>
      <w:r w:rsidRPr="00182CC2">
        <w:rPr>
          <w:lang w:val="it-IT"/>
        </w:rPr>
        <w:t>CHAR_RE_SAFE (‘/’): per rile</w:t>
      </w:r>
      <w:r>
        <w:rPr>
          <w:lang w:val="it-IT"/>
        </w:rPr>
        <w:t>vazione di uno sblocco manuale da parte di un operatore dalla modalità SAFE_MODE. Viene resettato (false) il booleano per l’</w:t>
      </w:r>
      <w:proofErr w:type="spellStart"/>
      <w:r>
        <w:rPr>
          <w:lang w:val="it-IT"/>
        </w:rPr>
        <w:t>infrangment</w:t>
      </w:r>
      <w:proofErr w:type="spellEnd"/>
      <w:r>
        <w:rPr>
          <w:lang w:val="it-IT"/>
        </w:rPr>
        <w:t xml:space="preserve"> (</w:t>
      </w:r>
      <w:proofErr w:type="spellStart"/>
      <w:r>
        <w:rPr>
          <w:i/>
          <w:iCs/>
          <w:lang w:val="it-IT"/>
        </w:rPr>
        <w:t>active_infr</w:t>
      </w:r>
      <w:proofErr w:type="spellEnd"/>
      <w:r>
        <w:rPr>
          <w:i/>
          <w:iCs/>
          <w:lang w:val="it-IT"/>
        </w:rPr>
        <w:t xml:space="preserve"> = false),</w:t>
      </w:r>
      <w:r>
        <w:rPr>
          <w:lang w:val="it-IT"/>
        </w:rPr>
        <w:t xml:space="preserve"> così come resettato </w:t>
      </w:r>
      <w:proofErr w:type="spellStart"/>
      <w:r>
        <w:rPr>
          <w:i/>
          <w:iCs/>
          <w:lang w:val="it-IT"/>
        </w:rPr>
        <w:t>safe_mode</w:t>
      </w:r>
      <w:proofErr w:type="spellEnd"/>
      <w:r>
        <w:rPr>
          <w:i/>
          <w:iCs/>
          <w:lang w:val="it-IT"/>
        </w:rPr>
        <w:t xml:space="preserve">. </w:t>
      </w:r>
      <w:r>
        <w:rPr>
          <w:lang w:val="it-IT"/>
        </w:rPr>
        <w:t xml:space="preserve">Il magnete viene attivato in modo che la cassetta una volta </w:t>
      </w:r>
      <w:proofErr w:type="spellStart"/>
      <w:r>
        <w:rPr>
          <w:lang w:val="it-IT"/>
        </w:rPr>
        <w:t>appoggiatta</w:t>
      </w:r>
      <w:proofErr w:type="spellEnd"/>
      <w:r>
        <w:rPr>
          <w:lang w:val="it-IT"/>
        </w:rPr>
        <w:t xml:space="preserve"> si possa </w:t>
      </w:r>
      <w:proofErr w:type="spellStart"/>
      <w:r>
        <w:rPr>
          <w:lang w:val="it-IT"/>
        </w:rPr>
        <w:t>lockare</w:t>
      </w:r>
      <w:proofErr w:type="spellEnd"/>
      <w:r>
        <w:rPr>
          <w:lang w:val="it-IT"/>
        </w:rPr>
        <w:t>.</w:t>
      </w:r>
    </w:p>
    <w:p w14:paraId="018C2465" w14:textId="71F68FF0" w:rsidR="0052784B" w:rsidRDefault="0052784B" w:rsidP="00E66A27">
      <w:pPr>
        <w:ind w:left="360"/>
        <w:rPr>
          <w:b/>
          <w:bCs/>
          <w:lang w:val="it-IT"/>
        </w:rPr>
      </w:pPr>
      <w:r w:rsidRPr="00182CC2">
        <w:rPr>
          <w:b/>
          <w:bCs/>
          <w:lang w:val="it-IT"/>
        </w:rPr>
        <w:t>MAIN LOOP CENTRAL:</w:t>
      </w:r>
    </w:p>
    <w:p w14:paraId="44834A25" w14:textId="1C02553E" w:rsidR="006F6FF1" w:rsidRDefault="006867BA" w:rsidP="006F6FF1">
      <w:pPr>
        <w:ind w:left="360"/>
        <w:rPr>
          <w:i/>
          <w:iCs/>
          <w:lang w:val="it-IT"/>
        </w:rPr>
      </w:pPr>
      <w:r>
        <w:rPr>
          <w:lang w:val="it-IT"/>
        </w:rPr>
        <w:t xml:space="preserve">Il CNTRL gestisce più operazioni all’interno del </w:t>
      </w:r>
      <w:proofErr w:type="spellStart"/>
      <w:r>
        <w:rPr>
          <w:lang w:val="it-IT"/>
        </w:rPr>
        <w:t>main</w:t>
      </w:r>
      <w:proofErr w:type="spellEnd"/>
      <w:r>
        <w:rPr>
          <w:lang w:val="it-IT"/>
        </w:rPr>
        <w:t xml:space="preserve"> loop.</w:t>
      </w:r>
      <w:r w:rsidR="0025420E">
        <w:rPr>
          <w:lang w:val="it-IT"/>
        </w:rPr>
        <w:t xml:space="preserve"> </w:t>
      </w:r>
      <w:r>
        <w:rPr>
          <w:lang w:val="it-IT"/>
        </w:rPr>
        <w:t>Possiamo dividere tali operazioni</w:t>
      </w:r>
      <w:r w:rsidR="0025420E">
        <w:rPr>
          <w:lang w:val="it-IT"/>
        </w:rPr>
        <w:t xml:space="preserve"> (sostanzialmente di richiesta di azione da parte di CNTRL verso il BRIDGE)</w:t>
      </w:r>
      <w:r>
        <w:rPr>
          <w:lang w:val="it-IT"/>
        </w:rPr>
        <w:t xml:space="preserve"> in 3 possibilità</w:t>
      </w:r>
      <w:r w:rsidR="0025420E">
        <w:rPr>
          <w:lang w:val="it-IT"/>
        </w:rPr>
        <w:t xml:space="preserve"> (descritte più sotto). Nel caso però in cui, nessuna di queste 3 azioni venga richiesta, CNTRL notifica ciclicamente il </w:t>
      </w:r>
      <w:r w:rsidR="0025420E">
        <w:rPr>
          <w:lang w:val="it-IT"/>
        </w:rPr>
        <w:lastRenderedPageBreak/>
        <w:t xml:space="preserve">bridge di essere nello stato IDLE, con un pacchetto </w:t>
      </w:r>
      <w:r w:rsidR="006F6FF1">
        <w:rPr>
          <w:lang w:val="it-IT"/>
        </w:rPr>
        <w:t xml:space="preserve">di 2 byte. </w:t>
      </w:r>
      <w:r w:rsidR="006F6FF1" w:rsidRPr="006F6FF1">
        <w:rPr>
          <w:i/>
          <w:iCs/>
          <w:lang w:val="it-IT"/>
        </w:rPr>
        <w:t>(d’ora in avanti questi 2 byte di CNTRL verranno definiti come ACTION_PACKET, che contengono 1 byte per l’header dell’operazione richiesta e 1 byte per i dati che servono per quell’operazione)</w:t>
      </w:r>
    </w:p>
    <w:p w14:paraId="59873B53" w14:textId="30892E76" w:rsidR="006F6FF1" w:rsidRDefault="006F6FF1" w:rsidP="006F6FF1">
      <w:pPr>
        <w:ind w:left="360"/>
        <w:rPr>
          <w:lang w:val="it-IT"/>
        </w:rPr>
      </w:pPr>
      <w:r>
        <w:rPr>
          <w:lang w:val="it-IT"/>
        </w:rPr>
        <w:t>Nel caso IDLE, l’header è identificativo della modalità (PACKET_IDLE) e il campo dati 0.</w:t>
      </w:r>
    </w:p>
    <w:p w14:paraId="3245957D" w14:textId="0475AAD8" w:rsidR="006F6FF1" w:rsidRPr="006F6FF1" w:rsidRDefault="006F6FF1" w:rsidP="006F6FF1">
      <w:pPr>
        <w:ind w:left="360"/>
        <w:rPr>
          <w:lang w:val="it-IT"/>
        </w:rPr>
      </w:pPr>
      <w:r>
        <w:rPr>
          <w:lang w:val="it-IT"/>
        </w:rPr>
        <w:t>Le  altre 3 modalità (di richiesta), sono invece le seguenti</w:t>
      </w:r>
    </w:p>
    <w:p w14:paraId="5D11E74F" w14:textId="4F07B9CA" w:rsidR="008E2430" w:rsidRDefault="008E2430" w:rsidP="008E2430">
      <w:pPr>
        <w:pStyle w:val="ListParagraph"/>
        <w:numPr>
          <w:ilvl w:val="0"/>
          <w:numId w:val="28"/>
        </w:numPr>
        <w:rPr>
          <w:lang w:val="it-IT"/>
        </w:rPr>
      </w:pPr>
      <w:proofErr w:type="spellStart"/>
      <w:r>
        <w:rPr>
          <w:lang w:val="it-IT"/>
        </w:rPr>
        <w:t>Enroll</w:t>
      </w:r>
      <w:proofErr w:type="spellEnd"/>
      <w:r>
        <w:rPr>
          <w:lang w:val="it-IT"/>
        </w:rPr>
        <w:t xml:space="preserve"> Mode: questa modalità in realtà è l’ultimo step a conclusione della routine di setup(). Sostanzialmente il sistema è in attesa di 2 registrazioni di impronte digitali che simulino due clienti. Se non vengono registrate, l’applicativo di CNTRL non parte. </w:t>
      </w:r>
    </w:p>
    <w:p w14:paraId="0BD44FD7" w14:textId="30D15AED" w:rsidR="0025420E" w:rsidRPr="0025420E" w:rsidRDefault="0025420E" w:rsidP="0025420E">
      <w:pPr>
        <w:pStyle w:val="ListParagraph"/>
        <w:rPr>
          <w:lang w:val="it-IT"/>
        </w:rPr>
      </w:pPr>
      <w:r>
        <w:rPr>
          <w:lang w:val="it-IT"/>
        </w:rPr>
        <w:t>Sul display:</w:t>
      </w:r>
    </w:p>
    <w:p w14:paraId="1BBEB2E4" w14:textId="246D8B0C" w:rsidR="0025420E" w:rsidRDefault="0025420E" w:rsidP="0025420E">
      <w:pPr>
        <w:ind w:left="360" w:firstLine="360"/>
        <w:rPr>
          <w:color w:val="4472C4" w:themeColor="accent1"/>
          <w:lang w:val="it-IT"/>
        </w:rPr>
      </w:pPr>
      <w:proofErr w:type="spellStart"/>
      <w:r w:rsidRPr="0025420E">
        <w:rPr>
          <w:color w:val="4472C4" w:themeColor="accent1"/>
          <w:lang w:val="it-IT"/>
        </w:rPr>
        <w:t>Waiting</w:t>
      </w:r>
      <w:proofErr w:type="spellEnd"/>
      <w:r w:rsidRPr="0025420E">
        <w:rPr>
          <w:color w:val="4472C4" w:themeColor="accent1"/>
          <w:lang w:val="it-IT"/>
        </w:rPr>
        <w:t xml:space="preserve"> </w:t>
      </w:r>
      <w:proofErr w:type="spellStart"/>
      <w:r w:rsidRPr="0025420E">
        <w:rPr>
          <w:color w:val="4472C4" w:themeColor="accent1"/>
          <w:lang w:val="it-IT"/>
        </w:rPr>
        <w:t>enroll</w:t>
      </w:r>
      <w:proofErr w:type="spellEnd"/>
      <w:r w:rsidRPr="0025420E">
        <w:rPr>
          <w:color w:val="4472C4" w:themeColor="accent1"/>
          <w:lang w:val="it-IT"/>
        </w:rPr>
        <w:t>...</w:t>
      </w:r>
    </w:p>
    <w:p w14:paraId="52FA0A31" w14:textId="084833D6" w:rsidR="0025420E" w:rsidRPr="0025420E" w:rsidRDefault="0025420E" w:rsidP="0025420E">
      <w:pPr>
        <w:ind w:left="360" w:firstLine="360"/>
        <w:rPr>
          <w:lang w:val="it-IT"/>
        </w:rPr>
      </w:pPr>
      <w:r w:rsidRPr="0025420E">
        <w:rPr>
          <w:lang w:val="it-IT"/>
        </w:rPr>
        <w:t>Nel caso in cui c’è una corretta registrazione:</w:t>
      </w:r>
    </w:p>
    <w:p w14:paraId="470E23B4" w14:textId="6AE091D8" w:rsidR="0025420E" w:rsidRPr="00CD4805" w:rsidRDefault="0025420E" w:rsidP="0025420E">
      <w:pPr>
        <w:ind w:left="360" w:firstLine="360"/>
        <w:rPr>
          <w:color w:val="4472C4" w:themeColor="accent1"/>
          <w:lang w:val="it-IT"/>
        </w:rPr>
      </w:pPr>
      <w:r w:rsidRPr="00CD4805">
        <w:rPr>
          <w:color w:val="4472C4" w:themeColor="accent1"/>
          <w:lang w:val="it-IT"/>
        </w:rPr>
        <w:t>"</w:t>
      </w:r>
      <w:proofErr w:type="spellStart"/>
      <w:r w:rsidRPr="00CD4805">
        <w:rPr>
          <w:color w:val="4472C4" w:themeColor="accent1"/>
          <w:lang w:val="it-IT"/>
        </w:rPr>
        <w:t>Enrolled</w:t>
      </w:r>
      <w:proofErr w:type="spellEnd"/>
      <w:r w:rsidRPr="00CD4805">
        <w:rPr>
          <w:color w:val="4472C4" w:themeColor="accent1"/>
          <w:lang w:val="it-IT"/>
        </w:rPr>
        <w:t>!"</w:t>
      </w:r>
    </w:p>
    <w:p w14:paraId="568BD4DD" w14:textId="2CEE4154" w:rsidR="0025420E" w:rsidRPr="0025420E" w:rsidRDefault="0025420E" w:rsidP="0025420E">
      <w:pPr>
        <w:ind w:left="720"/>
        <w:rPr>
          <w:color w:val="4472C4" w:themeColor="accent1"/>
          <w:lang w:val="it-IT"/>
        </w:rPr>
      </w:pPr>
      <w:r>
        <w:rPr>
          <w:lang w:val="it-IT"/>
        </w:rPr>
        <w:t>Questo è collegato a quanto già citato nella sezione ENROLL per l’ACQUISITION. E’ il momento in cui c’è una registrazione completata con successo, con conseguente invio verso il BRIDGE con</w:t>
      </w:r>
      <w:r w:rsidRPr="0025420E">
        <w:rPr>
          <w:lang w:val="it-IT"/>
        </w:rPr>
        <w:t xml:space="preserve"> </w:t>
      </w:r>
      <w:r w:rsidR="006F6FF1">
        <w:rPr>
          <w:lang w:val="it-IT"/>
        </w:rPr>
        <w:t xml:space="preserve">un </w:t>
      </w:r>
      <w:r>
        <w:rPr>
          <w:lang w:val="it-IT"/>
        </w:rPr>
        <w:t>ACTION_PACKET (2 byte) contenente l’header identificativo dell’azione in corso (PACKET_ENROLL) e l’id generato randomicamente in quel momento</w:t>
      </w:r>
      <w:r w:rsidR="006F6FF1">
        <w:rPr>
          <w:lang w:val="it-IT"/>
        </w:rPr>
        <w:t xml:space="preserve"> nel campo dati</w:t>
      </w:r>
      <w:r>
        <w:rPr>
          <w:lang w:val="it-IT"/>
        </w:rPr>
        <w:t>. Il BRIDGE, dopo averlo ricevuto, lo girerà poi in uno da 10 byte verso ACQ.</w:t>
      </w:r>
    </w:p>
    <w:p w14:paraId="07DD6517" w14:textId="6F2A505F" w:rsidR="006867BA" w:rsidRDefault="006867BA" w:rsidP="006867BA">
      <w:pPr>
        <w:pStyle w:val="ListParagraph"/>
        <w:numPr>
          <w:ilvl w:val="0"/>
          <w:numId w:val="28"/>
        </w:numPr>
        <w:rPr>
          <w:lang w:val="it-IT"/>
        </w:rPr>
      </w:pPr>
      <w:proofErr w:type="spellStart"/>
      <w:r>
        <w:rPr>
          <w:lang w:val="it-IT"/>
        </w:rPr>
        <w:t>Fingerprint</w:t>
      </w:r>
      <w:proofErr w:type="spellEnd"/>
      <w:r>
        <w:rPr>
          <w:lang w:val="it-IT"/>
        </w:rPr>
        <w:t xml:space="preserve"> Mode:</w:t>
      </w:r>
      <w:r w:rsidR="008E2430">
        <w:rPr>
          <w:lang w:val="it-IT"/>
        </w:rPr>
        <w:t xml:space="preserve"> </w:t>
      </w:r>
      <w:r w:rsidR="0025420E">
        <w:rPr>
          <w:lang w:val="it-IT"/>
        </w:rPr>
        <w:t>È</w:t>
      </w:r>
      <w:r w:rsidR="008E2430">
        <w:rPr>
          <w:lang w:val="it-IT"/>
        </w:rPr>
        <w:t xml:space="preserve"> la modalità in cui CNTRL passa la maggior parte del tempo. E’ l’attesa per cui si mette in ascolto di un riconoscimento di una impronta digitale.</w:t>
      </w:r>
    </w:p>
    <w:p w14:paraId="1311A0B1" w14:textId="0825B6F8" w:rsidR="008E2430" w:rsidRDefault="008E2430" w:rsidP="008E2430">
      <w:pPr>
        <w:pStyle w:val="ListParagraph"/>
        <w:rPr>
          <w:lang w:val="it-IT"/>
        </w:rPr>
      </w:pPr>
      <w:r>
        <w:rPr>
          <w:lang w:val="it-IT"/>
        </w:rPr>
        <w:t>Sul display:</w:t>
      </w:r>
    </w:p>
    <w:p w14:paraId="38B56DFF" w14:textId="207DE1DA" w:rsidR="006F6FF1" w:rsidRPr="006F6FF1" w:rsidRDefault="0025420E" w:rsidP="006F6FF1">
      <w:pPr>
        <w:ind w:left="360" w:firstLine="360"/>
        <w:rPr>
          <w:color w:val="4472C4" w:themeColor="accent1"/>
          <w:lang w:val="en-GB"/>
        </w:rPr>
      </w:pPr>
      <w:r w:rsidRPr="0025420E">
        <w:rPr>
          <w:color w:val="4472C4" w:themeColor="accent1"/>
          <w:lang w:val="en-GB"/>
        </w:rPr>
        <w:t>Waiting finger..</w:t>
      </w:r>
    </w:p>
    <w:p w14:paraId="362B979D" w14:textId="5DFF26BC" w:rsidR="006F6FF1" w:rsidRDefault="006867BA" w:rsidP="006F6FF1">
      <w:pPr>
        <w:pStyle w:val="ListParagraph"/>
        <w:numPr>
          <w:ilvl w:val="0"/>
          <w:numId w:val="28"/>
        </w:numPr>
        <w:rPr>
          <w:lang w:val="it-IT"/>
        </w:rPr>
      </w:pPr>
      <w:r>
        <w:rPr>
          <w:lang w:val="it-IT"/>
        </w:rPr>
        <w:t>Check Mode</w:t>
      </w:r>
      <w:r w:rsidR="0025420E">
        <w:rPr>
          <w:lang w:val="it-IT"/>
        </w:rPr>
        <w:t>:</w:t>
      </w:r>
      <w:r w:rsidR="006F6FF1">
        <w:rPr>
          <w:lang w:val="it-IT"/>
        </w:rPr>
        <w:t xml:space="preserve"> quando un utente appoggia il dito, si procede con la fase di riconoscimento. Se c’è match tra quelle che sono state registrate, allora si entra nella modalità sotto descritta. In quest’ultimo caso, viene inviato un pacchetto ACTION_PACKET contenente l’header identificativo dell’azione in corso (PACKET_CHECK) e l’id della cassetta che è stata riconosciuta, ovvero che si vuole sbloccare.</w:t>
      </w:r>
    </w:p>
    <w:p w14:paraId="4A9CCC74" w14:textId="4E13A59C" w:rsidR="00156744" w:rsidRPr="00C0351A" w:rsidRDefault="006F6FF1" w:rsidP="00C0351A">
      <w:pPr>
        <w:pStyle w:val="ListParagraph"/>
        <w:rPr>
          <w:lang w:val="it-IT"/>
        </w:rPr>
      </w:pPr>
      <w:r>
        <w:rPr>
          <w:lang w:val="it-IT"/>
        </w:rPr>
        <w:t>Sul display verrà visualizzato per un istante l’ID della cassetta sbloccata.</w:t>
      </w:r>
    </w:p>
    <w:p w14:paraId="6F7D20E7" w14:textId="77777777" w:rsidR="0052784B" w:rsidRPr="00182CC2" w:rsidRDefault="0052784B" w:rsidP="00661A5D">
      <w:pPr>
        <w:rPr>
          <w:lang w:val="it-IT"/>
        </w:rPr>
      </w:pPr>
    </w:p>
    <w:p w14:paraId="0378DC0F" w14:textId="0DEC92F1" w:rsidR="00654B48" w:rsidRPr="00EB3EE5" w:rsidRDefault="00156744" w:rsidP="005A3E5E">
      <w:pPr>
        <w:pStyle w:val="Subtitle"/>
        <w:jc w:val="both"/>
        <w:rPr>
          <w:b/>
          <w:bCs/>
          <w:lang w:val="it-IT"/>
        </w:rPr>
      </w:pPr>
      <w:r w:rsidRPr="00EB3EE5">
        <w:rPr>
          <w:b/>
          <w:bCs/>
          <w:lang w:val="it-IT"/>
        </w:rPr>
        <w:t>CLOUD:</w:t>
      </w:r>
    </w:p>
    <w:p w14:paraId="03BFFEB7" w14:textId="77777777" w:rsidR="00C0351A" w:rsidRDefault="00C0351A" w:rsidP="00C0351A">
      <w:pPr>
        <w:rPr>
          <w:lang w:val="it-IT"/>
        </w:rPr>
      </w:pPr>
      <w:r w:rsidRPr="00C0351A">
        <w:rPr>
          <w:lang w:val="it-IT"/>
        </w:rPr>
        <w:t xml:space="preserve">Per la fase di recupero e monitoraggio dei dati provenienti dal bridge, ho scelto di utilizzare la piattaforma </w:t>
      </w:r>
      <w:proofErr w:type="spellStart"/>
      <w:r w:rsidRPr="00C0351A">
        <w:rPr>
          <w:lang w:val="it-IT"/>
        </w:rPr>
        <w:t>ThingsBoard</w:t>
      </w:r>
      <w:proofErr w:type="spellEnd"/>
      <w:r w:rsidRPr="00C0351A">
        <w:rPr>
          <w:lang w:val="it-IT"/>
        </w:rPr>
        <w:t xml:space="preserve"> in modalità "Live Demo". Questa scelta ha permesso di sfruttare un ambiente già predisposto per l’acquisizione in tempo reale, senza la necessità di configurazioni server complesse. </w:t>
      </w:r>
    </w:p>
    <w:p w14:paraId="5208F3E2" w14:textId="51DE008D" w:rsidR="00C0351A" w:rsidRPr="00C0351A" w:rsidRDefault="00C0351A" w:rsidP="00C0351A">
      <w:pPr>
        <w:rPr>
          <w:lang w:val="it-IT"/>
        </w:rPr>
      </w:pPr>
      <w:proofErr w:type="spellStart"/>
      <w:r w:rsidRPr="00C0351A">
        <w:rPr>
          <w:lang w:val="it-IT"/>
        </w:rPr>
        <w:t>ThingsBoard</w:t>
      </w:r>
      <w:proofErr w:type="spellEnd"/>
      <w:r w:rsidRPr="00C0351A">
        <w:rPr>
          <w:lang w:val="it-IT"/>
        </w:rPr>
        <w:t xml:space="preserve"> si è rivelato particolarmente utile per visualizzare i dati raccolti, applicare soglie in modo dinamico e inviare automaticamente un messaggio MQTT quando tali soglie venivano superate. In questo modo </w:t>
      </w:r>
      <w:r>
        <w:rPr>
          <w:lang w:val="it-IT"/>
        </w:rPr>
        <w:t>si è</w:t>
      </w:r>
      <w:r w:rsidRPr="00C0351A">
        <w:rPr>
          <w:lang w:val="it-IT"/>
        </w:rPr>
        <w:t xml:space="preserve"> potuto testare e validare rapidamente il meccanismo di notifica e controllo, riducendo i tempi di sviluppo e mantenendo un elevato livello di flessibilità.</w:t>
      </w:r>
    </w:p>
    <w:p w14:paraId="1E8991F9" w14:textId="3D3B80C8" w:rsidR="00C0351A" w:rsidRPr="00C0351A" w:rsidRDefault="00C0351A" w:rsidP="00C0351A">
      <w:pPr>
        <w:rPr>
          <w:lang w:val="it-IT"/>
        </w:rPr>
      </w:pPr>
      <w:r w:rsidRPr="00C0351A">
        <w:rPr>
          <w:lang w:val="it-IT"/>
        </w:rPr>
        <w:lastRenderedPageBreak/>
        <w:t>Per la fase di prototipazione, sono stati creati due dispositivi virtuali sulla piattaforma, ciascun</w:t>
      </w:r>
      <w:r>
        <w:rPr>
          <w:lang w:val="it-IT"/>
        </w:rPr>
        <w:t xml:space="preserve">o </w:t>
      </w:r>
      <w:r w:rsidRPr="00C0351A">
        <w:rPr>
          <w:lang w:val="it-IT"/>
        </w:rPr>
        <w:t xml:space="preserve">configurato con il proprio access token per </w:t>
      </w:r>
      <w:r>
        <w:rPr>
          <w:lang w:val="it-IT"/>
        </w:rPr>
        <w:t xml:space="preserve">poter </w:t>
      </w:r>
      <w:r w:rsidRPr="00C0351A">
        <w:rPr>
          <w:lang w:val="it-IT"/>
        </w:rPr>
        <w:t>comunicare con il broker MQTT integrato. Questi dispositivi inviano periodicamente dati simulati al broker, rappresentando il flusso proveniente da sensori reali.</w:t>
      </w:r>
    </w:p>
    <w:p w14:paraId="1EB1C098" w14:textId="0133DB15" w:rsidR="00C0351A" w:rsidRDefault="00C0351A" w:rsidP="00C0351A">
      <w:pPr>
        <w:rPr>
          <w:lang w:val="it-IT"/>
        </w:rPr>
      </w:pPr>
      <w:r w:rsidRPr="00C0351A">
        <w:rPr>
          <w:lang w:val="it-IT"/>
        </w:rPr>
        <w:t>È stata realizzata una Dashboard personalizzata per la visualizzazione in tempo reale dei dati raccolti, facilitando il monitoraggio dello stato dei dispositivi</w:t>
      </w:r>
      <w:r>
        <w:rPr>
          <w:lang w:val="it-IT"/>
        </w:rPr>
        <w:t xml:space="preserve"> anche in fase di Debug.</w:t>
      </w:r>
    </w:p>
    <w:p w14:paraId="4B2B45B2" w14:textId="77777777" w:rsidR="00823F8C" w:rsidRDefault="00823F8C" w:rsidP="00C0351A">
      <w:pPr>
        <w:rPr>
          <w:lang w:val="it-IT"/>
        </w:rPr>
      </w:pPr>
    </w:p>
    <w:p w14:paraId="5CC97C53" w14:textId="77777777" w:rsidR="00823F8C" w:rsidRDefault="00823F8C" w:rsidP="00C0351A">
      <w:pPr>
        <w:rPr>
          <w:lang w:val="it-IT"/>
        </w:rPr>
      </w:pPr>
    </w:p>
    <w:p w14:paraId="5308022B" w14:textId="754812A5" w:rsidR="00823F8C" w:rsidRDefault="00823F8C" w:rsidP="00823F8C">
      <w:pPr>
        <w:jc w:val="center"/>
        <w:rPr>
          <w:lang w:val="it-IT"/>
        </w:rPr>
      </w:pPr>
      <w:r>
        <w:rPr>
          <w:noProof/>
        </w:rPr>
        <w:drawing>
          <wp:inline distT="0" distB="0" distL="0" distR="0" wp14:anchorId="69003AC7" wp14:editId="48DBC16E">
            <wp:extent cx="4637837" cy="2713333"/>
            <wp:effectExtent l="0" t="0" r="0" b="0"/>
            <wp:docPr id="746769838"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838" name="Immagine 1" descr="Immagine che contiene testo, schermata, software, Software multimediale&#10;&#10;Il contenuto generato dall'IA potrebbe non essere corretto."/>
                    <pic:cNvPicPr/>
                  </pic:nvPicPr>
                  <pic:blipFill>
                    <a:blip r:embed="rId12"/>
                    <a:stretch>
                      <a:fillRect/>
                    </a:stretch>
                  </pic:blipFill>
                  <pic:spPr>
                    <a:xfrm>
                      <a:off x="0" y="0"/>
                      <a:ext cx="4648498" cy="2719570"/>
                    </a:xfrm>
                    <a:prstGeom prst="rect">
                      <a:avLst/>
                    </a:prstGeom>
                  </pic:spPr>
                </pic:pic>
              </a:graphicData>
            </a:graphic>
          </wp:inline>
        </w:drawing>
      </w:r>
    </w:p>
    <w:p w14:paraId="2F7CDCF4" w14:textId="77777777" w:rsidR="00823F8C" w:rsidRPr="00C0351A" w:rsidRDefault="00823F8C" w:rsidP="00823F8C">
      <w:pPr>
        <w:jc w:val="center"/>
        <w:rPr>
          <w:lang w:val="it-IT"/>
        </w:rPr>
      </w:pPr>
    </w:p>
    <w:p w14:paraId="24365778" w14:textId="577DE5A2" w:rsidR="00C0351A" w:rsidRPr="00C0351A" w:rsidRDefault="00C0351A" w:rsidP="00C0351A">
      <w:pPr>
        <w:rPr>
          <w:lang w:val="it-IT"/>
        </w:rPr>
      </w:pPr>
      <w:r>
        <w:rPr>
          <w:lang w:val="it-IT"/>
        </w:rPr>
        <w:t xml:space="preserve">Infine grazie ad una </w:t>
      </w:r>
      <w:r w:rsidRPr="00C0351A">
        <w:rPr>
          <w:lang w:val="it-IT"/>
        </w:rPr>
        <w:t xml:space="preserve">Rule Chain, è stato possibile definire le condizioni di trigger in base al superamento di soglie preimpostate. Quando una condizione di allarme viene rilevata, la Rule Chain genera un messaggio MQTT in uscita, inviato a un broker esterno </w:t>
      </w:r>
      <w:r>
        <w:rPr>
          <w:lang w:val="it-IT"/>
        </w:rPr>
        <w:t>(</w:t>
      </w:r>
      <w:proofErr w:type="spellStart"/>
      <w:r w:rsidRPr="00C0351A">
        <w:rPr>
          <w:lang w:val="it-IT"/>
        </w:rPr>
        <w:t>Mosquitto</w:t>
      </w:r>
      <w:proofErr w:type="spellEnd"/>
      <w:r>
        <w:rPr>
          <w:lang w:val="it-IT"/>
        </w:rPr>
        <w:t>)</w:t>
      </w:r>
      <w:r w:rsidRPr="00C0351A">
        <w:rPr>
          <w:lang w:val="it-IT"/>
        </w:rPr>
        <w:t>.</w:t>
      </w:r>
    </w:p>
    <w:p w14:paraId="5800C325" w14:textId="64354A0A" w:rsidR="00C0351A" w:rsidRPr="00661A5D" w:rsidRDefault="00C0351A" w:rsidP="00823F8C">
      <w:pPr>
        <w:rPr>
          <w:lang w:val="it-IT"/>
        </w:rPr>
      </w:pPr>
      <w:r w:rsidRPr="00C0351A">
        <w:rPr>
          <w:lang w:val="it-IT"/>
        </w:rPr>
        <w:t xml:space="preserve">Il bridge, iscritto come </w:t>
      </w:r>
      <w:proofErr w:type="spellStart"/>
      <w:r w:rsidRPr="00C0351A">
        <w:rPr>
          <w:lang w:val="it-IT"/>
        </w:rPr>
        <w:t>subscriber</w:t>
      </w:r>
      <w:proofErr w:type="spellEnd"/>
      <w:r w:rsidRPr="00C0351A">
        <w:rPr>
          <w:lang w:val="it-IT"/>
        </w:rPr>
        <w:t xml:space="preserve"> a</w:t>
      </w:r>
      <w:r>
        <w:rPr>
          <w:lang w:val="it-IT"/>
        </w:rPr>
        <w:t xml:space="preserve"> tale broker</w:t>
      </w:r>
      <w:r w:rsidRPr="00C0351A">
        <w:rPr>
          <w:lang w:val="it-IT"/>
        </w:rPr>
        <w:t>, riceve questi messaggi e agisce di conseguenza, completando così il ciclo di notifica e risposta</w:t>
      </w:r>
      <w:r>
        <w:rPr>
          <w:lang w:val="it-IT"/>
        </w:rPr>
        <w:t xml:space="preserve"> descritto precedentemente</w:t>
      </w:r>
      <w:r w:rsidRPr="00C0351A">
        <w:rPr>
          <w:lang w:val="it-IT"/>
        </w:rPr>
        <w:t>.</w:t>
      </w:r>
    </w:p>
    <w:p w14:paraId="5F095E8C" w14:textId="77777777" w:rsidR="00C11B29" w:rsidRDefault="00C11B29" w:rsidP="009F4898">
      <w:pPr>
        <w:ind w:left="360"/>
        <w:rPr>
          <w:lang w:val="it-IT"/>
        </w:rPr>
      </w:pPr>
    </w:p>
    <w:p w14:paraId="43AB9F65" w14:textId="7A644335" w:rsidR="00823F8C" w:rsidRDefault="00823F8C" w:rsidP="00823F8C">
      <w:pPr>
        <w:ind w:left="360"/>
        <w:jc w:val="left"/>
        <w:rPr>
          <w:lang w:val="it-IT"/>
        </w:rPr>
      </w:pPr>
      <w:r>
        <w:rPr>
          <w:noProof/>
        </w:rPr>
        <w:lastRenderedPageBreak/>
        <w:drawing>
          <wp:inline distT="0" distB="0" distL="0" distR="0" wp14:anchorId="73735019" wp14:editId="1560A575">
            <wp:extent cx="6472092" cy="3182112"/>
            <wp:effectExtent l="0" t="0" r="5080" b="0"/>
            <wp:docPr id="145832099" name="Immagine 1"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099" name="Immagine 1" descr="Immagine che contiene testo, schermata, diagramma, mappa&#10;&#10;Il contenuto generato dall'IA potrebbe non essere corretto."/>
                    <pic:cNvPicPr/>
                  </pic:nvPicPr>
                  <pic:blipFill>
                    <a:blip r:embed="rId13"/>
                    <a:stretch>
                      <a:fillRect/>
                    </a:stretch>
                  </pic:blipFill>
                  <pic:spPr>
                    <a:xfrm>
                      <a:off x="0" y="0"/>
                      <a:ext cx="6481739" cy="3186855"/>
                    </a:xfrm>
                    <a:prstGeom prst="rect">
                      <a:avLst/>
                    </a:prstGeom>
                  </pic:spPr>
                </pic:pic>
              </a:graphicData>
            </a:graphic>
          </wp:inline>
        </w:drawing>
      </w:r>
    </w:p>
    <w:p w14:paraId="110E5DE2" w14:textId="77777777" w:rsidR="00CD4805" w:rsidRDefault="00CD4805" w:rsidP="00823F8C">
      <w:pPr>
        <w:ind w:left="360"/>
        <w:jc w:val="left"/>
        <w:rPr>
          <w:lang w:val="it-IT"/>
        </w:rPr>
      </w:pPr>
    </w:p>
    <w:p w14:paraId="45EE382A" w14:textId="77777777" w:rsidR="00CD4805" w:rsidRDefault="00CD4805" w:rsidP="00823F8C">
      <w:pPr>
        <w:ind w:left="360"/>
        <w:jc w:val="left"/>
        <w:rPr>
          <w:lang w:val="it-IT"/>
        </w:rPr>
      </w:pPr>
    </w:p>
    <w:p w14:paraId="557815B0" w14:textId="77777777" w:rsidR="00CD4805" w:rsidRDefault="00CD4805" w:rsidP="00823F8C">
      <w:pPr>
        <w:ind w:left="360"/>
        <w:jc w:val="left"/>
        <w:rPr>
          <w:lang w:val="it-IT"/>
        </w:rPr>
      </w:pPr>
    </w:p>
    <w:p w14:paraId="29667091" w14:textId="2AD5E73A" w:rsidR="00EB3EE5" w:rsidRPr="003045FB" w:rsidRDefault="00EB3EE5" w:rsidP="00EB3EE5">
      <w:pPr>
        <w:pStyle w:val="Heading1"/>
        <w:numPr>
          <w:ilvl w:val="0"/>
          <w:numId w:val="25"/>
        </w:numPr>
        <w:rPr>
          <w:b w:val="0"/>
          <w:bCs w:val="0"/>
          <w:smallCaps/>
          <w:sz w:val="32"/>
          <w:szCs w:val="32"/>
          <w:lang w:val="it-IT"/>
        </w:rPr>
      </w:pPr>
      <w:r>
        <w:rPr>
          <w:rStyle w:val="BookTitle"/>
          <w:sz w:val="32"/>
          <w:szCs w:val="32"/>
          <w:lang w:val="it-IT"/>
        </w:rPr>
        <w:t>SVILUPPI FUTURI</w:t>
      </w:r>
    </w:p>
    <w:p w14:paraId="7B4B5BD8" w14:textId="77777777" w:rsidR="00EB3EE5" w:rsidRDefault="00EB3EE5" w:rsidP="00EB3EE5">
      <w:pPr>
        <w:rPr>
          <w:lang w:val="it-IT"/>
        </w:rPr>
      </w:pPr>
    </w:p>
    <w:p w14:paraId="27DB750A" w14:textId="2EF49113" w:rsidR="00EB3EE5" w:rsidRPr="003045FB" w:rsidRDefault="00EB3EE5" w:rsidP="003045FB">
      <w:pPr>
        <w:ind w:left="360"/>
        <w:rPr>
          <w:b/>
          <w:bCs/>
          <w:lang w:val="it-IT"/>
        </w:rPr>
      </w:pPr>
      <w:r>
        <w:rPr>
          <w:b/>
          <w:bCs/>
          <w:lang w:val="it-IT"/>
        </w:rPr>
        <w:t>HARDWARE</w:t>
      </w:r>
      <w:r w:rsidRPr="00182CC2">
        <w:rPr>
          <w:b/>
          <w:bCs/>
          <w:lang w:val="it-IT"/>
        </w:rPr>
        <w:t>:</w:t>
      </w:r>
    </w:p>
    <w:p w14:paraId="2A3A1CD5" w14:textId="010EFA91" w:rsidR="00EB3EE5" w:rsidRDefault="00EB3EE5" w:rsidP="00EB3EE5">
      <w:pPr>
        <w:pStyle w:val="ListParagraph"/>
        <w:numPr>
          <w:ilvl w:val="0"/>
          <w:numId w:val="28"/>
        </w:numPr>
        <w:rPr>
          <w:lang w:val="it-IT"/>
        </w:rPr>
      </w:pPr>
      <w:r>
        <w:rPr>
          <w:lang w:val="it-IT"/>
        </w:rPr>
        <w:t>Trasferimento da scheda filata a PCB</w:t>
      </w:r>
    </w:p>
    <w:p w14:paraId="7D763BBE" w14:textId="2431181A" w:rsidR="00EB3EE5" w:rsidRDefault="00EB3EE5" w:rsidP="00EB3EE5">
      <w:pPr>
        <w:pStyle w:val="ListParagraph"/>
        <w:numPr>
          <w:ilvl w:val="1"/>
          <w:numId w:val="28"/>
        </w:numPr>
        <w:rPr>
          <w:lang w:val="it-IT"/>
        </w:rPr>
      </w:pPr>
      <w:r>
        <w:rPr>
          <w:lang w:val="it-IT"/>
        </w:rPr>
        <w:t>PCB CAD designer</w:t>
      </w:r>
    </w:p>
    <w:p w14:paraId="1591EF7C" w14:textId="2D281C4C" w:rsidR="00EB3EE5" w:rsidRDefault="00EB3EE5" w:rsidP="00EB3EE5">
      <w:pPr>
        <w:pStyle w:val="ListParagraph"/>
        <w:numPr>
          <w:ilvl w:val="1"/>
          <w:numId w:val="28"/>
        </w:numPr>
        <w:rPr>
          <w:lang w:val="it-IT"/>
        </w:rPr>
      </w:pPr>
      <w:r>
        <w:rPr>
          <w:lang w:val="it-IT"/>
        </w:rPr>
        <w:t>Da Arduino a un microcontrollore/ASIC</w:t>
      </w:r>
    </w:p>
    <w:p w14:paraId="00BCB71C" w14:textId="6E804E8C" w:rsidR="00EB3EE5" w:rsidRDefault="003045FB" w:rsidP="006E4602">
      <w:pPr>
        <w:pStyle w:val="ListParagraph"/>
        <w:numPr>
          <w:ilvl w:val="0"/>
          <w:numId w:val="28"/>
        </w:numPr>
        <w:rPr>
          <w:lang w:val="it-IT"/>
        </w:rPr>
      </w:pPr>
      <w:r w:rsidRPr="003045FB">
        <w:rPr>
          <w:lang w:val="it-IT"/>
        </w:rPr>
        <w:t xml:space="preserve">Comunicazione Wireless: tramite </w:t>
      </w:r>
      <w:proofErr w:type="spellStart"/>
      <w:r w:rsidRPr="003045FB">
        <w:rPr>
          <w:lang w:val="it-IT"/>
        </w:rPr>
        <w:t>transceiver</w:t>
      </w:r>
      <w:proofErr w:type="spellEnd"/>
      <w:r w:rsidRPr="003045FB">
        <w:rPr>
          <w:lang w:val="it-IT"/>
        </w:rPr>
        <w:t xml:space="preserve"> </w:t>
      </w:r>
      <w:proofErr w:type="spellStart"/>
      <w:r w:rsidRPr="003045FB">
        <w:rPr>
          <w:lang w:val="it-IT"/>
        </w:rPr>
        <w:t>Wifi</w:t>
      </w:r>
      <w:proofErr w:type="spellEnd"/>
      <w:r w:rsidRPr="003045FB">
        <w:rPr>
          <w:lang w:val="it-IT"/>
        </w:rPr>
        <w:t xml:space="preserve"> effettuare la comunicazione CNTRL-ACQ senza l’utilizzo dei cavi fisici, impossibile in una produzione reale del prodotto.</w:t>
      </w:r>
    </w:p>
    <w:p w14:paraId="2D1B9DDB" w14:textId="6E7C7EE8" w:rsidR="00770712" w:rsidRPr="00776F4C" w:rsidRDefault="00770712" w:rsidP="006E4602">
      <w:pPr>
        <w:pStyle w:val="ListParagraph"/>
        <w:numPr>
          <w:ilvl w:val="0"/>
          <w:numId w:val="28"/>
        </w:numPr>
        <w:rPr>
          <w:lang w:val="it-IT"/>
        </w:rPr>
      </w:pPr>
      <w:r w:rsidRPr="00776F4C">
        <w:rPr>
          <w:lang w:val="it-IT"/>
        </w:rPr>
        <w:t xml:space="preserve">Efficienza </w:t>
      </w:r>
      <w:r w:rsidR="00776F4C" w:rsidRPr="00776F4C">
        <w:rPr>
          <w:lang w:val="it-IT"/>
        </w:rPr>
        <w:t xml:space="preserve">energetica: soluzioni di risparmio energetico (cassetta non è in modalità </w:t>
      </w:r>
      <w:proofErr w:type="spellStart"/>
      <w:r w:rsidR="00776F4C" w:rsidRPr="00776F4C">
        <w:rPr>
          <w:lang w:val="it-IT"/>
        </w:rPr>
        <w:t>sleep</w:t>
      </w:r>
      <w:proofErr w:type="spellEnd"/>
      <w:r w:rsidR="00776F4C" w:rsidRPr="00776F4C">
        <w:rPr>
          <w:lang w:val="it-IT"/>
        </w:rPr>
        <w:t>)</w:t>
      </w:r>
    </w:p>
    <w:p w14:paraId="5C03ECBC" w14:textId="06DE8B49" w:rsidR="00EB3EE5" w:rsidRDefault="00EB3EE5" w:rsidP="00EB3EE5">
      <w:pPr>
        <w:ind w:left="360"/>
        <w:rPr>
          <w:b/>
          <w:bCs/>
          <w:lang w:val="it-IT"/>
        </w:rPr>
      </w:pPr>
      <w:r>
        <w:rPr>
          <w:b/>
          <w:bCs/>
          <w:lang w:val="it-IT"/>
        </w:rPr>
        <w:t>SOFTWARE</w:t>
      </w:r>
      <w:r w:rsidRPr="00182CC2">
        <w:rPr>
          <w:b/>
          <w:bCs/>
          <w:lang w:val="it-IT"/>
        </w:rPr>
        <w:t>:</w:t>
      </w:r>
    </w:p>
    <w:p w14:paraId="2F49F6C8" w14:textId="5F2A0057" w:rsidR="00EB3EE5" w:rsidRPr="003045FB" w:rsidRDefault="00EB3EE5" w:rsidP="00EB3EE5">
      <w:pPr>
        <w:pStyle w:val="ListParagraph"/>
        <w:numPr>
          <w:ilvl w:val="0"/>
          <w:numId w:val="28"/>
        </w:numPr>
        <w:rPr>
          <w:lang w:val="it-IT"/>
        </w:rPr>
      </w:pPr>
      <w:proofErr w:type="spellStart"/>
      <w:r w:rsidRPr="003045FB">
        <w:rPr>
          <w:lang w:val="it-IT"/>
        </w:rPr>
        <w:t>Refactoring</w:t>
      </w:r>
      <w:proofErr w:type="spellEnd"/>
      <w:r w:rsidRPr="003045FB">
        <w:rPr>
          <w:lang w:val="it-IT"/>
        </w:rPr>
        <w:t xml:space="preserve"> dell’architettura sulla base di HAL</w:t>
      </w:r>
    </w:p>
    <w:p w14:paraId="0DFA5E6E" w14:textId="38E6F649" w:rsidR="003045FB" w:rsidRPr="003045FB" w:rsidRDefault="003045FB" w:rsidP="003045FB">
      <w:pPr>
        <w:pStyle w:val="ListParagraph"/>
        <w:numPr>
          <w:ilvl w:val="1"/>
          <w:numId w:val="28"/>
        </w:numPr>
        <w:rPr>
          <w:lang w:val="it-IT"/>
        </w:rPr>
      </w:pPr>
      <w:r w:rsidRPr="003045FB">
        <w:rPr>
          <w:lang w:val="it-IT"/>
        </w:rPr>
        <w:t>Protezione dall’obsolescenza</w:t>
      </w:r>
    </w:p>
    <w:p w14:paraId="268F6B1A" w14:textId="32EFA65D" w:rsidR="003045FB" w:rsidRDefault="003045FB" w:rsidP="00294E59">
      <w:pPr>
        <w:pStyle w:val="ListParagraph"/>
        <w:numPr>
          <w:ilvl w:val="1"/>
          <w:numId w:val="28"/>
        </w:numPr>
        <w:rPr>
          <w:lang w:val="it-IT"/>
        </w:rPr>
      </w:pPr>
      <w:r w:rsidRPr="003045FB">
        <w:rPr>
          <w:lang w:val="it-IT"/>
        </w:rPr>
        <w:t>Flessibilità e modularità fortemente aumentata</w:t>
      </w:r>
    </w:p>
    <w:p w14:paraId="6C41AF59" w14:textId="2EB45A6B" w:rsidR="00776F4C" w:rsidRPr="00776F4C" w:rsidRDefault="00776F4C" w:rsidP="00776F4C">
      <w:pPr>
        <w:pStyle w:val="ListParagraph"/>
        <w:numPr>
          <w:ilvl w:val="0"/>
          <w:numId w:val="28"/>
        </w:numPr>
        <w:rPr>
          <w:lang w:val="it-IT"/>
        </w:rPr>
      </w:pPr>
      <w:proofErr w:type="spellStart"/>
      <w:r>
        <w:rPr>
          <w:lang w:val="it-IT"/>
        </w:rPr>
        <w:t>Fw</w:t>
      </w:r>
      <w:proofErr w:type="spellEnd"/>
      <w:r>
        <w:rPr>
          <w:lang w:val="it-IT"/>
        </w:rPr>
        <w:t xml:space="preserve"> update da remoto </w:t>
      </w:r>
    </w:p>
    <w:p w14:paraId="2AFDAF3F" w14:textId="77777777" w:rsidR="00EB3EE5" w:rsidRPr="00EB3EE5" w:rsidRDefault="00EB3EE5" w:rsidP="00EB3EE5">
      <w:pPr>
        <w:rPr>
          <w:lang w:val="it-IT"/>
        </w:rPr>
      </w:pPr>
    </w:p>
    <w:p w14:paraId="26C6247C" w14:textId="77777777" w:rsidR="00EB3EE5" w:rsidRPr="00EB3EE5" w:rsidRDefault="00EB3EE5" w:rsidP="00EB3EE5">
      <w:pPr>
        <w:ind w:left="360"/>
        <w:rPr>
          <w:lang w:val="it-IT"/>
        </w:rPr>
      </w:pPr>
    </w:p>
    <w:p w14:paraId="39C3894B" w14:textId="561F515C" w:rsidR="00CD4805" w:rsidRDefault="00CD4805" w:rsidP="00EB3EE5">
      <w:pPr>
        <w:ind w:left="360"/>
        <w:jc w:val="left"/>
        <w:rPr>
          <w:lang w:val="it-IT"/>
        </w:rPr>
      </w:pPr>
    </w:p>
    <w:sectPr w:rsidR="00CD4805">
      <w:footerReference w:type="even" r:id="rId14"/>
      <w:footerReference w:type="defaul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435D" w14:textId="77777777" w:rsidR="000515DC" w:rsidRDefault="000515DC" w:rsidP="002F5CCB">
      <w:pPr>
        <w:spacing w:after="0" w:line="240" w:lineRule="auto"/>
      </w:pPr>
      <w:r>
        <w:separator/>
      </w:r>
    </w:p>
  </w:endnote>
  <w:endnote w:type="continuationSeparator" w:id="0">
    <w:p w14:paraId="6A3DC2ED" w14:textId="77777777" w:rsidR="000515DC" w:rsidRDefault="000515DC"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FA92" w14:textId="5AFF054B" w:rsidR="00741CD0" w:rsidRDefault="00741CD0">
    <w:pPr>
      <w:pStyle w:val="Footer"/>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0E48" w14:textId="3E6C20C0" w:rsidR="00741CD0" w:rsidRDefault="00741CD0">
    <w:pPr>
      <w:pStyle w:val="Footer"/>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6C4F" w14:textId="6E4D4A0E" w:rsidR="00741CD0" w:rsidRDefault="00741CD0">
    <w:pPr>
      <w:pStyle w:val="Footer"/>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DBD3" w14:textId="77777777" w:rsidR="000515DC" w:rsidRDefault="000515DC" w:rsidP="002F5CCB">
      <w:pPr>
        <w:spacing w:after="0" w:line="240" w:lineRule="auto"/>
      </w:pPr>
      <w:r>
        <w:separator/>
      </w:r>
    </w:p>
  </w:footnote>
  <w:footnote w:type="continuationSeparator" w:id="0">
    <w:p w14:paraId="3EAC3428" w14:textId="77777777" w:rsidR="000515DC" w:rsidRDefault="000515DC"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BBD69B6C"/>
    <w:lvl w:ilvl="0" w:tplc="0C9AF5B6">
      <w:start w:val="2"/>
      <w:numFmt w:val="bullet"/>
      <w:lvlText w:val=""/>
      <w:lvlJc w:val="left"/>
      <w:pPr>
        <w:ind w:left="720" w:hanging="360"/>
      </w:pPr>
      <w:rPr>
        <w:rFonts w:ascii="Symbol" w:eastAsiaTheme="minorEastAsia" w:hAnsi="Symbol" w:cstheme="minorBidi" w:hint="default"/>
        <w:lang w:val="it-I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24FC1"/>
    <w:rsid w:val="00050CFC"/>
    <w:rsid w:val="000515DC"/>
    <w:rsid w:val="000535B3"/>
    <w:rsid w:val="000604A7"/>
    <w:rsid w:val="000873C2"/>
    <w:rsid w:val="00096004"/>
    <w:rsid w:val="000A4401"/>
    <w:rsid w:val="000B3D91"/>
    <w:rsid w:val="000C6B44"/>
    <w:rsid w:val="000F10EB"/>
    <w:rsid w:val="001120E8"/>
    <w:rsid w:val="001331D9"/>
    <w:rsid w:val="00156744"/>
    <w:rsid w:val="001609ED"/>
    <w:rsid w:val="0016268C"/>
    <w:rsid w:val="00182CC2"/>
    <w:rsid w:val="00192D36"/>
    <w:rsid w:val="001F5940"/>
    <w:rsid w:val="001F5CE1"/>
    <w:rsid w:val="002012A1"/>
    <w:rsid w:val="00202F6F"/>
    <w:rsid w:val="00205712"/>
    <w:rsid w:val="0025420E"/>
    <w:rsid w:val="0026228C"/>
    <w:rsid w:val="00263143"/>
    <w:rsid w:val="002756D1"/>
    <w:rsid w:val="002933FB"/>
    <w:rsid w:val="002A0D32"/>
    <w:rsid w:val="002A113C"/>
    <w:rsid w:val="002D3F92"/>
    <w:rsid w:val="002E4726"/>
    <w:rsid w:val="002F5CCB"/>
    <w:rsid w:val="003045FB"/>
    <w:rsid w:val="00331559"/>
    <w:rsid w:val="003866E3"/>
    <w:rsid w:val="003E7518"/>
    <w:rsid w:val="004110A5"/>
    <w:rsid w:val="00415BEB"/>
    <w:rsid w:val="00460E88"/>
    <w:rsid w:val="0047175A"/>
    <w:rsid w:val="004A5A08"/>
    <w:rsid w:val="004A74DF"/>
    <w:rsid w:val="00507BF9"/>
    <w:rsid w:val="0052784B"/>
    <w:rsid w:val="00537A1E"/>
    <w:rsid w:val="005550BD"/>
    <w:rsid w:val="00562D3F"/>
    <w:rsid w:val="00582639"/>
    <w:rsid w:val="005919D2"/>
    <w:rsid w:val="005A3E5E"/>
    <w:rsid w:val="0063124E"/>
    <w:rsid w:val="00654B48"/>
    <w:rsid w:val="00661A5D"/>
    <w:rsid w:val="006867BA"/>
    <w:rsid w:val="0069013E"/>
    <w:rsid w:val="006A3B67"/>
    <w:rsid w:val="006E6BAC"/>
    <w:rsid w:val="006F6FF1"/>
    <w:rsid w:val="006F7582"/>
    <w:rsid w:val="007155B7"/>
    <w:rsid w:val="007400F2"/>
    <w:rsid w:val="00741CD0"/>
    <w:rsid w:val="00770712"/>
    <w:rsid w:val="0077181D"/>
    <w:rsid w:val="00776F4C"/>
    <w:rsid w:val="00782C92"/>
    <w:rsid w:val="00784F54"/>
    <w:rsid w:val="00791E9B"/>
    <w:rsid w:val="007A6B03"/>
    <w:rsid w:val="007A7387"/>
    <w:rsid w:val="007B2D4C"/>
    <w:rsid w:val="007C2F7C"/>
    <w:rsid w:val="007E1CE7"/>
    <w:rsid w:val="00811D00"/>
    <w:rsid w:val="00823F8C"/>
    <w:rsid w:val="0082563B"/>
    <w:rsid w:val="00830C58"/>
    <w:rsid w:val="00854759"/>
    <w:rsid w:val="00867209"/>
    <w:rsid w:val="00870BE9"/>
    <w:rsid w:val="008B1D6F"/>
    <w:rsid w:val="008B693B"/>
    <w:rsid w:val="008D64C7"/>
    <w:rsid w:val="008E2430"/>
    <w:rsid w:val="00925362"/>
    <w:rsid w:val="009268C2"/>
    <w:rsid w:val="0097352C"/>
    <w:rsid w:val="00996718"/>
    <w:rsid w:val="009A2AFF"/>
    <w:rsid w:val="009C2FF2"/>
    <w:rsid w:val="009C550F"/>
    <w:rsid w:val="009D2052"/>
    <w:rsid w:val="009D41E6"/>
    <w:rsid w:val="009F4898"/>
    <w:rsid w:val="00A13995"/>
    <w:rsid w:val="00A17338"/>
    <w:rsid w:val="00A20659"/>
    <w:rsid w:val="00A320BC"/>
    <w:rsid w:val="00A519E3"/>
    <w:rsid w:val="00A9348B"/>
    <w:rsid w:val="00A95C8D"/>
    <w:rsid w:val="00AA2CDB"/>
    <w:rsid w:val="00AD3D7F"/>
    <w:rsid w:val="00B056D7"/>
    <w:rsid w:val="00B058A6"/>
    <w:rsid w:val="00B42419"/>
    <w:rsid w:val="00B9033C"/>
    <w:rsid w:val="00BA3A17"/>
    <w:rsid w:val="00BA7B06"/>
    <w:rsid w:val="00BC653D"/>
    <w:rsid w:val="00C00772"/>
    <w:rsid w:val="00C0351A"/>
    <w:rsid w:val="00C11B29"/>
    <w:rsid w:val="00C333F2"/>
    <w:rsid w:val="00C33982"/>
    <w:rsid w:val="00CB02B7"/>
    <w:rsid w:val="00CC757D"/>
    <w:rsid w:val="00CD4805"/>
    <w:rsid w:val="00CE55FC"/>
    <w:rsid w:val="00CF04E5"/>
    <w:rsid w:val="00CF70EE"/>
    <w:rsid w:val="00D02B54"/>
    <w:rsid w:val="00D1336C"/>
    <w:rsid w:val="00D306EC"/>
    <w:rsid w:val="00D4438A"/>
    <w:rsid w:val="00D5197D"/>
    <w:rsid w:val="00D648B3"/>
    <w:rsid w:val="00DA0079"/>
    <w:rsid w:val="00DA54C4"/>
    <w:rsid w:val="00DA7DCA"/>
    <w:rsid w:val="00DC20FC"/>
    <w:rsid w:val="00DD5E8D"/>
    <w:rsid w:val="00DE6B89"/>
    <w:rsid w:val="00E14FF5"/>
    <w:rsid w:val="00E16B2C"/>
    <w:rsid w:val="00E205BB"/>
    <w:rsid w:val="00E40781"/>
    <w:rsid w:val="00E409B5"/>
    <w:rsid w:val="00E42A27"/>
    <w:rsid w:val="00E42C64"/>
    <w:rsid w:val="00E66A27"/>
    <w:rsid w:val="00E94063"/>
    <w:rsid w:val="00EB3EE5"/>
    <w:rsid w:val="00EB4549"/>
    <w:rsid w:val="00EC0F7E"/>
    <w:rsid w:val="00ED10EF"/>
    <w:rsid w:val="00ED1E64"/>
    <w:rsid w:val="00EF2B7F"/>
    <w:rsid w:val="00EF7389"/>
    <w:rsid w:val="00F07FB9"/>
    <w:rsid w:val="00F16A01"/>
    <w:rsid w:val="00F279F4"/>
    <w:rsid w:val="00FC21E8"/>
    <w:rsid w:val="00FD705C"/>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CB"/>
  </w:style>
  <w:style w:type="paragraph" w:styleId="Heading1">
    <w:name w:val="heading 1"/>
    <w:basedOn w:val="Normal"/>
    <w:next w:val="Normal"/>
    <w:link w:val="Heading1Char"/>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5CC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F5CC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F5CC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C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F5CC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F5CC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F5CC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F5CC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F5CC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5CCB"/>
    <w:rPr>
      <w:i/>
      <w:iCs/>
    </w:rPr>
  </w:style>
  <w:style w:type="character" w:customStyle="1" w:styleId="Heading8Char">
    <w:name w:val="Heading 8 Char"/>
    <w:basedOn w:val="DefaultParagraphFont"/>
    <w:link w:val="Heading8"/>
    <w:uiPriority w:val="9"/>
    <w:semiHidden/>
    <w:rsid w:val="002F5CCB"/>
    <w:rPr>
      <w:b/>
      <w:bCs/>
    </w:rPr>
  </w:style>
  <w:style w:type="character" w:customStyle="1" w:styleId="Heading9Char">
    <w:name w:val="Heading 9 Char"/>
    <w:basedOn w:val="DefaultParagraphFont"/>
    <w:link w:val="Heading9"/>
    <w:uiPriority w:val="9"/>
    <w:semiHidden/>
    <w:rsid w:val="002F5CCB"/>
    <w:rPr>
      <w:i/>
      <w:iCs/>
    </w:rPr>
  </w:style>
  <w:style w:type="paragraph" w:styleId="Caption">
    <w:name w:val="caption"/>
    <w:basedOn w:val="Normal"/>
    <w:next w:val="Normal"/>
    <w:uiPriority w:val="35"/>
    <w:semiHidden/>
    <w:unhideWhenUsed/>
    <w:qFormat/>
    <w:rsid w:val="002F5CCB"/>
    <w:rPr>
      <w:b/>
      <w:bCs/>
      <w:sz w:val="18"/>
      <w:szCs w:val="18"/>
    </w:rPr>
  </w:style>
  <w:style w:type="paragraph" w:styleId="Title">
    <w:name w:val="Title"/>
    <w:basedOn w:val="Normal"/>
    <w:next w:val="Normal"/>
    <w:link w:val="TitleChar"/>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F5CC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5CCB"/>
    <w:rPr>
      <w:rFonts w:asciiTheme="majorHAnsi" w:eastAsiaTheme="majorEastAsia" w:hAnsiTheme="majorHAnsi" w:cstheme="majorBidi"/>
      <w:sz w:val="24"/>
      <w:szCs w:val="24"/>
    </w:rPr>
  </w:style>
  <w:style w:type="character" w:styleId="Strong">
    <w:name w:val="Strong"/>
    <w:basedOn w:val="DefaultParagraphFont"/>
    <w:uiPriority w:val="22"/>
    <w:qFormat/>
    <w:rsid w:val="002F5CCB"/>
    <w:rPr>
      <w:b/>
      <w:bCs/>
      <w:color w:val="auto"/>
    </w:rPr>
  </w:style>
  <w:style w:type="character" w:styleId="Emphasis">
    <w:name w:val="Emphasis"/>
    <w:basedOn w:val="DefaultParagraphFont"/>
    <w:uiPriority w:val="20"/>
    <w:qFormat/>
    <w:rsid w:val="002F5CCB"/>
    <w:rPr>
      <w:i/>
      <w:iCs/>
      <w:color w:val="auto"/>
    </w:rPr>
  </w:style>
  <w:style w:type="paragraph" w:styleId="NoSpacing">
    <w:name w:val="No Spacing"/>
    <w:uiPriority w:val="1"/>
    <w:qFormat/>
    <w:rsid w:val="002F5CCB"/>
    <w:pPr>
      <w:spacing w:after="0" w:line="240" w:lineRule="auto"/>
    </w:pPr>
  </w:style>
  <w:style w:type="paragraph" w:styleId="Quote">
    <w:name w:val="Quote"/>
    <w:basedOn w:val="Normal"/>
    <w:next w:val="Normal"/>
    <w:link w:val="QuoteChar"/>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F5CC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F5CC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F5CCB"/>
    <w:rPr>
      <w:i/>
      <w:iCs/>
      <w:color w:val="auto"/>
    </w:rPr>
  </w:style>
  <w:style w:type="character" w:styleId="IntenseEmphasis">
    <w:name w:val="Intense Emphasis"/>
    <w:basedOn w:val="DefaultParagraphFont"/>
    <w:uiPriority w:val="21"/>
    <w:qFormat/>
    <w:rsid w:val="002F5CCB"/>
    <w:rPr>
      <w:b/>
      <w:bCs/>
      <w:i/>
      <w:iCs/>
      <w:color w:val="auto"/>
    </w:rPr>
  </w:style>
  <w:style w:type="character" w:styleId="SubtleReference">
    <w:name w:val="Subtle Reference"/>
    <w:basedOn w:val="DefaultParagraphFont"/>
    <w:uiPriority w:val="31"/>
    <w:qFormat/>
    <w:rsid w:val="002F5CCB"/>
    <w:rPr>
      <w:smallCaps/>
      <w:color w:val="auto"/>
      <w:u w:val="single" w:color="7F7F7F" w:themeColor="text1" w:themeTint="80"/>
    </w:rPr>
  </w:style>
  <w:style w:type="character" w:styleId="IntenseReference">
    <w:name w:val="Intense Reference"/>
    <w:basedOn w:val="DefaultParagraphFont"/>
    <w:uiPriority w:val="32"/>
    <w:qFormat/>
    <w:rsid w:val="002F5CCB"/>
    <w:rPr>
      <w:b/>
      <w:bCs/>
      <w:smallCaps/>
      <w:color w:val="auto"/>
      <w:u w:val="single"/>
    </w:rPr>
  </w:style>
  <w:style w:type="character" w:styleId="BookTitle">
    <w:name w:val="Book Title"/>
    <w:basedOn w:val="DefaultParagraphFont"/>
    <w:uiPriority w:val="33"/>
    <w:qFormat/>
    <w:rsid w:val="002F5CCB"/>
    <w:rPr>
      <w:b/>
      <w:bCs/>
      <w:smallCaps/>
      <w:color w:val="auto"/>
    </w:rPr>
  </w:style>
  <w:style w:type="paragraph" w:styleId="TOCHeading">
    <w:name w:val="TOC Heading"/>
    <w:basedOn w:val="Heading1"/>
    <w:next w:val="Normal"/>
    <w:uiPriority w:val="39"/>
    <w:semiHidden/>
    <w:unhideWhenUsed/>
    <w:qFormat/>
    <w:rsid w:val="002F5CCB"/>
    <w:pPr>
      <w:outlineLvl w:val="9"/>
    </w:pPr>
  </w:style>
  <w:style w:type="paragraph" w:styleId="Header">
    <w:name w:val="header"/>
    <w:basedOn w:val="Normal"/>
    <w:link w:val="HeaderChar"/>
    <w:uiPriority w:val="99"/>
    <w:unhideWhenUsed/>
    <w:rsid w:val="002F5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CB"/>
  </w:style>
  <w:style w:type="paragraph" w:styleId="Footer">
    <w:name w:val="footer"/>
    <w:basedOn w:val="Normal"/>
    <w:link w:val="FooterChar"/>
    <w:uiPriority w:val="99"/>
    <w:unhideWhenUsed/>
    <w:rsid w:val="002F5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CCB"/>
  </w:style>
  <w:style w:type="paragraph" w:styleId="ListParagraph">
    <w:name w:val="List Paragraph"/>
    <w:basedOn w:val="Normal"/>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692">
      <w:bodyDiv w:val="1"/>
      <w:marLeft w:val="0"/>
      <w:marRight w:val="0"/>
      <w:marTop w:val="0"/>
      <w:marBottom w:val="0"/>
      <w:divBdr>
        <w:top w:val="none" w:sz="0" w:space="0" w:color="auto"/>
        <w:left w:val="none" w:sz="0" w:space="0" w:color="auto"/>
        <w:bottom w:val="none" w:sz="0" w:space="0" w:color="auto"/>
        <w:right w:val="none" w:sz="0" w:space="0" w:color="auto"/>
      </w:divBdr>
      <w:divsChild>
        <w:div w:id="187454607">
          <w:marLeft w:val="0"/>
          <w:marRight w:val="0"/>
          <w:marTop w:val="0"/>
          <w:marBottom w:val="0"/>
          <w:divBdr>
            <w:top w:val="none" w:sz="0" w:space="0" w:color="auto"/>
            <w:left w:val="none" w:sz="0" w:space="0" w:color="auto"/>
            <w:bottom w:val="none" w:sz="0" w:space="0" w:color="auto"/>
            <w:right w:val="none" w:sz="0" w:space="0" w:color="auto"/>
          </w:divBdr>
          <w:divsChild>
            <w:div w:id="559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77">
      <w:bodyDiv w:val="1"/>
      <w:marLeft w:val="0"/>
      <w:marRight w:val="0"/>
      <w:marTop w:val="0"/>
      <w:marBottom w:val="0"/>
      <w:divBdr>
        <w:top w:val="none" w:sz="0" w:space="0" w:color="auto"/>
        <w:left w:val="none" w:sz="0" w:space="0" w:color="auto"/>
        <w:bottom w:val="none" w:sz="0" w:space="0" w:color="auto"/>
        <w:right w:val="none" w:sz="0" w:space="0" w:color="auto"/>
      </w:divBdr>
      <w:divsChild>
        <w:div w:id="507519969">
          <w:marLeft w:val="0"/>
          <w:marRight w:val="0"/>
          <w:marTop w:val="0"/>
          <w:marBottom w:val="0"/>
          <w:divBdr>
            <w:top w:val="none" w:sz="0" w:space="0" w:color="auto"/>
            <w:left w:val="none" w:sz="0" w:space="0" w:color="auto"/>
            <w:bottom w:val="none" w:sz="0" w:space="0" w:color="auto"/>
            <w:right w:val="none" w:sz="0" w:space="0" w:color="auto"/>
          </w:divBdr>
          <w:divsChild>
            <w:div w:id="7960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735">
      <w:bodyDiv w:val="1"/>
      <w:marLeft w:val="0"/>
      <w:marRight w:val="0"/>
      <w:marTop w:val="0"/>
      <w:marBottom w:val="0"/>
      <w:divBdr>
        <w:top w:val="none" w:sz="0" w:space="0" w:color="auto"/>
        <w:left w:val="none" w:sz="0" w:space="0" w:color="auto"/>
        <w:bottom w:val="none" w:sz="0" w:space="0" w:color="auto"/>
        <w:right w:val="none" w:sz="0" w:space="0" w:color="auto"/>
      </w:divBdr>
    </w:div>
    <w:div w:id="344677527">
      <w:bodyDiv w:val="1"/>
      <w:marLeft w:val="0"/>
      <w:marRight w:val="0"/>
      <w:marTop w:val="0"/>
      <w:marBottom w:val="0"/>
      <w:divBdr>
        <w:top w:val="none" w:sz="0" w:space="0" w:color="auto"/>
        <w:left w:val="none" w:sz="0" w:space="0" w:color="auto"/>
        <w:bottom w:val="none" w:sz="0" w:space="0" w:color="auto"/>
        <w:right w:val="none" w:sz="0" w:space="0" w:color="auto"/>
      </w:divBdr>
      <w:divsChild>
        <w:div w:id="149179134">
          <w:marLeft w:val="0"/>
          <w:marRight w:val="0"/>
          <w:marTop w:val="0"/>
          <w:marBottom w:val="0"/>
          <w:divBdr>
            <w:top w:val="none" w:sz="0" w:space="0" w:color="auto"/>
            <w:left w:val="none" w:sz="0" w:space="0" w:color="auto"/>
            <w:bottom w:val="none" w:sz="0" w:space="0" w:color="auto"/>
            <w:right w:val="none" w:sz="0" w:space="0" w:color="auto"/>
          </w:divBdr>
          <w:divsChild>
            <w:div w:id="1127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12">
      <w:bodyDiv w:val="1"/>
      <w:marLeft w:val="0"/>
      <w:marRight w:val="0"/>
      <w:marTop w:val="0"/>
      <w:marBottom w:val="0"/>
      <w:divBdr>
        <w:top w:val="none" w:sz="0" w:space="0" w:color="auto"/>
        <w:left w:val="none" w:sz="0" w:space="0" w:color="auto"/>
        <w:bottom w:val="none" w:sz="0" w:space="0" w:color="auto"/>
        <w:right w:val="none" w:sz="0" w:space="0" w:color="auto"/>
      </w:divBdr>
      <w:divsChild>
        <w:div w:id="1186947646">
          <w:marLeft w:val="0"/>
          <w:marRight w:val="0"/>
          <w:marTop w:val="0"/>
          <w:marBottom w:val="0"/>
          <w:divBdr>
            <w:top w:val="none" w:sz="0" w:space="0" w:color="auto"/>
            <w:left w:val="none" w:sz="0" w:space="0" w:color="auto"/>
            <w:bottom w:val="none" w:sz="0" w:space="0" w:color="auto"/>
            <w:right w:val="none" w:sz="0" w:space="0" w:color="auto"/>
          </w:divBdr>
          <w:divsChild>
            <w:div w:id="720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022">
      <w:bodyDiv w:val="1"/>
      <w:marLeft w:val="0"/>
      <w:marRight w:val="0"/>
      <w:marTop w:val="0"/>
      <w:marBottom w:val="0"/>
      <w:divBdr>
        <w:top w:val="none" w:sz="0" w:space="0" w:color="auto"/>
        <w:left w:val="none" w:sz="0" w:space="0" w:color="auto"/>
        <w:bottom w:val="none" w:sz="0" w:space="0" w:color="auto"/>
        <w:right w:val="none" w:sz="0" w:space="0" w:color="auto"/>
      </w:divBdr>
    </w:div>
    <w:div w:id="410200476">
      <w:bodyDiv w:val="1"/>
      <w:marLeft w:val="0"/>
      <w:marRight w:val="0"/>
      <w:marTop w:val="0"/>
      <w:marBottom w:val="0"/>
      <w:divBdr>
        <w:top w:val="none" w:sz="0" w:space="0" w:color="auto"/>
        <w:left w:val="none" w:sz="0" w:space="0" w:color="auto"/>
        <w:bottom w:val="none" w:sz="0" w:space="0" w:color="auto"/>
        <w:right w:val="none" w:sz="0" w:space="0" w:color="auto"/>
      </w:divBdr>
      <w:divsChild>
        <w:div w:id="1192762797">
          <w:marLeft w:val="0"/>
          <w:marRight w:val="0"/>
          <w:marTop w:val="0"/>
          <w:marBottom w:val="0"/>
          <w:divBdr>
            <w:top w:val="none" w:sz="0" w:space="0" w:color="auto"/>
            <w:left w:val="none" w:sz="0" w:space="0" w:color="auto"/>
            <w:bottom w:val="none" w:sz="0" w:space="0" w:color="auto"/>
            <w:right w:val="none" w:sz="0" w:space="0" w:color="auto"/>
          </w:divBdr>
          <w:divsChild>
            <w:div w:id="84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459">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9">
          <w:marLeft w:val="0"/>
          <w:marRight w:val="0"/>
          <w:marTop w:val="0"/>
          <w:marBottom w:val="0"/>
          <w:divBdr>
            <w:top w:val="none" w:sz="0" w:space="0" w:color="auto"/>
            <w:left w:val="none" w:sz="0" w:space="0" w:color="auto"/>
            <w:bottom w:val="none" w:sz="0" w:space="0" w:color="auto"/>
            <w:right w:val="none" w:sz="0" w:space="0" w:color="auto"/>
          </w:divBdr>
          <w:divsChild>
            <w:div w:id="2093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580">
      <w:bodyDiv w:val="1"/>
      <w:marLeft w:val="0"/>
      <w:marRight w:val="0"/>
      <w:marTop w:val="0"/>
      <w:marBottom w:val="0"/>
      <w:divBdr>
        <w:top w:val="none" w:sz="0" w:space="0" w:color="auto"/>
        <w:left w:val="none" w:sz="0" w:space="0" w:color="auto"/>
        <w:bottom w:val="none" w:sz="0" w:space="0" w:color="auto"/>
        <w:right w:val="none" w:sz="0" w:space="0" w:color="auto"/>
      </w:divBdr>
      <w:divsChild>
        <w:div w:id="1829520913">
          <w:marLeft w:val="0"/>
          <w:marRight w:val="0"/>
          <w:marTop w:val="0"/>
          <w:marBottom w:val="0"/>
          <w:divBdr>
            <w:top w:val="none" w:sz="0" w:space="0" w:color="auto"/>
            <w:left w:val="none" w:sz="0" w:space="0" w:color="auto"/>
            <w:bottom w:val="none" w:sz="0" w:space="0" w:color="auto"/>
            <w:right w:val="none" w:sz="0" w:space="0" w:color="auto"/>
          </w:divBdr>
          <w:divsChild>
            <w:div w:id="1071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447">
      <w:bodyDiv w:val="1"/>
      <w:marLeft w:val="0"/>
      <w:marRight w:val="0"/>
      <w:marTop w:val="0"/>
      <w:marBottom w:val="0"/>
      <w:divBdr>
        <w:top w:val="none" w:sz="0" w:space="0" w:color="auto"/>
        <w:left w:val="none" w:sz="0" w:space="0" w:color="auto"/>
        <w:bottom w:val="none" w:sz="0" w:space="0" w:color="auto"/>
        <w:right w:val="none" w:sz="0" w:space="0" w:color="auto"/>
      </w:divBdr>
      <w:divsChild>
        <w:div w:id="1158501363">
          <w:marLeft w:val="0"/>
          <w:marRight w:val="0"/>
          <w:marTop w:val="0"/>
          <w:marBottom w:val="0"/>
          <w:divBdr>
            <w:top w:val="none" w:sz="0" w:space="0" w:color="auto"/>
            <w:left w:val="none" w:sz="0" w:space="0" w:color="auto"/>
            <w:bottom w:val="none" w:sz="0" w:space="0" w:color="auto"/>
            <w:right w:val="none" w:sz="0" w:space="0" w:color="auto"/>
          </w:divBdr>
          <w:divsChild>
            <w:div w:id="1827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689">
      <w:bodyDiv w:val="1"/>
      <w:marLeft w:val="0"/>
      <w:marRight w:val="0"/>
      <w:marTop w:val="0"/>
      <w:marBottom w:val="0"/>
      <w:divBdr>
        <w:top w:val="none" w:sz="0" w:space="0" w:color="auto"/>
        <w:left w:val="none" w:sz="0" w:space="0" w:color="auto"/>
        <w:bottom w:val="none" w:sz="0" w:space="0" w:color="auto"/>
        <w:right w:val="none" w:sz="0" w:space="0" w:color="auto"/>
      </w:divBdr>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142">
      <w:bodyDiv w:val="1"/>
      <w:marLeft w:val="0"/>
      <w:marRight w:val="0"/>
      <w:marTop w:val="0"/>
      <w:marBottom w:val="0"/>
      <w:divBdr>
        <w:top w:val="none" w:sz="0" w:space="0" w:color="auto"/>
        <w:left w:val="none" w:sz="0" w:space="0" w:color="auto"/>
        <w:bottom w:val="none" w:sz="0" w:space="0" w:color="auto"/>
        <w:right w:val="none" w:sz="0" w:space="0" w:color="auto"/>
      </w:divBdr>
    </w:div>
    <w:div w:id="778178703">
      <w:bodyDiv w:val="1"/>
      <w:marLeft w:val="0"/>
      <w:marRight w:val="0"/>
      <w:marTop w:val="0"/>
      <w:marBottom w:val="0"/>
      <w:divBdr>
        <w:top w:val="none" w:sz="0" w:space="0" w:color="auto"/>
        <w:left w:val="none" w:sz="0" w:space="0" w:color="auto"/>
        <w:bottom w:val="none" w:sz="0" w:space="0" w:color="auto"/>
        <w:right w:val="none" w:sz="0" w:space="0" w:color="auto"/>
      </w:divBdr>
      <w:divsChild>
        <w:div w:id="625476352">
          <w:marLeft w:val="0"/>
          <w:marRight w:val="0"/>
          <w:marTop w:val="0"/>
          <w:marBottom w:val="0"/>
          <w:divBdr>
            <w:top w:val="none" w:sz="0" w:space="0" w:color="auto"/>
            <w:left w:val="none" w:sz="0" w:space="0" w:color="auto"/>
            <w:bottom w:val="none" w:sz="0" w:space="0" w:color="auto"/>
            <w:right w:val="none" w:sz="0" w:space="0" w:color="auto"/>
          </w:divBdr>
          <w:divsChild>
            <w:div w:id="1240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21">
      <w:bodyDiv w:val="1"/>
      <w:marLeft w:val="0"/>
      <w:marRight w:val="0"/>
      <w:marTop w:val="0"/>
      <w:marBottom w:val="0"/>
      <w:divBdr>
        <w:top w:val="none" w:sz="0" w:space="0" w:color="auto"/>
        <w:left w:val="none" w:sz="0" w:space="0" w:color="auto"/>
        <w:bottom w:val="none" w:sz="0" w:space="0" w:color="auto"/>
        <w:right w:val="none" w:sz="0" w:space="0" w:color="auto"/>
      </w:divBdr>
      <w:divsChild>
        <w:div w:id="92940626">
          <w:marLeft w:val="0"/>
          <w:marRight w:val="0"/>
          <w:marTop w:val="0"/>
          <w:marBottom w:val="0"/>
          <w:divBdr>
            <w:top w:val="none" w:sz="0" w:space="0" w:color="auto"/>
            <w:left w:val="none" w:sz="0" w:space="0" w:color="auto"/>
            <w:bottom w:val="none" w:sz="0" w:space="0" w:color="auto"/>
            <w:right w:val="none" w:sz="0" w:space="0" w:color="auto"/>
          </w:divBdr>
          <w:divsChild>
            <w:div w:id="2028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852694624">
      <w:bodyDiv w:val="1"/>
      <w:marLeft w:val="0"/>
      <w:marRight w:val="0"/>
      <w:marTop w:val="0"/>
      <w:marBottom w:val="0"/>
      <w:divBdr>
        <w:top w:val="none" w:sz="0" w:space="0" w:color="auto"/>
        <w:left w:val="none" w:sz="0" w:space="0" w:color="auto"/>
        <w:bottom w:val="none" w:sz="0" w:space="0" w:color="auto"/>
        <w:right w:val="none" w:sz="0" w:space="0" w:color="auto"/>
      </w:divBdr>
      <w:divsChild>
        <w:div w:id="601374429">
          <w:marLeft w:val="0"/>
          <w:marRight w:val="0"/>
          <w:marTop w:val="0"/>
          <w:marBottom w:val="0"/>
          <w:divBdr>
            <w:top w:val="none" w:sz="0" w:space="0" w:color="auto"/>
            <w:left w:val="none" w:sz="0" w:space="0" w:color="auto"/>
            <w:bottom w:val="none" w:sz="0" w:space="0" w:color="auto"/>
            <w:right w:val="none" w:sz="0" w:space="0" w:color="auto"/>
          </w:divBdr>
          <w:divsChild>
            <w:div w:id="1269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931">
      <w:bodyDiv w:val="1"/>
      <w:marLeft w:val="0"/>
      <w:marRight w:val="0"/>
      <w:marTop w:val="0"/>
      <w:marBottom w:val="0"/>
      <w:divBdr>
        <w:top w:val="none" w:sz="0" w:space="0" w:color="auto"/>
        <w:left w:val="none" w:sz="0" w:space="0" w:color="auto"/>
        <w:bottom w:val="none" w:sz="0" w:space="0" w:color="auto"/>
        <w:right w:val="none" w:sz="0" w:space="0" w:color="auto"/>
      </w:divBdr>
    </w:div>
    <w:div w:id="884486447">
      <w:bodyDiv w:val="1"/>
      <w:marLeft w:val="0"/>
      <w:marRight w:val="0"/>
      <w:marTop w:val="0"/>
      <w:marBottom w:val="0"/>
      <w:divBdr>
        <w:top w:val="none" w:sz="0" w:space="0" w:color="auto"/>
        <w:left w:val="none" w:sz="0" w:space="0" w:color="auto"/>
        <w:bottom w:val="none" w:sz="0" w:space="0" w:color="auto"/>
        <w:right w:val="none" w:sz="0" w:space="0" w:color="auto"/>
      </w:divBdr>
      <w:divsChild>
        <w:div w:id="2129734116">
          <w:marLeft w:val="0"/>
          <w:marRight w:val="0"/>
          <w:marTop w:val="0"/>
          <w:marBottom w:val="0"/>
          <w:divBdr>
            <w:top w:val="none" w:sz="0" w:space="0" w:color="auto"/>
            <w:left w:val="none" w:sz="0" w:space="0" w:color="auto"/>
            <w:bottom w:val="none" w:sz="0" w:space="0" w:color="auto"/>
            <w:right w:val="none" w:sz="0" w:space="0" w:color="auto"/>
          </w:divBdr>
          <w:divsChild>
            <w:div w:id="1114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797">
      <w:bodyDiv w:val="1"/>
      <w:marLeft w:val="0"/>
      <w:marRight w:val="0"/>
      <w:marTop w:val="0"/>
      <w:marBottom w:val="0"/>
      <w:divBdr>
        <w:top w:val="none" w:sz="0" w:space="0" w:color="auto"/>
        <w:left w:val="none" w:sz="0" w:space="0" w:color="auto"/>
        <w:bottom w:val="none" w:sz="0" w:space="0" w:color="auto"/>
        <w:right w:val="none" w:sz="0" w:space="0" w:color="auto"/>
      </w:divBdr>
      <w:divsChild>
        <w:div w:id="1787697388">
          <w:marLeft w:val="0"/>
          <w:marRight w:val="0"/>
          <w:marTop w:val="0"/>
          <w:marBottom w:val="0"/>
          <w:divBdr>
            <w:top w:val="none" w:sz="0" w:space="0" w:color="auto"/>
            <w:left w:val="none" w:sz="0" w:space="0" w:color="auto"/>
            <w:bottom w:val="none" w:sz="0" w:space="0" w:color="auto"/>
            <w:right w:val="none" w:sz="0" w:space="0" w:color="auto"/>
          </w:divBdr>
          <w:divsChild>
            <w:div w:id="922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18">
      <w:bodyDiv w:val="1"/>
      <w:marLeft w:val="0"/>
      <w:marRight w:val="0"/>
      <w:marTop w:val="0"/>
      <w:marBottom w:val="0"/>
      <w:divBdr>
        <w:top w:val="none" w:sz="0" w:space="0" w:color="auto"/>
        <w:left w:val="none" w:sz="0" w:space="0" w:color="auto"/>
        <w:bottom w:val="none" w:sz="0" w:space="0" w:color="auto"/>
        <w:right w:val="none" w:sz="0" w:space="0" w:color="auto"/>
      </w:divBdr>
    </w:div>
    <w:div w:id="1178155079">
      <w:bodyDiv w:val="1"/>
      <w:marLeft w:val="0"/>
      <w:marRight w:val="0"/>
      <w:marTop w:val="0"/>
      <w:marBottom w:val="0"/>
      <w:divBdr>
        <w:top w:val="none" w:sz="0" w:space="0" w:color="auto"/>
        <w:left w:val="none" w:sz="0" w:space="0" w:color="auto"/>
        <w:bottom w:val="none" w:sz="0" w:space="0" w:color="auto"/>
        <w:right w:val="none" w:sz="0" w:space="0" w:color="auto"/>
      </w:divBdr>
      <w:divsChild>
        <w:div w:id="1535775030">
          <w:marLeft w:val="0"/>
          <w:marRight w:val="0"/>
          <w:marTop w:val="0"/>
          <w:marBottom w:val="0"/>
          <w:divBdr>
            <w:top w:val="none" w:sz="0" w:space="0" w:color="auto"/>
            <w:left w:val="none" w:sz="0" w:space="0" w:color="auto"/>
            <w:bottom w:val="none" w:sz="0" w:space="0" w:color="auto"/>
            <w:right w:val="none" w:sz="0" w:space="0" w:color="auto"/>
          </w:divBdr>
          <w:divsChild>
            <w:div w:id="1456560008">
              <w:marLeft w:val="0"/>
              <w:marRight w:val="0"/>
              <w:marTop w:val="0"/>
              <w:marBottom w:val="0"/>
              <w:divBdr>
                <w:top w:val="none" w:sz="0" w:space="0" w:color="auto"/>
                <w:left w:val="none" w:sz="0" w:space="0" w:color="auto"/>
                <w:bottom w:val="none" w:sz="0" w:space="0" w:color="auto"/>
                <w:right w:val="none" w:sz="0" w:space="0" w:color="auto"/>
              </w:divBdr>
            </w:div>
            <w:div w:id="4280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117">
      <w:bodyDiv w:val="1"/>
      <w:marLeft w:val="0"/>
      <w:marRight w:val="0"/>
      <w:marTop w:val="0"/>
      <w:marBottom w:val="0"/>
      <w:divBdr>
        <w:top w:val="none" w:sz="0" w:space="0" w:color="auto"/>
        <w:left w:val="none" w:sz="0" w:space="0" w:color="auto"/>
        <w:bottom w:val="none" w:sz="0" w:space="0" w:color="auto"/>
        <w:right w:val="none" w:sz="0" w:space="0" w:color="auto"/>
      </w:divBdr>
    </w:div>
    <w:div w:id="1185051882">
      <w:bodyDiv w:val="1"/>
      <w:marLeft w:val="0"/>
      <w:marRight w:val="0"/>
      <w:marTop w:val="0"/>
      <w:marBottom w:val="0"/>
      <w:divBdr>
        <w:top w:val="none" w:sz="0" w:space="0" w:color="auto"/>
        <w:left w:val="none" w:sz="0" w:space="0" w:color="auto"/>
        <w:bottom w:val="none" w:sz="0" w:space="0" w:color="auto"/>
        <w:right w:val="none" w:sz="0" w:space="0" w:color="auto"/>
      </w:divBdr>
      <w:divsChild>
        <w:div w:id="1803115345">
          <w:marLeft w:val="0"/>
          <w:marRight w:val="0"/>
          <w:marTop w:val="0"/>
          <w:marBottom w:val="0"/>
          <w:divBdr>
            <w:top w:val="none" w:sz="0" w:space="0" w:color="auto"/>
            <w:left w:val="none" w:sz="0" w:space="0" w:color="auto"/>
            <w:bottom w:val="none" w:sz="0" w:space="0" w:color="auto"/>
            <w:right w:val="none" w:sz="0" w:space="0" w:color="auto"/>
          </w:divBdr>
          <w:divsChild>
            <w:div w:id="1275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254">
      <w:bodyDiv w:val="1"/>
      <w:marLeft w:val="0"/>
      <w:marRight w:val="0"/>
      <w:marTop w:val="0"/>
      <w:marBottom w:val="0"/>
      <w:divBdr>
        <w:top w:val="none" w:sz="0" w:space="0" w:color="auto"/>
        <w:left w:val="none" w:sz="0" w:space="0" w:color="auto"/>
        <w:bottom w:val="none" w:sz="0" w:space="0" w:color="auto"/>
        <w:right w:val="none" w:sz="0" w:space="0" w:color="auto"/>
      </w:divBdr>
      <w:divsChild>
        <w:div w:id="144662080">
          <w:marLeft w:val="0"/>
          <w:marRight w:val="0"/>
          <w:marTop w:val="0"/>
          <w:marBottom w:val="0"/>
          <w:divBdr>
            <w:top w:val="none" w:sz="0" w:space="0" w:color="auto"/>
            <w:left w:val="none" w:sz="0" w:space="0" w:color="auto"/>
            <w:bottom w:val="none" w:sz="0" w:space="0" w:color="auto"/>
            <w:right w:val="none" w:sz="0" w:space="0" w:color="auto"/>
          </w:divBdr>
          <w:divsChild>
            <w:div w:id="1834099451">
              <w:marLeft w:val="0"/>
              <w:marRight w:val="0"/>
              <w:marTop w:val="0"/>
              <w:marBottom w:val="0"/>
              <w:divBdr>
                <w:top w:val="none" w:sz="0" w:space="0" w:color="auto"/>
                <w:left w:val="none" w:sz="0" w:space="0" w:color="auto"/>
                <w:bottom w:val="none" w:sz="0" w:space="0" w:color="auto"/>
                <w:right w:val="none" w:sz="0" w:space="0" w:color="auto"/>
              </w:divBdr>
            </w:div>
            <w:div w:id="102189721">
              <w:marLeft w:val="0"/>
              <w:marRight w:val="0"/>
              <w:marTop w:val="0"/>
              <w:marBottom w:val="0"/>
              <w:divBdr>
                <w:top w:val="none" w:sz="0" w:space="0" w:color="auto"/>
                <w:left w:val="none" w:sz="0" w:space="0" w:color="auto"/>
                <w:bottom w:val="none" w:sz="0" w:space="0" w:color="auto"/>
                <w:right w:val="none" w:sz="0" w:space="0" w:color="auto"/>
              </w:divBdr>
            </w:div>
            <w:div w:id="2142111431">
              <w:marLeft w:val="0"/>
              <w:marRight w:val="0"/>
              <w:marTop w:val="0"/>
              <w:marBottom w:val="0"/>
              <w:divBdr>
                <w:top w:val="none" w:sz="0" w:space="0" w:color="auto"/>
                <w:left w:val="none" w:sz="0" w:space="0" w:color="auto"/>
                <w:bottom w:val="none" w:sz="0" w:space="0" w:color="auto"/>
                <w:right w:val="none" w:sz="0" w:space="0" w:color="auto"/>
              </w:divBdr>
            </w:div>
            <w:div w:id="325133962">
              <w:marLeft w:val="0"/>
              <w:marRight w:val="0"/>
              <w:marTop w:val="0"/>
              <w:marBottom w:val="0"/>
              <w:divBdr>
                <w:top w:val="none" w:sz="0" w:space="0" w:color="auto"/>
                <w:left w:val="none" w:sz="0" w:space="0" w:color="auto"/>
                <w:bottom w:val="none" w:sz="0" w:space="0" w:color="auto"/>
                <w:right w:val="none" w:sz="0" w:space="0" w:color="auto"/>
              </w:divBdr>
            </w:div>
            <w:div w:id="190337724">
              <w:marLeft w:val="0"/>
              <w:marRight w:val="0"/>
              <w:marTop w:val="0"/>
              <w:marBottom w:val="0"/>
              <w:divBdr>
                <w:top w:val="none" w:sz="0" w:space="0" w:color="auto"/>
                <w:left w:val="none" w:sz="0" w:space="0" w:color="auto"/>
                <w:bottom w:val="none" w:sz="0" w:space="0" w:color="auto"/>
                <w:right w:val="none" w:sz="0" w:space="0" w:color="auto"/>
              </w:divBdr>
            </w:div>
            <w:div w:id="588732252">
              <w:marLeft w:val="0"/>
              <w:marRight w:val="0"/>
              <w:marTop w:val="0"/>
              <w:marBottom w:val="0"/>
              <w:divBdr>
                <w:top w:val="none" w:sz="0" w:space="0" w:color="auto"/>
                <w:left w:val="none" w:sz="0" w:space="0" w:color="auto"/>
                <w:bottom w:val="none" w:sz="0" w:space="0" w:color="auto"/>
                <w:right w:val="none" w:sz="0" w:space="0" w:color="auto"/>
              </w:divBdr>
            </w:div>
            <w:div w:id="2003046064">
              <w:marLeft w:val="0"/>
              <w:marRight w:val="0"/>
              <w:marTop w:val="0"/>
              <w:marBottom w:val="0"/>
              <w:divBdr>
                <w:top w:val="none" w:sz="0" w:space="0" w:color="auto"/>
                <w:left w:val="none" w:sz="0" w:space="0" w:color="auto"/>
                <w:bottom w:val="none" w:sz="0" w:space="0" w:color="auto"/>
                <w:right w:val="none" w:sz="0" w:space="0" w:color="auto"/>
              </w:divBdr>
            </w:div>
            <w:div w:id="19394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660">
      <w:bodyDiv w:val="1"/>
      <w:marLeft w:val="0"/>
      <w:marRight w:val="0"/>
      <w:marTop w:val="0"/>
      <w:marBottom w:val="0"/>
      <w:divBdr>
        <w:top w:val="none" w:sz="0" w:space="0" w:color="auto"/>
        <w:left w:val="none" w:sz="0" w:space="0" w:color="auto"/>
        <w:bottom w:val="none" w:sz="0" w:space="0" w:color="auto"/>
        <w:right w:val="none" w:sz="0" w:space="0" w:color="auto"/>
      </w:divBdr>
      <w:divsChild>
        <w:div w:id="336422197">
          <w:marLeft w:val="0"/>
          <w:marRight w:val="0"/>
          <w:marTop w:val="0"/>
          <w:marBottom w:val="0"/>
          <w:divBdr>
            <w:top w:val="none" w:sz="0" w:space="0" w:color="auto"/>
            <w:left w:val="none" w:sz="0" w:space="0" w:color="auto"/>
            <w:bottom w:val="none" w:sz="0" w:space="0" w:color="auto"/>
            <w:right w:val="none" w:sz="0" w:space="0" w:color="auto"/>
          </w:divBdr>
          <w:divsChild>
            <w:div w:id="97409480">
              <w:marLeft w:val="0"/>
              <w:marRight w:val="0"/>
              <w:marTop w:val="0"/>
              <w:marBottom w:val="0"/>
              <w:divBdr>
                <w:top w:val="none" w:sz="0" w:space="0" w:color="auto"/>
                <w:left w:val="none" w:sz="0" w:space="0" w:color="auto"/>
                <w:bottom w:val="none" w:sz="0" w:space="0" w:color="auto"/>
                <w:right w:val="none" w:sz="0" w:space="0" w:color="auto"/>
              </w:divBdr>
            </w:div>
            <w:div w:id="1962835437">
              <w:marLeft w:val="0"/>
              <w:marRight w:val="0"/>
              <w:marTop w:val="0"/>
              <w:marBottom w:val="0"/>
              <w:divBdr>
                <w:top w:val="none" w:sz="0" w:space="0" w:color="auto"/>
                <w:left w:val="none" w:sz="0" w:space="0" w:color="auto"/>
                <w:bottom w:val="none" w:sz="0" w:space="0" w:color="auto"/>
                <w:right w:val="none" w:sz="0" w:space="0" w:color="auto"/>
              </w:divBdr>
            </w:div>
            <w:div w:id="626424536">
              <w:marLeft w:val="0"/>
              <w:marRight w:val="0"/>
              <w:marTop w:val="0"/>
              <w:marBottom w:val="0"/>
              <w:divBdr>
                <w:top w:val="none" w:sz="0" w:space="0" w:color="auto"/>
                <w:left w:val="none" w:sz="0" w:space="0" w:color="auto"/>
                <w:bottom w:val="none" w:sz="0" w:space="0" w:color="auto"/>
                <w:right w:val="none" w:sz="0" w:space="0" w:color="auto"/>
              </w:divBdr>
            </w:div>
            <w:div w:id="1560675830">
              <w:marLeft w:val="0"/>
              <w:marRight w:val="0"/>
              <w:marTop w:val="0"/>
              <w:marBottom w:val="0"/>
              <w:divBdr>
                <w:top w:val="none" w:sz="0" w:space="0" w:color="auto"/>
                <w:left w:val="none" w:sz="0" w:space="0" w:color="auto"/>
                <w:bottom w:val="none" w:sz="0" w:space="0" w:color="auto"/>
                <w:right w:val="none" w:sz="0" w:space="0" w:color="auto"/>
              </w:divBdr>
            </w:div>
            <w:div w:id="1145582112">
              <w:marLeft w:val="0"/>
              <w:marRight w:val="0"/>
              <w:marTop w:val="0"/>
              <w:marBottom w:val="0"/>
              <w:divBdr>
                <w:top w:val="none" w:sz="0" w:space="0" w:color="auto"/>
                <w:left w:val="none" w:sz="0" w:space="0" w:color="auto"/>
                <w:bottom w:val="none" w:sz="0" w:space="0" w:color="auto"/>
                <w:right w:val="none" w:sz="0" w:space="0" w:color="auto"/>
              </w:divBdr>
            </w:div>
            <w:div w:id="151454452">
              <w:marLeft w:val="0"/>
              <w:marRight w:val="0"/>
              <w:marTop w:val="0"/>
              <w:marBottom w:val="0"/>
              <w:divBdr>
                <w:top w:val="none" w:sz="0" w:space="0" w:color="auto"/>
                <w:left w:val="none" w:sz="0" w:space="0" w:color="auto"/>
                <w:bottom w:val="none" w:sz="0" w:space="0" w:color="auto"/>
                <w:right w:val="none" w:sz="0" w:space="0" w:color="auto"/>
              </w:divBdr>
            </w:div>
            <w:div w:id="1371882439">
              <w:marLeft w:val="0"/>
              <w:marRight w:val="0"/>
              <w:marTop w:val="0"/>
              <w:marBottom w:val="0"/>
              <w:divBdr>
                <w:top w:val="none" w:sz="0" w:space="0" w:color="auto"/>
                <w:left w:val="none" w:sz="0" w:space="0" w:color="auto"/>
                <w:bottom w:val="none" w:sz="0" w:space="0" w:color="auto"/>
                <w:right w:val="none" w:sz="0" w:space="0" w:color="auto"/>
              </w:divBdr>
            </w:div>
            <w:div w:id="1067611251">
              <w:marLeft w:val="0"/>
              <w:marRight w:val="0"/>
              <w:marTop w:val="0"/>
              <w:marBottom w:val="0"/>
              <w:divBdr>
                <w:top w:val="none" w:sz="0" w:space="0" w:color="auto"/>
                <w:left w:val="none" w:sz="0" w:space="0" w:color="auto"/>
                <w:bottom w:val="none" w:sz="0" w:space="0" w:color="auto"/>
                <w:right w:val="none" w:sz="0" w:space="0" w:color="auto"/>
              </w:divBdr>
            </w:div>
            <w:div w:id="250436665">
              <w:marLeft w:val="0"/>
              <w:marRight w:val="0"/>
              <w:marTop w:val="0"/>
              <w:marBottom w:val="0"/>
              <w:divBdr>
                <w:top w:val="none" w:sz="0" w:space="0" w:color="auto"/>
                <w:left w:val="none" w:sz="0" w:space="0" w:color="auto"/>
                <w:bottom w:val="none" w:sz="0" w:space="0" w:color="auto"/>
                <w:right w:val="none" w:sz="0" w:space="0" w:color="auto"/>
              </w:divBdr>
            </w:div>
            <w:div w:id="207377069">
              <w:marLeft w:val="0"/>
              <w:marRight w:val="0"/>
              <w:marTop w:val="0"/>
              <w:marBottom w:val="0"/>
              <w:divBdr>
                <w:top w:val="none" w:sz="0" w:space="0" w:color="auto"/>
                <w:left w:val="none" w:sz="0" w:space="0" w:color="auto"/>
                <w:bottom w:val="none" w:sz="0" w:space="0" w:color="auto"/>
                <w:right w:val="none" w:sz="0" w:space="0" w:color="auto"/>
              </w:divBdr>
            </w:div>
            <w:div w:id="1692144127">
              <w:marLeft w:val="0"/>
              <w:marRight w:val="0"/>
              <w:marTop w:val="0"/>
              <w:marBottom w:val="0"/>
              <w:divBdr>
                <w:top w:val="none" w:sz="0" w:space="0" w:color="auto"/>
                <w:left w:val="none" w:sz="0" w:space="0" w:color="auto"/>
                <w:bottom w:val="none" w:sz="0" w:space="0" w:color="auto"/>
                <w:right w:val="none" w:sz="0" w:space="0" w:color="auto"/>
              </w:divBdr>
            </w:div>
            <w:div w:id="2010206367">
              <w:marLeft w:val="0"/>
              <w:marRight w:val="0"/>
              <w:marTop w:val="0"/>
              <w:marBottom w:val="0"/>
              <w:divBdr>
                <w:top w:val="none" w:sz="0" w:space="0" w:color="auto"/>
                <w:left w:val="none" w:sz="0" w:space="0" w:color="auto"/>
                <w:bottom w:val="none" w:sz="0" w:space="0" w:color="auto"/>
                <w:right w:val="none" w:sz="0" w:space="0" w:color="auto"/>
              </w:divBdr>
            </w:div>
            <w:div w:id="1924796856">
              <w:marLeft w:val="0"/>
              <w:marRight w:val="0"/>
              <w:marTop w:val="0"/>
              <w:marBottom w:val="0"/>
              <w:divBdr>
                <w:top w:val="none" w:sz="0" w:space="0" w:color="auto"/>
                <w:left w:val="none" w:sz="0" w:space="0" w:color="auto"/>
                <w:bottom w:val="none" w:sz="0" w:space="0" w:color="auto"/>
                <w:right w:val="none" w:sz="0" w:space="0" w:color="auto"/>
              </w:divBdr>
            </w:div>
            <w:div w:id="1083069643">
              <w:marLeft w:val="0"/>
              <w:marRight w:val="0"/>
              <w:marTop w:val="0"/>
              <w:marBottom w:val="0"/>
              <w:divBdr>
                <w:top w:val="none" w:sz="0" w:space="0" w:color="auto"/>
                <w:left w:val="none" w:sz="0" w:space="0" w:color="auto"/>
                <w:bottom w:val="none" w:sz="0" w:space="0" w:color="auto"/>
                <w:right w:val="none" w:sz="0" w:space="0" w:color="auto"/>
              </w:divBdr>
            </w:div>
            <w:div w:id="15548864">
              <w:marLeft w:val="0"/>
              <w:marRight w:val="0"/>
              <w:marTop w:val="0"/>
              <w:marBottom w:val="0"/>
              <w:divBdr>
                <w:top w:val="none" w:sz="0" w:space="0" w:color="auto"/>
                <w:left w:val="none" w:sz="0" w:space="0" w:color="auto"/>
                <w:bottom w:val="none" w:sz="0" w:space="0" w:color="auto"/>
                <w:right w:val="none" w:sz="0" w:space="0" w:color="auto"/>
              </w:divBdr>
            </w:div>
            <w:div w:id="218129621">
              <w:marLeft w:val="0"/>
              <w:marRight w:val="0"/>
              <w:marTop w:val="0"/>
              <w:marBottom w:val="0"/>
              <w:divBdr>
                <w:top w:val="none" w:sz="0" w:space="0" w:color="auto"/>
                <w:left w:val="none" w:sz="0" w:space="0" w:color="auto"/>
                <w:bottom w:val="none" w:sz="0" w:space="0" w:color="auto"/>
                <w:right w:val="none" w:sz="0" w:space="0" w:color="auto"/>
              </w:divBdr>
            </w:div>
            <w:div w:id="1874154002">
              <w:marLeft w:val="0"/>
              <w:marRight w:val="0"/>
              <w:marTop w:val="0"/>
              <w:marBottom w:val="0"/>
              <w:divBdr>
                <w:top w:val="none" w:sz="0" w:space="0" w:color="auto"/>
                <w:left w:val="none" w:sz="0" w:space="0" w:color="auto"/>
                <w:bottom w:val="none" w:sz="0" w:space="0" w:color="auto"/>
                <w:right w:val="none" w:sz="0" w:space="0" w:color="auto"/>
              </w:divBdr>
            </w:div>
            <w:div w:id="1834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003">
      <w:bodyDiv w:val="1"/>
      <w:marLeft w:val="0"/>
      <w:marRight w:val="0"/>
      <w:marTop w:val="0"/>
      <w:marBottom w:val="0"/>
      <w:divBdr>
        <w:top w:val="none" w:sz="0" w:space="0" w:color="auto"/>
        <w:left w:val="none" w:sz="0" w:space="0" w:color="auto"/>
        <w:bottom w:val="none" w:sz="0" w:space="0" w:color="auto"/>
        <w:right w:val="none" w:sz="0" w:space="0" w:color="auto"/>
      </w:divBdr>
    </w:div>
    <w:div w:id="1370376219">
      <w:bodyDiv w:val="1"/>
      <w:marLeft w:val="0"/>
      <w:marRight w:val="0"/>
      <w:marTop w:val="0"/>
      <w:marBottom w:val="0"/>
      <w:divBdr>
        <w:top w:val="none" w:sz="0" w:space="0" w:color="auto"/>
        <w:left w:val="none" w:sz="0" w:space="0" w:color="auto"/>
        <w:bottom w:val="none" w:sz="0" w:space="0" w:color="auto"/>
        <w:right w:val="none" w:sz="0" w:space="0" w:color="auto"/>
      </w:divBdr>
      <w:divsChild>
        <w:div w:id="1835803346">
          <w:marLeft w:val="0"/>
          <w:marRight w:val="0"/>
          <w:marTop w:val="0"/>
          <w:marBottom w:val="0"/>
          <w:divBdr>
            <w:top w:val="none" w:sz="0" w:space="0" w:color="auto"/>
            <w:left w:val="none" w:sz="0" w:space="0" w:color="auto"/>
            <w:bottom w:val="none" w:sz="0" w:space="0" w:color="auto"/>
            <w:right w:val="none" w:sz="0" w:space="0" w:color="auto"/>
          </w:divBdr>
          <w:divsChild>
            <w:div w:id="864250854">
              <w:marLeft w:val="0"/>
              <w:marRight w:val="0"/>
              <w:marTop w:val="0"/>
              <w:marBottom w:val="0"/>
              <w:divBdr>
                <w:top w:val="none" w:sz="0" w:space="0" w:color="auto"/>
                <w:left w:val="none" w:sz="0" w:space="0" w:color="auto"/>
                <w:bottom w:val="none" w:sz="0" w:space="0" w:color="auto"/>
                <w:right w:val="none" w:sz="0" w:space="0" w:color="auto"/>
              </w:divBdr>
            </w:div>
            <w:div w:id="1866408330">
              <w:marLeft w:val="0"/>
              <w:marRight w:val="0"/>
              <w:marTop w:val="0"/>
              <w:marBottom w:val="0"/>
              <w:divBdr>
                <w:top w:val="none" w:sz="0" w:space="0" w:color="auto"/>
                <w:left w:val="none" w:sz="0" w:space="0" w:color="auto"/>
                <w:bottom w:val="none" w:sz="0" w:space="0" w:color="auto"/>
                <w:right w:val="none" w:sz="0" w:space="0" w:color="auto"/>
              </w:divBdr>
            </w:div>
            <w:div w:id="770667573">
              <w:marLeft w:val="0"/>
              <w:marRight w:val="0"/>
              <w:marTop w:val="0"/>
              <w:marBottom w:val="0"/>
              <w:divBdr>
                <w:top w:val="none" w:sz="0" w:space="0" w:color="auto"/>
                <w:left w:val="none" w:sz="0" w:space="0" w:color="auto"/>
                <w:bottom w:val="none" w:sz="0" w:space="0" w:color="auto"/>
                <w:right w:val="none" w:sz="0" w:space="0" w:color="auto"/>
              </w:divBdr>
            </w:div>
            <w:div w:id="1268736640">
              <w:marLeft w:val="0"/>
              <w:marRight w:val="0"/>
              <w:marTop w:val="0"/>
              <w:marBottom w:val="0"/>
              <w:divBdr>
                <w:top w:val="none" w:sz="0" w:space="0" w:color="auto"/>
                <w:left w:val="none" w:sz="0" w:space="0" w:color="auto"/>
                <w:bottom w:val="none" w:sz="0" w:space="0" w:color="auto"/>
                <w:right w:val="none" w:sz="0" w:space="0" w:color="auto"/>
              </w:divBdr>
            </w:div>
            <w:div w:id="1900166347">
              <w:marLeft w:val="0"/>
              <w:marRight w:val="0"/>
              <w:marTop w:val="0"/>
              <w:marBottom w:val="0"/>
              <w:divBdr>
                <w:top w:val="none" w:sz="0" w:space="0" w:color="auto"/>
                <w:left w:val="none" w:sz="0" w:space="0" w:color="auto"/>
                <w:bottom w:val="none" w:sz="0" w:space="0" w:color="auto"/>
                <w:right w:val="none" w:sz="0" w:space="0" w:color="auto"/>
              </w:divBdr>
            </w:div>
            <w:div w:id="1405957061">
              <w:marLeft w:val="0"/>
              <w:marRight w:val="0"/>
              <w:marTop w:val="0"/>
              <w:marBottom w:val="0"/>
              <w:divBdr>
                <w:top w:val="none" w:sz="0" w:space="0" w:color="auto"/>
                <w:left w:val="none" w:sz="0" w:space="0" w:color="auto"/>
                <w:bottom w:val="none" w:sz="0" w:space="0" w:color="auto"/>
                <w:right w:val="none" w:sz="0" w:space="0" w:color="auto"/>
              </w:divBdr>
            </w:div>
            <w:div w:id="797532853">
              <w:marLeft w:val="0"/>
              <w:marRight w:val="0"/>
              <w:marTop w:val="0"/>
              <w:marBottom w:val="0"/>
              <w:divBdr>
                <w:top w:val="none" w:sz="0" w:space="0" w:color="auto"/>
                <w:left w:val="none" w:sz="0" w:space="0" w:color="auto"/>
                <w:bottom w:val="none" w:sz="0" w:space="0" w:color="auto"/>
                <w:right w:val="none" w:sz="0" w:space="0" w:color="auto"/>
              </w:divBdr>
            </w:div>
            <w:div w:id="1745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662">
      <w:bodyDiv w:val="1"/>
      <w:marLeft w:val="0"/>
      <w:marRight w:val="0"/>
      <w:marTop w:val="0"/>
      <w:marBottom w:val="0"/>
      <w:divBdr>
        <w:top w:val="none" w:sz="0" w:space="0" w:color="auto"/>
        <w:left w:val="none" w:sz="0" w:space="0" w:color="auto"/>
        <w:bottom w:val="none" w:sz="0" w:space="0" w:color="auto"/>
        <w:right w:val="none" w:sz="0" w:space="0" w:color="auto"/>
      </w:divBdr>
      <w:divsChild>
        <w:div w:id="672682165">
          <w:marLeft w:val="0"/>
          <w:marRight w:val="0"/>
          <w:marTop w:val="0"/>
          <w:marBottom w:val="0"/>
          <w:divBdr>
            <w:top w:val="none" w:sz="0" w:space="0" w:color="auto"/>
            <w:left w:val="none" w:sz="0" w:space="0" w:color="auto"/>
            <w:bottom w:val="none" w:sz="0" w:space="0" w:color="auto"/>
            <w:right w:val="none" w:sz="0" w:space="0" w:color="auto"/>
          </w:divBdr>
          <w:divsChild>
            <w:div w:id="1857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432">
      <w:bodyDiv w:val="1"/>
      <w:marLeft w:val="0"/>
      <w:marRight w:val="0"/>
      <w:marTop w:val="0"/>
      <w:marBottom w:val="0"/>
      <w:divBdr>
        <w:top w:val="none" w:sz="0" w:space="0" w:color="auto"/>
        <w:left w:val="none" w:sz="0" w:space="0" w:color="auto"/>
        <w:bottom w:val="none" w:sz="0" w:space="0" w:color="auto"/>
        <w:right w:val="none" w:sz="0" w:space="0" w:color="auto"/>
      </w:divBdr>
      <w:divsChild>
        <w:div w:id="194851866">
          <w:marLeft w:val="0"/>
          <w:marRight w:val="0"/>
          <w:marTop w:val="0"/>
          <w:marBottom w:val="0"/>
          <w:divBdr>
            <w:top w:val="none" w:sz="0" w:space="0" w:color="auto"/>
            <w:left w:val="none" w:sz="0" w:space="0" w:color="auto"/>
            <w:bottom w:val="none" w:sz="0" w:space="0" w:color="auto"/>
            <w:right w:val="none" w:sz="0" w:space="0" w:color="auto"/>
          </w:divBdr>
          <w:divsChild>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064">
      <w:bodyDiv w:val="1"/>
      <w:marLeft w:val="0"/>
      <w:marRight w:val="0"/>
      <w:marTop w:val="0"/>
      <w:marBottom w:val="0"/>
      <w:divBdr>
        <w:top w:val="none" w:sz="0" w:space="0" w:color="auto"/>
        <w:left w:val="none" w:sz="0" w:space="0" w:color="auto"/>
        <w:bottom w:val="none" w:sz="0" w:space="0" w:color="auto"/>
        <w:right w:val="none" w:sz="0" w:space="0" w:color="auto"/>
      </w:divBdr>
      <w:divsChild>
        <w:div w:id="1038697679">
          <w:marLeft w:val="0"/>
          <w:marRight w:val="0"/>
          <w:marTop w:val="0"/>
          <w:marBottom w:val="0"/>
          <w:divBdr>
            <w:top w:val="none" w:sz="0" w:space="0" w:color="auto"/>
            <w:left w:val="none" w:sz="0" w:space="0" w:color="auto"/>
            <w:bottom w:val="none" w:sz="0" w:space="0" w:color="auto"/>
            <w:right w:val="none" w:sz="0" w:space="0" w:color="auto"/>
          </w:divBdr>
          <w:divsChild>
            <w:div w:id="85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47">
      <w:bodyDiv w:val="1"/>
      <w:marLeft w:val="0"/>
      <w:marRight w:val="0"/>
      <w:marTop w:val="0"/>
      <w:marBottom w:val="0"/>
      <w:divBdr>
        <w:top w:val="none" w:sz="0" w:space="0" w:color="auto"/>
        <w:left w:val="none" w:sz="0" w:space="0" w:color="auto"/>
        <w:bottom w:val="none" w:sz="0" w:space="0" w:color="auto"/>
        <w:right w:val="none" w:sz="0" w:space="0" w:color="auto"/>
      </w:divBdr>
    </w:div>
    <w:div w:id="1720931869">
      <w:bodyDiv w:val="1"/>
      <w:marLeft w:val="0"/>
      <w:marRight w:val="0"/>
      <w:marTop w:val="0"/>
      <w:marBottom w:val="0"/>
      <w:divBdr>
        <w:top w:val="none" w:sz="0" w:space="0" w:color="auto"/>
        <w:left w:val="none" w:sz="0" w:space="0" w:color="auto"/>
        <w:bottom w:val="none" w:sz="0" w:space="0" w:color="auto"/>
        <w:right w:val="none" w:sz="0" w:space="0" w:color="auto"/>
      </w:divBdr>
      <w:divsChild>
        <w:div w:id="270357376">
          <w:marLeft w:val="0"/>
          <w:marRight w:val="0"/>
          <w:marTop w:val="0"/>
          <w:marBottom w:val="0"/>
          <w:divBdr>
            <w:top w:val="none" w:sz="0" w:space="0" w:color="auto"/>
            <w:left w:val="none" w:sz="0" w:space="0" w:color="auto"/>
            <w:bottom w:val="none" w:sz="0" w:space="0" w:color="auto"/>
            <w:right w:val="none" w:sz="0" w:space="0" w:color="auto"/>
          </w:divBdr>
          <w:divsChild>
            <w:div w:id="17600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60">
      <w:bodyDiv w:val="1"/>
      <w:marLeft w:val="0"/>
      <w:marRight w:val="0"/>
      <w:marTop w:val="0"/>
      <w:marBottom w:val="0"/>
      <w:divBdr>
        <w:top w:val="none" w:sz="0" w:space="0" w:color="auto"/>
        <w:left w:val="none" w:sz="0" w:space="0" w:color="auto"/>
        <w:bottom w:val="none" w:sz="0" w:space="0" w:color="auto"/>
        <w:right w:val="none" w:sz="0" w:space="0" w:color="auto"/>
      </w:divBdr>
      <w:divsChild>
        <w:div w:id="900748250">
          <w:marLeft w:val="0"/>
          <w:marRight w:val="0"/>
          <w:marTop w:val="0"/>
          <w:marBottom w:val="0"/>
          <w:divBdr>
            <w:top w:val="none" w:sz="0" w:space="0" w:color="auto"/>
            <w:left w:val="none" w:sz="0" w:space="0" w:color="auto"/>
            <w:bottom w:val="none" w:sz="0" w:space="0" w:color="auto"/>
            <w:right w:val="none" w:sz="0" w:space="0" w:color="auto"/>
          </w:divBdr>
          <w:divsChild>
            <w:div w:id="1338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885">
      <w:bodyDiv w:val="1"/>
      <w:marLeft w:val="0"/>
      <w:marRight w:val="0"/>
      <w:marTop w:val="0"/>
      <w:marBottom w:val="0"/>
      <w:divBdr>
        <w:top w:val="none" w:sz="0" w:space="0" w:color="auto"/>
        <w:left w:val="none" w:sz="0" w:space="0" w:color="auto"/>
        <w:bottom w:val="none" w:sz="0" w:space="0" w:color="auto"/>
        <w:right w:val="none" w:sz="0" w:space="0" w:color="auto"/>
      </w:divBdr>
      <w:divsChild>
        <w:div w:id="98532750">
          <w:marLeft w:val="0"/>
          <w:marRight w:val="0"/>
          <w:marTop w:val="0"/>
          <w:marBottom w:val="0"/>
          <w:divBdr>
            <w:top w:val="none" w:sz="0" w:space="0" w:color="auto"/>
            <w:left w:val="none" w:sz="0" w:space="0" w:color="auto"/>
            <w:bottom w:val="none" w:sz="0" w:space="0" w:color="auto"/>
            <w:right w:val="none" w:sz="0" w:space="0" w:color="auto"/>
          </w:divBdr>
          <w:divsChild>
            <w:div w:id="313678242">
              <w:marLeft w:val="0"/>
              <w:marRight w:val="0"/>
              <w:marTop w:val="0"/>
              <w:marBottom w:val="0"/>
              <w:divBdr>
                <w:top w:val="none" w:sz="0" w:space="0" w:color="auto"/>
                <w:left w:val="none" w:sz="0" w:space="0" w:color="auto"/>
                <w:bottom w:val="none" w:sz="0" w:space="0" w:color="auto"/>
                <w:right w:val="none" w:sz="0" w:space="0" w:color="auto"/>
              </w:divBdr>
            </w:div>
            <w:div w:id="7838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873">
      <w:bodyDiv w:val="1"/>
      <w:marLeft w:val="0"/>
      <w:marRight w:val="0"/>
      <w:marTop w:val="0"/>
      <w:marBottom w:val="0"/>
      <w:divBdr>
        <w:top w:val="none" w:sz="0" w:space="0" w:color="auto"/>
        <w:left w:val="none" w:sz="0" w:space="0" w:color="auto"/>
        <w:bottom w:val="none" w:sz="0" w:space="0" w:color="auto"/>
        <w:right w:val="none" w:sz="0" w:space="0" w:color="auto"/>
      </w:divBdr>
      <w:divsChild>
        <w:div w:id="1436900161">
          <w:marLeft w:val="0"/>
          <w:marRight w:val="0"/>
          <w:marTop w:val="0"/>
          <w:marBottom w:val="0"/>
          <w:divBdr>
            <w:top w:val="none" w:sz="0" w:space="0" w:color="auto"/>
            <w:left w:val="none" w:sz="0" w:space="0" w:color="auto"/>
            <w:bottom w:val="none" w:sz="0" w:space="0" w:color="auto"/>
            <w:right w:val="none" w:sz="0" w:space="0" w:color="auto"/>
          </w:divBdr>
          <w:divsChild>
            <w:div w:id="1642735067">
              <w:marLeft w:val="0"/>
              <w:marRight w:val="0"/>
              <w:marTop w:val="0"/>
              <w:marBottom w:val="0"/>
              <w:divBdr>
                <w:top w:val="none" w:sz="0" w:space="0" w:color="auto"/>
                <w:left w:val="none" w:sz="0" w:space="0" w:color="auto"/>
                <w:bottom w:val="none" w:sz="0" w:space="0" w:color="auto"/>
                <w:right w:val="none" w:sz="0" w:space="0" w:color="auto"/>
              </w:divBdr>
            </w:div>
            <w:div w:id="1174421272">
              <w:marLeft w:val="0"/>
              <w:marRight w:val="0"/>
              <w:marTop w:val="0"/>
              <w:marBottom w:val="0"/>
              <w:divBdr>
                <w:top w:val="none" w:sz="0" w:space="0" w:color="auto"/>
                <w:left w:val="none" w:sz="0" w:space="0" w:color="auto"/>
                <w:bottom w:val="none" w:sz="0" w:space="0" w:color="auto"/>
                <w:right w:val="none" w:sz="0" w:space="0" w:color="auto"/>
              </w:divBdr>
            </w:div>
            <w:div w:id="605385013">
              <w:marLeft w:val="0"/>
              <w:marRight w:val="0"/>
              <w:marTop w:val="0"/>
              <w:marBottom w:val="0"/>
              <w:divBdr>
                <w:top w:val="none" w:sz="0" w:space="0" w:color="auto"/>
                <w:left w:val="none" w:sz="0" w:space="0" w:color="auto"/>
                <w:bottom w:val="none" w:sz="0" w:space="0" w:color="auto"/>
                <w:right w:val="none" w:sz="0" w:space="0" w:color="auto"/>
              </w:divBdr>
            </w:div>
            <w:div w:id="512887460">
              <w:marLeft w:val="0"/>
              <w:marRight w:val="0"/>
              <w:marTop w:val="0"/>
              <w:marBottom w:val="0"/>
              <w:divBdr>
                <w:top w:val="none" w:sz="0" w:space="0" w:color="auto"/>
                <w:left w:val="none" w:sz="0" w:space="0" w:color="auto"/>
                <w:bottom w:val="none" w:sz="0" w:space="0" w:color="auto"/>
                <w:right w:val="none" w:sz="0" w:space="0" w:color="auto"/>
              </w:divBdr>
            </w:div>
            <w:div w:id="1286429899">
              <w:marLeft w:val="0"/>
              <w:marRight w:val="0"/>
              <w:marTop w:val="0"/>
              <w:marBottom w:val="0"/>
              <w:divBdr>
                <w:top w:val="none" w:sz="0" w:space="0" w:color="auto"/>
                <w:left w:val="none" w:sz="0" w:space="0" w:color="auto"/>
                <w:bottom w:val="none" w:sz="0" w:space="0" w:color="auto"/>
                <w:right w:val="none" w:sz="0" w:space="0" w:color="auto"/>
              </w:divBdr>
            </w:div>
            <w:div w:id="187374287">
              <w:marLeft w:val="0"/>
              <w:marRight w:val="0"/>
              <w:marTop w:val="0"/>
              <w:marBottom w:val="0"/>
              <w:divBdr>
                <w:top w:val="none" w:sz="0" w:space="0" w:color="auto"/>
                <w:left w:val="none" w:sz="0" w:space="0" w:color="auto"/>
                <w:bottom w:val="none" w:sz="0" w:space="0" w:color="auto"/>
                <w:right w:val="none" w:sz="0" w:space="0" w:color="auto"/>
              </w:divBdr>
            </w:div>
            <w:div w:id="352540098">
              <w:marLeft w:val="0"/>
              <w:marRight w:val="0"/>
              <w:marTop w:val="0"/>
              <w:marBottom w:val="0"/>
              <w:divBdr>
                <w:top w:val="none" w:sz="0" w:space="0" w:color="auto"/>
                <w:left w:val="none" w:sz="0" w:space="0" w:color="auto"/>
                <w:bottom w:val="none" w:sz="0" w:space="0" w:color="auto"/>
                <w:right w:val="none" w:sz="0" w:space="0" w:color="auto"/>
              </w:divBdr>
            </w:div>
            <w:div w:id="225536099">
              <w:marLeft w:val="0"/>
              <w:marRight w:val="0"/>
              <w:marTop w:val="0"/>
              <w:marBottom w:val="0"/>
              <w:divBdr>
                <w:top w:val="none" w:sz="0" w:space="0" w:color="auto"/>
                <w:left w:val="none" w:sz="0" w:space="0" w:color="auto"/>
                <w:bottom w:val="none" w:sz="0" w:space="0" w:color="auto"/>
                <w:right w:val="none" w:sz="0" w:space="0" w:color="auto"/>
              </w:divBdr>
            </w:div>
            <w:div w:id="883902775">
              <w:marLeft w:val="0"/>
              <w:marRight w:val="0"/>
              <w:marTop w:val="0"/>
              <w:marBottom w:val="0"/>
              <w:divBdr>
                <w:top w:val="none" w:sz="0" w:space="0" w:color="auto"/>
                <w:left w:val="none" w:sz="0" w:space="0" w:color="auto"/>
                <w:bottom w:val="none" w:sz="0" w:space="0" w:color="auto"/>
                <w:right w:val="none" w:sz="0" w:space="0" w:color="auto"/>
              </w:divBdr>
            </w:div>
            <w:div w:id="1494031782">
              <w:marLeft w:val="0"/>
              <w:marRight w:val="0"/>
              <w:marTop w:val="0"/>
              <w:marBottom w:val="0"/>
              <w:divBdr>
                <w:top w:val="none" w:sz="0" w:space="0" w:color="auto"/>
                <w:left w:val="none" w:sz="0" w:space="0" w:color="auto"/>
                <w:bottom w:val="none" w:sz="0" w:space="0" w:color="auto"/>
                <w:right w:val="none" w:sz="0" w:space="0" w:color="auto"/>
              </w:divBdr>
            </w:div>
            <w:div w:id="1726952152">
              <w:marLeft w:val="0"/>
              <w:marRight w:val="0"/>
              <w:marTop w:val="0"/>
              <w:marBottom w:val="0"/>
              <w:divBdr>
                <w:top w:val="none" w:sz="0" w:space="0" w:color="auto"/>
                <w:left w:val="none" w:sz="0" w:space="0" w:color="auto"/>
                <w:bottom w:val="none" w:sz="0" w:space="0" w:color="auto"/>
                <w:right w:val="none" w:sz="0" w:space="0" w:color="auto"/>
              </w:divBdr>
            </w:div>
            <w:div w:id="352345260">
              <w:marLeft w:val="0"/>
              <w:marRight w:val="0"/>
              <w:marTop w:val="0"/>
              <w:marBottom w:val="0"/>
              <w:divBdr>
                <w:top w:val="none" w:sz="0" w:space="0" w:color="auto"/>
                <w:left w:val="none" w:sz="0" w:space="0" w:color="auto"/>
                <w:bottom w:val="none" w:sz="0" w:space="0" w:color="auto"/>
                <w:right w:val="none" w:sz="0" w:space="0" w:color="auto"/>
              </w:divBdr>
            </w:div>
            <w:div w:id="1168717391">
              <w:marLeft w:val="0"/>
              <w:marRight w:val="0"/>
              <w:marTop w:val="0"/>
              <w:marBottom w:val="0"/>
              <w:divBdr>
                <w:top w:val="none" w:sz="0" w:space="0" w:color="auto"/>
                <w:left w:val="none" w:sz="0" w:space="0" w:color="auto"/>
                <w:bottom w:val="none" w:sz="0" w:space="0" w:color="auto"/>
                <w:right w:val="none" w:sz="0" w:space="0" w:color="auto"/>
              </w:divBdr>
            </w:div>
            <w:div w:id="23602923">
              <w:marLeft w:val="0"/>
              <w:marRight w:val="0"/>
              <w:marTop w:val="0"/>
              <w:marBottom w:val="0"/>
              <w:divBdr>
                <w:top w:val="none" w:sz="0" w:space="0" w:color="auto"/>
                <w:left w:val="none" w:sz="0" w:space="0" w:color="auto"/>
                <w:bottom w:val="none" w:sz="0" w:space="0" w:color="auto"/>
                <w:right w:val="none" w:sz="0" w:space="0" w:color="auto"/>
              </w:divBdr>
            </w:div>
            <w:div w:id="520750908">
              <w:marLeft w:val="0"/>
              <w:marRight w:val="0"/>
              <w:marTop w:val="0"/>
              <w:marBottom w:val="0"/>
              <w:divBdr>
                <w:top w:val="none" w:sz="0" w:space="0" w:color="auto"/>
                <w:left w:val="none" w:sz="0" w:space="0" w:color="auto"/>
                <w:bottom w:val="none" w:sz="0" w:space="0" w:color="auto"/>
                <w:right w:val="none" w:sz="0" w:space="0" w:color="auto"/>
              </w:divBdr>
            </w:div>
            <w:div w:id="64571457">
              <w:marLeft w:val="0"/>
              <w:marRight w:val="0"/>
              <w:marTop w:val="0"/>
              <w:marBottom w:val="0"/>
              <w:divBdr>
                <w:top w:val="none" w:sz="0" w:space="0" w:color="auto"/>
                <w:left w:val="none" w:sz="0" w:space="0" w:color="auto"/>
                <w:bottom w:val="none" w:sz="0" w:space="0" w:color="auto"/>
                <w:right w:val="none" w:sz="0" w:space="0" w:color="auto"/>
              </w:divBdr>
            </w:div>
            <w:div w:id="250818487">
              <w:marLeft w:val="0"/>
              <w:marRight w:val="0"/>
              <w:marTop w:val="0"/>
              <w:marBottom w:val="0"/>
              <w:divBdr>
                <w:top w:val="none" w:sz="0" w:space="0" w:color="auto"/>
                <w:left w:val="none" w:sz="0" w:space="0" w:color="auto"/>
                <w:bottom w:val="none" w:sz="0" w:space="0" w:color="auto"/>
                <w:right w:val="none" w:sz="0" w:space="0" w:color="auto"/>
              </w:divBdr>
            </w:div>
            <w:div w:id="5532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159">
      <w:bodyDiv w:val="1"/>
      <w:marLeft w:val="0"/>
      <w:marRight w:val="0"/>
      <w:marTop w:val="0"/>
      <w:marBottom w:val="0"/>
      <w:divBdr>
        <w:top w:val="none" w:sz="0" w:space="0" w:color="auto"/>
        <w:left w:val="none" w:sz="0" w:space="0" w:color="auto"/>
        <w:bottom w:val="none" w:sz="0" w:space="0" w:color="auto"/>
        <w:right w:val="none" w:sz="0" w:space="0" w:color="auto"/>
      </w:divBdr>
      <w:divsChild>
        <w:div w:id="1306282302">
          <w:marLeft w:val="0"/>
          <w:marRight w:val="0"/>
          <w:marTop w:val="0"/>
          <w:marBottom w:val="0"/>
          <w:divBdr>
            <w:top w:val="none" w:sz="0" w:space="0" w:color="auto"/>
            <w:left w:val="none" w:sz="0" w:space="0" w:color="auto"/>
            <w:bottom w:val="none" w:sz="0" w:space="0" w:color="auto"/>
            <w:right w:val="none" w:sz="0" w:space="0" w:color="auto"/>
          </w:divBdr>
          <w:divsChild>
            <w:div w:id="957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278">
      <w:bodyDiv w:val="1"/>
      <w:marLeft w:val="0"/>
      <w:marRight w:val="0"/>
      <w:marTop w:val="0"/>
      <w:marBottom w:val="0"/>
      <w:divBdr>
        <w:top w:val="none" w:sz="0" w:space="0" w:color="auto"/>
        <w:left w:val="none" w:sz="0" w:space="0" w:color="auto"/>
        <w:bottom w:val="none" w:sz="0" w:space="0" w:color="auto"/>
        <w:right w:val="none" w:sz="0" w:space="0" w:color="auto"/>
      </w:divBdr>
      <w:divsChild>
        <w:div w:id="988900589">
          <w:marLeft w:val="0"/>
          <w:marRight w:val="0"/>
          <w:marTop w:val="0"/>
          <w:marBottom w:val="0"/>
          <w:divBdr>
            <w:top w:val="none" w:sz="0" w:space="0" w:color="auto"/>
            <w:left w:val="none" w:sz="0" w:space="0" w:color="auto"/>
            <w:bottom w:val="none" w:sz="0" w:space="0" w:color="auto"/>
            <w:right w:val="none" w:sz="0" w:space="0" w:color="auto"/>
          </w:divBdr>
          <w:divsChild>
            <w:div w:id="14814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048">
      <w:bodyDiv w:val="1"/>
      <w:marLeft w:val="0"/>
      <w:marRight w:val="0"/>
      <w:marTop w:val="0"/>
      <w:marBottom w:val="0"/>
      <w:divBdr>
        <w:top w:val="none" w:sz="0" w:space="0" w:color="auto"/>
        <w:left w:val="none" w:sz="0" w:space="0" w:color="auto"/>
        <w:bottom w:val="none" w:sz="0" w:space="0" w:color="auto"/>
        <w:right w:val="none" w:sz="0" w:space="0" w:color="auto"/>
      </w:divBdr>
      <w:divsChild>
        <w:div w:id="1966111652">
          <w:marLeft w:val="0"/>
          <w:marRight w:val="0"/>
          <w:marTop w:val="0"/>
          <w:marBottom w:val="0"/>
          <w:divBdr>
            <w:top w:val="none" w:sz="0" w:space="0" w:color="auto"/>
            <w:left w:val="none" w:sz="0" w:space="0" w:color="auto"/>
            <w:bottom w:val="none" w:sz="0" w:space="0" w:color="auto"/>
            <w:right w:val="none" w:sz="0" w:space="0" w:color="auto"/>
          </w:divBdr>
          <w:divsChild>
            <w:div w:id="9944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186">
      <w:bodyDiv w:val="1"/>
      <w:marLeft w:val="0"/>
      <w:marRight w:val="0"/>
      <w:marTop w:val="0"/>
      <w:marBottom w:val="0"/>
      <w:divBdr>
        <w:top w:val="none" w:sz="0" w:space="0" w:color="auto"/>
        <w:left w:val="none" w:sz="0" w:space="0" w:color="auto"/>
        <w:bottom w:val="none" w:sz="0" w:space="0" w:color="auto"/>
        <w:right w:val="none" w:sz="0" w:space="0" w:color="auto"/>
      </w:divBdr>
      <w:divsChild>
        <w:div w:id="1388189581">
          <w:marLeft w:val="0"/>
          <w:marRight w:val="0"/>
          <w:marTop w:val="0"/>
          <w:marBottom w:val="0"/>
          <w:divBdr>
            <w:top w:val="none" w:sz="0" w:space="0" w:color="auto"/>
            <w:left w:val="none" w:sz="0" w:space="0" w:color="auto"/>
            <w:bottom w:val="none" w:sz="0" w:space="0" w:color="auto"/>
            <w:right w:val="none" w:sz="0" w:space="0" w:color="auto"/>
          </w:divBdr>
          <w:divsChild>
            <w:div w:id="1209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2363</TotalTime>
  <Pages>10</Pages>
  <Words>2761</Words>
  <Characters>15740</Characters>
  <Application>Microsoft Office Word</Application>
  <DocSecurity>0</DocSecurity>
  <Lines>131</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Marzo, Francesco</cp:lastModifiedBy>
  <cp:revision>80</cp:revision>
  <dcterms:created xsi:type="dcterms:W3CDTF">2024-10-29T08:44:00Z</dcterms:created>
  <dcterms:modified xsi:type="dcterms:W3CDTF">2025-05-21T17:22:00Z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