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8FB6" w14:textId="07433D74" w:rsidR="002F5CCB" w:rsidRPr="006E6BAC" w:rsidRDefault="00BA3A17" w:rsidP="006E6BAC">
      <w:pPr>
        <w:pStyle w:val="Titolo"/>
        <w:rPr>
          <w:color w:val="4472C4" w:themeColor="accent1"/>
          <w:lang w:val="it-IT"/>
        </w:rPr>
      </w:pPr>
      <w:r w:rsidRPr="006E6BAC">
        <w:rPr>
          <w:color w:val="4472C4" w:themeColor="accent1"/>
          <w:lang w:val="it-IT"/>
        </w:rPr>
        <w:t>SMASHBOX</w:t>
      </w:r>
    </w:p>
    <w:p w14:paraId="0AB43670" w14:textId="77777777" w:rsidR="002F5CCB" w:rsidRDefault="002F5CCB" w:rsidP="00C33982">
      <w:pPr>
        <w:rPr>
          <w:lang w:val="it-IT"/>
        </w:rPr>
      </w:pPr>
    </w:p>
    <w:p w14:paraId="7734A604" w14:textId="0A007EF7" w:rsidR="00A20659" w:rsidRDefault="00BA3A17" w:rsidP="00C33982">
      <w:pPr>
        <w:pStyle w:val="Titolo1"/>
        <w:numPr>
          <w:ilvl w:val="0"/>
          <w:numId w:val="25"/>
        </w:numPr>
        <w:rPr>
          <w:rStyle w:val="Titolodellibro"/>
          <w:sz w:val="32"/>
          <w:szCs w:val="32"/>
          <w:lang w:val="it-IT"/>
        </w:rPr>
      </w:pPr>
      <w:r>
        <w:rPr>
          <w:rStyle w:val="Titolodellibro"/>
          <w:sz w:val="32"/>
          <w:szCs w:val="32"/>
          <w:lang w:val="it-IT"/>
        </w:rPr>
        <w:t>MACRO COMPONENTI software</w:t>
      </w:r>
    </w:p>
    <w:p w14:paraId="232EEC09" w14:textId="77777777" w:rsidR="00BA3A17" w:rsidRDefault="00BA3A17" w:rsidP="00C33982">
      <w:pPr>
        <w:rPr>
          <w:lang w:val="it-IT"/>
        </w:rPr>
      </w:pPr>
    </w:p>
    <w:p w14:paraId="5E78098A" w14:textId="1B99686A" w:rsidR="00BA3A17" w:rsidRDefault="00DD5E8D" w:rsidP="00C33982">
      <w:pPr>
        <w:pStyle w:val="Paragrafoelenco"/>
        <w:numPr>
          <w:ilvl w:val="0"/>
          <w:numId w:val="26"/>
        </w:numPr>
        <w:rPr>
          <w:lang w:val="it-IT"/>
        </w:rPr>
      </w:pPr>
      <w:r w:rsidRPr="00202F6F">
        <w:rPr>
          <w:b/>
          <w:bCs/>
          <w:lang w:val="it-IT"/>
        </w:rPr>
        <w:t>LOCAL</w:t>
      </w:r>
      <w:r>
        <w:rPr>
          <w:lang w:val="it-IT"/>
        </w:rPr>
        <w:t>:</w:t>
      </w:r>
      <w:r w:rsidR="00BA3A17">
        <w:rPr>
          <w:lang w:val="it-IT"/>
        </w:rPr>
        <w:t xml:space="preserve"> parte di acquisizione dei dati di monitoring e spedizione verso il BRIDGE.</w:t>
      </w:r>
    </w:p>
    <w:p w14:paraId="53B65041" w14:textId="59C7D40D" w:rsidR="00BA3A17" w:rsidRDefault="00BA3A17" w:rsidP="00C33982">
      <w:pPr>
        <w:pStyle w:val="Paragrafoelenco"/>
        <w:numPr>
          <w:ilvl w:val="0"/>
          <w:numId w:val="26"/>
        </w:numPr>
        <w:rPr>
          <w:lang w:val="it-IT"/>
        </w:rPr>
      </w:pPr>
      <w:r w:rsidRPr="00202F6F">
        <w:rPr>
          <w:b/>
          <w:bCs/>
          <w:lang w:val="it-IT"/>
        </w:rPr>
        <w:t>BRIDGE</w:t>
      </w:r>
      <w:r>
        <w:rPr>
          <w:lang w:val="it-IT"/>
        </w:rPr>
        <w:t>: parte di recupero e inoltro verso il CLOUD.</w:t>
      </w:r>
    </w:p>
    <w:p w14:paraId="6E6F36B4" w14:textId="706D3F8B" w:rsidR="00BA3A17" w:rsidRDefault="00BA3A17" w:rsidP="00C33982">
      <w:pPr>
        <w:pStyle w:val="Paragrafoelenco"/>
        <w:numPr>
          <w:ilvl w:val="0"/>
          <w:numId w:val="26"/>
        </w:numPr>
        <w:rPr>
          <w:lang w:val="it-IT"/>
        </w:rPr>
      </w:pPr>
      <w:r w:rsidRPr="00202F6F">
        <w:rPr>
          <w:b/>
          <w:bCs/>
          <w:lang w:val="it-IT"/>
        </w:rPr>
        <w:t>CLOUD</w:t>
      </w:r>
      <w:r>
        <w:rPr>
          <w:lang w:val="it-IT"/>
        </w:rPr>
        <w:t>: gestione in cloud dei Digital Twin.</w:t>
      </w:r>
    </w:p>
    <w:p w14:paraId="686FD427" w14:textId="4D805622" w:rsidR="00BA3A17" w:rsidRDefault="00BA3A17" w:rsidP="00C33982">
      <w:pPr>
        <w:pStyle w:val="Paragrafoelenco"/>
        <w:numPr>
          <w:ilvl w:val="0"/>
          <w:numId w:val="26"/>
        </w:numPr>
        <w:rPr>
          <w:lang w:val="it-IT"/>
        </w:rPr>
      </w:pPr>
      <w:r w:rsidRPr="00202F6F">
        <w:rPr>
          <w:b/>
          <w:bCs/>
          <w:lang w:val="it-IT"/>
        </w:rPr>
        <w:t>CLIENT</w:t>
      </w:r>
      <w:r>
        <w:rPr>
          <w:lang w:val="it-IT"/>
        </w:rPr>
        <w:t>: agenti esterni che possono accedere al CLOUD tramite interfaccia</w:t>
      </w:r>
    </w:p>
    <w:p w14:paraId="5D060223" w14:textId="77777777" w:rsidR="00BA3A17" w:rsidRDefault="00BA3A17" w:rsidP="00C33982">
      <w:pPr>
        <w:rPr>
          <w:lang w:val="it-IT"/>
        </w:rPr>
      </w:pPr>
    </w:p>
    <w:p w14:paraId="7D778645" w14:textId="25E8DE69" w:rsidR="00202F6F" w:rsidRDefault="00BA3A17" w:rsidP="00202F6F">
      <w:pPr>
        <w:pStyle w:val="Titolo1"/>
        <w:numPr>
          <w:ilvl w:val="0"/>
          <w:numId w:val="25"/>
        </w:numPr>
        <w:rPr>
          <w:rStyle w:val="Titolodellibro"/>
          <w:sz w:val="32"/>
          <w:szCs w:val="32"/>
          <w:lang w:val="it-IT"/>
        </w:rPr>
      </w:pPr>
      <w:r>
        <w:rPr>
          <w:rStyle w:val="Titolodellibro"/>
          <w:sz w:val="32"/>
          <w:szCs w:val="32"/>
          <w:lang w:val="it-IT"/>
        </w:rPr>
        <w:t xml:space="preserve">DETTAGLIO COMPONENTI </w:t>
      </w:r>
    </w:p>
    <w:p w14:paraId="7FB7BA88" w14:textId="77777777" w:rsidR="00202F6F" w:rsidRPr="00202F6F" w:rsidRDefault="00202F6F" w:rsidP="00202F6F">
      <w:pPr>
        <w:rPr>
          <w:lang w:val="it-IT"/>
        </w:rPr>
      </w:pPr>
    </w:p>
    <w:p w14:paraId="6ED1B3F0" w14:textId="467BF7CE" w:rsidR="00BA3A17" w:rsidRPr="00202F6F" w:rsidRDefault="00BA3A17" w:rsidP="00C33982">
      <w:pPr>
        <w:ind w:left="360"/>
        <w:rPr>
          <w:sz w:val="24"/>
          <w:szCs w:val="24"/>
          <w:lang w:val="it-IT"/>
        </w:rPr>
      </w:pPr>
      <w:r w:rsidRPr="00202F6F">
        <w:rPr>
          <w:b/>
          <w:bCs/>
          <w:color w:val="FF0000"/>
          <w:sz w:val="24"/>
          <w:szCs w:val="24"/>
          <w:lang w:val="it-IT"/>
        </w:rPr>
        <w:t>LOCAL</w:t>
      </w:r>
    </w:p>
    <w:p w14:paraId="46606926" w14:textId="2770C138" w:rsidR="00A13995" w:rsidRDefault="00BA3A17" w:rsidP="00C33982">
      <w:pPr>
        <w:ind w:left="360"/>
        <w:rPr>
          <w:lang w:val="it-IT"/>
        </w:rPr>
      </w:pPr>
      <w:r>
        <w:rPr>
          <w:lang w:val="it-IT"/>
        </w:rPr>
        <w:t xml:space="preserve">Questa </w:t>
      </w:r>
      <w:r w:rsidR="00A13995">
        <w:rPr>
          <w:lang w:val="it-IT"/>
        </w:rPr>
        <w:t>sezione è divisa in due parti:</w:t>
      </w:r>
    </w:p>
    <w:p w14:paraId="05795CA7" w14:textId="41CC1372" w:rsidR="00A13995" w:rsidRPr="00A13995" w:rsidRDefault="00A13995" w:rsidP="00C33982">
      <w:pPr>
        <w:pStyle w:val="Paragrafoelenco"/>
        <w:numPr>
          <w:ilvl w:val="0"/>
          <w:numId w:val="28"/>
        </w:numPr>
        <w:rPr>
          <w:lang w:val="it-IT"/>
        </w:rPr>
      </w:pPr>
      <w:proofErr w:type="spellStart"/>
      <w:r w:rsidRPr="00A13995">
        <w:rPr>
          <w:lang w:val="it-IT"/>
        </w:rPr>
        <w:t>Acquisition</w:t>
      </w:r>
      <w:proofErr w:type="spellEnd"/>
      <w:r w:rsidRPr="00A13995">
        <w:rPr>
          <w:lang w:val="it-IT"/>
        </w:rPr>
        <w:t xml:space="preserve">: </w:t>
      </w:r>
      <w:r w:rsidR="00202F6F">
        <w:rPr>
          <w:lang w:val="it-IT"/>
        </w:rPr>
        <w:t xml:space="preserve">la board scelta per </w:t>
      </w:r>
      <w:r w:rsidRPr="00A13995">
        <w:rPr>
          <w:lang w:val="it-IT"/>
        </w:rPr>
        <w:t>legge</w:t>
      </w:r>
      <w:r w:rsidR="00202F6F">
        <w:rPr>
          <w:lang w:val="it-IT"/>
        </w:rPr>
        <w:t xml:space="preserve">re </w:t>
      </w:r>
      <w:r w:rsidRPr="00A13995">
        <w:rPr>
          <w:lang w:val="it-IT"/>
        </w:rPr>
        <w:t xml:space="preserve">i dati dai sensori. Gestisce strettamente l’acquisizione dei dati dai sensori e l’inoltro tramite un canale (seriale o Wi-Fi) verso il Bridge. </w:t>
      </w:r>
    </w:p>
    <w:p w14:paraId="111EEACB" w14:textId="751F02BD" w:rsidR="00A13995" w:rsidRDefault="00A13995" w:rsidP="00C33982">
      <w:pPr>
        <w:pStyle w:val="Paragrafoelenco"/>
        <w:numPr>
          <w:ilvl w:val="0"/>
          <w:numId w:val="28"/>
        </w:numPr>
        <w:rPr>
          <w:lang w:val="it-IT"/>
        </w:rPr>
      </w:pPr>
      <w:r>
        <w:rPr>
          <w:lang w:val="it-IT"/>
        </w:rPr>
        <w:t xml:space="preserve">Central: </w:t>
      </w:r>
      <w:r w:rsidR="00AA2CDB">
        <w:rPr>
          <w:lang w:val="it-IT"/>
        </w:rPr>
        <w:t xml:space="preserve">Un </w:t>
      </w:r>
      <w:r w:rsidR="00202F6F">
        <w:rPr>
          <w:lang w:val="it-IT"/>
        </w:rPr>
        <w:t>A</w:t>
      </w:r>
      <w:r w:rsidR="00AA2CDB">
        <w:rPr>
          <w:lang w:val="it-IT"/>
        </w:rPr>
        <w:t>rduino</w:t>
      </w:r>
      <w:r>
        <w:rPr>
          <w:lang w:val="it-IT"/>
        </w:rPr>
        <w:t xml:space="preserve"> </w:t>
      </w:r>
      <w:r w:rsidR="00202F6F">
        <w:rPr>
          <w:lang w:val="it-IT"/>
        </w:rPr>
        <w:t xml:space="preserve">dedicato </w:t>
      </w:r>
      <w:r>
        <w:rPr>
          <w:lang w:val="it-IT"/>
        </w:rPr>
        <w:t>gestisce il riconoscimento dell’impronta digitale. Centralizzata perché ci sarà un unico riconoscitore per tutte le cassette.</w:t>
      </w:r>
    </w:p>
    <w:p w14:paraId="2BE38DC1" w14:textId="1FB64068" w:rsidR="007400F2" w:rsidRPr="007400F2" w:rsidRDefault="007400F2" w:rsidP="007400F2">
      <w:pPr>
        <w:ind w:left="360"/>
        <w:rPr>
          <w:lang w:val="it-IT"/>
        </w:rPr>
      </w:pPr>
      <w:r w:rsidRPr="007400F2">
        <w:rPr>
          <w:b/>
          <w:bCs/>
          <w:color w:val="FF0000"/>
          <w:sz w:val="24"/>
          <w:szCs w:val="24"/>
          <w:lang w:val="it-IT"/>
        </w:rPr>
        <w:t>ACQUISITION</w:t>
      </w:r>
    </w:p>
    <w:p w14:paraId="27AB1DD9" w14:textId="0E62D43A" w:rsidR="00202F6F" w:rsidRPr="00A13995" w:rsidRDefault="00A13995" w:rsidP="007400F2">
      <w:pPr>
        <w:ind w:left="360"/>
        <w:rPr>
          <w:lang w:val="it-IT"/>
        </w:rPr>
      </w:pPr>
      <w:r>
        <w:rPr>
          <w:lang w:val="it-IT"/>
        </w:rPr>
        <w:t>I dati da acquisire nella parte “</w:t>
      </w:r>
      <w:proofErr w:type="spellStart"/>
      <w:r>
        <w:rPr>
          <w:lang w:val="it-IT"/>
        </w:rPr>
        <w:t>Acquisition</w:t>
      </w:r>
      <w:proofErr w:type="spellEnd"/>
      <w:r>
        <w:rPr>
          <w:lang w:val="it-IT"/>
        </w:rPr>
        <w:t>” sono i</w:t>
      </w:r>
      <w:r w:rsidR="00202F6F">
        <w:rPr>
          <w:lang w:val="it-IT"/>
        </w:rPr>
        <w:t xml:space="preserve">nviati tramite un pacchetto di un byte per ogni campo che segue (tutti riconosciuti come </w:t>
      </w:r>
      <w:proofErr w:type="spellStart"/>
      <w:r w:rsidR="00202F6F">
        <w:rPr>
          <w:lang w:val="it-IT"/>
        </w:rPr>
        <w:t>unsigned</w:t>
      </w:r>
      <w:proofErr w:type="spellEnd"/>
      <w:r w:rsidR="00202F6F">
        <w:rPr>
          <w:lang w:val="it-IT"/>
        </w:rPr>
        <w:t xml:space="preserve"> byte).</w:t>
      </w:r>
    </w:p>
    <w:p w14:paraId="021E32BB" w14:textId="77777777" w:rsidR="00202F6F" w:rsidRDefault="00202F6F" w:rsidP="00202F6F">
      <w:pPr>
        <w:pStyle w:val="Paragrafoelenco"/>
        <w:numPr>
          <w:ilvl w:val="0"/>
          <w:numId w:val="28"/>
        </w:numPr>
        <w:rPr>
          <w:lang w:val="it-IT"/>
        </w:rPr>
      </w:pPr>
      <w:r>
        <w:rPr>
          <w:lang w:val="it-IT"/>
        </w:rPr>
        <w:t xml:space="preserve">ID della cassetta </w:t>
      </w:r>
    </w:p>
    <w:p w14:paraId="0B7DE5D1" w14:textId="762D5F67" w:rsidR="00202F6F" w:rsidRPr="00202F6F" w:rsidRDefault="00202F6F" w:rsidP="00202F6F">
      <w:pPr>
        <w:pStyle w:val="Paragrafoelenco"/>
        <w:numPr>
          <w:ilvl w:val="0"/>
          <w:numId w:val="28"/>
        </w:numPr>
        <w:rPr>
          <w:lang w:val="it-IT"/>
        </w:rPr>
      </w:pPr>
      <w:r>
        <w:rPr>
          <w:lang w:val="it-IT"/>
        </w:rPr>
        <w:t>Presenza dell’oggetto nella cassetta</w:t>
      </w:r>
    </w:p>
    <w:p w14:paraId="5F1B0474" w14:textId="4ECBF90C" w:rsidR="00331559" w:rsidRDefault="00202F6F" w:rsidP="00202F6F">
      <w:pPr>
        <w:pStyle w:val="Paragrafoelenco"/>
        <w:numPr>
          <w:ilvl w:val="0"/>
          <w:numId w:val="28"/>
        </w:numPr>
        <w:rPr>
          <w:lang w:val="it-IT"/>
        </w:rPr>
      </w:pPr>
      <w:r>
        <w:rPr>
          <w:lang w:val="it-IT"/>
        </w:rPr>
        <w:t>Temperatura</w:t>
      </w:r>
    </w:p>
    <w:p w14:paraId="01BDF4EA" w14:textId="1B879BD1" w:rsidR="00202F6F" w:rsidRDefault="00202F6F" w:rsidP="00202F6F">
      <w:pPr>
        <w:pStyle w:val="Paragrafoelenco"/>
        <w:numPr>
          <w:ilvl w:val="0"/>
          <w:numId w:val="28"/>
        </w:numPr>
        <w:rPr>
          <w:lang w:val="it-IT"/>
        </w:rPr>
      </w:pPr>
      <w:r>
        <w:rPr>
          <w:lang w:val="it-IT"/>
        </w:rPr>
        <w:t>Umidità</w:t>
      </w:r>
    </w:p>
    <w:p w14:paraId="577BE682" w14:textId="1FAC49CF" w:rsidR="00202F6F" w:rsidRDefault="00202F6F" w:rsidP="00202F6F">
      <w:pPr>
        <w:pStyle w:val="Paragrafoelenco"/>
        <w:numPr>
          <w:ilvl w:val="0"/>
          <w:numId w:val="28"/>
        </w:numPr>
        <w:rPr>
          <w:lang w:val="it-IT"/>
        </w:rPr>
      </w:pPr>
      <w:r>
        <w:rPr>
          <w:lang w:val="it-IT"/>
        </w:rPr>
        <w:t>Stato di manomissione (0 se tutto regolare, 1 se è stata effettuata una manomissione)</w:t>
      </w:r>
    </w:p>
    <w:p w14:paraId="6D9ECB98" w14:textId="5151F155" w:rsidR="00202F6F" w:rsidRDefault="00202F6F" w:rsidP="00202F6F">
      <w:pPr>
        <w:pStyle w:val="Paragrafoelenco"/>
        <w:numPr>
          <w:ilvl w:val="0"/>
          <w:numId w:val="28"/>
        </w:numPr>
        <w:rPr>
          <w:lang w:val="it-IT"/>
        </w:rPr>
      </w:pPr>
      <w:r>
        <w:rPr>
          <w:lang w:val="it-IT"/>
        </w:rPr>
        <w:t>Stato di blocco (la cassetta è bloccata perché chiusa)</w:t>
      </w:r>
    </w:p>
    <w:p w14:paraId="126FC596" w14:textId="159CA142" w:rsidR="00331559" w:rsidRDefault="00202F6F" w:rsidP="007400F2">
      <w:pPr>
        <w:pStyle w:val="Paragrafoelenco"/>
        <w:numPr>
          <w:ilvl w:val="0"/>
          <w:numId w:val="28"/>
        </w:numPr>
        <w:rPr>
          <w:lang w:val="it-IT"/>
        </w:rPr>
      </w:pPr>
      <w:r>
        <w:rPr>
          <w:lang w:val="it-IT"/>
        </w:rPr>
        <w:t>Stato di apertura (la cassetta è attualmente aperta o chiusa)</w:t>
      </w:r>
    </w:p>
    <w:p w14:paraId="07B3EAE2" w14:textId="77777777" w:rsidR="007400F2" w:rsidRPr="007400F2" w:rsidRDefault="007400F2" w:rsidP="007400F2">
      <w:pPr>
        <w:pStyle w:val="Paragrafoelenco"/>
        <w:numPr>
          <w:ilvl w:val="0"/>
          <w:numId w:val="28"/>
        </w:numPr>
        <w:rPr>
          <w:lang w:val="it-IT"/>
        </w:rPr>
      </w:pPr>
    </w:p>
    <w:p w14:paraId="7B57CF41" w14:textId="73DD7A62" w:rsidR="00202F6F" w:rsidRDefault="00202F6F" w:rsidP="00C33982">
      <w:pPr>
        <w:ind w:left="360"/>
        <w:rPr>
          <w:lang w:val="it-IT"/>
        </w:rPr>
      </w:pPr>
      <w:r>
        <w:rPr>
          <w:lang w:val="it-IT"/>
        </w:rPr>
        <w:t>In tutto il pacchetto che ACQ invierà a BRIDGE è quindi di 7 byte ad ogni ciclo.</w:t>
      </w:r>
    </w:p>
    <w:p w14:paraId="2C90A05D" w14:textId="77777777" w:rsidR="007400F2" w:rsidRDefault="007400F2" w:rsidP="00C33982">
      <w:pPr>
        <w:ind w:left="360"/>
        <w:rPr>
          <w:lang w:val="it-IT"/>
        </w:rPr>
      </w:pPr>
    </w:p>
    <w:p w14:paraId="2D3C272C" w14:textId="77777777" w:rsidR="007400F2" w:rsidRDefault="007400F2" w:rsidP="00C33982">
      <w:pPr>
        <w:ind w:left="360"/>
        <w:rPr>
          <w:lang w:val="it-IT"/>
        </w:rPr>
      </w:pPr>
    </w:p>
    <w:p w14:paraId="5986C225" w14:textId="77777777" w:rsidR="007400F2" w:rsidRDefault="007400F2" w:rsidP="00C33982">
      <w:pPr>
        <w:ind w:left="360"/>
        <w:rPr>
          <w:lang w:val="it-IT"/>
        </w:rPr>
      </w:pPr>
    </w:p>
    <w:p w14:paraId="30C9EA78" w14:textId="77777777" w:rsidR="007400F2" w:rsidRDefault="007400F2" w:rsidP="00C33982">
      <w:pPr>
        <w:ind w:left="360"/>
        <w:rPr>
          <w:lang w:val="it-IT"/>
        </w:rPr>
      </w:pPr>
    </w:p>
    <w:p w14:paraId="69E7551F" w14:textId="32B0D66C" w:rsidR="007400F2" w:rsidRDefault="007400F2" w:rsidP="007400F2">
      <w:pPr>
        <w:ind w:left="360"/>
        <w:rPr>
          <w:b/>
          <w:bCs/>
          <w:color w:val="FF0000"/>
          <w:sz w:val="24"/>
          <w:szCs w:val="24"/>
          <w:lang w:val="it-IT"/>
        </w:rPr>
      </w:pPr>
      <w:r>
        <w:rPr>
          <w:b/>
          <w:bCs/>
          <w:color w:val="FF0000"/>
          <w:sz w:val="24"/>
          <w:szCs w:val="24"/>
          <w:lang w:val="it-IT"/>
        </w:rPr>
        <w:lastRenderedPageBreak/>
        <w:t xml:space="preserve">CENTRAL: </w:t>
      </w:r>
    </w:p>
    <w:p w14:paraId="45249F7A" w14:textId="2D2075BB" w:rsidR="007400F2" w:rsidRDefault="007400F2" w:rsidP="007400F2">
      <w:pPr>
        <w:ind w:left="360"/>
        <w:rPr>
          <w:sz w:val="24"/>
          <w:szCs w:val="24"/>
          <w:lang w:val="it-IT"/>
        </w:rPr>
      </w:pPr>
      <w:r>
        <w:rPr>
          <w:sz w:val="24"/>
          <w:szCs w:val="24"/>
          <w:lang w:val="it-IT"/>
        </w:rPr>
        <w:t xml:space="preserve">L’altra parte del </w:t>
      </w:r>
      <w:proofErr w:type="spellStart"/>
      <w:r>
        <w:rPr>
          <w:sz w:val="24"/>
          <w:szCs w:val="24"/>
          <w:lang w:val="it-IT"/>
        </w:rPr>
        <w:t>local</w:t>
      </w:r>
      <w:proofErr w:type="spellEnd"/>
      <w:r>
        <w:rPr>
          <w:sz w:val="24"/>
          <w:szCs w:val="24"/>
          <w:lang w:val="it-IT"/>
        </w:rPr>
        <w:t>, quella centralizzata che effettua sia le registrazioni che le richieste di sblocco da parte dell’utente.</w:t>
      </w:r>
    </w:p>
    <w:p w14:paraId="6652E7B1" w14:textId="657898AA" w:rsidR="007400F2" w:rsidRDefault="007400F2" w:rsidP="007400F2">
      <w:pPr>
        <w:ind w:left="360"/>
        <w:rPr>
          <w:sz w:val="24"/>
          <w:szCs w:val="24"/>
          <w:lang w:val="it-IT"/>
        </w:rPr>
      </w:pPr>
      <w:r>
        <w:rPr>
          <w:sz w:val="24"/>
          <w:szCs w:val="24"/>
          <w:lang w:val="it-IT"/>
        </w:rPr>
        <w:t>Questa è composta da:</w:t>
      </w:r>
    </w:p>
    <w:p w14:paraId="262980B9" w14:textId="77777777" w:rsidR="007400F2" w:rsidRDefault="007400F2" w:rsidP="007400F2">
      <w:pPr>
        <w:pStyle w:val="Paragrafoelenco"/>
        <w:numPr>
          <w:ilvl w:val="0"/>
          <w:numId w:val="28"/>
        </w:numPr>
        <w:rPr>
          <w:sz w:val="24"/>
          <w:szCs w:val="24"/>
          <w:lang w:val="it-IT"/>
        </w:rPr>
      </w:pPr>
      <w:r>
        <w:rPr>
          <w:sz w:val="24"/>
          <w:szCs w:val="24"/>
          <w:lang w:val="it-IT"/>
        </w:rPr>
        <w:t>S</w:t>
      </w:r>
      <w:r w:rsidRPr="007400F2">
        <w:rPr>
          <w:sz w:val="24"/>
          <w:szCs w:val="24"/>
          <w:lang w:val="it-IT"/>
        </w:rPr>
        <w:t>ensore di impronte (</w:t>
      </w:r>
      <w:proofErr w:type="spellStart"/>
      <w:r w:rsidRPr="007400F2">
        <w:rPr>
          <w:sz w:val="24"/>
          <w:szCs w:val="24"/>
          <w:lang w:val="it-IT"/>
        </w:rPr>
        <w:t>fingerprint</w:t>
      </w:r>
      <w:proofErr w:type="spellEnd"/>
      <w:r w:rsidRPr="007400F2">
        <w:rPr>
          <w:sz w:val="24"/>
          <w:szCs w:val="24"/>
          <w:lang w:val="it-IT"/>
        </w:rPr>
        <w:t>)</w:t>
      </w:r>
    </w:p>
    <w:p w14:paraId="353D542E" w14:textId="6C10B572" w:rsidR="007400F2" w:rsidRDefault="007400F2" w:rsidP="007400F2">
      <w:pPr>
        <w:pStyle w:val="Paragrafoelenco"/>
        <w:numPr>
          <w:ilvl w:val="0"/>
          <w:numId w:val="28"/>
        </w:numPr>
        <w:rPr>
          <w:sz w:val="24"/>
          <w:szCs w:val="24"/>
          <w:lang w:val="it-IT"/>
        </w:rPr>
      </w:pPr>
      <w:r>
        <w:rPr>
          <w:sz w:val="24"/>
          <w:szCs w:val="24"/>
          <w:lang w:val="it-IT"/>
        </w:rPr>
        <w:t xml:space="preserve">Display </w:t>
      </w:r>
      <w:r w:rsidRPr="007400F2">
        <w:rPr>
          <w:sz w:val="24"/>
          <w:szCs w:val="24"/>
          <w:lang w:val="it-IT"/>
        </w:rPr>
        <w:t>di servizio</w:t>
      </w:r>
    </w:p>
    <w:p w14:paraId="24FDC803" w14:textId="2DF6A59E" w:rsidR="007400F2" w:rsidRDefault="007400F2" w:rsidP="007400F2">
      <w:pPr>
        <w:pStyle w:val="Paragrafoelenco"/>
        <w:numPr>
          <w:ilvl w:val="0"/>
          <w:numId w:val="28"/>
        </w:numPr>
        <w:rPr>
          <w:sz w:val="24"/>
          <w:szCs w:val="24"/>
          <w:lang w:val="it-IT"/>
        </w:rPr>
      </w:pPr>
      <w:r>
        <w:rPr>
          <w:sz w:val="24"/>
          <w:szCs w:val="24"/>
          <w:lang w:val="it-IT"/>
        </w:rPr>
        <w:t xml:space="preserve">Un interruttore per passare dalla modalità di </w:t>
      </w:r>
      <w:proofErr w:type="spellStart"/>
      <w:r>
        <w:rPr>
          <w:sz w:val="24"/>
          <w:szCs w:val="24"/>
          <w:lang w:val="it-IT"/>
        </w:rPr>
        <w:t>enroll</w:t>
      </w:r>
      <w:proofErr w:type="spellEnd"/>
      <w:r>
        <w:rPr>
          <w:sz w:val="24"/>
          <w:szCs w:val="24"/>
          <w:lang w:val="it-IT"/>
        </w:rPr>
        <w:t xml:space="preserve"> a quella di check (v. dopo)</w:t>
      </w:r>
    </w:p>
    <w:p w14:paraId="0CB4C6BB" w14:textId="6BBCB18F" w:rsidR="007400F2" w:rsidRPr="007400F2" w:rsidRDefault="007400F2" w:rsidP="007400F2">
      <w:pPr>
        <w:pStyle w:val="Paragrafoelenco"/>
        <w:numPr>
          <w:ilvl w:val="0"/>
          <w:numId w:val="28"/>
        </w:numPr>
        <w:rPr>
          <w:sz w:val="24"/>
          <w:szCs w:val="24"/>
          <w:lang w:val="it-IT"/>
        </w:rPr>
      </w:pPr>
      <w:r>
        <w:rPr>
          <w:sz w:val="24"/>
          <w:szCs w:val="24"/>
          <w:lang w:val="it-IT"/>
        </w:rPr>
        <w:t>Un pulsante per resettare la safe-mode (v. dopo)</w:t>
      </w:r>
    </w:p>
    <w:p w14:paraId="6404E74D" w14:textId="716908B6" w:rsidR="00925362" w:rsidRPr="007400F2" w:rsidRDefault="007400F2" w:rsidP="007400F2">
      <w:pPr>
        <w:ind w:left="360"/>
        <w:rPr>
          <w:sz w:val="24"/>
          <w:szCs w:val="24"/>
          <w:lang w:val="it-IT"/>
        </w:rPr>
      </w:pPr>
      <w:r>
        <w:rPr>
          <w:b/>
          <w:bCs/>
          <w:color w:val="FF0000"/>
          <w:sz w:val="24"/>
          <w:szCs w:val="24"/>
          <w:lang w:val="it-IT"/>
        </w:rPr>
        <w:t>BRIDGE</w:t>
      </w:r>
    </w:p>
    <w:p w14:paraId="15D57424" w14:textId="01B74EF4" w:rsidR="009A2AFF" w:rsidRDefault="00BA3A17" w:rsidP="00C33982">
      <w:pPr>
        <w:ind w:left="360"/>
        <w:rPr>
          <w:lang w:val="it-IT"/>
        </w:rPr>
      </w:pPr>
      <w:r>
        <w:rPr>
          <w:lang w:val="it-IT"/>
        </w:rPr>
        <w:t xml:space="preserve">Il Bridge è uno script Python che ha due endpoint che lavorano in sinergia: uno lato LOCAL e uno lato CLOUD. L’idea di base è che il BRIDGE passi continuamente i dati che arrivano da LOCAL verso CLOUD (e viceversa). Il pacchetto di monitoring </w:t>
      </w:r>
      <w:r w:rsidR="00A13995">
        <w:rPr>
          <w:lang w:val="it-IT"/>
        </w:rPr>
        <w:t>arriverà in un'unica trasmissione gestita da un protocollo (v. dopo). Il BRIDGE spacchetta tramite un Parser i dati ed effettua i comandi di update (HTTP/MQTT) verso il CLOUD in maniera separata</w:t>
      </w:r>
      <w:r w:rsidR="007400F2">
        <w:rPr>
          <w:lang w:val="it-IT"/>
        </w:rPr>
        <w:t>.</w:t>
      </w:r>
    </w:p>
    <w:p w14:paraId="7E4F1811" w14:textId="40F4A5DF" w:rsidR="007400F2" w:rsidRPr="007400F2" w:rsidRDefault="007400F2" w:rsidP="007400F2">
      <w:pPr>
        <w:ind w:left="360"/>
        <w:rPr>
          <w:lang w:val="it-IT"/>
        </w:rPr>
      </w:pPr>
      <w:r w:rsidRPr="007400F2">
        <w:rPr>
          <w:lang w:val="it-IT"/>
        </w:rPr>
        <w:t>Il BRIDGE è anche i</w:t>
      </w:r>
      <w:r>
        <w:rPr>
          <w:lang w:val="it-IT"/>
        </w:rPr>
        <w:t>l punto di comunicazione tra CENTRAL e le varie ACQUISITIONS, dal momento che ci sono casi in cui il CENTRAL deve comunicare un informazione alle possibili N boards che sono le varie cassette.</w:t>
      </w:r>
    </w:p>
    <w:p w14:paraId="2E397BE5" w14:textId="1D898353" w:rsidR="009A2AFF" w:rsidRPr="007400F2" w:rsidRDefault="009A2AFF" w:rsidP="00C33982">
      <w:pPr>
        <w:ind w:left="360"/>
        <w:rPr>
          <w:b/>
          <w:bCs/>
          <w:color w:val="FF0000"/>
          <w:sz w:val="24"/>
          <w:szCs w:val="24"/>
          <w:lang w:val="it-IT"/>
        </w:rPr>
      </w:pPr>
      <w:r w:rsidRPr="007400F2">
        <w:rPr>
          <w:b/>
          <w:bCs/>
          <w:color w:val="FF0000"/>
          <w:sz w:val="24"/>
          <w:szCs w:val="24"/>
          <w:lang w:val="it-IT"/>
        </w:rPr>
        <w:t>CLOUD</w:t>
      </w:r>
      <w:r w:rsidR="00460E88" w:rsidRPr="007400F2">
        <w:rPr>
          <w:b/>
          <w:bCs/>
          <w:color w:val="FF0000"/>
          <w:sz w:val="24"/>
          <w:szCs w:val="24"/>
          <w:lang w:val="it-IT"/>
        </w:rPr>
        <w:t xml:space="preserve"> (THINGS</w:t>
      </w:r>
      <w:r w:rsidR="00AA2CDB" w:rsidRPr="007400F2">
        <w:rPr>
          <w:b/>
          <w:bCs/>
          <w:color w:val="FF0000"/>
          <w:sz w:val="24"/>
          <w:szCs w:val="24"/>
          <w:lang w:val="it-IT"/>
        </w:rPr>
        <w:t>BOARD</w:t>
      </w:r>
      <w:r w:rsidR="00460E88" w:rsidRPr="007400F2">
        <w:rPr>
          <w:b/>
          <w:bCs/>
          <w:color w:val="FF0000"/>
          <w:sz w:val="24"/>
          <w:szCs w:val="24"/>
          <w:lang w:val="it-IT"/>
        </w:rPr>
        <w:t>)</w:t>
      </w:r>
    </w:p>
    <w:p w14:paraId="0BB34D6A" w14:textId="5FDFEB29" w:rsidR="009A2AFF" w:rsidRDefault="009A2AFF" w:rsidP="00C33982">
      <w:pPr>
        <w:ind w:left="360"/>
        <w:rPr>
          <w:lang w:val="it-IT"/>
        </w:rPr>
      </w:pPr>
      <w:r>
        <w:rPr>
          <w:lang w:val="it-IT"/>
        </w:rPr>
        <w:t xml:space="preserve">La piattaforma scelta per il Cloud è </w:t>
      </w:r>
      <w:proofErr w:type="spellStart"/>
      <w:r>
        <w:rPr>
          <w:lang w:val="it-IT"/>
        </w:rPr>
        <w:t>Thingsboard</w:t>
      </w:r>
      <w:proofErr w:type="spellEnd"/>
      <w:r>
        <w:rPr>
          <w:lang w:val="it-IT"/>
        </w:rPr>
        <w:t xml:space="preserve">. Qui </w:t>
      </w:r>
      <w:r w:rsidR="0016268C">
        <w:rPr>
          <w:lang w:val="it-IT"/>
        </w:rPr>
        <w:t>avverrà</w:t>
      </w:r>
      <w:r>
        <w:rPr>
          <w:lang w:val="it-IT"/>
        </w:rPr>
        <w:t xml:space="preserve"> il monitoring dei dati nel corrispondente Digital Twin e la gestione dei trigger scaturiti sulla base dei dati che arrivano dal Bridge.</w:t>
      </w:r>
    </w:p>
    <w:p w14:paraId="561BD0B0" w14:textId="5B010E6B" w:rsidR="007400F2" w:rsidRDefault="007400F2" w:rsidP="00C33982">
      <w:pPr>
        <w:ind w:left="360"/>
        <w:rPr>
          <w:lang w:val="it-IT"/>
        </w:rPr>
      </w:pPr>
      <w:r>
        <w:rPr>
          <w:lang w:val="it-IT"/>
        </w:rPr>
        <w:t>Sostanzialmente raccoglie di ogni cassetta e comunica a tutte le altre di intervenire in caso di Safe Mode.</w:t>
      </w:r>
    </w:p>
    <w:p w14:paraId="6CD1DEF9" w14:textId="684F0436" w:rsidR="007400F2" w:rsidRPr="007400F2" w:rsidRDefault="007400F2" w:rsidP="00C33982">
      <w:pPr>
        <w:ind w:left="360"/>
        <w:rPr>
          <w:b/>
          <w:bCs/>
          <w:color w:val="FF0000"/>
          <w:sz w:val="24"/>
          <w:szCs w:val="24"/>
          <w:lang w:val="it-IT"/>
        </w:rPr>
      </w:pPr>
      <w:r w:rsidRPr="007400F2">
        <w:rPr>
          <w:b/>
          <w:bCs/>
          <w:color w:val="FF0000"/>
          <w:sz w:val="24"/>
          <w:szCs w:val="24"/>
          <w:lang w:val="it-IT"/>
        </w:rPr>
        <w:t>TELEGRAM BOT</w:t>
      </w:r>
    </w:p>
    <w:p w14:paraId="6D836E57" w14:textId="7D38FD85" w:rsidR="007400F2" w:rsidRDefault="007400F2" w:rsidP="00C33982">
      <w:pPr>
        <w:ind w:left="360"/>
        <w:rPr>
          <w:lang w:val="it-IT"/>
        </w:rPr>
      </w:pPr>
      <w:proofErr w:type="gramStart"/>
      <w:r>
        <w:rPr>
          <w:lang w:val="it-IT"/>
        </w:rPr>
        <w:t>E’</w:t>
      </w:r>
      <w:proofErr w:type="gramEnd"/>
      <w:r>
        <w:rPr>
          <w:lang w:val="it-IT"/>
        </w:rPr>
        <w:t xml:space="preserve"> un endpoint in cui l’utente viene notificato di aperture della propria cassetta, di eventuali allarmi. </w:t>
      </w:r>
      <w:proofErr w:type="gramStart"/>
      <w:r>
        <w:rPr>
          <w:lang w:val="it-IT"/>
        </w:rPr>
        <w:t>Inoltre</w:t>
      </w:r>
      <w:proofErr w:type="gramEnd"/>
      <w:r>
        <w:rPr>
          <w:lang w:val="it-IT"/>
        </w:rPr>
        <w:t xml:space="preserve"> viene data la possibilità al cliente tramite comando al bot di capire quali sono stati i vari log della propria cassetta registrata.</w:t>
      </w:r>
    </w:p>
    <w:p w14:paraId="16B14769" w14:textId="77777777" w:rsidR="007400F2" w:rsidRDefault="007400F2" w:rsidP="007400F2">
      <w:pPr>
        <w:rPr>
          <w:lang w:val="it-IT"/>
        </w:rPr>
      </w:pPr>
    </w:p>
    <w:p w14:paraId="5C8B2985" w14:textId="77777777" w:rsidR="007400F2" w:rsidRPr="007400F2" w:rsidRDefault="007400F2" w:rsidP="00C33982">
      <w:pPr>
        <w:ind w:left="360"/>
        <w:rPr>
          <w:i/>
          <w:iCs/>
          <w:color w:val="70AD47" w:themeColor="accent6"/>
          <w:lang w:val="it-IT"/>
        </w:rPr>
      </w:pPr>
    </w:p>
    <w:p w14:paraId="32249030" w14:textId="54785085" w:rsidR="0016268C" w:rsidRPr="007400F2" w:rsidRDefault="007400F2" w:rsidP="00C33982">
      <w:pPr>
        <w:ind w:left="360"/>
        <w:rPr>
          <w:b/>
          <w:bCs/>
          <w:i/>
          <w:iCs/>
          <w:color w:val="70AD47" w:themeColor="accent6"/>
          <w:lang w:val="it-IT"/>
        </w:rPr>
      </w:pPr>
      <w:r>
        <w:rPr>
          <w:b/>
          <w:bCs/>
          <w:i/>
          <w:iCs/>
          <w:color w:val="70AD47" w:themeColor="accent6"/>
          <w:lang w:val="it-IT"/>
        </w:rPr>
        <w:t xml:space="preserve">/* </w:t>
      </w:r>
      <w:r w:rsidR="0016268C" w:rsidRPr="007400F2">
        <w:rPr>
          <w:b/>
          <w:bCs/>
          <w:i/>
          <w:iCs/>
          <w:color w:val="70AD47" w:themeColor="accent6"/>
          <w:lang w:val="it-IT"/>
        </w:rPr>
        <w:t>MQTT SERVER(MQTT)</w:t>
      </w:r>
    </w:p>
    <w:p w14:paraId="697D3EA0" w14:textId="5CAC70C7" w:rsidR="0016268C" w:rsidRPr="007400F2" w:rsidRDefault="0016268C" w:rsidP="00C33982">
      <w:pPr>
        <w:ind w:left="360"/>
        <w:rPr>
          <w:i/>
          <w:iCs/>
          <w:color w:val="70AD47" w:themeColor="accent6"/>
          <w:lang w:val="it-IT"/>
        </w:rPr>
      </w:pPr>
      <w:r w:rsidRPr="007400F2">
        <w:rPr>
          <w:i/>
          <w:iCs/>
          <w:color w:val="70AD47" w:themeColor="accent6"/>
          <w:lang w:val="it-IT"/>
        </w:rPr>
        <w:t xml:space="preserve">C’è un ulteriore blocco, che sarà un broker MQTT sul server dove appoggiarsi per scambiare dati tra BRIDGE e THINGS. L’idea è che i trigger di allarme siano mandati su questo server (test.mosquitto.org) e recuperati dal BRIDGE sullo stesso. Questo perché </w:t>
      </w:r>
      <w:proofErr w:type="spellStart"/>
      <w:r w:rsidRPr="007400F2">
        <w:rPr>
          <w:i/>
          <w:iCs/>
          <w:color w:val="70AD47" w:themeColor="accent6"/>
          <w:lang w:val="it-IT"/>
        </w:rPr>
        <w:t>Thingsboard</w:t>
      </w:r>
      <w:proofErr w:type="spellEnd"/>
      <w:r w:rsidRPr="007400F2">
        <w:rPr>
          <w:i/>
          <w:iCs/>
          <w:color w:val="70AD47" w:themeColor="accent6"/>
          <w:lang w:val="it-IT"/>
        </w:rPr>
        <w:t xml:space="preserve"> </w:t>
      </w:r>
      <w:r w:rsidR="00AA2CDB" w:rsidRPr="007400F2">
        <w:rPr>
          <w:i/>
          <w:iCs/>
          <w:color w:val="70AD47" w:themeColor="accent6"/>
          <w:lang w:val="it-IT"/>
        </w:rPr>
        <w:t>nella sua versione free possiede soltanto la versione per scambiare i dati verso il server e non dal server.</w:t>
      </w:r>
      <w:r w:rsidRPr="007400F2">
        <w:rPr>
          <w:i/>
          <w:iCs/>
          <w:color w:val="70AD47" w:themeColor="accent6"/>
          <w:lang w:val="it-IT"/>
        </w:rPr>
        <w:t xml:space="preserve"> </w:t>
      </w:r>
    </w:p>
    <w:p w14:paraId="19675EF3" w14:textId="3F66460E" w:rsidR="009A2AFF" w:rsidRPr="007400F2" w:rsidRDefault="00E40781" w:rsidP="00C33982">
      <w:pPr>
        <w:ind w:left="360"/>
        <w:rPr>
          <w:b/>
          <w:bCs/>
          <w:i/>
          <w:iCs/>
          <w:color w:val="70AD47" w:themeColor="accent6"/>
          <w:lang w:val="it-IT"/>
        </w:rPr>
      </w:pPr>
      <w:r w:rsidRPr="007400F2">
        <w:rPr>
          <w:b/>
          <w:bCs/>
          <w:i/>
          <w:iCs/>
          <w:color w:val="70AD47" w:themeColor="accent6"/>
          <w:lang w:val="it-IT"/>
        </w:rPr>
        <w:t xml:space="preserve">SERVER </w:t>
      </w:r>
      <w:r w:rsidR="00E16B2C" w:rsidRPr="007400F2">
        <w:rPr>
          <w:b/>
          <w:bCs/>
          <w:i/>
          <w:iCs/>
          <w:color w:val="70AD47" w:themeColor="accent6"/>
          <w:lang w:val="it-IT"/>
        </w:rPr>
        <w:t>CUSTOMERS</w:t>
      </w:r>
      <w:r w:rsidR="00E42C64" w:rsidRPr="007400F2">
        <w:rPr>
          <w:b/>
          <w:bCs/>
          <w:i/>
          <w:iCs/>
          <w:color w:val="70AD47" w:themeColor="accent6"/>
          <w:lang w:val="it-IT"/>
        </w:rPr>
        <w:t xml:space="preserve"> (</w:t>
      </w:r>
      <w:r w:rsidR="00CF70EE" w:rsidRPr="007400F2">
        <w:rPr>
          <w:b/>
          <w:bCs/>
          <w:i/>
          <w:iCs/>
          <w:color w:val="70AD47" w:themeColor="accent6"/>
          <w:lang w:val="it-IT"/>
        </w:rPr>
        <w:t>FIREBASE</w:t>
      </w:r>
      <w:r w:rsidR="00E42C64" w:rsidRPr="007400F2">
        <w:rPr>
          <w:b/>
          <w:bCs/>
          <w:i/>
          <w:iCs/>
          <w:color w:val="70AD47" w:themeColor="accent6"/>
          <w:lang w:val="it-IT"/>
        </w:rPr>
        <w:t>)</w:t>
      </w:r>
    </w:p>
    <w:p w14:paraId="72DDF30D" w14:textId="4299F402" w:rsidR="009A2AFF" w:rsidRPr="007400F2" w:rsidRDefault="009A2AFF" w:rsidP="00C33982">
      <w:pPr>
        <w:ind w:left="360"/>
        <w:rPr>
          <w:i/>
          <w:iCs/>
          <w:color w:val="70AD47" w:themeColor="accent6"/>
          <w:lang w:val="it-IT"/>
        </w:rPr>
      </w:pPr>
      <w:r w:rsidRPr="007400F2">
        <w:rPr>
          <w:i/>
          <w:iCs/>
          <w:color w:val="70AD47" w:themeColor="accent6"/>
          <w:lang w:val="it-IT"/>
        </w:rPr>
        <w:lastRenderedPageBreak/>
        <w:t xml:space="preserve">L’idea di accedere ad un server </w:t>
      </w:r>
      <w:r w:rsidR="005550BD" w:rsidRPr="007400F2">
        <w:rPr>
          <w:i/>
          <w:iCs/>
          <w:color w:val="70AD47" w:themeColor="accent6"/>
          <w:lang w:val="it-IT"/>
        </w:rPr>
        <w:t>per visualizzare il log</w:t>
      </w:r>
      <w:r w:rsidR="00B056D7" w:rsidRPr="007400F2">
        <w:rPr>
          <w:i/>
          <w:iCs/>
          <w:color w:val="70AD47" w:themeColor="accent6"/>
          <w:lang w:val="it-IT"/>
        </w:rPr>
        <w:t xml:space="preserve"> e di poter sottoscrivere per una nuova cassetta potrebbe essere fatta tramite una app che fa delle richieste ad un Server dedicato in cui sono contenuti i log delle cassette. Lo stesso server </w:t>
      </w:r>
      <w:r w:rsidR="000873C2" w:rsidRPr="007400F2">
        <w:rPr>
          <w:i/>
          <w:iCs/>
          <w:color w:val="70AD47" w:themeColor="accent6"/>
          <w:lang w:val="it-IT"/>
        </w:rPr>
        <w:t xml:space="preserve">contiene </w:t>
      </w:r>
      <w:r w:rsidR="00B056D7" w:rsidRPr="007400F2">
        <w:rPr>
          <w:i/>
          <w:iCs/>
          <w:color w:val="70AD47" w:themeColor="accent6"/>
          <w:lang w:val="it-IT"/>
        </w:rPr>
        <w:t>anche la lista dei clienti</w:t>
      </w:r>
      <w:r w:rsidR="000873C2" w:rsidRPr="007400F2">
        <w:rPr>
          <w:i/>
          <w:iCs/>
          <w:color w:val="70AD47" w:themeColor="accent6"/>
          <w:lang w:val="it-IT"/>
        </w:rPr>
        <w:t xml:space="preserve"> registrati che tentano di accedere allo sblocco</w:t>
      </w:r>
      <w:r w:rsidR="00B056D7" w:rsidRPr="007400F2">
        <w:rPr>
          <w:i/>
          <w:iCs/>
          <w:color w:val="70AD47" w:themeColor="accent6"/>
          <w:lang w:val="it-IT"/>
        </w:rPr>
        <w:t>.</w:t>
      </w:r>
      <w:r w:rsidR="00CF70EE" w:rsidRPr="007400F2">
        <w:rPr>
          <w:i/>
          <w:iCs/>
          <w:color w:val="70AD47" w:themeColor="accent6"/>
          <w:lang w:val="it-IT"/>
        </w:rPr>
        <w:t xml:space="preserve"> Questo non solo può essere usato per il log, ma anche come backup dei clienti registrati sul </w:t>
      </w:r>
      <w:proofErr w:type="spellStart"/>
      <w:r w:rsidR="00CF70EE" w:rsidRPr="007400F2">
        <w:rPr>
          <w:i/>
          <w:iCs/>
          <w:color w:val="70AD47" w:themeColor="accent6"/>
          <w:lang w:val="it-IT"/>
        </w:rPr>
        <w:t>central</w:t>
      </w:r>
      <w:proofErr w:type="spellEnd"/>
      <w:r w:rsidR="00CF70EE" w:rsidRPr="007400F2">
        <w:rPr>
          <w:i/>
          <w:iCs/>
          <w:color w:val="70AD47" w:themeColor="accent6"/>
          <w:lang w:val="it-IT"/>
        </w:rPr>
        <w:t xml:space="preserve"> per accedere alle cassette.</w:t>
      </w:r>
      <w:r w:rsidR="00E42C64" w:rsidRPr="007400F2">
        <w:rPr>
          <w:i/>
          <w:iCs/>
          <w:color w:val="70AD47" w:themeColor="accent6"/>
          <w:lang w:val="it-IT"/>
        </w:rPr>
        <w:t xml:space="preserve"> </w:t>
      </w:r>
      <w:r w:rsidR="00CF70EE" w:rsidRPr="007400F2">
        <w:rPr>
          <w:i/>
          <w:iCs/>
          <w:color w:val="70AD47" w:themeColor="accent6"/>
          <w:lang w:val="it-IT"/>
        </w:rPr>
        <w:t xml:space="preserve">Tutto </w:t>
      </w:r>
      <w:r w:rsidR="00E42C64" w:rsidRPr="007400F2">
        <w:rPr>
          <w:i/>
          <w:iCs/>
          <w:color w:val="70AD47" w:themeColor="accent6"/>
          <w:lang w:val="it-IT"/>
        </w:rPr>
        <w:t xml:space="preserve">questo sarà gestito con </w:t>
      </w:r>
      <w:r w:rsidR="00CF70EE" w:rsidRPr="007400F2">
        <w:rPr>
          <w:i/>
          <w:iCs/>
          <w:color w:val="70AD47" w:themeColor="accent6"/>
          <w:lang w:val="it-IT"/>
        </w:rPr>
        <w:t xml:space="preserve">un Real Time Database di </w:t>
      </w:r>
      <w:proofErr w:type="spellStart"/>
      <w:r w:rsidR="00CF70EE" w:rsidRPr="007400F2">
        <w:rPr>
          <w:i/>
          <w:iCs/>
          <w:color w:val="70AD47" w:themeColor="accent6"/>
          <w:lang w:val="it-IT"/>
        </w:rPr>
        <w:t>Firebase</w:t>
      </w:r>
      <w:proofErr w:type="spellEnd"/>
      <w:r w:rsidR="00E42C64" w:rsidRPr="007400F2">
        <w:rPr>
          <w:i/>
          <w:iCs/>
          <w:color w:val="70AD47" w:themeColor="accent6"/>
          <w:lang w:val="it-IT"/>
        </w:rPr>
        <w:t>.</w:t>
      </w:r>
    </w:p>
    <w:p w14:paraId="4CECDBD5" w14:textId="4B23BE04" w:rsidR="00AA2CDB" w:rsidRPr="007400F2" w:rsidRDefault="00C00772" w:rsidP="00AA2CDB">
      <w:pPr>
        <w:ind w:left="360"/>
        <w:rPr>
          <w:i/>
          <w:iCs/>
          <w:color w:val="70AD47" w:themeColor="accent6"/>
          <w:lang w:val="it-IT"/>
        </w:rPr>
      </w:pPr>
      <w:r w:rsidRPr="007400F2">
        <w:rPr>
          <w:i/>
          <w:iCs/>
          <w:color w:val="70AD47" w:themeColor="accent6"/>
          <w:lang w:val="it-IT"/>
        </w:rPr>
        <w:t>Lo schema generale potrebbe essere quello linkato al repository: \Doc\</w:t>
      </w:r>
      <w:proofErr w:type="spellStart"/>
      <w:r w:rsidRPr="007400F2">
        <w:rPr>
          <w:i/>
          <w:iCs/>
          <w:color w:val="70AD47" w:themeColor="accent6"/>
          <w:lang w:val="it-IT"/>
        </w:rPr>
        <w:t>Blocks</w:t>
      </w:r>
      <w:proofErr w:type="spellEnd"/>
      <w:r w:rsidR="007400F2">
        <w:rPr>
          <w:i/>
          <w:iCs/>
          <w:color w:val="70AD47" w:themeColor="accent6"/>
          <w:lang w:val="it-IT"/>
        </w:rPr>
        <w:t xml:space="preserve"> */</w:t>
      </w:r>
    </w:p>
    <w:p w14:paraId="53680019" w14:textId="1EB9489C" w:rsidR="009F4898" w:rsidRPr="009F4898" w:rsidRDefault="00E42C64" w:rsidP="009F4898">
      <w:pPr>
        <w:pStyle w:val="Titolo1"/>
        <w:numPr>
          <w:ilvl w:val="0"/>
          <w:numId w:val="25"/>
        </w:numPr>
        <w:rPr>
          <w:b w:val="0"/>
          <w:bCs w:val="0"/>
          <w:smallCaps/>
          <w:sz w:val="32"/>
          <w:szCs w:val="32"/>
          <w:lang w:val="it-IT"/>
        </w:rPr>
      </w:pPr>
      <w:r>
        <w:rPr>
          <w:rStyle w:val="Titolodellibro"/>
          <w:sz w:val="32"/>
          <w:szCs w:val="32"/>
          <w:lang w:val="it-IT"/>
        </w:rPr>
        <w:t xml:space="preserve">FUNZIONAMENTO </w:t>
      </w:r>
    </w:p>
    <w:p w14:paraId="2B24AAC5" w14:textId="37CE90DA" w:rsidR="009F4898" w:rsidRDefault="009F4898" w:rsidP="009F4898">
      <w:pPr>
        <w:ind w:left="360"/>
        <w:rPr>
          <w:lang w:val="it-IT"/>
        </w:rPr>
      </w:pPr>
      <w:r>
        <w:rPr>
          <w:lang w:val="it-IT"/>
        </w:rPr>
        <w:t>Il sistema nel prototipo è composto da due cassette di sicurezza (ACQUISITION), e una cassetta centralizzata (CENTRAL), un bridge (script Python) e un bot Telegram.</w:t>
      </w:r>
    </w:p>
    <w:p w14:paraId="39A9286E" w14:textId="19BCEC6E" w:rsidR="009F4898" w:rsidRDefault="009F4898" w:rsidP="009F4898">
      <w:pPr>
        <w:pStyle w:val="Sottotitolo"/>
        <w:jc w:val="both"/>
        <w:rPr>
          <w:lang w:val="it-IT"/>
        </w:rPr>
      </w:pPr>
      <w:r>
        <w:rPr>
          <w:lang w:val="it-IT"/>
        </w:rPr>
        <w:t xml:space="preserve">      3.1 </w:t>
      </w:r>
      <w:r>
        <w:rPr>
          <w:lang w:val="it-IT"/>
        </w:rPr>
        <w:t>INIT</w:t>
      </w:r>
    </w:p>
    <w:p w14:paraId="3EC29A1D" w14:textId="09537428" w:rsidR="009F4898" w:rsidRDefault="009F4898" w:rsidP="009F4898">
      <w:pPr>
        <w:ind w:left="360"/>
        <w:rPr>
          <w:lang w:val="it-IT"/>
        </w:rPr>
      </w:pPr>
      <w:r>
        <w:rPr>
          <w:lang w:val="it-IT"/>
        </w:rPr>
        <w:t xml:space="preserve">Allo startup, ACQ si mette in attesa del BRIDGE, mentre CNRTL manda sulla seriale un pacchetto identificativo (7 byte) </w:t>
      </w:r>
      <w:r w:rsidR="002933FB">
        <w:rPr>
          <w:lang w:val="it-IT"/>
        </w:rPr>
        <w:t xml:space="preserve">di tutti 0 </w:t>
      </w:r>
      <w:r>
        <w:rPr>
          <w:lang w:val="it-IT"/>
        </w:rPr>
        <w:t xml:space="preserve">e si mette in attesa del BRIDGE stesso. </w:t>
      </w:r>
    </w:p>
    <w:p w14:paraId="5EB23A22" w14:textId="6AAFECDF" w:rsidR="002933FB" w:rsidRPr="002933FB" w:rsidRDefault="002933FB" w:rsidP="002933FB">
      <w:pPr>
        <w:ind w:firstLine="360"/>
        <w:rPr>
          <w:color w:val="4472C4" w:themeColor="accent1"/>
          <w:lang w:val="en-GB"/>
        </w:rPr>
      </w:pPr>
      <w:r w:rsidRPr="002933FB">
        <w:rPr>
          <w:color w:val="4472C4" w:themeColor="accent1"/>
          <w:lang w:val="en-GB"/>
        </w:rPr>
        <w:t xml:space="preserve">uint8_t </w:t>
      </w:r>
      <w:proofErr w:type="spellStart"/>
      <w:r w:rsidRPr="002933FB">
        <w:rPr>
          <w:color w:val="4472C4" w:themeColor="accent1"/>
          <w:lang w:val="en-GB"/>
        </w:rPr>
        <w:t>idle_packet_</w:t>
      </w:r>
      <w:proofErr w:type="gramStart"/>
      <w:r w:rsidRPr="002933FB">
        <w:rPr>
          <w:color w:val="4472C4" w:themeColor="accent1"/>
          <w:lang w:val="en-GB"/>
        </w:rPr>
        <w:t>init</w:t>
      </w:r>
      <w:proofErr w:type="spellEnd"/>
      <w:r w:rsidRPr="002933FB">
        <w:rPr>
          <w:color w:val="4472C4" w:themeColor="accent1"/>
          <w:lang w:val="en-GB"/>
        </w:rPr>
        <w:t>[</w:t>
      </w:r>
      <w:proofErr w:type="gramEnd"/>
      <w:r w:rsidRPr="002933FB">
        <w:rPr>
          <w:color w:val="4472C4" w:themeColor="accent1"/>
          <w:lang w:val="en-GB"/>
        </w:rPr>
        <w:t>PACKET_SIZE] = {0,0,0,0,0,0,0</w:t>
      </w:r>
      <w:proofErr w:type="gramStart"/>
      <w:r w:rsidRPr="002933FB">
        <w:rPr>
          <w:color w:val="4472C4" w:themeColor="accent1"/>
          <w:lang w:val="en-GB"/>
        </w:rPr>
        <w:t>};</w:t>
      </w:r>
      <w:proofErr w:type="gramEnd"/>
    </w:p>
    <w:p w14:paraId="0D5770DE" w14:textId="34CDD916" w:rsidR="009F4898" w:rsidRDefault="009F4898" w:rsidP="009F4898">
      <w:pPr>
        <w:ind w:left="360"/>
        <w:rPr>
          <w:lang w:val="it-IT"/>
        </w:rPr>
      </w:pPr>
      <w:r>
        <w:rPr>
          <w:lang w:val="it-IT"/>
        </w:rPr>
        <w:t xml:space="preserve">Il BRIDGE, una volta lanciato, scannerizza tutte le seriali e legge da ognuna. Quando legge il pacchetto identificativo di CRNTL divide in una lista le seriali collegate a ACQ e l’altra legata a CNTRL. </w:t>
      </w:r>
    </w:p>
    <w:p w14:paraId="289912E4" w14:textId="1A69DDAF" w:rsidR="009F4898" w:rsidRDefault="009F4898" w:rsidP="009F4898">
      <w:pPr>
        <w:ind w:left="360"/>
        <w:rPr>
          <w:lang w:val="it-IT"/>
        </w:rPr>
      </w:pPr>
      <w:r>
        <w:rPr>
          <w:lang w:val="it-IT"/>
        </w:rPr>
        <w:t xml:space="preserve">A questo punto, la parte </w:t>
      </w:r>
      <w:r w:rsidR="002933FB">
        <w:rPr>
          <w:lang w:val="it-IT"/>
        </w:rPr>
        <w:t xml:space="preserve">CNTRL </w:t>
      </w:r>
      <w:r>
        <w:rPr>
          <w:lang w:val="it-IT"/>
        </w:rPr>
        <w:t xml:space="preserve">che era in attesa viene risvegliata </w:t>
      </w:r>
      <w:r w:rsidR="002933FB">
        <w:rPr>
          <w:lang w:val="it-IT"/>
        </w:rPr>
        <w:t xml:space="preserve">dal bridge tramite l’invio sulla seriale (dedicata a </w:t>
      </w:r>
      <w:proofErr w:type="spellStart"/>
      <w:r w:rsidR="002933FB">
        <w:rPr>
          <w:lang w:val="it-IT"/>
        </w:rPr>
        <w:t>central</w:t>
      </w:r>
      <w:proofErr w:type="spellEnd"/>
      <w:r w:rsidR="002933FB">
        <w:rPr>
          <w:lang w:val="it-IT"/>
        </w:rPr>
        <w:t>) un carattere identificativo per procedere. Le ACQ restano ancora in attesa.</w:t>
      </w:r>
    </w:p>
    <w:p w14:paraId="085A9A61" w14:textId="36700C80" w:rsidR="002933FB" w:rsidRDefault="002933FB" w:rsidP="009F4898">
      <w:pPr>
        <w:ind w:left="360"/>
        <w:rPr>
          <w:lang w:val="it-IT"/>
        </w:rPr>
      </w:pPr>
      <w:r>
        <w:rPr>
          <w:lang w:val="it-IT"/>
        </w:rPr>
        <w:t>Quello che stanno attendendo è l’ID. Poiché si sta simulando il primo power on del sistema, le cassette fin quando non sono registrate, non possono partire. E per partire hanno bisogno di un ID.</w:t>
      </w:r>
    </w:p>
    <w:p w14:paraId="1DBFFD73" w14:textId="2B51BF37" w:rsidR="002933FB" w:rsidRDefault="002933FB" w:rsidP="009F4898">
      <w:pPr>
        <w:ind w:left="360"/>
        <w:rPr>
          <w:lang w:val="it-IT"/>
        </w:rPr>
      </w:pPr>
      <w:r>
        <w:rPr>
          <w:lang w:val="it-IT"/>
        </w:rPr>
        <w:t xml:space="preserve">Il CNTRL, risvegliato, entra in fase di </w:t>
      </w:r>
      <w:proofErr w:type="spellStart"/>
      <w:r>
        <w:rPr>
          <w:lang w:val="it-IT"/>
        </w:rPr>
        <w:t>enroll</w:t>
      </w:r>
      <w:proofErr w:type="spellEnd"/>
      <w:r>
        <w:rPr>
          <w:lang w:val="it-IT"/>
        </w:rPr>
        <w:t>, dove aspetta due registrazioni (come le cassette del sistema). Si simula a questo punto la registrazione di due dita (che simulano diversi clienti). Ogni volta che viene registrata una cassetta, da CNTRL viene inviato un pacchetto con l’ID verso il bridge (2 byte), uno identifica l’</w:t>
      </w:r>
      <w:proofErr w:type="spellStart"/>
      <w:r>
        <w:rPr>
          <w:lang w:val="it-IT"/>
        </w:rPr>
        <w:t>header</w:t>
      </w:r>
      <w:proofErr w:type="spellEnd"/>
      <w:r>
        <w:rPr>
          <w:lang w:val="it-IT"/>
        </w:rPr>
        <w:t xml:space="preserve"> (PACKET_ENROLL) e l’altro byte l’ID stesso.</w:t>
      </w:r>
    </w:p>
    <w:p w14:paraId="3D31F137" w14:textId="77777777" w:rsidR="002933FB" w:rsidRDefault="002933FB" w:rsidP="009F4898">
      <w:pPr>
        <w:ind w:left="360"/>
        <w:rPr>
          <w:lang w:val="it-IT"/>
        </w:rPr>
      </w:pPr>
      <w:r>
        <w:rPr>
          <w:lang w:val="it-IT"/>
        </w:rPr>
        <w:t xml:space="preserve">Il bridge riceve questo pacchetto con l’ID, lo estrae e la manda ad una delle box non già registrate (questo viene tracciata in un dizionario </w:t>
      </w:r>
      <w:proofErr w:type="spellStart"/>
      <w:r>
        <w:rPr>
          <w:lang w:val="it-IT"/>
        </w:rPr>
        <w:t>python</w:t>
      </w:r>
      <w:proofErr w:type="spellEnd"/>
      <w:r>
        <w:rPr>
          <w:lang w:val="it-IT"/>
        </w:rPr>
        <w:t>). Il pacchetto che viene inviato in questo caso sono 10 byte con il meno significativo contenente l’ID. L’ACQ nella sua attesa legge 10 byte sulla serial e quando li riceve (grazie all’</w:t>
      </w:r>
      <w:proofErr w:type="spellStart"/>
      <w:r>
        <w:rPr>
          <w:lang w:val="it-IT"/>
        </w:rPr>
        <w:t>enroll</w:t>
      </w:r>
      <w:proofErr w:type="spellEnd"/>
      <w:r>
        <w:rPr>
          <w:lang w:val="it-IT"/>
        </w:rPr>
        <w:t>) assegna l’ID alla cassetta ed entra in loop.</w:t>
      </w:r>
    </w:p>
    <w:p w14:paraId="3263C7EB" w14:textId="77777777" w:rsidR="002933FB" w:rsidRDefault="002933FB" w:rsidP="009F4898">
      <w:pPr>
        <w:ind w:left="360"/>
        <w:rPr>
          <w:lang w:val="it-IT"/>
        </w:rPr>
      </w:pPr>
      <w:r>
        <w:rPr>
          <w:lang w:val="it-IT"/>
        </w:rPr>
        <w:t>Nel mentre viene ripetuta la seconda registrazione dell’impronta in modo da replicare lo stesso processo per la cassetta non ancora registrata.</w:t>
      </w:r>
    </w:p>
    <w:p w14:paraId="4A24B845" w14:textId="7F605F06" w:rsidR="00D4438A" w:rsidRDefault="00D4438A" w:rsidP="00D4438A">
      <w:pPr>
        <w:ind w:left="360"/>
        <w:jc w:val="center"/>
        <w:rPr>
          <w:lang w:val="it-IT"/>
        </w:rPr>
      </w:pPr>
      <w:r>
        <w:rPr>
          <w:noProof/>
        </w:rPr>
        <w:lastRenderedPageBreak/>
        <w:drawing>
          <wp:inline distT="0" distB="0" distL="0" distR="0" wp14:anchorId="2F2A6842" wp14:editId="0D21D780">
            <wp:extent cx="2762250" cy="1962150"/>
            <wp:effectExtent l="0" t="0" r="0" b="0"/>
            <wp:docPr id="1699746316"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46316" name="Immagine 1" descr="Immagine che contiene testo, schermata, Carattere, numero&#10;&#10;Il contenuto generato dall'IA potrebbe non essere corretto."/>
                    <pic:cNvPicPr/>
                  </pic:nvPicPr>
                  <pic:blipFill>
                    <a:blip r:embed="rId7"/>
                    <a:stretch>
                      <a:fillRect/>
                    </a:stretch>
                  </pic:blipFill>
                  <pic:spPr>
                    <a:xfrm>
                      <a:off x="0" y="0"/>
                      <a:ext cx="2762250" cy="1962150"/>
                    </a:xfrm>
                    <a:prstGeom prst="rect">
                      <a:avLst/>
                    </a:prstGeom>
                  </pic:spPr>
                </pic:pic>
              </a:graphicData>
            </a:graphic>
          </wp:inline>
        </w:drawing>
      </w:r>
    </w:p>
    <w:p w14:paraId="7EAA9AFA" w14:textId="77777777" w:rsidR="00D4438A" w:rsidRDefault="00D4438A" w:rsidP="009F4898">
      <w:pPr>
        <w:ind w:left="360"/>
        <w:rPr>
          <w:lang w:val="it-IT"/>
        </w:rPr>
      </w:pPr>
    </w:p>
    <w:p w14:paraId="2A81E515" w14:textId="77777777" w:rsidR="002933FB" w:rsidRDefault="002933FB" w:rsidP="009F4898">
      <w:pPr>
        <w:ind w:left="360"/>
        <w:rPr>
          <w:lang w:val="it-IT"/>
        </w:rPr>
      </w:pPr>
    </w:p>
    <w:p w14:paraId="2E9B5A88" w14:textId="77777777" w:rsidR="00D4438A" w:rsidRDefault="00D4438A" w:rsidP="009F4898">
      <w:pPr>
        <w:ind w:left="360"/>
        <w:rPr>
          <w:lang w:val="it-IT"/>
        </w:rPr>
      </w:pPr>
    </w:p>
    <w:p w14:paraId="52CF6D25" w14:textId="77777777" w:rsidR="00D4438A" w:rsidRDefault="00D4438A" w:rsidP="009F4898">
      <w:pPr>
        <w:ind w:left="360"/>
        <w:rPr>
          <w:lang w:val="it-IT"/>
        </w:rPr>
      </w:pPr>
    </w:p>
    <w:p w14:paraId="2A897A42" w14:textId="77777777" w:rsidR="00D4438A" w:rsidRDefault="00D4438A" w:rsidP="009F4898">
      <w:pPr>
        <w:ind w:left="360"/>
        <w:rPr>
          <w:lang w:val="it-IT"/>
        </w:rPr>
      </w:pPr>
    </w:p>
    <w:p w14:paraId="386C510E" w14:textId="77777777" w:rsidR="00D4438A" w:rsidRDefault="00D4438A" w:rsidP="009F4898">
      <w:pPr>
        <w:ind w:left="360"/>
        <w:rPr>
          <w:lang w:val="it-IT"/>
        </w:rPr>
      </w:pPr>
    </w:p>
    <w:p w14:paraId="58C7F6C6" w14:textId="77777777" w:rsidR="00D4438A" w:rsidRDefault="00D4438A" w:rsidP="009F4898">
      <w:pPr>
        <w:ind w:left="360"/>
        <w:rPr>
          <w:lang w:val="it-IT"/>
        </w:rPr>
      </w:pPr>
    </w:p>
    <w:p w14:paraId="28749430" w14:textId="77777777" w:rsidR="00D4438A" w:rsidRDefault="00D4438A" w:rsidP="009F4898">
      <w:pPr>
        <w:ind w:left="360"/>
        <w:rPr>
          <w:lang w:val="it-IT"/>
        </w:rPr>
      </w:pPr>
    </w:p>
    <w:p w14:paraId="2B662D1F" w14:textId="77777777" w:rsidR="00D4438A" w:rsidRDefault="00D4438A" w:rsidP="009F4898">
      <w:pPr>
        <w:ind w:left="360"/>
        <w:rPr>
          <w:lang w:val="it-IT"/>
        </w:rPr>
      </w:pPr>
    </w:p>
    <w:p w14:paraId="1DE378B1" w14:textId="77777777" w:rsidR="00D4438A" w:rsidRDefault="00D4438A" w:rsidP="009F4898">
      <w:pPr>
        <w:ind w:left="360"/>
        <w:rPr>
          <w:lang w:val="it-IT"/>
        </w:rPr>
      </w:pPr>
    </w:p>
    <w:p w14:paraId="39B5951B" w14:textId="77777777" w:rsidR="00D4438A" w:rsidRDefault="00D4438A" w:rsidP="009F4898">
      <w:pPr>
        <w:ind w:left="360"/>
        <w:rPr>
          <w:lang w:val="it-IT"/>
        </w:rPr>
      </w:pPr>
    </w:p>
    <w:p w14:paraId="788CC5FF" w14:textId="77777777" w:rsidR="00D4438A" w:rsidRPr="009F4898" w:rsidRDefault="00D4438A" w:rsidP="009F4898">
      <w:pPr>
        <w:ind w:left="360"/>
        <w:rPr>
          <w:lang w:val="it-IT"/>
        </w:rPr>
      </w:pPr>
    </w:p>
    <w:p w14:paraId="62C622C0" w14:textId="09AF03CD" w:rsidR="00784F54" w:rsidRDefault="00E42C64" w:rsidP="00C33982">
      <w:pPr>
        <w:ind w:left="360"/>
        <w:rPr>
          <w:lang w:val="it-IT"/>
        </w:rPr>
      </w:pPr>
      <w:r>
        <w:rPr>
          <w:lang w:val="it-IT"/>
        </w:rPr>
        <w:t xml:space="preserve">Un cliente tenta l’accesso tramite il riconoscimento di impronta. CENTRAL si mette in uno stato </w:t>
      </w:r>
      <w:r w:rsidR="003866E3">
        <w:rPr>
          <w:lang w:val="it-IT"/>
        </w:rPr>
        <w:t>BUSY</w:t>
      </w:r>
      <w:r>
        <w:rPr>
          <w:lang w:val="it-IT"/>
        </w:rPr>
        <w:t xml:space="preserve"> per cui non può accettare nessun altro comando dal momento che è in corso un tentativo di accesso. </w:t>
      </w:r>
      <w:r w:rsidR="00784F54">
        <w:rPr>
          <w:lang w:val="it-IT"/>
        </w:rPr>
        <w:t xml:space="preserve">Quindi </w:t>
      </w:r>
      <w:r>
        <w:rPr>
          <w:lang w:val="it-IT"/>
        </w:rPr>
        <w:t xml:space="preserve">verrà mandata una richiesta al </w:t>
      </w:r>
      <w:r w:rsidR="00784F54">
        <w:rPr>
          <w:lang w:val="it-IT"/>
        </w:rPr>
        <w:t>BRIDGE</w:t>
      </w:r>
      <w:r>
        <w:rPr>
          <w:lang w:val="it-IT"/>
        </w:rPr>
        <w:t xml:space="preserve"> che tramite il server verifica la richiesta</w:t>
      </w:r>
      <w:r w:rsidR="00784F54">
        <w:rPr>
          <w:lang w:val="it-IT"/>
        </w:rPr>
        <w:t xml:space="preserve"> attesa.  A questo punto si possono verificare due ipotesi:</w:t>
      </w:r>
    </w:p>
    <w:p w14:paraId="5D9498D7" w14:textId="78C1C342" w:rsidR="00784F54" w:rsidRDefault="00784F54" w:rsidP="00C33982">
      <w:pPr>
        <w:pStyle w:val="Paragrafoelenco"/>
        <w:numPr>
          <w:ilvl w:val="0"/>
          <w:numId w:val="27"/>
        </w:numPr>
        <w:rPr>
          <w:lang w:val="it-IT"/>
        </w:rPr>
      </w:pPr>
      <w:r>
        <w:rPr>
          <w:lang w:val="it-IT"/>
        </w:rPr>
        <w:t>La richiesta è accolta perché il cliente esiste ed è registrato</w:t>
      </w:r>
    </w:p>
    <w:p w14:paraId="320DC8C4" w14:textId="4B4F232C" w:rsidR="00784F54" w:rsidRDefault="00784F54" w:rsidP="00C33982">
      <w:pPr>
        <w:pStyle w:val="Paragrafoelenco"/>
        <w:numPr>
          <w:ilvl w:val="0"/>
          <w:numId w:val="27"/>
        </w:numPr>
        <w:rPr>
          <w:lang w:val="it-IT"/>
        </w:rPr>
      </w:pPr>
      <w:r>
        <w:rPr>
          <w:lang w:val="it-IT"/>
        </w:rPr>
        <w:t>La richiesta non è accolta perché non esiste il cliente</w:t>
      </w:r>
    </w:p>
    <w:p w14:paraId="7A9D59C7" w14:textId="5E6F5935" w:rsidR="00C33982" w:rsidRDefault="00C33982" w:rsidP="009F4898">
      <w:pPr>
        <w:pStyle w:val="Sottotitolo"/>
        <w:jc w:val="both"/>
        <w:rPr>
          <w:lang w:val="it-IT"/>
        </w:rPr>
      </w:pPr>
    </w:p>
    <w:p w14:paraId="74834D27" w14:textId="09366035" w:rsidR="00C33982" w:rsidRDefault="00C33982" w:rsidP="00C33982">
      <w:pPr>
        <w:pStyle w:val="Sottotitolo"/>
        <w:jc w:val="both"/>
        <w:rPr>
          <w:lang w:val="it-IT"/>
        </w:rPr>
      </w:pPr>
      <w:r>
        <w:rPr>
          <w:lang w:val="it-IT"/>
        </w:rPr>
        <w:t xml:space="preserve">      3.1 VALID AUTH</w:t>
      </w:r>
    </w:p>
    <w:p w14:paraId="0897B2F6" w14:textId="2BBFB4AE" w:rsidR="00CF04E5" w:rsidRDefault="00784F54" w:rsidP="00C33982">
      <w:pPr>
        <w:ind w:left="360"/>
        <w:rPr>
          <w:lang w:val="it-IT"/>
        </w:rPr>
      </w:pPr>
      <w:r w:rsidRPr="00C00772">
        <w:rPr>
          <w:u w:val="single"/>
          <w:lang w:val="it-IT"/>
        </w:rPr>
        <w:t>Nel primo caso</w:t>
      </w:r>
      <w:r>
        <w:rPr>
          <w:lang w:val="it-IT"/>
        </w:rPr>
        <w:t xml:space="preserve"> il BRIDGE legge la risposta</w:t>
      </w:r>
      <w:r w:rsidR="002A113C">
        <w:rPr>
          <w:lang w:val="it-IT"/>
        </w:rPr>
        <w:t xml:space="preserve"> che sarà composta da una coppia (ID_CLIENTE + NUMERO CASSETTA) </w:t>
      </w:r>
      <w:r>
        <w:rPr>
          <w:lang w:val="it-IT"/>
        </w:rPr>
        <w:t>e manda l’update al CENTRAL</w:t>
      </w:r>
      <w:r w:rsidR="002A113C">
        <w:rPr>
          <w:lang w:val="it-IT"/>
        </w:rPr>
        <w:t>. Se esiste il cliente, CENTRAL attende il fee</w:t>
      </w:r>
      <w:r w:rsidR="00C33982">
        <w:rPr>
          <w:lang w:val="it-IT"/>
        </w:rPr>
        <w:t>d</w:t>
      </w:r>
      <w:r w:rsidR="002A113C">
        <w:rPr>
          <w:lang w:val="it-IT"/>
        </w:rPr>
        <w:t xml:space="preserve">back della camera per verificare che effettivamente c’è corrispondenza tra cliente e numero. </w:t>
      </w:r>
      <w:r>
        <w:rPr>
          <w:lang w:val="it-IT"/>
        </w:rPr>
        <w:t>Lato ACQUISITION, BRIDGE manderà lo sblocco solo alla cassetta associata con l’ID</w:t>
      </w:r>
      <w:r w:rsidR="00460E88">
        <w:rPr>
          <w:lang w:val="it-IT"/>
        </w:rPr>
        <w:t>(ACQUISITION_X)</w:t>
      </w:r>
      <w:r>
        <w:rPr>
          <w:lang w:val="it-IT"/>
        </w:rPr>
        <w:t xml:space="preserve">. Lo sblocco può </w:t>
      </w:r>
      <w:r>
        <w:rPr>
          <w:lang w:val="it-IT"/>
        </w:rPr>
        <w:lastRenderedPageBreak/>
        <w:t>essere soltanto fatto dal BRIDGE, l’utente non può (altrimenti rientriamo in manomissione)</w:t>
      </w:r>
      <w:r w:rsidR="00460E88">
        <w:rPr>
          <w:lang w:val="it-IT"/>
        </w:rPr>
        <w:t xml:space="preserve">. Lato THINGS deve aggiornare lo stato del Digital Twin in maniera che sia notificato il fatto che </w:t>
      </w:r>
      <w:proofErr w:type="gramStart"/>
      <w:r w:rsidR="00460E88">
        <w:rPr>
          <w:lang w:val="it-IT"/>
        </w:rPr>
        <w:t>sia</w:t>
      </w:r>
      <w:proofErr w:type="gramEnd"/>
      <w:r w:rsidR="00460E88">
        <w:rPr>
          <w:lang w:val="it-IT"/>
        </w:rPr>
        <w:t xml:space="preserve"> aperta.</w:t>
      </w:r>
    </w:p>
    <w:p w14:paraId="27D44B5D" w14:textId="165C07BA" w:rsidR="00C33982" w:rsidRDefault="00784F54" w:rsidP="00C33982">
      <w:pPr>
        <w:ind w:left="360"/>
        <w:rPr>
          <w:lang w:val="it-IT"/>
        </w:rPr>
      </w:pPr>
      <w:r>
        <w:rPr>
          <w:lang w:val="it-IT"/>
        </w:rPr>
        <w:t xml:space="preserve">Quando termina l’operazione e quindi la chiusura manuale, </w:t>
      </w:r>
      <w:r w:rsidR="00460E88">
        <w:rPr>
          <w:lang w:val="it-IT"/>
        </w:rPr>
        <w:t xml:space="preserve">ACQUISITON_X manda un </w:t>
      </w:r>
      <w:proofErr w:type="gramStart"/>
      <w:r w:rsidR="00460E88">
        <w:rPr>
          <w:lang w:val="it-IT"/>
        </w:rPr>
        <w:t>feedback</w:t>
      </w:r>
      <w:proofErr w:type="gramEnd"/>
      <w:r w:rsidR="00460E88">
        <w:rPr>
          <w:lang w:val="it-IT"/>
        </w:rPr>
        <w:t xml:space="preserve"> di avvenuta chiusura</w:t>
      </w:r>
      <w:r w:rsidR="00CF04E5">
        <w:rPr>
          <w:lang w:val="it-IT"/>
        </w:rPr>
        <w:t xml:space="preserve"> (tramite sensore di luce?)</w:t>
      </w:r>
      <w:r w:rsidR="00460E88">
        <w:rPr>
          <w:lang w:val="it-IT"/>
        </w:rPr>
        <w:t xml:space="preserve">, BRIDGE aggiorna CENTRAL </w:t>
      </w:r>
      <w:r w:rsidR="00C00772">
        <w:rPr>
          <w:lang w:val="it-IT"/>
        </w:rPr>
        <w:t xml:space="preserve">(che torna in stato IDLE) </w:t>
      </w:r>
      <w:r w:rsidR="00460E88">
        <w:rPr>
          <w:lang w:val="it-IT"/>
        </w:rPr>
        <w:t>e THINGS</w:t>
      </w:r>
      <w:r w:rsidR="00C00772">
        <w:rPr>
          <w:lang w:val="it-IT"/>
        </w:rPr>
        <w:t>.</w:t>
      </w:r>
    </w:p>
    <w:p w14:paraId="3A887BD0" w14:textId="3D053F42" w:rsidR="00C33982" w:rsidRDefault="00C33982" w:rsidP="00C33982">
      <w:pPr>
        <w:pStyle w:val="Sottotitolo"/>
        <w:jc w:val="both"/>
        <w:rPr>
          <w:lang w:val="it-IT"/>
        </w:rPr>
      </w:pPr>
      <w:r>
        <w:rPr>
          <w:lang w:val="it-IT"/>
        </w:rPr>
        <w:t xml:space="preserve">      </w:t>
      </w:r>
      <w:bookmarkStart w:id="0" w:name="_Hlk182730759"/>
      <w:r>
        <w:rPr>
          <w:lang w:val="it-IT"/>
        </w:rPr>
        <w:t>3.2 INVALID AUTH</w:t>
      </w:r>
      <w:bookmarkEnd w:id="0"/>
    </w:p>
    <w:p w14:paraId="1A6C4298" w14:textId="599B9938" w:rsidR="00C33982" w:rsidRDefault="00C00772" w:rsidP="00C33982">
      <w:pPr>
        <w:ind w:left="360"/>
        <w:rPr>
          <w:lang w:val="it-IT"/>
        </w:rPr>
      </w:pPr>
      <w:r w:rsidRPr="00C00772">
        <w:rPr>
          <w:u w:val="single"/>
          <w:lang w:val="it-IT"/>
        </w:rPr>
        <w:t>Nel secondo caso</w:t>
      </w:r>
      <w:r>
        <w:rPr>
          <w:lang w:val="it-IT"/>
        </w:rPr>
        <w:t>, se viene negato l’autorizzazione BRIDGE manda a CENTRAL un errore e viene notificato e torna in IDLE. ACQUISITION non viene coinvolto.</w:t>
      </w:r>
    </w:p>
    <w:p w14:paraId="24E0A256" w14:textId="10E5C3F7" w:rsidR="00C33982" w:rsidRDefault="00C33982" w:rsidP="00C33982">
      <w:pPr>
        <w:pStyle w:val="Sottotitolo"/>
        <w:jc w:val="both"/>
        <w:rPr>
          <w:lang w:val="it-IT"/>
        </w:rPr>
      </w:pPr>
      <w:r>
        <w:rPr>
          <w:lang w:val="it-IT"/>
        </w:rPr>
        <w:t xml:space="preserve">       3.3 SAFE MODE</w:t>
      </w:r>
    </w:p>
    <w:p w14:paraId="5DE1BC62" w14:textId="0F3B2B5E" w:rsidR="007E1CE7" w:rsidRDefault="00C00772" w:rsidP="00C33982">
      <w:pPr>
        <w:ind w:left="360"/>
        <w:rPr>
          <w:lang w:val="it-IT"/>
        </w:rPr>
      </w:pPr>
      <w:r>
        <w:rPr>
          <w:lang w:val="it-IT"/>
        </w:rPr>
        <w:t xml:space="preserve">Lo stato di monitoring deve essere sempre attivo. ACQUISITION deve continuamente mandare i dati ogni x secondi (TBD quanti). BRIDGE spacchetta i dati e aggiorna i campi su THINGS. </w:t>
      </w:r>
      <w:r w:rsidR="00507BF9">
        <w:rPr>
          <w:lang w:val="it-IT"/>
        </w:rPr>
        <w:t xml:space="preserve">Se viene superata una qualsiasi soglia si entra in </w:t>
      </w:r>
      <w:proofErr w:type="spellStart"/>
      <w:r w:rsidR="00507BF9" w:rsidRPr="00507BF9">
        <w:rPr>
          <w:i/>
          <w:iCs/>
          <w:lang w:val="it-IT"/>
        </w:rPr>
        <w:t>SafeMode</w:t>
      </w:r>
      <w:proofErr w:type="spellEnd"/>
      <w:r w:rsidR="00507BF9">
        <w:rPr>
          <w:lang w:val="it-IT"/>
        </w:rPr>
        <w:t>.</w:t>
      </w:r>
    </w:p>
    <w:p w14:paraId="5DFDFFDA" w14:textId="42AD58F9" w:rsidR="00D1336C" w:rsidRDefault="00507BF9" w:rsidP="00C33982">
      <w:pPr>
        <w:ind w:left="360"/>
        <w:rPr>
          <w:lang w:val="it-IT"/>
        </w:rPr>
      </w:pPr>
      <w:r>
        <w:rPr>
          <w:lang w:val="it-IT"/>
        </w:rPr>
        <w:t>Quando viene innescata,</w:t>
      </w:r>
      <w:r w:rsidR="007E1CE7">
        <w:rPr>
          <w:lang w:val="it-IT"/>
        </w:rPr>
        <w:t xml:space="preserve"> </w:t>
      </w:r>
      <w:r w:rsidR="00D02B54">
        <w:rPr>
          <w:lang w:val="it-IT"/>
        </w:rPr>
        <w:t xml:space="preserve">viene inviato un messaggio MQTT su un server esterno (MQTT) che viene prelevato dal bridge. </w:t>
      </w:r>
      <w:r w:rsidR="007E1CE7">
        <w:rPr>
          <w:lang w:val="it-IT"/>
        </w:rPr>
        <w:t>A questo punto,</w:t>
      </w:r>
      <w:r>
        <w:rPr>
          <w:lang w:val="it-IT"/>
        </w:rPr>
        <w:t xml:space="preserve"> le cassette devono </w:t>
      </w:r>
      <w:r w:rsidR="00D1336C">
        <w:rPr>
          <w:lang w:val="it-IT"/>
        </w:rPr>
        <w:t>entrare in lock</w:t>
      </w:r>
      <w:r>
        <w:rPr>
          <w:lang w:val="it-IT"/>
        </w:rPr>
        <w:t xml:space="preserve"> e non possono essere apert</w:t>
      </w:r>
      <w:r w:rsidR="001F5940">
        <w:rPr>
          <w:lang w:val="it-IT"/>
        </w:rPr>
        <w:t xml:space="preserve">e. </w:t>
      </w:r>
      <w:r w:rsidR="00D1336C">
        <w:rPr>
          <w:lang w:val="it-IT"/>
        </w:rPr>
        <w:t xml:space="preserve">L’innesco </w:t>
      </w:r>
      <w:r w:rsidR="007E1CE7">
        <w:rPr>
          <w:lang w:val="it-IT"/>
        </w:rPr>
        <w:t xml:space="preserve">provoca un </w:t>
      </w:r>
      <w:r w:rsidR="00D1336C">
        <w:rPr>
          <w:lang w:val="it-IT"/>
        </w:rPr>
        <w:t>inoltr</w:t>
      </w:r>
      <w:r w:rsidR="007E1CE7">
        <w:rPr>
          <w:lang w:val="it-IT"/>
        </w:rPr>
        <w:t xml:space="preserve">o del comando ricevuto da BRIDGE verso </w:t>
      </w:r>
      <w:r w:rsidR="00D1336C">
        <w:rPr>
          <w:lang w:val="it-IT"/>
        </w:rPr>
        <w:t>CENTRAL (in stato PROTECTION o BUSY</w:t>
      </w:r>
      <w:r w:rsidR="007E1CE7">
        <w:rPr>
          <w:lang w:val="it-IT"/>
        </w:rPr>
        <w:t xml:space="preserve"> in modo che non avvenga nessuna identificazione su FINGERPRINT</w:t>
      </w:r>
      <w:r w:rsidR="00D1336C">
        <w:rPr>
          <w:lang w:val="it-IT"/>
        </w:rPr>
        <w:t xml:space="preserve">) e </w:t>
      </w:r>
      <w:r w:rsidR="007E1CE7">
        <w:rPr>
          <w:lang w:val="it-IT"/>
        </w:rPr>
        <w:t>verso</w:t>
      </w:r>
      <w:r w:rsidR="00D1336C">
        <w:rPr>
          <w:lang w:val="it-IT"/>
        </w:rPr>
        <w:t xml:space="preserve"> </w:t>
      </w:r>
      <w:r w:rsidR="007E1CE7" w:rsidRPr="007E1CE7">
        <w:rPr>
          <w:u w:val="single"/>
          <w:lang w:val="it-IT"/>
        </w:rPr>
        <w:t>tutte</w:t>
      </w:r>
      <w:r w:rsidR="007E1CE7">
        <w:rPr>
          <w:lang w:val="it-IT"/>
        </w:rPr>
        <w:t xml:space="preserve"> </w:t>
      </w:r>
      <w:r w:rsidR="00D1336C">
        <w:rPr>
          <w:lang w:val="it-IT"/>
        </w:rPr>
        <w:t>le ACQUISITION</w:t>
      </w:r>
      <w:r w:rsidR="007E1CE7">
        <w:rPr>
          <w:lang w:val="it-IT"/>
        </w:rPr>
        <w:t xml:space="preserve">, che </w:t>
      </w:r>
      <w:r w:rsidR="00D1336C">
        <w:rPr>
          <w:lang w:val="it-IT"/>
        </w:rPr>
        <w:t xml:space="preserve">devono essere </w:t>
      </w:r>
      <w:proofErr w:type="spellStart"/>
      <w:r w:rsidR="00D1336C">
        <w:rPr>
          <w:lang w:val="it-IT"/>
        </w:rPr>
        <w:t>lockate</w:t>
      </w:r>
      <w:proofErr w:type="spellEnd"/>
      <w:r w:rsidR="00D1336C">
        <w:rPr>
          <w:lang w:val="it-IT"/>
        </w:rPr>
        <w:t xml:space="preserve">. </w:t>
      </w:r>
      <w:r>
        <w:rPr>
          <w:lang w:val="it-IT"/>
        </w:rPr>
        <w:t>Si esce da questa modalità solo un uno sblocco su CENTRAL (pulsante manuale ad esempio)</w:t>
      </w:r>
      <w:r w:rsidR="001F5940">
        <w:rPr>
          <w:lang w:val="it-IT"/>
        </w:rPr>
        <w:t xml:space="preserve">. </w:t>
      </w:r>
      <w:r w:rsidR="00782C92">
        <w:rPr>
          <w:lang w:val="it-IT"/>
        </w:rPr>
        <w:t>Lo sblocco manuale da CENTRAL (stato IDLE a quel punto)</w:t>
      </w:r>
      <w:r w:rsidR="001F5940">
        <w:rPr>
          <w:lang w:val="it-IT"/>
        </w:rPr>
        <w:t xml:space="preserve"> manda una notifica a BRIDGE che sblocca</w:t>
      </w:r>
      <w:r w:rsidR="000535B3">
        <w:rPr>
          <w:lang w:val="it-IT"/>
        </w:rPr>
        <w:t xml:space="preserve"> la possibilità di essere aperte</w:t>
      </w:r>
      <w:r w:rsidR="001F5940">
        <w:rPr>
          <w:lang w:val="it-IT"/>
        </w:rPr>
        <w:t xml:space="preserve"> </w:t>
      </w:r>
      <w:r w:rsidR="00782C92">
        <w:rPr>
          <w:lang w:val="it-IT"/>
        </w:rPr>
        <w:t xml:space="preserve">tutte le </w:t>
      </w:r>
      <w:r w:rsidR="001F5940">
        <w:rPr>
          <w:lang w:val="it-IT"/>
        </w:rPr>
        <w:t>ACQUISITION.</w:t>
      </w:r>
      <w:r w:rsidR="00782C92">
        <w:rPr>
          <w:lang w:val="it-IT"/>
        </w:rPr>
        <w:t xml:space="preserve"> </w:t>
      </w:r>
      <w:r w:rsidR="007E1CE7">
        <w:rPr>
          <w:lang w:val="it-IT"/>
        </w:rPr>
        <w:t xml:space="preserve">Automaticamente, aggiornando lo stato delle </w:t>
      </w:r>
      <w:proofErr w:type="spellStart"/>
      <w:r w:rsidR="007E1CE7">
        <w:rPr>
          <w:lang w:val="it-IT"/>
        </w:rPr>
        <w:t>acquisition</w:t>
      </w:r>
      <w:proofErr w:type="spellEnd"/>
      <w:r w:rsidR="007E1CE7">
        <w:rPr>
          <w:lang w:val="it-IT"/>
        </w:rPr>
        <w:t xml:space="preserve">, </w:t>
      </w:r>
      <w:proofErr w:type="spellStart"/>
      <w:r w:rsidR="007E1CE7">
        <w:rPr>
          <w:lang w:val="it-IT"/>
        </w:rPr>
        <w:t>thingsboard</w:t>
      </w:r>
      <w:proofErr w:type="spellEnd"/>
      <w:r w:rsidR="007E1CE7">
        <w:rPr>
          <w:lang w:val="it-IT"/>
        </w:rPr>
        <w:t xml:space="preserve"> si aggiornerà in automatico.</w:t>
      </w:r>
    </w:p>
    <w:p w14:paraId="63402425" w14:textId="19DC073C" w:rsidR="00D1336C" w:rsidRDefault="00D1336C" w:rsidP="00C33982">
      <w:pPr>
        <w:pStyle w:val="Titolo1"/>
        <w:numPr>
          <w:ilvl w:val="0"/>
          <w:numId w:val="25"/>
        </w:numPr>
        <w:rPr>
          <w:rStyle w:val="Titolodellibro"/>
          <w:sz w:val="32"/>
          <w:szCs w:val="32"/>
          <w:lang w:val="it-IT"/>
        </w:rPr>
      </w:pPr>
      <w:r>
        <w:rPr>
          <w:rStyle w:val="Titolodellibro"/>
          <w:sz w:val="32"/>
          <w:szCs w:val="32"/>
          <w:lang w:val="it-IT"/>
        </w:rPr>
        <w:t>PROTOCOLLO ACQUISITION</w:t>
      </w:r>
      <w:r w:rsidR="00E14FF5">
        <w:rPr>
          <w:rStyle w:val="Titolodellibro"/>
          <w:sz w:val="32"/>
          <w:szCs w:val="32"/>
          <w:lang w:val="it-IT"/>
        </w:rPr>
        <w:t xml:space="preserve"> -&gt; BRIDGE</w:t>
      </w:r>
    </w:p>
    <w:p w14:paraId="35379D4F" w14:textId="77777777" w:rsidR="00D1336C" w:rsidRDefault="00D1336C" w:rsidP="00C33982">
      <w:pPr>
        <w:rPr>
          <w:lang w:val="it-IT"/>
        </w:rPr>
      </w:pPr>
    </w:p>
    <w:p w14:paraId="31162B7C" w14:textId="554D7CCE" w:rsidR="001331D9" w:rsidRDefault="00D1336C" w:rsidP="00C33982">
      <w:pPr>
        <w:ind w:left="360"/>
        <w:rPr>
          <w:lang w:val="it-IT"/>
        </w:rPr>
      </w:pPr>
      <w:r>
        <w:rPr>
          <w:lang w:val="it-IT"/>
        </w:rPr>
        <w:t>L’idea è di mandare un pacchetto unico di dati che comunichi tutto il monitoring</w:t>
      </w:r>
      <w:r w:rsidR="001331D9">
        <w:rPr>
          <w:lang w:val="it-IT"/>
        </w:rPr>
        <w:t>. I vari campi potrebbero avere tipi di dato diversi (anche per più blocchi)</w:t>
      </w:r>
    </w:p>
    <w:p w14:paraId="6DF7E311" w14:textId="77777777" w:rsidR="001331D9" w:rsidRPr="001331D9" w:rsidRDefault="001331D9" w:rsidP="00C33982">
      <w:pPr>
        <w:ind w:left="360"/>
        <w:rPr>
          <w:lang w:val="it-IT"/>
        </w:rPr>
      </w:pPr>
    </w:p>
    <w:tbl>
      <w:tblPr>
        <w:tblW w:w="0" w:type="auto"/>
        <w:jc w:val="center"/>
        <w:tblLook w:val="04A0" w:firstRow="1" w:lastRow="0" w:firstColumn="1" w:lastColumn="0" w:noHBand="0" w:noVBand="1"/>
      </w:tblPr>
      <w:tblGrid>
        <w:gridCol w:w="1080"/>
        <w:gridCol w:w="1414"/>
        <w:gridCol w:w="1080"/>
        <w:gridCol w:w="1080"/>
        <w:gridCol w:w="1080"/>
        <w:gridCol w:w="1080"/>
      </w:tblGrid>
      <w:tr w:rsidR="001331D9" w14:paraId="508201A5" w14:textId="77777777" w:rsidTr="001331D9">
        <w:trPr>
          <w:jc w:val="center"/>
        </w:trPr>
        <w:tc>
          <w:tcPr>
            <w:tcW w:w="1080" w:type="dxa"/>
            <w:tcBorders>
              <w:top w:val="single" w:sz="4" w:space="0" w:color="000000"/>
              <w:left w:val="single" w:sz="4" w:space="0" w:color="000000"/>
              <w:bottom w:val="single" w:sz="4" w:space="0" w:color="000000"/>
              <w:right w:val="single" w:sz="4" w:space="0" w:color="000000"/>
            </w:tcBorders>
          </w:tcPr>
          <w:p w14:paraId="2929E082" w14:textId="77777777" w:rsidR="001331D9" w:rsidRPr="001331D9" w:rsidRDefault="001331D9" w:rsidP="00C33982">
            <w:pPr>
              <w:rPr>
                <w:b/>
                <w:bCs/>
                <w:lang w:val="it-IT"/>
              </w:rPr>
            </w:pPr>
          </w:p>
          <w:p w14:paraId="3A8F0BF0" w14:textId="25B1983B" w:rsidR="001331D9" w:rsidRPr="001331D9" w:rsidRDefault="001331D9" w:rsidP="00C33982">
            <w:pPr>
              <w:rPr>
                <w:b/>
                <w:bCs/>
              </w:rPr>
            </w:pPr>
            <w:r w:rsidRPr="001331D9">
              <w:rPr>
                <w:b/>
                <w:bCs/>
              </w:rPr>
              <w:t>START BYTE</w:t>
            </w:r>
            <w:r w:rsidRPr="001331D9">
              <w:rPr>
                <w:b/>
                <w:bCs/>
              </w:rPr>
              <w:br/>
              <w:t>0x1D</w:t>
            </w:r>
          </w:p>
        </w:tc>
        <w:tc>
          <w:tcPr>
            <w:tcW w:w="1391" w:type="dxa"/>
            <w:tcBorders>
              <w:top w:val="single" w:sz="4" w:space="0" w:color="000000"/>
              <w:left w:val="single" w:sz="4" w:space="0" w:color="000000"/>
              <w:bottom w:val="single" w:sz="4" w:space="0" w:color="000000"/>
              <w:right w:val="single" w:sz="4" w:space="0" w:color="000000"/>
            </w:tcBorders>
          </w:tcPr>
          <w:p w14:paraId="19D65DC5" w14:textId="77777777" w:rsidR="001331D9" w:rsidRDefault="001331D9" w:rsidP="00C33982">
            <w:pPr>
              <w:rPr>
                <w:b/>
                <w:bCs/>
              </w:rPr>
            </w:pPr>
          </w:p>
          <w:p w14:paraId="15903647" w14:textId="587EF6FE" w:rsidR="001331D9" w:rsidRDefault="001331D9" w:rsidP="00C33982">
            <w:pPr>
              <w:rPr>
                <w:b/>
                <w:bCs/>
              </w:rPr>
            </w:pPr>
            <w:r w:rsidRPr="001331D9">
              <w:rPr>
                <w:b/>
                <w:bCs/>
              </w:rPr>
              <w:t>Temperature</w:t>
            </w:r>
          </w:p>
          <w:p w14:paraId="1CC9D280" w14:textId="7E0C0DBA" w:rsidR="001331D9" w:rsidRPr="001331D9" w:rsidRDefault="001331D9" w:rsidP="00C33982"/>
        </w:tc>
        <w:tc>
          <w:tcPr>
            <w:tcW w:w="1080" w:type="dxa"/>
            <w:tcBorders>
              <w:top w:val="single" w:sz="4" w:space="0" w:color="000000"/>
              <w:left w:val="single" w:sz="4" w:space="0" w:color="000000"/>
              <w:bottom w:val="single" w:sz="4" w:space="0" w:color="000000"/>
              <w:right w:val="single" w:sz="4" w:space="0" w:color="000000"/>
            </w:tcBorders>
          </w:tcPr>
          <w:p w14:paraId="2E711F0C" w14:textId="77777777" w:rsidR="001331D9" w:rsidRDefault="001331D9" w:rsidP="00C33982">
            <w:pPr>
              <w:rPr>
                <w:b/>
                <w:bCs/>
              </w:rPr>
            </w:pPr>
          </w:p>
          <w:p w14:paraId="059D49F3" w14:textId="4FD80CD5" w:rsidR="001331D9" w:rsidRPr="001331D9" w:rsidRDefault="001331D9" w:rsidP="00C33982">
            <w:pPr>
              <w:rPr>
                <w:b/>
                <w:bCs/>
              </w:rPr>
            </w:pPr>
            <w:r w:rsidRPr="001331D9">
              <w:rPr>
                <w:b/>
                <w:bCs/>
              </w:rPr>
              <w:t>Accel</w:t>
            </w:r>
          </w:p>
        </w:tc>
        <w:tc>
          <w:tcPr>
            <w:tcW w:w="1080" w:type="dxa"/>
            <w:tcBorders>
              <w:top w:val="single" w:sz="4" w:space="0" w:color="000000"/>
              <w:left w:val="single" w:sz="4" w:space="0" w:color="000000"/>
              <w:bottom w:val="single" w:sz="4" w:space="0" w:color="000000"/>
              <w:right w:val="single" w:sz="4" w:space="0" w:color="000000"/>
            </w:tcBorders>
          </w:tcPr>
          <w:p w14:paraId="34FBFB04" w14:textId="77777777" w:rsidR="001331D9" w:rsidRDefault="001331D9" w:rsidP="00C33982">
            <w:pPr>
              <w:rPr>
                <w:b/>
                <w:bCs/>
              </w:rPr>
            </w:pPr>
          </w:p>
          <w:p w14:paraId="7E2AB3C2" w14:textId="44C0D6C4" w:rsidR="001331D9" w:rsidRPr="001331D9" w:rsidRDefault="001331D9" w:rsidP="00C33982">
            <w:pPr>
              <w:rPr>
                <w:b/>
                <w:bCs/>
              </w:rPr>
            </w:pPr>
            <w:r w:rsidRPr="001331D9">
              <w:rPr>
                <w:b/>
                <w:bCs/>
              </w:rPr>
              <w:t>Presence</w:t>
            </w:r>
          </w:p>
        </w:tc>
        <w:tc>
          <w:tcPr>
            <w:tcW w:w="1080" w:type="dxa"/>
            <w:tcBorders>
              <w:top w:val="single" w:sz="4" w:space="0" w:color="000000"/>
              <w:left w:val="single" w:sz="4" w:space="0" w:color="000000"/>
              <w:bottom w:val="single" w:sz="4" w:space="0" w:color="000000"/>
              <w:right w:val="single" w:sz="4" w:space="0" w:color="000000"/>
            </w:tcBorders>
          </w:tcPr>
          <w:p w14:paraId="51D58FB7" w14:textId="77777777" w:rsidR="001331D9" w:rsidRDefault="001331D9" w:rsidP="00C33982">
            <w:pPr>
              <w:rPr>
                <w:b/>
                <w:bCs/>
              </w:rPr>
            </w:pPr>
          </w:p>
          <w:p w14:paraId="473F1A6E" w14:textId="41D98BD0" w:rsidR="001331D9" w:rsidRPr="001331D9" w:rsidRDefault="001331D9" w:rsidP="00C33982">
            <w:pPr>
              <w:rPr>
                <w:b/>
                <w:bCs/>
              </w:rPr>
            </w:pPr>
            <w:r w:rsidRPr="001331D9">
              <w:rPr>
                <w:b/>
                <w:bCs/>
              </w:rPr>
              <w:t>Lock (1byte)</w:t>
            </w:r>
          </w:p>
        </w:tc>
        <w:tc>
          <w:tcPr>
            <w:tcW w:w="1080" w:type="dxa"/>
            <w:tcBorders>
              <w:top w:val="single" w:sz="4" w:space="0" w:color="000000"/>
              <w:left w:val="single" w:sz="4" w:space="0" w:color="000000"/>
              <w:bottom w:val="single" w:sz="4" w:space="0" w:color="000000"/>
              <w:right w:val="single" w:sz="4" w:space="0" w:color="000000"/>
            </w:tcBorders>
          </w:tcPr>
          <w:p w14:paraId="109B023D" w14:textId="77777777" w:rsidR="001331D9" w:rsidRDefault="001331D9" w:rsidP="00C33982">
            <w:pPr>
              <w:rPr>
                <w:b/>
                <w:bCs/>
              </w:rPr>
            </w:pPr>
          </w:p>
          <w:p w14:paraId="5E3ED61B" w14:textId="08F74191" w:rsidR="001331D9" w:rsidRPr="001331D9" w:rsidRDefault="001331D9" w:rsidP="00C33982">
            <w:pPr>
              <w:rPr>
                <w:b/>
                <w:bCs/>
              </w:rPr>
            </w:pPr>
            <w:r w:rsidRPr="001331D9">
              <w:rPr>
                <w:b/>
                <w:bCs/>
              </w:rPr>
              <w:t>END BYTE</w:t>
            </w:r>
          </w:p>
          <w:p w14:paraId="682437EA" w14:textId="1371756D" w:rsidR="001331D9" w:rsidRDefault="001331D9" w:rsidP="00C33982">
            <w:r w:rsidRPr="001331D9">
              <w:rPr>
                <w:b/>
                <w:bCs/>
              </w:rPr>
              <w:t>0xFF</w:t>
            </w:r>
          </w:p>
        </w:tc>
      </w:tr>
    </w:tbl>
    <w:p w14:paraId="1BFB0416" w14:textId="77777777" w:rsidR="009A2AFF" w:rsidRDefault="009A2AFF" w:rsidP="00C33982">
      <w:pPr>
        <w:rPr>
          <w:lang w:val="it-IT"/>
        </w:rPr>
      </w:pPr>
    </w:p>
    <w:p w14:paraId="039D3998" w14:textId="737B3EDA" w:rsidR="001331D9" w:rsidRDefault="00E14FF5" w:rsidP="00C33982">
      <w:pPr>
        <w:ind w:left="360"/>
        <w:rPr>
          <w:lang w:val="it-IT"/>
        </w:rPr>
      </w:pPr>
      <w:r>
        <w:rPr>
          <w:lang w:val="it-IT"/>
        </w:rPr>
        <w:t>/* TODO: Aggiungere qui la descrizione di cosa si riceve dai vari sensori</w:t>
      </w:r>
      <w:r w:rsidR="007B2D4C">
        <w:rPr>
          <w:lang w:val="it-IT"/>
        </w:rPr>
        <w:t xml:space="preserve">, </w:t>
      </w:r>
      <w:r>
        <w:rPr>
          <w:lang w:val="it-IT"/>
        </w:rPr>
        <w:t>come viene acquisito</w:t>
      </w:r>
      <w:r w:rsidR="007B2D4C">
        <w:rPr>
          <w:lang w:val="it-IT"/>
        </w:rPr>
        <w:t xml:space="preserve"> e tutto quello che serve da descrivere</w:t>
      </w:r>
      <w:r>
        <w:rPr>
          <w:lang w:val="it-IT"/>
        </w:rPr>
        <w:t xml:space="preserve"> */</w:t>
      </w:r>
    </w:p>
    <w:p w14:paraId="1C1D2F67" w14:textId="31014545" w:rsidR="000535B3" w:rsidRDefault="000535B3" w:rsidP="00C33982">
      <w:pPr>
        <w:ind w:left="360"/>
        <w:rPr>
          <w:lang w:val="it-IT"/>
        </w:rPr>
      </w:pPr>
    </w:p>
    <w:p w14:paraId="67DB9533" w14:textId="77777777" w:rsidR="00A13995" w:rsidRPr="00BA3A17" w:rsidRDefault="00A13995" w:rsidP="00C33982">
      <w:pPr>
        <w:ind w:left="360"/>
        <w:rPr>
          <w:lang w:val="it-IT"/>
        </w:rPr>
      </w:pPr>
    </w:p>
    <w:p w14:paraId="0F7B6239" w14:textId="4F48621A" w:rsidR="000535B3" w:rsidRDefault="000535B3" w:rsidP="00C33982">
      <w:pPr>
        <w:pStyle w:val="Titolo1"/>
        <w:numPr>
          <w:ilvl w:val="0"/>
          <w:numId w:val="25"/>
        </w:numPr>
        <w:rPr>
          <w:rStyle w:val="Titolodellibro"/>
          <w:sz w:val="32"/>
          <w:szCs w:val="32"/>
          <w:lang w:val="it-IT"/>
        </w:rPr>
      </w:pPr>
      <w:r>
        <w:rPr>
          <w:rStyle w:val="Titolodellibro"/>
          <w:sz w:val="32"/>
          <w:szCs w:val="32"/>
          <w:lang w:val="it-IT"/>
        </w:rPr>
        <w:lastRenderedPageBreak/>
        <w:t>CLIENT</w:t>
      </w:r>
    </w:p>
    <w:p w14:paraId="5115612A" w14:textId="77777777" w:rsidR="00925362" w:rsidRDefault="00925362" w:rsidP="00C33982">
      <w:pPr>
        <w:rPr>
          <w:lang w:val="it-IT"/>
        </w:rPr>
      </w:pPr>
    </w:p>
    <w:p w14:paraId="14079D96" w14:textId="77777777" w:rsidR="00925362" w:rsidRPr="002F5CCB" w:rsidRDefault="00925362" w:rsidP="00C33982">
      <w:pPr>
        <w:rPr>
          <w:lang w:val="it-IT"/>
        </w:rPr>
      </w:pPr>
    </w:p>
    <w:sectPr w:rsidR="00925362" w:rsidRPr="002F5CCB">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D229C" w14:textId="77777777" w:rsidR="00DC20FC" w:rsidRDefault="00DC20FC" w:rsidP="002F5CCB">
      <w:pPr>
        <w:spacing w:after="0" w:line="240" w:lineRule="auto"/>
      </w:pPr>
      <w:r>
        <w:separator/>
      </w:r>
    </w:p>
  </w:endnote>
  <w:endnote w:type="continuationSeparator" w:id="0">
    <w:p w14:paraId="6E0BEB90" w14:textId="77777777" w:rsidR="00DC20FC" w:rsidRDefault="00DC20FC" w:rsidP="002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FA92" w14:textId="5AFF054B" w:rsidR="00741CD0" w:rsidRDefault="00741CD0">
    <w:pPr>
      <w:pStyle w:val="Pidipagina"/>
    </w:pPr>
    <w:r>
      <w:rPr>
        <w:noProof/>
      </w:rPr>
      <mc:AlternateContent>
        <mc:Choice Requires="wps">
          <w:drawing>
            <wp:anchor distT="0" distB="0" distL="0" distR="0" simplePos="0" relativeHeight="251659264" behindDoc="0" locked="0" layoutInCell="1" allowOverlap="1" wp14:anchorId="047AE40B" wp14:editId="72FD9336">
              <wp:simplePos x="635" y="635"/>
              <wp:positionH relativeFrom="page">
                <wp:align>center</wp:align>
              </wp:positionH>
              <wp:positionV relativeFrom="page">
                <wp:align>bottom</wp:align>
              </wp:positionV>
              <wp:extent cx="443865" cy="443865"/>
              <wp:effectExtent l="0" t="0" r="13335" b="0"/>
              <wp:wrapNone/>
              <wp:docPr id="1336313619" name="Text Box 2"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7AE40B" id="_x0000_t202" coordsize="21600,21600" o:spt="202" path="m,l,21600r21600,l21600,xe">
              <v:stroke joinstyle="miter"/>
              <v:path gradientshapeok="t" o:connecttype="rect"/>
            </v:shapetype>
            <v:shape id="Text Box 2" o:spid="_x0000_s1026" type="#_x0000_t202" alt="INTERNAL Datalogic Confident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0E48" w14:textId="3E6C20C0" w:rsidR="00741CD0" w:rsidRDefault="00741CD0">
    <w:pPr>
      <w:pStyle w:val="Pidipagina"/>
    </w:pPr>
    <w:r>
      <w:rPr>
        <w:noProof/>
      </w:rPr>
      <mc:AlternateContent>
        <mc:Choice Requires="wps">
          <w:drawing>
            <wp:anchor distT="0" distB="0" distL="0" distR="0" simplePos="0" relativeHeight="251660288" behindDoc="0" locked="0" layoutInCell="1" allowOverlap="1" wp14:anchorId="55312A15" wp14:editId="53EAC360">
              <wp:simplePos x="914400" y="9440883"/>
              <wp:positionH relativeFrom="page">
                <wp:align>center</wp:align>
              </wp:positionH>
              <wp:positionV relativeFrom="page">
                <wp:align>bottom</wp:align>
              </wp:positionV>
              <wp:extent cx="443865" cy="443865"/>
              <wp:effectExtent l="0" t="0" r="13335" b="0"/>
              <wp:wrapNone/>
              <wp:docPr id="1300707851" name="Text Box 3"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2A15" id="_x0000_t202" coordsize="21600,21600" o:spt="202" path="m,l,21600r21600,l21600,xe">
              <v:stroke joinstyle="miter"/>
              <v:path gradientshapeok="t" o:connecttype="rect"/>
            </v:shapetype>
            <v:shape id="Text Box 3" o:spid="_x0000_s1027" type="#_x0000_t202" alt="INTERNAL Datalogic Confident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6C4F" w14:textId="6E4D4A0E" w:rsidR="00741CD0" w:rsidRDefault="00741CD0">
    <w:pPr>
      <w:pStyle w:val="Pidipagina"/>
    </w:pPr>
    <w:r>
      <w:rPr>
        <w:noProof/>
      </w:rPr>
      <mc:AlternateContent>
        <mc:Choice Requires="wps">
          <w:drawing>
            <wp:anchor distT="0" distB="0" distL="0" distR="0" simplePos="0" relativeHeight="251658240" behindDoc="0" locked="0" layoutInCell="1" allowOverlap="1" wp14:anchorId="261EF5E5" wp14:editId="1F3A5E39">
              <wp:simplePos x="635" y="635"/>
              <wp:positionH relativeFrom="page">
                <wp:align>center</wp:align>
              </wp:positionH>
              <wp:positionV relativeFrom="page">
                <wp:align>bottom</wp:align>
              </wp:positionV>
              <wp:extent cx="443865" cy="443865"/>
              <wp:effectExtent l="0" t="0" r="13335" b="0"/>
              <wp:wrapNone/>
              <wp:docPr id="474434931" name="Text Box 1"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EF5E5" id="_x0000_t202" coordsize="21600,21600" o:spt="202" path="m,l,21600r21600,l21600,xe">
              <v:stroke joinstyle="miter"/>
              <v:path gradientshapeok="t" o:connecttype="rect"/>
            </v:shapetype>
            <v:shape id="Text Box 1" o:spid="_x0000_s1028" type="#_x0000_t202" alt="INTERNAL Datalogic Confident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6770A" w14:textId="77777777" w:rsidR="00DC20FC" w:rsidRDefault="00DC20FC" w:rsidP="002F5CCB">
      <w:pPr>
        <w:spacing w:after="0" w:line="240" w:lineRule="auto"/>
      </w:pPr>
      <w:r>
        <w:separator/>
      </w:r>
    </w:p>
  </w:footnote>
  <w:footnote w:type="continuationSeparator" w:id="0">
    <w:p w14:paraId="4C98FAEF" w14:textId="77777777" w:rsidR="00DC20FC" w:rsidRDefault="00DC20FC" w:rsidP="002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7AD"/>
    <w:multiLevelType w:val="multilevel"/>
    <w:tmpl w:val="C1C8C8B0"/>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6B346D"/>
    <w:multiLevelType w:val="hybridMultilevel"/>
    <w:tmpl w:val="CA3A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46E"/>
    <w:multiLevelType w:val="hybridMultilevel"/>
    <w:tmpl w:val="E7A0A8DE"/>
    <w:lvl w:ilvl="0" w:tplc="1286130A">
      <w:start w:val="1"/>
      <w:numFmt w:val="decimal"/>
      <w:lvlText w:val="%1."/>
      <w:lvlJc w:val="left"/>
      <w:pPr>
        <w:ind w:left="720" w:hanging="360"/>
      </w:pPr>
      <w:rPr>
        <w:rFonts w:hint="default"/>
        <w:b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449D5"/>
    <w:multiLevelType w:val="hybridMultilevel"/>
    <w:tmpl w:val="610EC648"/>
    <w:lvl w:ilvl="0" w:tplc="A73C576C">
      <w:start w:val="1"/>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7043958"/>
    <w:multiLevelType w:val="hybridMultilevel"/>
    <w:tmpl w:val="7B7A82B4"/>
    <w:lvl w:ilvl="0" w:tplc="C16CD2BE">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15E4A"/>
    <w:multiLevelType w:val="hybridMultilevel"/>
    <w:tmpl w:val="C7AC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E3127A"/>
    <w:multiLevelType w:val="hybridMultilevel"/>
    <w:tmpl w:val="19ECE08A"/>
    <w:lvl w:ilvl="0" w:tplc="B9F2034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E23693"/>
    <w:multiLevelType w:val="hybridMultilevel"/>
    <w:tmpl w:val="4332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653552">
    <w:abstractNumId w:val="1"/>
  </w:num>
  <w:num w:numId="2" w16cid:durableId="974607753">
    <w:abstractNumId w:val="1"/>
  </w:num>
  <w:num w:numId="3" w16cid:durableId="1362168055">
    <w:abstractNumId w:val="1"/>
  </w:num>
  <w:num w:numId="4" w16cid:durableId="552083005">
    <w:abstractNumId w:val="1"/>
  </w:num>
  <w:num w:numId="5" w16cid:durableId="316500271">
    <w:abstractNumId w:val="1"/>
  </w:num>
  <w:num w:numId="6" w16cid:durableId="249195681">
    <w:abstractNumId w:val="1"/>
  </w:num>
  <w:num w:numId="7" w16cid:durableId="1039477724">
    <w:abstractNumId w:val="1"/>
  </w:num>
  <w:num w:numId="8" w16cid:durableId="33897207">
    <w:abstractNumId w:val="1"/>
  </w:num>
  <w:num w:numId="9" w16cid:durableId="1283802164">
    <w:abstractNumId w:val="1"/>
  </w:num>
  <w:num w:numId="10" w16cid:durableId="2090419450">
    <w:abstractNumId w:val="1"/>
  </w:num>
  <w:num w:numId="11" w16cid:durableId="701781419">
    <w:abstractNumId w:val="1"/>
  </w:num>
  <w:num w:numId="12" w16cid:durableId="1211500153">
    <w:abstractNumId w:val="1"/>
  </w:num>
  <w:num w:numId="13" w16cid:durableId="224877463">
    <w:abstractNumId w:val="1"/>
  </w:num>
  <w:num w:numId="14" w16cid:durableId="2013291682">
    <w:abstractNumId w:val="1"/>
  </w:num>
  <w:num w:numId="15" w16cid:durableId="1045832169">
    <w:abstractNumId w:val="1"/>
  </w:num>
  <w:num w:numId="16" w16cid:durableId="450589679">
    <w:abstractNumId w:val="1"/>
  </w:num>
  <w:num w:numId="17" w16cid:durableId="1541241180">
    <w:abstractNumId w:val="1"/>
  </w:num>
  <w:num w:numId="18" w16cid:durableId="2144954971">
    <w:abstractNumId w:val="1"/>
  </w:num>
  <w:num w:numId="19" w16cid:durableId="316082082">
    <w:abstractNumId w:val="1"/>
  </w:num>
  <w:num w:numId="20" w16cid:durableId="226378225">
    <w:abstractNumId w:val="1"/>
  </w:num>
  <w:num w:numId="21" w16cid:durableId="2142183076">
    <w:abstractNumId w:val="8"/>
  </w:num>
  <w:num w:numId="22" w16cid:durableId="1736584516">
    <w:abstractNumId w:val="4"/>
  </w:num>
  <w:num w:numId="23" w16cid:durableId="1643071163">
    <w:abstractNumId w:val="2"/>
  </w:num>
  <w:num w:numId="24" w16cid:durableId="342634378">
    <w:abstractNumId w:val="3"/>
  </w:num>
  <w:num w:numId="25" w16cid:durableId="958415579">
    <w:abstractNumId w:val="0"/>
  </w:num>
  <w:num w:numId="26" w16cid:durableId="454177350">
    <w:abstractNumId w:val="6"/>
  </w:num>
  <w:num w:numId="27" w16cid:durableId="1279488603">
    <w:abstractNumId w:val="7"/>
  </w:num>
  <w:num w:numId="28" w16cid:durableId="147286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B"/>
    <w:rsid w:val="00050CFC"/>
    <w:rsid w:val="000535B3"/>
    <w:rsid w:val="000873C2"/>
    <w:rsid w:val="00096004"/>
    <w:rsid w:val="000A4401"/>
    <w:rsid w:val="000C6B44"/>
    <w:rsid w:val="000F10EB"/>
    <w:rsid w:val="001331D9"/>
    <w:rsid w:val="0016268C"/>
    <w:rsid w:val="00192D36"/>
    <w:rsid w:val="001F5940"/>
    <w:rsid w:val="001F5CE1"/>
    <w:rsid w:val="00202F6F"/>
    <w:rsid w:val="00205712"/>
    <w:rsid w:val="002933FB"/>
    <w:rsid w:val="002A113C"/>
    <w:rsid w:val="002D3F92"/>
    <w:rsid w:val="002E4726"/>
    <w:rsid w:val="002F5CCB"/>
    <w:rsid w:val="00331559"/>
    <w:rsid w:val="003866E3"/>
    <w:rsid w:val="00415BEB"/>
    <w:rsid w:val="00460E88"/>
    <w:rsid w:val="00507BF9"/>
    <w:rsid w:val="005550BD"/>
    <w:rsid w:val="00562D3F"/>
    <w:rsid w:val="0069013E"/>
    <w:rsid w:val="006E6BAC"/>
    <w:rsid w:val="006F7582"/>
    <w:rsid w:val="007155B7"/>
    <w:rsid w:val="007400F2"/>
    <w:rsid w:val="00741CD0"/>
    <w:rsid w:val="00782C92"/>
    <w:rsid w:val="00784F54"/>
    <w:rsid w:val="007B2D4C"/>
    <w:rsid w:val="007C2F7C"/>
    <w:rsid w:val="007E1CE7"/>
    <w:rsid w:val="00811D00"/>
    <w:rsid w:val="0082563B"/>
    <w:rsid w:val="00854759"/>
    <w:rsid w:val="00867209"/>
    <w:rsid w:val="008B693B"/>
    <w:rsid w:val="00925362"/>
    <w:rsid w:val="00996718"/>
    <w:rsid w:val="009A2AFF"/>
    <w:rsid w:val="009C550F"/>
    <w:rsid w:val="009F4898"/>
    <w:rsid w:val="00A13995"/>
    <w:rsid w:val="00A17338"/>
    <w:rsid w:val="00A20659"/>
    <w:rsid w:val="00A519E3"/>
    <w:rsid w:val="00A95C8D"/>
    <w:rsid w:val="00AA2CDB"/>
    <w:rsid w:val="00B056D7"/>
    <w:rsid w:val="00B9033C"/>
    <w:rsid w:val="00BA3A17"/>
    <w:rsid w:val="00BA7B06"/>
    <w:rsid w:val="00BC653D"/>
    <w:rsid w:val="00C00772"/>
    <w:rsid w:val="00C33982"/>
    <w:rsid w:val="00CB02B7"/>
    <w:rsid w:val="00CF04E5"/>
    <w:rsid w:val="00CF70EE"/>
    <w:rsid w:val="00D02B54"/>
    <w:rsid w:val="00D1336C"/>
    <w:rsid w:val="00D306EC"/>
    <w:rsid w:val="00D4438A"/>
    <w:rsid w:val="00D648B3"/>
    <w:rsid w:val="00DA0079"/>
    <w:rsid w:val="00DA54C4"/>
    <w:rsid w:val="00DC20FC"/>
    <w:rsid w:val="00DD5E8D"/>
    <w:rsid w:val="00E14FF5"/>
    <w:rsid w:val="00E16B2C"/>
    <w:rsid w:val="00E40781"/>
    <w:rsid w:val="00E409B5"/>
    <w:rsid w:val="00E42A27"/>
    <w:rsid w:val="00E42C64"/>
    <w:rsid w:val="00ED10EF"/>
    <w:rsid w:val="00EF7389"/>
    <w:rsid w:val="00F07FB9"/>
    <w:rsid w:val="00F16A01"/>
    <w:rsid w:val="00FC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643"/>
  <w15:chartTrackingRefBased/>
  <w15:docId w15:val="{7B1C840E-C52B-40DE-B2B6-C6CFEA3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5CCB"/>
  </w:style>
  <w:style w:type="paragraph" w:styleId="Titolo1">
    <w:name w:val="heading 1"/>
    <w:basedOn w:val="Normale"/>
    <w:next w:val="Normale"/>
    <w:link w:val="Titolo1Carattere"/>
    <w:uiPriority w:val="9"/>
    <w:qFormat/>
    <w:rsid w:val="002F5CC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2F5CCB"/>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2F5CCB"/>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2F5CCB"/>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2F5CC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2F5CC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2F5CC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2F5CC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2F5CCB"/>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CC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semiHidden/>
    <w:rsid w:val="002F5CCB"/>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2F5CCB"/>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2F5CCB"/>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2F5CC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2F5CC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2F5CCB"/>
    <w:rPr>
      <w:i/>
      <w:iCs/>
    </w:rPr>
  </w:style>
  <w:style w:type="character" w:customStyle="1" w:styleId="Titolo8Carattere">
    <w:name w:val="Titolo 8 Carattere"/>
    <w:basedOn w:val="Carpredefinitoparagrafo"/>
    <w:link w:val="Titolo8"/>
    <w:uiPriority w:val="9"/>
    <w:semiHidden/>
    <w:rsid w:val="002F5CCB"/>
    <w:rPr>
      <w:b/>
      <w:bCs/>
    </w:rPr>
  </w:style>
  <w:style w:type="character" w:customStyle="1" w:styleId="Titolo9Carattere">
    <w:name w:val="Titolo 9 Carattere"/>
    <w:basedOn w:val="Carpredefinitoparagrafo"/>
    <w:link w:val="Titolo9"/>
    <w:uiPriority w:val="9"/>
    <w:semiHidden/>
    <w:rsid w:val="002F5CCB"/>
    <w:rPr>
      <w:i/>
      <w:iCs/>
    </w:rPr>
  </w:style>
  <w:style w:type="paragraph" w:styleId="Didascalia">
    <w:name w:val="caption"/>
    <w:basedOn w:val="Normale"/>
    <w:next w:val="Normale"/>
    <w:uiPriority w:val="35"/>
    <w:semiHidden/>
    <w:unhideWhenUsed/>
    <w:qFormat/>
    <w:rsid w:val="002F5CCB"/>
    <w:rPr>
      <w:b/>
      <w:bCs/>
      <w:sz w:val="18"/>
      <w:szCs w:val="18"/>
    </w:rPr>
  </w:style>
  <w:style w:type="paragraph" w:styleId="Titolo">
    <w:name w:val="Title"/>
    <w:basedOn w:val="Normale"/>
    <w:next w:val="Normale"/>
    <w:link w:val="TitoloCarattere"/>
    <w:uiPriority w:val="10"/>
    <w:qFormat/>
    <w:rsid w:val="002F5C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2F5CC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2F5CCB"/>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2F5CC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2F5CCB"/>
    <w:rPr>
      <w:b/>
      <w:bCs/>
      <w:color w:val="auto"/>
    </w:rPr>
  </w:style>
  <w:style w:type="character" w:styleId="Enfasicorsivo">
    <w:name w:val="Emphasis"/>
    <w:basedOn w:val="Carpredefinitoparagrafo"/>
    <w:uiPriority w:val="20"/>
    <w:qFormat/>
    <w:rsid w:val="002F5CCB"/>
    <w:rPr>
      <w:i/>
      <w:iCs/>
      <w:color w:val="auto"/>
    </w:rPr>
  </w:style>
  <w:style w:type="paragraph" w:styleId="Nessunaspaziatura">
    <w:name w:val="No Spacing"/>
    <w:uiPriority w:val="1"/>
    <w:qFormat/>
    <w:rsid w:val="002F5CCB"/>
    <w:pPr>
      <w:spacing w:after="0" w:line="240" w:lineRule="auto"/>
    </w:pPr>
  </w:style>
  <w:style w:type="paragraph" w:styleId="Citazione">
    <w:name w:val="Quote"/>
    <w:basedOn w:val="Normale"/>
    <w:next w:val="Normale"/>
    <w:link w:val="CitazioneCarattere"/>
    <w:uiPriority w:val="29"/>
    <w:qFormat/>
    <w:rsid w:val="002F5C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2F5CC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2F5C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2F5CC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2F5CCB"/>
    <w:rPr>
      <w:i/>
      <w:iCs/>
      <w:color w:val="auto"/>
    </w:rPr>
  </w:style>
  <w:style w:type="character" w:styleId="Enfasiintensa">
    <w:name w:val="Intense Emphasis"/>
    <w:basedOn w:val="Carpredefinitoparagrafo"/>
    <w:uiPriority w:val="21"/>
    <w:qFormat/>
    <w:rsid w:val="002F5CCB"/>
    <w:rPr>
      <w:b/>
      <w:bCs/>
      <w:i/>
      <w:iCs/>
      <w:color w:val="auto"/>
    </w:rPr>
  </w:style>
  <w:style w:type="character" w:styleId="Riferimentodelicato">
    <w:name w:val="Subtle Reference"/>
    <w:basedOn w:val="Carpredefinitoparagrafo"/>
    <w:uiPriority w:val="31"/>
    <w:qFormat/>
    <w:rsid w:val="002F5CCB"/>
    <w:rPr>
      <w:smallCaps/>
      <w:color w:val="auto"/>
      <w:u w:val="single" w:color="7F7F7F" w:themeColor="text1" w:themeTint="80"/>
    </w:rPr>
  </w:style>
  <w:style w:type="character" w:styleId="Riferimentointenso">
    <w:name w:val="Intense Reference"/>
    <w:basedOn w:val="Carpredefinitoparagrafo"/>
    <w:uiPriority w:val="32"/>
    <w:qFormat/>
    <w:rsid w:val="002F5CCB"/>
    <w:rPr>
      <w:b/>
      <w:bCs/>
      <w:smallCaps/>
      <w:color w:val="auto"/>
      <w:u w:val="single"/>
    </w:rPr>
  </w:style>
  <w:style w:type="character" w:styleId="Titolodellibro">
    <w:name w:val="Book Title"/>
    <w:basedOn w:val="Carpredefinitoparagrafo"/>
    <w:uiPriority w:val="33"/>
    <w:qFormat/>
    <w:rsid w:val="002F5CCB"/>
    <w:rPr>
      <w:b/>
      <w:bCs/>
      <w:smallCaps/>
      <w:color w:val="auto"/>
    </w:rPr>
  </w:style>
  <w:style w:type="paragraph" w:styleId="Titolosommario">
    <w:name w:val="TOC Heading"/>
    <w:basedOn w:val="Titolo1"/>
    <w:next w:val="Normale"/>
    <w:uiPriority w:val="39"/>
    <w:semiHidden/>
    <w:unhideWhenUsed/>
    <w:qFormat/>
    <w:rsid w:val="002F5CCB"/>
    <w:pPr>
      <w:outlineLvl w:val="9"/>
    </w:pPr>
  </w:style>
  <w:style w:type="paragraph" w:styleId="Intestazione">
    <w:name w:val="header"/>
    <w:basedOn w:val="Normale"/>
    <w:link w:val="IntestazioneCarattere"/>
    <w:uiPriority w:val="99"/>
    <w:unhideWhenUsed/>
    <w:rsid w:val="002F5CCB"/>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F5CCB"/>
  </w:style>
  <w:style w:type="paragraph" w:styleId="Pidipagina">
    <w:name w:val="footer"/>
    <w:basedOn w:val="Normale"/>
    <w:link w:val="PidipaginaCarattere"/>
    <w:uiPriority w:val="99"/>
    <w:unhideWhenUsed/>
    <w:rsid w:val="002F5CCB"/>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F5CCB"/>
  </w:style>
  <w:style w:type="paragraph" w:styleId="Paragrafoelenco">
    <w:name w:val="List Paragraph"/>
    <w:basedOn w:val="Normale"/>
    <w:uiPriority w:val="34"/>
    <w:qFormat/>
    <w:rsid w:val="002F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4744">
      <w:bodyDiv w:val="1"/>
      <w:marLeft w:val="0"/>
      <w:marRight w:val="0"/>
      <w:marTop w:val="0"/>
      <w:marBottom w:val="0"/>
      <w:divBdr>
        <w:top w:val="none" w:sz="0" w:space="0" w:color="auto"/>
        <w:left w:val="none" w:sz="0" w:space="0" w:color="auto"/>
        <w:bottom w:val="none" w:sz="0" w:space="0" w:color="auto"/>
        <w:right w:val="none" w:sz="0" w:space="0" w:color="auto"/>
      </w:divBdr>
      <w:divsChild>
        <w:div w:id="533419611">
          <w:marLeft w:val="0"/>
          <w:marRight w:val="0"/>
          <w:marTop w:val="0"/>
          <w:marBottom w:val="0"/>
          <w:divBdr>
            <w:top w:val="none" w:sz="0" w:space="0" w:color="auto"/>
            <w:left w:val="none" w:sz="0" w:space="0" w:color="auto"/>
            <w:bottom w:val="none" w:sz="0" w:space="0" w:color="auto"/>
            <w:right w:val="none" w:sz="0" w:space="0" w:color="auto"/>
          </w:divBdr>
          <w:divsChild>
            <w:div w:id="937710731">
              <w:marLeft w:val="0"/>
              <w:marRight w:val="0"/>
              <w:marTop w:val="0"/>
              <w:marBottom w:val="0"/>
              <w:divBdr>
                <w:top w:val="none" w:sz="0" w:space="0" w:color="auto"/>
                <w:left w:val="none" w:sz="0" w:space="0" w:color="auto"/>
                <w:bottom w:val="none" w:sz="0" w:space="0" w:color="auto"/>
                <w:right w:val="none" w:sz="0" w:space="0" w:color="auto"/>
              </w:divBdr>
            </w:div>
            <w:div w:id="42992223">
              <w:marLeft w:val="0"/>
              <w:marRight w:val="0"/>
              <w:marTop w:val="0"/>
              <w:marBottom w:val="0"/>
              <w:divBdr>
                <w:top w:val="none" w:sz="0" w:space="0" w:color="auto"/>
                <w:left w:val="none" w:sz="0" w:space="0" w:color="auto"/>
                <w:bottom w:val="none" w:sz="0" w:space="0" w:color="auto"/>
                <w:right w:val="none" w:sz="0" w:space="0" w:color="auto"/>
              </w:divBdr>
            </w:div>
            <w:div w:id="1967002681">
              <w:marLeft w:val="0"/>
              <w:marRight w:val="0"/>
              <w:marTop w:val="0"/>
              <w:marBottom w:val="0"/>
              <w:divBdr>
                <w:top w:val="none" w:sz="0" w:space="0" w:color="auto"/>
                <w:left w:val="none" w:sz="0" w:space="0" w:color="auto"/>
                <w:bottom w:val="none" w:sz="0" w:space="0" w:color="auto"/>
                <w:right w:val="none" w:sz="0" w:space="0" w:color="auto"/>
              </w:divBdr>
            </w:div>
            <w:div w:id="1365670222">
              <w:marLeft w:val="0"/>
              <w:marRight w:val="0"/>
              <w:marTop w:val="0"/>
              <w:marBottom w:val="0"/>
              <w:divBdr>
                <w:top w:val="none" w:sz="0" w:space="0" w:color="auto"/>
                <w:left w:val="none" w:sz="0" w:space="0" w:color="auto"/>
                <w:bottom w:val="none" w:sz="0" w:space="0" w:color="auto"/>
                <w:right w:val="none" w:sz="0" w:space="0" w:color="auto"/>
              </w:divBdr>
            </w:div>
            <w:div w:id="1634289013">
              <w:marLeft w:val="0"/>
              <w:marRight w:val="0"/>
              <w:marTop w:val="0"/>
              <w:marBottom w:val="0"/>
              <w:divBdr>
                <w:top w:val="none" w:sz="0" w:space="0" w:color="auto"/>
                <w:left w:val="none" w:sz="0" w:space="0" w:color="auto"/>
                <w:bottom w:val="none" w:sz="0" w:space="0" w:color="auto"/>
                <w:right w:val="none" w:sz="0" w:space="0" w:color="auto"/>
              </w:divBdr>
            </w:div>
            <w:div w:id="1095662601">
              <w:marLeft w:val="0"/>
              <w:marRight w:val="0"/>
              <w:marTop w:val="0"/>
              <w:marBottom w:val="0"/>
              <w:divBdr>
                <w:top w:val="none" w:sz="0" w:space="0" w:color="auto"/>
                <w:left w:val="none" w:sz="0" w:space="0" w:color="auto"/>
                <w:bottom w:val="none" w:sz="0" w:space="0" w:color="auto"/>
                <w:right w:val="none" w:sz="0" w:space="0" w:color="auto"/>
              </w:divBdr>
            </w:div>
            <w:div w:id="459149093">
              <w:marLeft w:val="0"/>
              <w:marRight w:val="0"/>
              <w:marTop w:val="0"/>
              <w:marBottom w:val="0"/>
              <w:divBdr>
                <w:top w:val="none" w:sz="0" w:space="0" w:color="auto"/>
                <w:left w:val="none" w:sz="0" w:space="0" w:color="auto"/>
                <w:bottom w:val="none" w:sz="0" w:space="0" w:color="auto"/>
                <w:right w:val="none" w:sz="0" w:space="0" w:color="auto"/>
              </w:divBdr>
            </w:div>
            <w:div w:id="121309207">
              <w:marLeft w:val="0"/>
              <w:marRight w:val="0"/>
              <w:marTop w:val="0"/>
              <w:marBottom w:val="0"/>
              <w:divBdr>
                <w:top w:val="none" w:sz="0" w:space="0" w:color="auto"/>
                <w:left w:val="none" w:sz="0" w:space="0" w:color="auto"/>
                <w:bottom w:val="none" w:sz="0" w:space="0" w:color="auto"/>
                <w:right w:val="none" w:sz="0" w:space="0" w:color="auto"/>
              </w:divBdr>
            </w:div>
            <w:div w:id="1512062856">
              <w:marLeft w:val="0"/>
              <w:marRight w:val="0"/>
              <w:marTop w:val="0"/>
              <w:marBottom w:val="0"/>
              <w:divBdr>
                <w:top w:val="none" w:sz="0" w:space="0" w:color="auto"/>
                <w:left w:val="none" w:sz="0" w:space="0" w:color="auto"/>
                <w:bottom w:val="none" w:sz="0" w:space="0" w:color="auto"/>
                <w:right w:val="none" w:sz="0" w:space="0" w:color="auto"/>
              </w:divBdr>
            </w:div>
            <w:div w:id="1660034707">
              <w:marLeft w:val="0"/>
              <w:marRight w:val="0"/>
              <w:marTop w:val="0"/>
              <w:marBottom w:val="0"/>
              <w:divBdr>
                <w:top w:val="none" w:sz="0" w:space="0" w:color="auto"/>
                <w:left w:val="none" w:sz="0" w:space="0" w:color="auto"/>
                <w:bottom w:val="none" w:sz="0" w:space="0" w:color="auto"/>
                <w:right w:val="none" w:sz="0" w:space="0" w:color="auto"/>
              </w:divBdr>
            </w:div>
            <w:div w:id="291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119">
      <w:bodyDiv w:val="1"/>
      <w:marLeft w:val="0"/>
      <w:marRight w:val="0"/>
      <w:marTop w:val="0"/>
      <w:marBottom w:val="0"/>
      <w:divBdr>
        <w:top w:val="none" w:sz="0" w:space="0" w:color="auto"/>
        <w:left w:val="none" w:sz="0" w:space="0" w:color="auto"/>
        <w:bottom w:val="none" w:sz="0" w:space="0" w:color="auto"/>
        <w:right w:val="none" w:sz="0" w:space="0" w:color="auto"/>
      </w:divBdr>
      <w:divsChild>
        <w:div w:id="118110620">
          <w:marLeft w:val="0"/>
          <w:marRight w:val="0"/>
          <w:marTop w:val="0"/>
          <w:marBottom w:val="0"/>
          <w:divBdr>
            <w:top w:val="none" w:sz="0" w:space="0" w:color="auto"/>
            <w:left w:val="none" w:sz="0" w:space="0" w:color="auto"/>
            <w:bottom w:val="none" w:sz="0" w:space="0" w:color="auto"/>
            <w:right w:val="none" w:sz="0" w:space="0" w:color="auto"/>
          </w:divBdr>
          <w:divsChild>
            <w:div w:id="150369454">
              <w:marLeft w:val="0"/>
              <w:marRight w:val="0"/>
              <w:marTop w:val="0"/>
              <w:marBottom w:val="0"/>
              <w:divBdr>
                <w:top w:val="none" w:sz="0" w:space="0" w:color="auto"/>
                <w:left w:val="none" w:sz="0" w:space="0" w:color="auto"/>
                <w:bottom w:val="none" w:sz="0" w:space="0" w:color="auto"/>
                <w:right w:val="none" w:sz="0" w:space="0" w:color="auto"/>
              </w:divBdr>
            </w:div>
            <w:div w:id="1359308489">
              <w:marLeft w:val="0"/>
              <w:marRight w:val="0"/>
              <w:marTop w:val="0"/>
              <w:marBottom w:val="0"/>
              <w:divBdr>
                <w:top w:val="none" w:sz="0" w:space="0" w:color="auto"/>
                <w:left w:val="none" w:sz="0" w:space="0" w:color="auto"/>
                <w:bottom w:val="none" w:sz="0" w:space="0" w:color="auto"/>
                <w:right w:val="none" w:sz="0" w:space="0" w:color="auto"/>
              </w:divBdr>
            </w:div>
            <w:div w:id="1266184388">
              <w:marLeft w:val="0"/>
              <w:marRight w:val="0"/>
              <w:marTop w:val="0"/>
              <w:marBottom w:val="0"/>
              <w:divBdr>
                <w:top w:val="none" w:sz="0" w:space="0" w:color="auto"/>
                <w:left w:val="none" w:sz="0" w:space="0" w:color="auto"/>
                <w:bottom w:val="none" w:sz="0" w:space="0" w:color="auto"/>
                <w:right w:val="none" w:sz="0" w:space="0" w:color="auto"/>
              </w:divBdr>
            </w:div>
            <w:div w:id="645664575">
              <w:marLeft w:val="0"/>
              <w:marRight w:val="0"/>
              <w:marTop w:val="0"/>
              <w:marBottom w:val="0"/>
              <w:divBdr>
                <w:top w:val="none" w:sz="0" w:space="0" w:color="auto"/>
                <w:left w:val="none" w:sz="0" w:space="0" w:color="auto"/>
                <w:bottom w:val="none" w:sz="0" w:space="0" w:color="auto"/>
                <w:right w:val="none" w:sz="0" w:space="0" w:color="auto"/>
              </w:divBdr>
            </w:div>
            <w:div w:id="1680279647">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464074865">
              <w:marLeft w:val="0"/>
              <w:marRight w:val="0"/>
              <w:marTop w:val="0"/>
              <w:marBottom w:val="0"/>
              <w:divBdr>
                <w:top w:val="none" w:sz="0" w:space="0" w:color="auto"/>
                <w:left w:val="none" w:sz="0" w:space="0" w:color="auto"/>
                <w:bottom w:val="none" w:sz="0" w:space="0" w:color="auto"/>
                <w:right w:val="none" w:sz="0" w:space="0" w:color="auto"/>
              </w:divBdr>
            </w:div>
            <w:div w:id="758451488">
              <w:marLeft w:val="0"/>
              <w:marRight w:val="0"/>
              <w:marTop w:val="0"/>
              <w:marBottom w:val="0"/>
              <w:divBdr>
                <w:top w:val="none" w:sz="0" w:space="0" w:color="auto"/>
                <w:left w:val="none" w:sz="0" w:space="0" w:color="auto"/>
                <w:bottom w:val="none" w:sz="0" w:space="0" w:color="auto"/>
                <w:right w:val="none" w:sz="0" w:space="0" w:color="auto"/>
              </w:divBdr>
            </w:div>
            <w:div w:id="373695263">
              <w:marLeft w:val="0"/>
              <w:marRight w:val="0"/>
              <w:marTop w:val="0"/>
              <w:marBottom w:val="0"/>
              <w:divBdr>
                <w:top w:val="none" w:sz="0" w:space="0" w:color="auto"/>
                <w:left w:val="none" w:sz="0" w:space="0" w:color="auto"/>
                <w:bottom w:val="none" w:sz="0" w:space="0" w:color="auto"/>
                <w:right w:val="none" w:sz="0" w:space="0" w:color="auto"/>
              </w:divBdr>
            </w:div>
            <w:div w:id="1850369093">
              <w:marLeft w:val="0"/>
              <w:marRight w:val="0"/>
              <w:marTop w:val="0"/>
              <w:marBottom w:val="0"/>
              <w:divBdr>
                <w:top w:val="none" w:sz="0" w:space="0" w:color="auto"/>
                <w:left w:val="none" w:sz="0" w:space="0" w:color="auto"/>
                <w:bottom w:val="none" w:sz="0" w:space="0" w:color="auto"/>
                <w:right w:val="none" w:sz="0" w:space="0" w:color="auto"/>
              </w:divBdr>
            </w:div>
            <w:div w:id="114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071">
      <w:bodyDiv w:val="1"/>
      <w:marLeft w:val="0"/>
      <w:marRight w:val="0"/>
      <w:marTop w:val="0"/>
      <w:marBottom w:val="0"/>
      <w:divBdr>
        <w:top w:val="none" w:sz="0" w:space="0" w:color="auto"/>
        <w:left w:val="none" w:sz="0" w:space="0" w:color="auto"/>
        <w:bottom w:val="none" w:sz="0" w:space="0" w:color="auto"/>
        <w:right w:val="none" w:sz="0" w:space="0" w:color="auto"/>
      </w:divBdr>
    </w:div>
    <w:div w:id="964115021">
      <w:bodyDiv w:val="1"/>
      <w:marLeft w:val="0"/>
      <w:marRight w:val="0"/>
      <w:marTop w:val="0"/>
      <w:marBottom w:val="0"/>
      <w:divBdr>
        <w:top w:val="none" w:sz="0" w:space="0" w:color="auto"/>
        <w:left w:val="none" w:sz="0" w:space="0" w:color="auto"/>
        <w:bottom w:val="none" w:sz="0" w:space="0" w:color="auto"/>
        <w:right w:val="none" w:sz="0" w:space="0" w:color="auto"/>
      </w:divBdr>
      <w:divsChild>
        <w:div w:id="97408144">
          <w:marLeft w:val="0"/>
          <w:marRight w:val="0"/>
          <w:marTop w:val="0"/>
          <w:marBottom w:val="0"/>
          <w:divBdr>
            <w:top w:val="none" w:sz="0" w:space="0" w:color="auto"/>
            <w:left w:val="none" w:sz="0" w:space="0" w:color="auto"/>
            <w:bottom w:val="none" w:sz="0" w:space="0" w:color="auto"/>
            <w:right w:val="none" w:sz="0" w:space="0" w:color="auto"/>
          </w:divBdr>
          <w:divsChild>
            <w:div w:id="365641034">
              <w:marLeft w:val="0"/>
              <w:marRight w:val="0"/>
              <w:marTop w:val="0"/>
              <w:marBottom w:val="0"/>
              <w:divBdr>
                <w:top w:val="none" w:sz="0" w:space="0" w:color="auto"/>
                <w:left w:val="none" w:sz="0" w:space="0" w:color="auto"/>
                <w:bottom w:val="none" w:sz="0" w:space="0" w:color="auto"/>
                <w:right w:val="none" w:sz="0" w:space="0" w:color="auto"/>
              </w:divBdr>
            </w:div>
            <w:div w:id="1647737858">
              <w:marLeft w:val="0"/>
              <w:marRight w:val="0"/>
              <w:marTop w:val="0"/>
              <w:marBottom w:val="0"/>
              <w:divBdr>
                <w:top w:val="none" w:sz="0" w:space="0" w:color="auto"/>
                <w:left w:val="none" w:sz="0" w:space="0" w:color="auto"/>
                <w:bottom w:val="none" w:sz="0" w:space="0" w:color="auto"/>
                <w:right w:val="none" w:sz="0" w:space="0" w:color="auto"/>
              </w:divBdr>
            </w:div>
            <w:div w:id="86927476">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468207840">
              <w:marLeft w:val="0"/>
              <w:marRight w:val="0"/>
              <w:marTop w:val="0"/>
              <w:marBottom w:val="0"/>
              <w:divBdr>
                <w:top w:val="none" w:sz="0" w:space="0" w:color="auto"/>
                <w:left w:val="none" w:sz="0" w:space="0" w:color="auto"/>
                <w:bottom w:val="none" w:sz="0" w:space="0" w:color="auto"/>
                <w:right w:val="none" w:sz="0" w:space="0" w:color="auto"/>
              </w:divBdr>
            </w:div>
            <w:div w:id="541019449">
              <w:marLeft w:val="0"/>
              <w:marRight w:val="0"/>
              <w:marTop w:val="0"/>
              <w:marBottom w:val="0"/>
              <w:divBdr>
                <w:top w:val="none" w:sz="0" w:space="0" w:color="auto"/>
                <w:left w:val="none" w:sz="0" w:space="0" w:color="auto"/>
                <w:bottom w:val="none" w:sz="0" w:space="0" w:color="auto"/>
                <w:right w:val="none" w:sz="0" w:space="0" w:color="auto"/>
              </w:divBdr>
            </w:div>
            <w:div w:id="639386751">
              <w:marLeft w:val="0"/>
              <w:marRight w:val="0"/>
              <w:marTop w:val="0"/>
              <w:marBottom w:val="0"/>
              <w:divBdr>
                <w:top w:val="none" w:sz="0" w:space="0" w:color="auto"/>
                <w:left w:val="none" w:sz="0" w:space="0" w:color="auto"/>
                <w:bottom w:val="none" w:sz="0" w:space="0" w:color="auto"/>
                <w:right w:val="none" w:sz="0" w:space="0" w:color="auto"/>
              </w:divBdr>
            </w:div>
            <w:div w:id="1499885231">
              <w:marLeft w:val="0"/>
              <w:marRight w:val="0"/>
              <w:marTop w:val="0"/>
              <w:marBottom w:val="0"/>
              <w:divBdr>
                <w:top w:val="none" w:sz="0" w:space="0" w:color="auto"/>
                <w:left w:val="none" w:sz="0" w:space="0" w:color="auto"/>
                <w:bottom w:val="none" w:sz="0" w:space="0" w:color="auto"/>
                <w:right w:val="none" w:sz="0" w:space="0" w:color="auto"/>
              </w:divBdr>
            </w:div>
            <w:div w:id="1679233031">
              <w:marLeft w:val="0"/>
              <w:marRight w:val="0"/>
              <w:marTop w:val="0"/>
              <w:marBottom w:val="0"/>
              <w:divBdr>
                <w:top w:val="none" w:sz="0" w:space="0" w:color="auto"/>
                <w:left w:val="none" w:sz="0" w:space="0" w:color="auto"/>
                <w:bottom w:val="none" w:sz="0" w:space="0" w:color="auto"/>
                <w:right w:val="none" w:sz="0" w:space="0" w:color="auto"/>
              </w:divBdr>
            </w:div>
            <w:div w:id="1927567599">
              <w:marLeft w:val="0"/>
              <w:marRight w:val="0"/>
              <w:marTop w:val="0"/>
              <w:marBottom w:val="0"/>
              <w:divBdr>
                <w:top w:val="none" w:sz="0" w:space="0" w:color="auto"/>
                <w:left w:val="none" w:sz="0" w:space="0" w:color="auto"/>
                <w:bottom w:val="none" w:sz="0" w:space="0" w:color="auto"/>
                <w:right w:val="none" w:sz="0" w:space="0" w:color="auto"/>
              </w:divBdr>
            </w:div>
            <w:div w:id="1990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216">
      <w:bodyDiv w:val="1"/>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sChild>
            <w:div w:id="1632512767">
              <w:marLeft w:val="0"/>
              <w:marRight w:val="0"/>
              <w:marTop w:val="0"/>
              <w:marBottom w:val="0"/>
              <w:divBdr>
                <w:top w:val="none" w:sz="0" w:space="0" w:color="auto"/>
                <w:left w:val="none" w:sz="0" w:space="0" w:color="auto"/>
                <w:bottom w:val="none" w:sz="0" w:space="0" w:color="auto"/>
                <w:right w:val="none" w:sz="0" w:space="0" w:color="auto"/>
              </w:divBdr>
            </w:div>
            <w:div w:id="2072069518">
              <w:marLeft w:val="0"/>
              <w:marRight w:val="0"/>
              <w:marTop w:val="0"/>
              <w:marBottom w:val="0"/>
              <w:divBdr>
                <w:top w:val="none" w:sz="0" w:space="0" w:color="auto"/>
                <w:left w:val="none" w:sz="0" w:space="0" w:color="auto"/>
                <w:bottom w:val="none" w:sz="0" w:space="0" w:color="auto"/>
                <w:right w:val="none" w:sz="0" w:space="0" w:color="auto"/>
              </w:divBdr>
            </w:div>
            <w:div w:id="2108259703">
              <w:marLeft w:val="0"/>
              <w:marRight w:val="0"/>
              <w:marTop w:val="0"/>
              <w:marBottom w:val="0"/>
              <w:divBdr>
                <w:top w:val="none" w:sz="0" w:space="0" w:color="auto"/>
                <w:left w:val="none" w:sz="0" w:space="0" w:color="auto"/>
                <w:bottom w:val="none" w:sz="0" w:space="0" w:color="auto"/>
                <w:right w:val="none" w:sz="0" w:space="0" w:color="auto"/>
              </w:divBdr>
            </w:div>
            <w:div w:id="1818498849">
              <w:marLeft w:val="0"/>
              <w:marRight w:val="0"/>
              <w:marTop w:val="0"/>
              <w:marBottom w:val="0"/>
              <w:divBdr>
                <w:top w:val="none" w:sz="0" w:space="0" w:color="auto"/>
                <w:left w:val="none" w:sz="0" w:space="0" w:color="auto"/>
                <w:bottom w:val="none" w:sz="0" w:space="0" w:color="auto"/>
                <w:right w:val="none" w:sz="0" w:space="0" w:color="auto"/>
              </w:divBdr>
            </w:div>
            <w:div w:id="174282897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52001780">
              <w:marLeft w:val="0"/>
              <w:marRight w:val="0"/>
              <w:marTop w:val="0"/>
              <w:marBottom w:val="0"/>
              <w:divBdr>
                <w:top w:val="none" w:sz="0" w:space="0" w:color="auto"/>
                <w:left w:val="none" w:sz="0" w:space="0" w:color="auto"/>
                <w:bottom w:val="none" w:sz="0" w:space="0" w:color="auto"/>
                <w:right w:val="none" w:sz="0" w:space="0" w:color="auto"/>
              </w:divBdr>
            </w:div>
            <w:div w:id="2082823351">
              <w:marLeft w:val="0"/>
              <w:marRight w:val="0"/>
              <w:marTop w:val="0"/>
              <w:marBottom w:val="0"/>
              <w:divBdr>
                <w:top w:val="none" w:sz="0" w:space="0" w:color="auto"/>
                <w:left w:val="none" w:sz="0" w:space="0" w:color="auto"/>
                <w:bottom w:val="none" w:sz="0" w:space="0" w:color="auto"/>
                <w:right w:val="none" w:sz="0" w:space="0" w:color="auto"/>
              </w:divBdr>
            </w:div>
            <w:div w:id="1941139810">
              <w:marLeft w:val="0"/>
              <w:marRight w:val="0"/>
              <w:marTop w:val="0"/>
              <w:marBottom w:val="0"/>
              <w:divBdr>
                <w:top w:val="none" w:sz="0" w:space="0" w:color="auto"/>
                <w:left w:val="none" w:sz="0" w:space="0" w:color="auto"/>
                <w:bottom w:val="none" w:sz="0" w:space="0" w:color="auto"/>
                <w:right w:val="none" w:sz="0" w:space="0" w:color="auto"/>
              </w:divBdr>
            </w:div>
            <w:div w:id="1748456430">
              <w:marLeft w:val="0"/>
              <w:marRight w:val="0"/>
              <w:marTop w:val="0"/>
              <w:marBottom w:val="0"/>
              <w:divBdr>
                <w:top w:val="none" w:sz="0" w:space="0" w:color="auto"/>
                <w:left w:val="none" w:sz="0" w:space="0" w:color="auto"/>
                <w:bottom w:val="none" w:sz="0" w:space="0" w:color="auto"/>
                <w:right w:val="none" w:sz="0" w:space="0" w:color="auto"/>
              </w:divBdr>
            </w:div>
            <w:div w:id="6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69">
      <w:bodyDiv w:val="1"/>
      <w:marLeft w:val="0"/>
      <w:marRight w:val="0"/>
      <w:marTop w:val="0"/>
      <w:marBottom w:val="0"/>
      <w:divBdr>
        <w:top w:val="none" w:sz="0" w:space="0" w:color="auto"/>
        <w:left w:val="none" w:sz="0" w:space="0" w:color="auto"/>
        <w:bottom w:val="none" w:sz="0" w:space="0" w:color="auto"/>
        <w:right w:val="none" w:sz="0" w:space="0" w:color="auto"/>
      </w:divBdr>
      <w:divsChild>
        <w:div w:id="771438504">
          <w:marLeft w:val="0"/>
          <w:marRight w:val="0"/>
          <w:marTop w:val="0"/>
          <w:marBottom w:val="0"/>
          <w:divBdr>
            <w:top w:val="none" w:sz="0" w:space="0" w:color="auto"/>
            <w:left w:val="none" w:sz="0" w:space="0" w:color="auto"/>
            <w:bottom w:val="none" w:sz="0" w:space="0" w:color="auto"/>
            <w:right w:val="none" w:sz="0" w:space="0" w:color="auto"/>
          </w:divBdr>
          <w:divsChild>
            <w:div w:id="1258249226">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770812322">
              <w:marLeft w:val="0"/>
              <w:marRight w:val="0"/>
              <w:marTop w:val="0"/>
              <w:marBottom w:val="0"/>
              <w:divBdr>
                <w:top w:val="none" w:sz="0" w:space="0" w:color="auto"/>
                <w:left w:val="none" w:sz="0" w:space="0" w:color="auto"/>
                <w:bottom w:val="none" w:sz="0" w:space="0" w:color="auto"/>
                <w:right w:val="none" w:sz="0" w:space="0" w:color="auto"/>
              </w:divBdr>
            </w:div>
            <w:div w:id="1072578919">
              <w:marLeft w:val="0"/>
              <w:marRight w:val="0"/>
              <w:marTop w:val="0"/>
              <w:marBottom w:val="0"/>
              <w:divBdr>
                <w:top w:val="none" w:sz="0" w:space="0" w:color="auto"/>
                <w:left w:val="none" w:sz="0" w:space="0" w:color="auto"/>
                <w:bottom w:val="none" w:sz="0" w:space="0" w:color="auto"/>
                <w:right w:val="none" w:sz="0" w:space="0" w:color="auto"/>
              </w:divBdr>
            </w:div>
            <w:div w:id="421292681">
              <w:marLeft w:val="0"/>
              <w:marRight w:val="0"/>
              <w:marTop w:val="0"/>
              <w:marBottom w:val="0"/>
              <w:divBdr>
                <w:top w:val="none" w:sz="0" w:space="0" w:color="auto"/>
                <w:left w:val="none" w:sz="0" w:space="0" w:color="auto"/>
                <w:bottom w:val="none" w:sz="0" w:space="0" w:color="auto"/>
                <w:right w:val="none" w:sz="0" w:space="0" w:color="auto"/>
              </w:divBdr>
            </w:div>
            <w:div w:id="1018392229">
              <w:marLeft w:val="0"/>
              <w:marRight w:val="0"/>
              <w:marTop w:val="0"/>
              <w:marBottom w:val="0"/>
              <w:divBdr>
                <w:top w:val="none" w:sz="0" w:space="0" w:color="auto"/>
                <w:left w:val="none" w:sz="0" w:space="0" w:color="auto"/>
                <w:bottom w:val="none" w:sz="0" w:space="0" w:color="auto"/>
                <w:right w:val="none" w:sz="0" w:space="0" w:color="auto"/>
              </w:divBdr>
            </w:div>
            <w:div w:id="1652905623">
              <w:marLeft w:val="0"/>
              <w:marRight w:val="0"/>
              <w:marTop w:val="0"/>
              <w:marBottom w:val="0"/>
              <w:divBdr>
                <w:top w:val="none" w:sz="0" w:space="0" w:color="auto"/>
                <w:left w:val="none" w:sz="0" w:space="0" w:color="auto"/>
                <w:bottom w:val="none" w:sz="0" w:space="0" w:color="auto"/>
                <w:right w:val="none" w:sz="0" w:space="0" w:color="auto"/>
              </w:divBdr>
            </w:div>
            <w:div w:id="1893418147">
              <w:marLeft w:val="0"/>
              <w:marRight w:val="0"/>
              <w:marTop w:val="0"/>
              <w:marBottom w:val="0"/>
              <w:divBdr>
                <w:top w:val="none" w:sz="0" w:space="0" w:color="auto"/>
                <w:left w:val="none" w:sz="0" w:space="0" w:color="auto"/>
                <w:bottom w:val="none" w:sz="0" w:space="0" w:color="auto"/>
                <w:right w:val="none" w:sz="0" w:space="0" w:color="auto"/>
              </w:divBdr>
            </w:div>
            <w:div w:id="733162775">
              <w:marLeft w:val="0"/>
              <w:marRight w:val="0"/>
              <w:marTop w:val="0"/>
              <w:marBottom w:val="0"/>
              <w:divBdr>
                <w:top w:val="none" w:sz="0" w:space="0" w:color="auto"/>
                <w:left w:val="none" w:sz="0" w:space="0" w:color="auto"/>
                <w:bottom w:val="none" w:sz="0" w:space="0" w:color="auto"/>
                <w:right w:val="none" w:sz="0" w:space="0" w:color="auto"/>
              </w:divBdr>
            </w:div>
            <w:div w:id="1311863030">
              <w:marLeft w:val="0"/>
              <w:marRight w:val="0"/>
              <w:marTop w:val="0"/>
              <w:marBottom w:val="0"/>
              <w:divBdr>
                <w:top w:val="none" w:sz="0" w:space="0" w:color="auto"/>
                <w:left w:val="none" w:sz="0" w:space="0" w:color="auto"/>
                <w:bottom w:val="none" w:sz="0" w:space="0" w:color="auto"/>
                <w:right w:val="none" w:sz="0" w:space="0" w:color="auto"/>
              </w:divBdr>
            </w:div>
            <w:div w:id="841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543">
      <w:bodyDiv w:val="1"/>
      <w:marLeft w:val="0"/>
      <w:marRight w:val="0"/>
      <w:marTop w:val="0"/>
      <w:marBottom w:val="0"/>
      <w:divBdr>
        <w:top w:val="none" w:sz="0" w:space="0" w:color="auto"/>
        <w:left w:val="none" w:sz="0" w:space="0" w:color="auto"/>
        <w:bottom w:val="none" w:sz="0" w:space="0" w:color="auto"/>
        <w:right w:val="none" w:sz="0" w:space="0" w:color="auto"/>
      </w:divBdr>
      <w:divsChild>
        <w:div w:id="1153066337">
          <w:marLeft w:val="0"/>
          <w:marRight w:val="0"/>
          <w:marTop w:val="0"/>
          <w:marBottom w:val="0"/>
          <w:divBdr>
            <w:top w:val="none" w:sz="0" w:space="0" w:color="auto"/>
            <w:left w:val="none" w:sz="0" w:space="0" w:color="auto"/>
            <w:bottom w:val="none" w:sz="0" w:space="0" w:color="auto"/>
            <w:right w:val="none" w:sz="0" w:space="0" w:color="auto"/>
          </w:divBdr>
          <w:divsChild>
            <w:div w:id="281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655">
      <w:bodyDiv w:val="1"/>
      <w:marLeft w:val="0"/>
      <w:marRight w:val="0"/>
      <w:marTop w:val="0"/>
      <w:marBottom w:val="0"/>
      <w:divBdr>
        <w:top w:val="none" w:sz="0" w:space="0" w:color="auto"/>
        <w:left w:val="none" w:sz="0" w:space="0" w:color="auto"/>
        <w:bottom w:val="none" w:sz="0" w:space="0" w:color="auto"/>
        <w:right w:val="none" w:sz="0" w:space="0" w:color="auto"/>
      </w:divBdr>
      <w:divsChild>
        <w:div w:id="993946774">
          <w:marLeft w:val="0"/>
          <w:marRight w:val="0"/>
          <w:marTop w:val="0"/>
          <w:marBottom w:val="0"/>
          <w:divBdr>
            <w:top w:val="none" w:sz="0" w:space="0" w:color="auto"/>
            <w:left w:val="none" w:sz="0" w:space="0" w:color="auto"/>
            <w:bottom w:val="none" w:sz="0" w:space="0" w:color="auto"/>
            <w:right w:val="none" w:sz="0" w:space="0" w:color="auto"/>
          </w:divBdr>
          <w:divsChild>
            <w:div w:id="219639579">
              <w:marLeft w:val="0"/>
              <w:marRight w:val="0"/>
              <w:marTop w:val="0"/>
              <w:marBottom w:val="0"/>
              <w:divBdr>
                <w:top w:val="none" w:sz="0" w:space="0" w:color="auto"/>
                <w:left w:val="none" w:sz="0" w:space="0" w:color="auto"/>
                <w:bottom w:val="none" w:sz="0" w:space="0" w:color="auto"/>
                <w:right w:val="none" w:sz="0" w:space="0" w:color="auto"/>
              </w:divBdr>
            </w:div>
            <w:div w:id="279335612">
              <w:marLeft w:val="0"/>
              <w:marRight w:val="0"/>
              <w:marTop w:val="0"/>
              <w:marBottom w:val="0"/>
              <w:divBdr>
                <w:top w:val="none" w:sz="0" w:space="0" w:color="auto"/>
                <w:left w:val="none" w:sz="0" w:space="0" w:color="auto"/>
                <w:bottom w:val="none" w:sz="0" w:space="0" w:color="auto"/>
                <w:right w:val="none" w:sz="0" w:space="0" w:color="auto"/>
              </w:divBdr>
            </w:div>
            <w:div w:id="419252972">
              <w:marLeft w:val="0"/>
              <w:marRight w:val="0"/>
              <w:marTop w:val="0"/>
              <w:marBottom w:val="0"/>
              <w:divBdr>
                <w:top w:val="none" w:sz="0" w:space="0" w:color="auto"/>
                <w:left w:val="none" w:sz="0" w:space="0" w:color="auto"/>
                <w:bottom w:val="none" w:sz="0" w:space="0" w:color="auto"/>
                <w:right w:val="none" w:sz="0" w:space="0" w:color="auto"/>
              </w:divBdr>
            </w:div>
            <w:div w:id="1563560546">
              <w:marLeft w:val="0"/>
              <w:marRight w:val="0"/>
              <w:marTop w:val="0"/>
              <w:marBottom w:val="0"/>
              <w:divBdr>
                <w:top w:val="none" w:sz="0" w:space="0" w:color="auto"/>
                <w:left w:val="none" w:sz="0" w:space="0" w:color="auto"/>
                <w:bottom w:val="none" w:sz="0" w:space="0" w:color="auto"/>
                <w:right w:val="none" w:sz="0" w:space="0" w:color="auto"/>
              </w:divBdr>
            </w:div>
            <w:div w:id="1656496284">
              <w:marLeft w:val="0"/>
              <w:marRight w:val="0"/>
              <w:marTop w:val="0"/>
              <w:marBottom w:val="0"/>
              <w:divBdr>
                <w:top w:val="none" w:sz="0" w:space="0" w:color="auto"/>
                <w:left w:val="none" w:sz="0" w:space="0" w:color="auto"/>
                <w:bottom w:val="none" w:sz="0" w:space="0" w:color="auto"/>
                <w:right w:val="none" w:sz="0" w:space="0" w:color="auto"/>
              </w:divBdr>
            </w:div>
            <w:div w:id="268047388">
              <w:marLeft w:val="0"/>
              <w:marRight w:val="0"/>
              <w:marTop w:val="0"/>
              <w:marBottom w:val="0"/>
              <w:divBdr>
                <w:top w:val="none" w:sz="0" w:space="0" w:color="auto"/>
                <w:left w:val="none" w:sz="0" w:space="0" w:color="auto"/>
                <w:bottom w:val="none" w:sz="0" w:space="0" w:color="auto"/>
                <w:right w:val="none" w:sz="0" w:space="0" w:color="auto"/>
              </w:divBdr>
            </w:div>
            <w:div w:id="2031099841">
              <w:marLeft w:val="0"/>
              <w:marRight w:val="0"/>
              <w:marTop w:val="0"/>
              <w:marBottom w:val="0"/>
              <w:divBdr>
                <w:top w:val="none" w:sz="0" w:space="0" w:color="auto"/>
                <w:left w:val="none" w:sz="0" w:space="0" w:color="auto"/>
                <w:bottom w:val="none" w:sz="0" w:space="0" w:color="auto"/>
                <w:right w:val="none" w:sz="0" w:space="0" w:color="auto"/>
              </w:divBdr>
            </w:div>
            <w:div w:id="1330597204">
              <w:marLeft w:val="0"/>
              <w:marRight w:val="0"/>
              <w:marTop w:val="0"/>
              <w:marBottom w:val="0"/>
              <w:divBdr>
                <w:top w:val="none" w:sz="0" w:space="0" w:color="auto"/>
                <w:left w:val="none" w:sz="0" w:space="0" w:color="auto"/>
                <w:bottom w:val="none" w:sz="0" w:space="0" w:color="auto"/>
                <w:right w:val="none" w:sz="0" w:space="0" w:color="auto"/>
              </w:divBdr>
            </w:div>
            <w:div w:id="972441236">
              <w:marLeft w:val="0"/>
              <w:marRight w:val="0"/>
              <w:marTop w:val="0"/>
              <w:marBottom w:val="0"/>
              <w:divBdr>
                <w:top w:val="none" w:sz="0" w:space="0" w:color="auto"/>
                <w:left w:val="none" w:sz="0" w:space="0" w:color="auto"/>
                <w:bottom w:val="none" w:sz="0" w:space="0" w:color="auto"/>
                <w:right w:val="none" w:sz="0" w:space="0" w:color="auto"/>
              </w:divBdr>
            </w:div>
            <w:div w:id="812407914">
              <w:marLeft w:val="0"/>
              <w:marRight w:val="0"/>
              <w:marTop w:val="0"/>
              <w:marBottom w:val="0"/>
              <w:divBdr>
                <w:top w:val="none" w:sz="0" w:space="0" w:color="auto"/>
                <w:left w:val="none" w:sz="0" w:space="0" w:color="auto"/>
                <w:bottom w:val="none" w:sz="0" w:space="0" w:color="auto"/>
                <w:right w:val="none" w:sz="0" w:space="0" w:color="auto"/>
              </w:divBdr>
            </w:div>
            <w:div w:id="1630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969">
      <w:bodyDiv w:val="1"/>
      <w:marLeft w:val="0"/>
      <w:marRight w:val="0"/>
      <w:marTop w:val="0"/>
      <w:marBottom w:val="0"/>
      <w:divBdr>
        <w:top w:val="none" w:sz="0" w:space="0" w:color="auto"/>
        <w:left w:val="none" w:sz="0" w:space="0" w:color="auto"/>
        <w:bottom w:val="none" w:sz="0" w:space="0" w:color="auto"/>
        <w:right w:val="none" w:sz="0" w:space="0" w:color="auto"/>
      </w:divBdr>
      <w:divsChild>
        <w:div w:id="1474525689">
          <w:marLeft w:val="0"/>
          <w:marRight w:val="0"/>
          <w:marTop w:val="0"/>
          <w:marBottom w:val="0"/>
          <w:divBdr>
            <w:top w:val="none" w:sz="0" w:space="0" w:color="auto"/>
            <w:left w:val="none" w:sz="0" w:space="0" w:color="auto"/>
            <w:bottom w:val="none" w:sz="0" w:space="0" w:color="auto"/>
            <w:right w:val="none" w:sz="0" w:space="0" w:color="auto"/>
          </w:divBdr>
          <w:divsChild>
            <w:div w:id="903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00">
      <w:bodyDiv w:val="1"/>
      <w:marLeft w:val="0"/>
      <w:marRight w:val="0"/>
      <w:marTop w:val="0"/>
      <w:marBottom w:val="0"/>
      <w:divBdr>
        <w:top w:val="none" w:sz="0" w:space="0" w:color="auto"/>
        <w:left w:val="none" w:sz="0" w:space="0" w:color="auto"/>
        <w:bottom w:val="none" w:sz="0" w:space="0" w:color="auto"/>
        <w:right w:val="none" w:sz="0" w:space="0" w:color="auto"/>
      </w:divBdr>
      <w:divsChild>
        <w:div w:id="2005208044">
          <w:marLeft w:val="0"/>
          <w:marRight w:val="0"/>
          <w:marTop w:val="0"/>
          <w:marBottom w:val="0"/>
          <w:divBdr>
            <w:top w:val="none" w:sz="0" w:space="0" w:color="auto"/>
            <w:left w:val="none" w:sz="0" w:space="0" w:color="auto"/>
            <w:bottom w:val="none" w:sz="0" w:space="0" w:color="auto"/>
            <w:right w:val="none" w:sz="0" w:space="0" w:color="auto"/>
          </w:divBdr>
          <w:divsChild>
            <w:div w:id="1362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332">
      <w:bodyDiv w:val="1"/>
      <w:marLeft w:val="0"/>
      <w:marRight w:val="0"/>
      <w:marTop w:val="0"/>
      <w:marBottom w:val="0"/>
      <w:divBdr>
        <w:top w:val="none" w:sz="0" w:space="0" w:color="auto"/>
        <w:left w:val="none" w:sz="0" w:space="0" w:color="auto"/>
        <w:bottom w:val="none" w:sz="0" w:space="0" w:color="auto"/>
        <w:right w:val="none" w:sz="0" w:space="0" w:color="auto"/>
      </w:divBdr>
      <w:divsChild>
        <w:div w:id="132335604">
          <w:marLeft w:val="0"/>
          <w:marRight w:val="0"/>
          <w:marTop w:val="0"/>
          <w:marBottom w:val="0"/>
          <w:divBdr>
            <w:top w:val="none" w:sz="0" w:space="0" w:color="auto"/>
            <w:left w:val="none" w:sz="0" w:space="0" w:color="auto"/>
            <w:bottom w:val="none" w:sz="0" w:space="0" w:color="auto"/>
            <w:right w:val="none" w:sz="0" w:space="0" w:color="auto"/>
          </w:divBdr>
          <w:divsChild>
            <w:div w:id="476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a2dafb3-132a-46b9-83a0-0e9a533a1d85}" enabled="1" method="Standard" siteId="{fa92fa5a-de6c-4caf-a2ae-f13cb9d1c40a}" contentBits="2" removed="0"/>
</clbl:labelList>
</file>

<file path=docProps/app.xml><?xml version="1.0" encoding="utf-8"?>
<Properties xmlns="http://schemas.openxmlformats.org/officeDocument/2006/extended-properties" xmlns:vt="http://schemas.openxmlformats.org/officeDocument/2006/docPropsVTypes">
  <Template>Normal.dotm</Template>
  <TotalTime>379</TotalTime>
  <Pages>6</Pages>
  <Words>1297</Words>
  <Characters>7399</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 Francesco</dc:creator>
  <cp:keywords/>
  <dc:description/>
  <cp:lastModifiedBy>FRANCESCO MARZO</cp:lastModifiedBy>
  <cp:revision>41</cp:revision>
  <dcterms:created xsi:type="dcterms:W3CDTF">2024-10-29T08:44:00Z</dcterms:created>
  <dcterms:modified xsi:type="dcterms:W3CDTF">2025-04-30T15:06:00Z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1c474d73,4fa68713,4d873a0b</vt:lpwstr>
  </property>
  <property fmtid="{D5CDD505-2E9C-101B-9397-08002B2CF9AE}" pid="3" name="ClassificationContentMarkingFooterFontProps">
    <vt:lpwstr>#0000ff,10,Calibri</vt:lpwstr>
  </property>
  <property fmtid="{D5CDD505-2E9C-101B-9397-08002B2CF9AE}" pid="4" name="ClassificationContentMarkingFooterText">
    <vt:lpwstr>INTERNAL Datalogic Confidential</vt:lpwstr>
  </property>
</Properties>
</file>