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574BF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Pick and Omit Prevent Code Duplication in TypeScript (and Keep Your Code DRY)</w:t>
      </w:r>
    </w:p>
    <w:p w14:paraId="429CA445" w14:textId="4556EC7B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In large-scale TypeScript applications, one of the biggest challenges is managing growing interfaces without repeating everywhere.</w:t>
      </w:r>
    </w:p>
    <w:p w14:paraId="0E56BF97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As features expand, developers often need “specialized versions” or “slices” of a main interface—for APIs, forms, DTOs, UI models, etc. If done manually, this quickly leads to duplicated code and maintenance problems.</w:t>
      </w:r>
    </w:p>
    <w:p w14:paraId="3100B323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That’s where </w:t>
      </w:r>
      <w:r w:rsidRPr="008C682B">
        <w:rPr>
          <w:rFonts w:ascii="Courier New" w:eastAsia="Times New Roman" w:hAnsi="Courier New" w:cs="Courier New"/>
          <w:sz w:val="20"/>
          <w:szCs w:val="20"/>
        </w:rPr>
        <w:t>Pick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C682B">
        <w:rPr>
          <w:rFonts w:ascii="Courier New" w:eastAsia="Times New Roman" w:hAnsi="Courier New" w:cs="Courier New"/>
          <w:sz w:val="20"/>
          <w:szCs w:val="20"/>
        </w:rPr>
        <w:t>Omit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from TypeScript Utility Types become powerful tools for keeping code clean and DRY (Don’t Repeat Yourself).</w:t>
      </w:r>
    </w:p>
    <w:p w14:paraId="02E510CC" w14:textId="4BED030A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C215BD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Problem: Repeating Interfaces</w:t>
      </w:r>
    </w:p>
    <w:p w14:paraId="38C8ACE9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Imagine a master </w:t>
      </w:r>
      <w:r w:rsidRPr="008C682B">
        <w:rPr>
          <w:rFonts w:ascii="Courier New" w:eastAsia="Times New Roman" w:hAnsi="Courier New" w:cs="Courier New"/>
          <w:sz w:val="20"/>
          <w:szCs w:val="20"/>
        </w:rPr>
        <w:t>User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interface:</w:t>
      </w:r>
    </w:p>
    <w:p w14:paraId="059E286F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>interface User {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id: number;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name: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email: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password: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role: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1F81F03C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Now in a real project, you might need:</w:t>
      </w:r>
    </w:p>
    <w:p w14:paraId="56E9F354" w14:textId="77777777" w:rsidR="008C682B" w:rsidRPr="008C682B" w:rsidRDefault="008C682B" w:rsidP="008C6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Public user data (no password) </w:t>
      </w:r>
    </w:p>
    <w:p w14:paraId="6828CCEF" w14:textId="77777777" w:rsidR="008C682B" w:rsidRPr="008C682B" w:rsidRDefault="008C682B" w:rsidP="008C6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Login input (email + password only) </w:t>
      </w:r>
    </w:p>
    <w:p w14:paraId="004ACA7D" w14:textId="77777777" w:rsidR="008C682B" w:rsidRPr="008C682B" w:rsidRDefault="008C682B" w:rsidP="008C6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Profile view (name + email only) </w:t>
      </w:r>
    </w:p>
    <w:p w14:paraId="5046D2D5" w14:textId="1090BD3C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Without utility types,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might do this:</w:t>
      </w:r>
    </w:p>
    <w:p w14:paraId="481322C7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PublicUser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id: number;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name: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email: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role: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interface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LoginUser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email: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</w:r>
      <w:r w:rsidRPr="008C682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password: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interface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ProfileUser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name: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email: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2129F5A6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82B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8C68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here:</w:t>
      </w:r>
    </w:p>
    <w:p w14:paraId="61C1B479" w14:textId="77777777" w:rsidR="008C682B" w:rsidRPr="008C682B" w:rsidRDefault="008C682B" w:rsidP="008C6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Repeated property definitions </w:t>
      </w:r>
    </w:p>
    <w:p w14:paraId="5F35779F" w14:textId="77777777" w:rsidR="008C682B" w:rsidRPr="008C682B" w:rsidRDefault="008C682B" w:rsidP="008C6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Risk of inconsistency </w:t>
      </w:r>
    </w:p>
    <w:p w14:paraId="213AFDA8" w14:textId="77777777" w:rsidR="008C682B" w:rsidRPr="008C682B" w:rsidRDefault="008C682B" w:rsidP="008C68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Hard maintenance (change </w:t>
      </w:r>
      <w:r w:rsidRPr="008C682B">
        <w:rPr>
          <w:rFonts w:ascii="Courier New" w:eastAsia="Times New Roman" w:hAnsi="Courier New" w:cs="Courier New"/>
          <w:sz w:val="20"/>
          <w:szCs w:val="20"/>
        </w:rPr>
        <w:t>email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type → update everywhere) </w:t>
      </w:r>
    </w:p>
    <w:p w14:paraId="6F21E946" w14:textId="77777777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pict w14:anchorId="2C899882">
          <v:rect id="_x0000_i1026" style="width:0;height:1.5pt" o:hralign="center" o:hrstd="t" o:hr="t" fillcolor="#a0a0a0" stroked="f"/>
        </w:pict>
      </w:r>
    </w:p>
    <w:p w14:paraId="02FF1B11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Solution: </w:t>
      </w:r>
      <w:r w:rsidRPr="008C682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Pick</w:t>
      </w:r>
      <w:r w:rsidRPr="008C6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</w:t>
      </w:r>
      <w:r w:rsidRPr="008C682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Omit</w:t>
      </w:r>
    </w:p>
    <w:p w14:paraId="0FBE1FBD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8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8C682B">
        <w:rPr>
          <w:rFonts w:ascii="Courier New" w:eastAsia="Times New Roman" w:hAnsi="Courier New" w:cs="Courier New"/>
          <w:b/>
          <w:bCs/>
          <w:sz w:val="20"/>
          <w:szCs w:val="20"/>
        </w:rPr>
        <w:t>Pick</w:t>
      </w:r>
      <w:r w:rsidRPr="008C68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Select only what you need</w:t>
      </w:r>
    </w:p>
    <w:p w14:paraId="0BD450DC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>Pick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creates a new type by selecting specific properties from a master interface.</w:t>
      </w:r>
    </w:p>
    <w:p w14:paraId="6B2EBF11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 xml:space="preserve">type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ProfileUser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= Pick&lt;User, "name" | "email"&gt;;</w:t>
      </w:r>
    </w:p>
    <w:p w14:paraId="7B64E363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82B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14:paraId="687442AD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It extracts only the chosen fields and reuses the original definitions.</w:t>
      </w:r>
    </w:p>
    <w:p w14:paraId="4F2ECE79" w14:textId="77777777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pict w14:anchorId="35AC7098">
          <v:rect id="_x0000_i1027" style="width:0;height:1.5pt" o:hralign="center" o:hrstd="t" o:hr="t" fillcolor="#a0a0a0" stroked="f"/>
        </w:pict>
      </w:r>
    </w:p>
    <w:p w14:paraId="51B3D9D0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8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8C682B">
        <w:rPr>
          <w:rFonts w:ascii="Courier New" w:eastAsia="Times New Roman" w:hAnsi="Courier New" w:cs="Courier New"/>
          <w:b/>
          <w:bCs/>
          <w:sz w:val="20"/>
          <w:szCs w:val="20"/>
        </w:rPr>
        <w:t>Omit</w:t>
      </w:r>
      <w:r w:rsidRPr="008C68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Remove what you don’t need</w:t>
      </w:r>
    </w:p>
    <w:p w14:paraId="7BB7E2F1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>Omit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creates a type by removing specific properties.</w:t>
      </w:r>
    </w:p>
    <w:p w14:paraId="588A2458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 xml:space="preserve">type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PublicUser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= Omit&lt;User, "password"&gt;;</w:t>
      </w:r>
    </w:p>
    <w:p w14:paraId="46A13A48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82B">
        <w:rPr>
          <w:rFonts w:ascii="Times New Roman" w:eastAsia="Times New Roman" w:hAnsi="Times New Roman" w:cs="Times New Roman"/>
          <w:b/>
          <w:bCs/>
          <w:sz w:val="27"/>
          <w:szCs w:val="27"/>
        </w:rPr>
        <w:t>What it does:</w:t>
      </w:r>
    </w:p>
    <w:p w14:paraId="3245AEBA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Everything stays except the excluded fields.</w:t>
      </w:r>
    </w:p>
    <w:p w14:paraId="364CF5DB" w14:textId="77777777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pict w14:anchorId="336847FE">
          <v:rect id="_x0000_i1028" style="width:0;height:1.5pt" o:hralign="center" o:hrstd="t" o:hr="t" fillcolor="#a0a0a0" stroked="f"/>
        </w:pict>
      </w:r>
    </w:p>
    <w:p w14:paraId="418095B2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82B">
        <w:rPr>
          <w:rFonts w:ascii="Times New Roman" w:eastAsia="Times New Roman" w:hAnsi="Times New Roman" w:cs="Times New Roman"/>
          <w:b/>
          <w:bCs/>
          <w:sz w:val="36"/>
          <w:szCs w:val="36"/>
        </w:rPr>
        <w:t>3. Combining for different slices</w:t>
      </w:r>
    </w:p>
    <w:p w14:paraId="7CFB9DE9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type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LoginUser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= Pick&lt;User, "email" | "password"&gt;;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type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SafeUser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= Omit&lt;User, "password"&gt;;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type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ProfileUser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= Pick&lt;User, "name" | "email"&gt;;</w:t>
      </w:r>
    </w:p>
    <w:p w14:paraId="5BE5E216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Now all variations come from a single source of truth.</w:t>
      </w:r>
    </w:p>
    <w:p w14:paraId="1D1F5C4E" w14:textId="77777777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pict w14:anchorId="429EADC5">
          <v:rect id="_x0000_i1029" style="width:0;height:1.5pt" o:hralign="center" o:hrstd="t" o:hr="t" fillcolor="#a0a0a0" stroked="f"/>
        </w:pict>
      </w:r>
    </w:p>
    <w:p w14:paraId="5724EEE8" w14:textId="093C5A96" w:rsidR="008C682B" w:rsidRPr="008C682B" w:rsidRDefault="008C682B" w:rsidP="008C6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This Keeps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My</w:t>
      </w:r>
      <w:r w:rsidRPr="008C6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Code DRY</w:t>
      </w:r>
    </w:p>
    <w:p w14:paraId="3EEE1A91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DRY (Don’t Repeat Yourself) means:</w:t>
      </w:r>
    </w:p>
    <w:p w14:paraId="2D65CED0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8C682B">
        <w:rPr>
          <w:rFonts w:ascii="Courier New" w:eastAsia="Times New Roman" w:hAnsi="Courier New" w:cs="Courier New"/>
          <w:sz w:val="20"/>
          <w:szCs w:val="20"/>
        </w:rPr>
        <w:t>Pick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C682B">
        <w:rPr>
          <w:rFonts w:ascii="Courier New" w:eastAsia="Times New Roman" w:hAnsi="Courier New" w:cs="Courier New"/>
          <w:sz w:val="20"/>
          <w:szCs w:val="20"/>
        </w:rPr>
        <w:t>Omit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ensures that:</w:t>
      </w:r>
    </w:p>
    <w:p w14:paraId="35BBC9A5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82B">
        <w:rPr>
          <w:rFonts w:ascii="Times New Roman" w:eastAsia="Times New Roman" w:hAnsi="Times New Roman" w:cs="Times New Roman"/>
          <w:b/>
          <w:bCs/>
          <w:sz w:val="36"/>
          <w:szCs w:val="36"/>
        </w:rPr>
        <w:t>1. No repeated property definitions</w:t>
      </w:r>
    </w:p>
    <w:p w14:paraId="00338EBF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You define </w:t>
      </w:r>
      <w:r w:rsidRPr="008C682B">
        <w:rPr>
          <w:rFonts w:ascii="Courier New" w:eastAsia="Times New Roman" w:hAnsi="Courier New" w:cs="Courier New"/>
          <w:sz w:val="20"/>
          <w:szCs w:val="20"/>
        </w:rPr>
        <w:t>User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once, and reuse it everywhere.</w:t>
      </w:r>
    </w:p>
    <w:p w14:paraId="54F7D3A8" w14:textId="77777777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pict w14:anchorId="5C7D37E1">
          <v:rect id="_x0000_i1030" style="width:0;height:1.5pt" o:hralign="center" o:hrstd="t" o:hr="t" fillcolor="#a0a0a0" stroked="f"/>
        </w:pict>
      </w:r>
    </w:p>
    <w:p w14:paraId="427FBC8F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82B">
        <w:rPr>
          <w:rFonts w:ascii="Times New Roman" w:eastAsia="Times New Roman" w:hAnsi="Times New Roman" w:cs="Times New Roman"/>
          <w:b/>
          <w:bCs/>
          <w:sz w:val="36"/>
          <w:szCs w:val="36"/>
        </w:rPr>
        <w:t>2. Centralized changes</w:t>
      </w:r>
    </w:p>
    <w:p w14:paraId="39718AB9" w14:textId="25B8308B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update the main interface:</w:t>
      </w:r>
    </w:p>
    <w:p w14:paraId="53E3ADB4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>email: string; // changed to string | null</w:t>
      </w:r>
    </w:p>
    <w:p w14:paraId="608BABB4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All derived types automatically update.</w:t>
      </w:r>
    </w:p>
    <w:p w14:paraId="69470602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No manual fixes required.</w:t>
      </w:r>
    </w:p>
    <w:p w14:paraId="64BE70F6" w14:textId="77777777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pict w14:anchorId="4AD5A05C">
          <v:rect id="_x0000_i1031" style="width:0;height:1.5pt" o:hralign="center" o:hrstd="t" o:hr="t" fillcolor="#a0a0a0" stroked="f"/>
        </w:pict>
      </w:r>
    </w:p>
    <w:p w14:paraId="79007F54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82B">
        <w:rPr>
          <w:rFonts w:ascii="Times New Roman" w:eastAsia="Times New Roman" w:hAnsi="Times New Roman" w:cs="Times New Roman"/>
          <w:b/>
          <w:bCs/>
          <w:sz w:val="36"/>
          <w:szCs w:val="36"/>
        </w:rPr>
        <w:t>3. Reduced bugs</w:t>
      </w:r>
    </w:p>
    <w:p w14:paraId="2321C449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Without utility types:</w:t>
      </w:r>
    </w:p>
    <w:p w14:paraId="6173E747" w14:textId="77777777" w:rsidR="008C682B" w:rsidRPr="008C682B" w:rsidRDefault="008C682B" w:rsidP="008C6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One interface might get updated </w:t>
      </w:r>
    </w:p>
    <w:p w14:paraId="367C88ED" w14:textId="77777777" w:rsidR="008C682B" w:rsidRPr="008C682B" w:rsidRDefault="008C682B" w:rsidP="008C6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Others might stay outdated </w:t>
      </w:r>
    </w:p>
    <w:p w14:paraId="629DC8C8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8C682B">
        <w:rPr>
          <w:rFonts w:ascii="Courier New" w:eastAsia="Times New Roman" w:hAnsi="Courier New" w:cs="Courier New"/>
          <w:sz w:val="20"/>
          <w:szCs w:val="20"/>
        </w:rPr>
        <w:t>Pick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8C682B">
        <w:rPr>
          <w:rFonts w:ascii="Courier New" w:eastAsia="Times New Roman" w:hAnsi="Courier New" w:cs="Courier New"/>
          <w:sz w:val="20"/>
          <w:szCs w:val="20"/>
        </w:rPr>
        <w:t>Omit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2C94F2" w14:textId="77777777" w:rsidR="008C682B" w:rsidRPr="008C682B" w:rsidRDefault="008C682B" w:rsidP="008C6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Everything stays in sync automatically </w:t>
      </w:r>
    </w:p>
    <w:p w14:paraId="7B5ADE27" w14:textId="77777777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pict w14:anchorId="0075B94D">
          <v:rect id="_x0000_i1032" style="width:0;height:1.5pt" o:hralign="center" o:hrstd="t" o:hr="t" fillcolor="#a0a0a0" stroked="f"/>
        </w:pict>
      </w:r>
    </w:p>
    <w:p w14:paraId="680980FE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82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Cleaner architecture in large systems</w:t>
      </w:r>
    </w:p>
    <w:p w14:paraId="4FA66FCE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In real-world apps:</w:t>
      </w:r>
    </w:p>
    <w:p w14:paraId="3F1C2261" w14:textId="77777777" w:rsidR="008C682B" w:rsidRPr="008C682B" w:rsidRDefault="008C682B" w:rsidP="008C6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Backend DTOs </w:t>
      </w:r>
    </w:p>
    <w:p w14:paraId="355FB656" w14:textId="77777777" w:rsidR="008C682B" w:rsidRPr="008C682B" w:rsidRDefault="008C682B" w:rsidP="008C6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API responses </w:t>
      </w:r>
    </w:p>
    <w:p w14:paraId="33E2C594" w14:textId="77777777" w:rsidR="008C682B" w:rsidRPr="008C682B" w:rsidRDefault="008C682B" w:rsidP="008C6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Frontend models </w:t>
      </w:r>
    </w:p>
    <w:p w14:paraId="1DC28B6B" w14:textId="77777777" w:rsidR="008C682B" w:rsidRPr="008C682B" w:rsidRDefault="008C682B" w:rsidP="008C6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Form inputs </w:t>
      </w:r>
    </w:p>
    <w:p w14:paraId="4B6B5ABE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All can be derived from one master model.</w:t>
      </w:r>
    </w:p>
    <w:p w14:paraId="708500D0" w14:textId="77777777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pict w14:anchorId="3F526436">
          <v:rect id="_x0000_i1033" style="width:0;height:1.5pt" o:hralign="center" o:hrstd="t" o:hr="t" fillcolor="#a0a0a0" stroked="f"/>
        </w:pict>
      </w:r>
    </w:p>
    <w:p w14:paraId="397D2AF1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Example</w:t>
      </w:r>
    </w:p>
    <w:p w14:paraId="11E5314D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>interface User {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id: number;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name: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email: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password: string;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>: Date;</w:t>
      </w:r>
      <w:r w:rsidRPr="008C682B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20A110F8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82B">
        <w:rPr>
          <w:rFonts w:ascii="Times New Roman" w:eastAsia="Times New Roman" w:hAnsi="Times New Roman" w:cs="Times New Roman"/>
          <w:b/>
          <w:bCs/>
          <w:sz w:val="27"/>
          <w:szCs w:val="27"/>
        </w:rPr>
        <w:t>API response (no password):</w:t>
      </w:r>
    </w:p>
    <w:p w14:paraId="5E14C432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 xml:space="preserve">type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UserResponse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= Omit&lt;User, "password"&gt;;</w:t>
      </w:r>
    </w:p>
    <w:p w14:paraId="5DB7A4A7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82B">
        <w:rPr>
          <w:rFonts w:ascii="Times New Roman" w:eastAsia="Times New Roman" w:hAnsi="Times New Roman" w:cs="Times New Roman"/>
          <w:b/>
          <w:bCs/>
          <w:sz w:val="27"/>
          <w:szCs w:val="27"/>
        </w:rPr>
        <w:t>Login request:</w:t>
      </w:r>
    </w:p>
    <w:p w14:paraId="6934897C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 xml:space="preserve">type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LoginRequest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= Pick&lt;User, "email" | "password"&gt;;</w:t>
      </w:r>
    </w:p>
    <w:p w14:paraId="1F8B4CB1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82B">
        <w:rPr>
          <w:rFonts w:ascii="Times New Roman" w:eastAsia="Times New Roman" w:hAnsi="Times New Roman" w:cs="Times New Roman"/>
          <w:b/>
          <w:bCs/>
          <w:sz w:val="27"/>
          <w:szCs w:val="27"/>
        </w:rPr>
        <w:t>Public profile:</w:t>
      </w:r>
    </w:p>
    <w:p w14:paraId="3E09D255" w14:textId="77777777" w:rsidR="008C682B" w:rsidRPr="008C682B" w:rsidRDefault="008C682B" w:rsidP="008C6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 xml:space="preserve">type 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PublicProfile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 xml:space="preserve"> = Pick&lt;User, "id" | "name" | "</w:t>
      </w:r>
      <w:proofErr w:type="spellStart"/>
      <w:r w:rsidRPr="008C682B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8C682B">
        <w:rPr>
          <w:rFonts w:ascii="Courier New" w:eastAsia="Times New Roman" w:hAnsi="Courier New" w:cs="Courier New"/>
          <w:sz w:val="20"/>
          <w:szCs w:val="20"/>
        </w:rPr>
        <w:t>"&gt;;</w:t>
      </w:r>
    </w:p>
    <w:p w14:paraId="19D6CAEB" w14:textId="77777777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pict w14:anchorId="56DB5005">
          <v:rect id="_x0000_i1034" style="width:0;height:1.5pt" o:hralign="center" o:hrstd="t" o:hr="t" fillcolor="#a0a0a0" stroked="f"/>
        </w:pict>
      </w:r>
    </w:p>
    <w:p w14:paraId="60334A26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Benefits at Scale</w:t>
      </w:r>
    </w:p>
    <w:p w14:paraId="2AB07729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8C682B">
        <w:rPr>
          <w:rFonts w:ascii="Courier New" w:eastAsia="Times New Roman" w:hAnsi="Courier New" w:cs="Courier New"/>
          <w:sz w:val="20"/>
          <w:szCs w:val="20"/>
        </w:rPr>
        <w:t>Pick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C682B">
        <w:rPr>
          <w:rFonts w:ascii="Courier New" w:eastAsia="Times New Roman" w:hAnsi="Courier New" w:cs="Courier New"/>
          <w:sz w:val="20"/>
          <w:szCs w:val="20"/>
        </w:rPr>
        <w:t>Omit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gives you:</w:t>
      </w:r>
    </w:p>
    <w:p w14:paraId="4ED83430" w14:textId="5A74D1BF" w:rsidR="008C682B" w:rsidRPr="008C682B" w:rsidRDefault="008C682B" w:rsidP="008C6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Zero duplication of interface fields </w:t>
      </w:r>
    </w:p>
    <w:p w14:paraId="5756FC8A" w14:textId="3B568B18" w:rsidR="008C682B" w:rsidRPr="008C682B" w:rsidRDefault="008C682B" w:rsidP="008C6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Single source of truth for data models </w:t>
      </w:r>
    </w:p>
    <w:p w14:paraId="3F231193" w14:textId="6CCACE3A" w:rsidR="008C682B" w:rsidRPr="008C682B" w:rsidRDefault="008C682B" w:rsidP="008C6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Easier refactoring in large codebases </w:t>
      </w:r>
    </w:p>
    <w:p w14:paraId="3F660D45" w14:textId="68A3624A" w:rsidR="008C682B" w:rsidRPr="008C682B" w:rsidRDefault="008C682B" w:rsidP="008C6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Faster feature development </w:t>
      </w:r>
    </w:p>
    <w:p w14:paraId="4917D3E0" w14:textId="68DFCD10" w:rsidR="008C682B" w:rsidRPr="008C682B" w:rsidRDefault="008C682B" w:rsidP="008C6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Fewer inconsistencies and bugs </w:t>
      </w:r>
    </w:p>
    <w:p w14:paraId="322820FA" w14:textId="09EF8892" w:rsidR="008C682B" w:rsidRPr="008C682B" w:rsidRDefault="008C682B" w:rsidP="008C6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85E02D" w14:textId="77777777" w:rsidR="008C682B" w:rsidRPr="008C682B" w:rsidRDefault="008C682B" w:rsidP="008C68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8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Thoughts</w:t>
      </w:r>
    </w:p>
    <w:p w14:paraId="52F5F184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In large-scale TypeScript systems, duplication is not just messy—it becomes a maintenance risk.</w:t>
      </w:r>
    </w:p>
    <w:p w14:paraId="403F469F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Courier New" w:eastAsia="Times New Roman" w:hAnsi="Courier New" w:cs="Courier New"/>
          <w:sz w:val="20"/>
          <w:szCs w:val="20"/>
        </w:rPr>
        <w:t>Pick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gramStart"/>
      <w:r w:rsidRPr="008C682B">
        <w:rPr>
          <w:rFonts w:ascii="Courier New" w:eastAsia="Times New Roman" w:hAnsi="Courier New" w:cs="Courier New"/>
          <w:sz w:val="20"/>
          <w:szCs w:val="20"/>
        </w:rPr>
        <w:t>Omit</w:t>
      </w:r>
      <w:proofErr w:type="gramEnd"/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solve this by letting you build “specialized slices” of a master interface without rewriting anything.</w:t>
      </w:r>
    </w:p>
    <w:p w14:paraId="56850A4B" w14:textId="77777777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>This simple pattern is one of the most effective ways to keep your codebase:</w:t>
      </w:r>
    </w:p>
    <w:p w14:paraId="48E8B27E" w14:textId="77777777" w:rsidR="008C682B" w:rsidRPr="008C682B" w:rsidRDefault="008C682B" w:rsidP="008C6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Clean </w:t>
      </w:r>
    </w:p>
    <w:p w14:paraId="22145E0C" w14:textId="77777777" w:rsidR="008C682B" w:rsidRPr="008C682B" w:rsidRDefault="008C682B" w:rsidP="008C6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Scalable </w:t>
      </w:r>
    </w:p>
    <w:p w14:paraId="0268B6C6" w14:textId="77777777" w:rsidR="008C682B" w:rsidRPr="008C682B" w:rsidRDefault="008C682B" w:rsidP="008C6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Maintainable </w:t>
      </w:r>
    </w:p>
    <w:p w14:paraId="06387731" w14:textId="77777777" w:rsidR="008C682B" w:rsidRPr="008C682B" w:rsidRDefault="008C682B" w:rsidP="008C6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Truly DRY </w:t>
      </w:r>
    </w:p>
    <w:p w14:paraId="3F413B31" w14:textId="31F16593" w:rsidR="008C682B" w:rsidRPr="008C682B" w:rsidRDefault="008C682B" w:rsidP="008C6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sz w:val="24"/>
          <w:szCs w:val="24"/>
        </w:rPr>
        <w:t>anyone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build APIs, frontend apps, or full-stack systems, mastering these utility types will significantly improve </w:t>
      </w:r>
      <w:r>
        <w:rPr>
          <w:rFonts w:ascii="Times New Roman" w:eastAsia="Times New Roman" w:hAnsi="Times New Roman" w:cs="Times New Roman"/>
          <w:sz w:val="24"/>
          <w:szCs w:val="24"/>
        </w:rPr>
        <w:t>software</w:t>
      </w:r>
      <w:r w:rsidRPr="008C682B">
        <w:rPr>
          <w:rFonts w:ascii="Times New Roman" w:eastAsia="Times New Roman" w:hAnsi="Times New Roman" w:cs="Times New Roman"/>
          <w:sz w:val="24"/>
          <w:szCs w:val="24"/>
        </w:rPr>
        <w:t xml:space="preserve"> design quality.</w:t>
      </w:r>
    </w:p>
    <w:p w14:paraId="6C772F71" w14:textId="77777777" w:rsidR="009B67D9" w:rsidRDefault="009B67D9"/>
    <w:sectPr w:rsidR="009B6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54EE"/>
    <w:multiLevelType w:val="multilevel"/>
    <w:tmpl w:val="0070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B3512"/>
    <w:multiLevelType w:val="multilevel"/>
    <w:tmpl w:val="7C22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71D4B"/>
    <w:multiLevelType w:val="multilevel"/>
    <w:tmpl w:val="F1FA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C7AEF"/>
    <w:multiLevelType w:val="multilevel"/>
    <w:tmpl w:val="C686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45DE1"/>
    <w:multiLevelType w:val="multilevel"/>
    <w:tmpl w:val="81E4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B5A7A"/>
    <w:multiLevelType w:val="multilevel"/>
    <w:tmpl w:val="98F2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B63A1"/>
    <w:multiLevelType w:val="multilevel"/>
    <w:tmpl w:val="B896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47"/>
    <w:rsid w:val="00631B47"/>
    <w:rsid w:val="00716BBA"/>
    <w:rsid w:val="008C682B"/>
    <w:rsid w:val="009B67D9"/>
    <w:rsid w:val="00D0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B014D"/>
  <w15:chartTrackingRefBased/>
  <w15:docId w15:val="{A1F823E9-1223-4300-B2C2-2FAC75DF9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68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68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68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8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68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682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8C682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C6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8C682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6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682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C682B"/>
  </w:style>
  <w:style w:type="character" w:customStyle="1" w:styleId="m">
    <w:name w:val="ͼm"/>
    <w:basedOn w:val="DefaultParagraphFont"/>
    <w:rsid w:val="008C682B"/>
  </w:style>
  <w:style w:type="character" w:customStyle="1" w:styleId="k">
    <w:name w:val="ͼk"/>
    <w:basedOn w:val="DefaultParagraphFont"/>
    <w:rsid w:val="008C682B"/>
  </w:style>
  <w:style w:type="character" w:customStyle="1" w:styleId="o">
    <w:name w:val="ͼo"/>
    <w:basedOn w:val="DefaultParagraphFont"/>
    <w:rsid w:val="008C682B"/>
  </w:style>
  <w:style w:type="character" w:customStyle="1" w:styleId="e">
    <w:name w:val="ͼe"/>
    <w:basedOn w:val="DefaultParagraphFont"/>
    <w:rsid w:val="008C6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9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0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7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36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8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25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3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70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28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23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767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80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91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924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414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935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7056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6185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852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186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4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88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518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458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241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775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35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809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185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155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66419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529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22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422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631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961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963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89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0952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743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3134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5859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762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45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996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161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699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442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6504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135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693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4874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3337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4630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056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285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98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845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923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220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791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58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865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1246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08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7445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067326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942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0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365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87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109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530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47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56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284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365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6606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484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5837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37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085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508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329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5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690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957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517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501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16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3231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462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8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800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455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974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05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10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80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1244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866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277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647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92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5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44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093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759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288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737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034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719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8224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3779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488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8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373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075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858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934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475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050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586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821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5085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8923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3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22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9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1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13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26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91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5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28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677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6875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305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219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982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7602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305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641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2026-05-13T21:44:00Z</dcterms:created>
  <dcterms:modified xsi:type="dcterms:W3CDTF">2026-05-13T21:44:00Z</dcterms:modified>
</cp:coreProperties>
</file>