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6D9DC" w14:textId="54D97F06" w:rsidR="0095259E" w:rsidRPr="0095259E" w:rsidRDefault="0095259E" w:rsidP="00B80AA5">
      <w:pPr>
        <w:jc w:val="both"/>
        <w:rPr>
          <w:b/>
          <w:bCs/>
          <w:lang w:val="es-ES"/>
        </w:rPr>
      </w:pPr>
      <w:r w:rsidRPr="0095259E">
        <w:rPr>
          <w:b/>
          <w:bCs/>
          <w:lang w:val="es-ES"/>
        </w:rPr>
        <w:t xml:space="preserve">Transcripción de </w:t>
      </w:r>
      <w:r>
        <w:rPr>
          <w:b/>
          <w:bCs/>
          <w:lang w:val="es-ES"/>
        </w:rPr>
        <w:t>entrevista a Cristian</w:t>
      </w:r>
    </w:p>
    <w:p w14:paraId="6A009B85" w14:textId="77777777" w:rsidR="0095259E" w:rsidRPr="0095259E" w:rsidRDefault="0095259E" w:rsidP="00B80AA5">
      <w:pPr>
        <w:jc w:val="both"/>
        <w:rPr>
          <w:lang w:val="es-ES"/>
        </w:rPr>
      </w:pPr>
      <w:r w:rsidRPr="0095259E">
        <w:rPr>
          <w:b/>
          <w:bCs/>
          <w:lang w:val="es-ES"/>
        </w:rPr>
        <w:t>Funciones</w:t>
      </w:r>
    </w:p>
    <w:p w14:paraId="345B2BE9" w14:textId="275DC6DF" w:rsidR="0095259E" w:rsidRPr="0095259E" w:rsidRDefault="0095259E" w:rsidP="00B80AA5">
      <w:pPr>
        <w:jc w:val="both"/>
        <w:rPr>
          <w:lang w:val="es-ES"/>
        </w:rPr>
      </w:pPr>
      <w:r w:rsidRPr="0095259E">
        <w:rPr>
          <w:b/>
          <w:bCs/>
          <w:lang w:val="es-ES"/>
        </w:rPr>
        <w:t>Cristian:</w:t>
      </w:r>
      <w:r w:rsidRPr="0095259E">
        <w:rPr>
          <w:lang w:val="es-ES"/>
        </w:rPr>
        <w:t xml:space="preserve"> </w:t>
      </w:r>
      <w:proofErr w:type="spellStart"/>
      <w:r>
        <w:rPr>
          <w:lang w:val="es-ES"/>
        </w:rPr>
        <w:t>GrD</w:t>
      </w:r>
      <w:proofErr w:type="spellEnd"/>
      <w:r>
        <w:rPr>
          <w:lang w:val="es-ES"/>
        </w:rPr>
        <w:t xml:space="preserve"> es</w:t>
      </w:r>
      <w:r w:rsidRPr="0095259E">
        <w:rPr>
          <w:lang w:val="es-ES"/>
        </w:rPr>
        <w:t>tablece estrategias y actividades para la reducción</w:t>
      </w:r>
      <w:r>
        <w:rPr>
          <w:lang w:val="es-ES"/>
        </w:rPr>
        <w:t xml:space="preserve"> del riesgo</w:t>
      </w:r>
      <w:r w:rsidRPr="0095259E">
        <w:rPr>
          <w:lang w:val="es-ES"/>
        </w:rPr>
        <w:t xml:space="preserve"> a nivel comunitario y fortalecimiento técnico de las filiales en comunidades: </w:t>
      </w:r>
      <w:r w:rsidRPr="0095259E">
        <w:rPr>
          <w:b/>
          <w:bCs/>
          <w:lang w:val="es-ES"/>
        </w:rPr>
        <w:t>ACVA, ECRE, Esfera</w:t>
      </w:r>
      <w:r w:rsidRPr="0095259E">
        <w:rPr>
          <w:lang w:val="es-ES"/>
        </w:rPr>
        <w:t xml:space="preserve">. También [formación] e instrucción de 1eros Aux. Apoyo al </w:t>
      </w:r>
      <w:r w:rsidRPr="0095259E">
        <w:rPr>
          <w:b/>
          <w:bCs/>
          <w:lang w:val="es-ES"/>
        </w:rPr>
        <w:t>CICR</w:t>
      </w:r>
      <w:r w:rsidRPr="0095259E">
        <w:rPr>
          <w:lang w:val="es-ES"/>
        </w:rPr>
        <w:t xml:space="preserve">. </w:t>
      </w:r>
      <w:r>
        <w:rPr>
          <w:lang w:val="es-ES"/>
        </w:rPr>
        <w:t>Tomarían</w:t>
      </w:r>
      <w:r w:rsidRPr="0095259E">
        <w:rPr>
          <w:lang w:val="es-ES"/>
        </w:rPr>
        <w:t xml:space="preserve"> curso B</w:t>
      </w:r>
      <w:r>
        <w:rPr>
          <w:lang w:val="es-ES"/>
        </w:rPr>
        <w:t>EC</w:t>
      </w:r>
      <w:r w:rsidRPr="0095259E">
        <w:rPr>
          <w:lang w:val="es-ES"/>
        </w:rPr>
        <w:t>.</w:t>
      </w:r>
    </w:p>
    <w:p w14:paraId="28B06762" w14:textId="762BB3CA" w:rsidR="0095259E" w:rsidRPr="0095259E" w:rsidRDefault="0095259E" w:rsidP="00B80AA5">
      <w:pPr>
        <w:jc w:val="both"/>
        <w:rPr>
          <w:lang w:val="es-ES"/>
        </w:rPr>
      </w:pPr>
      <w:r w:rsidRPr="0095259E">
        <w:rPr>
          <w:lang w:val="es-ES"/>
        </w:rPr>
        <w:t xml:space="preserve">También se hace a nivel institucional como por ejemplo la </w:t>
      </w:r>
      <w:r w:rsidRPr="0095259E">
        <w:rPr>
          <w:b/>
          <w:bCs/>
          <w:lang w:val="es-ES"/>
        </w:rPr>
        <w:t>Fed. Fútbol</w:t>
      </w:r>
      <w:r>
        <w:rPr>
          <w:lang w:val="es-ES"/>
        </w:rPr>
        <w:t xml:space="preserve">: </w:t>
      </w:r>
      <w:r w:rsidRPr="0095259E">
        <w:rPr>
          <w:lang w:val="es-ES"/>
        </w:rPr>
        <w:t>PA</w:t>
      </w:r>
      <w:r>
        <w:rPr>
          <w:lang w:val="es-ES"/>
        </w:rPr>
        <w:t xml:space="preserve">, </w:t>
      </w:r>
      <w:r w:rsidRPr="0095259E">
        <w:rPr>
          <w:lang w:val="es-ES"/>
        </w:rPr>
        <w:t>simulacros, etc.</w:t>
      </w:r>
    </w:p>
    <w:p w14:paraId="127AD6FF" w14:textId="51D39C1C" w:rsidR="0095259E" w:rsidRPr="0095259E" w:rsidRDefault="0095259E" w:rsidP="00B80AA5">
      <w:pPr>
        <w:jc w:val="both"/>
        <w:rPr>
          <w:lang w:val="es-ES"/>
        </w:rPr>
      </w:pPr>
      <w:r w:rsidRPr="0095259E">
        <w:rPr>
          <w:b/>
          <w:bCs/>
          <w:lang w:val="es-ES"/>
        </w:rPr>
        <w:t>Ev</w:t>
      </w:r>
      <w:r w:rsidR="00B80AA5">
        <w:rPr>
          <w:b/>
          <w:bCs/>
          <w:lang w:val="es-ES"/>
        </w:rPr>
        <w:t>aluación</w:t>
      </w:r>
      <w:r w:rsidRPr="0095259E">
        <w:rPr>
          <w:b/>
          <w:bCs/>
          <w:lang w:val="es-ES"/>
        </w:rPr>
        <w:t xml:space="preserve"> de riesgos en Ambulatorios</w:t>
      </w:r>
      <w:r>
        <w:rPr>
          <w:lang w:val="es-ES"/>
        </w:rPr>
        <w:t xml:space="preserve"> con</w:t>
      </w:r>
      <w:r w:rsidRPr="0095259E">
        <w:rPr>
          <w:lang w:val="es-ES"/>
        </w:rPr>
        <w:t xml:space="preserve"> proyecto </w:t>
      </w:r>
      <w:r w:rsidRPr="0095259E">
        <w:rPr>
          <w:b/>
          <w:bCs/>
          <w:lang w:val="es-ES"/>
        </w:rPr>
        <w:t>ECHO</w:t>
      </w:r>
      <w:r>
        <w:rPr>
          <w:lang w:val="es-ES"/>
        </w:rPr>
        <w:t xml:space="preserve"> y</w:t>
      </w:r>
      <w:r w:rsidRPr="0095259E">
        <w:rPr>
          <w:lang w:val="es-ES"/>
        </w:rPr>
        <w:t xml:space="preserve"> evaluaciones: Índice Seg</w:t>
      </w:r>
      <w:r w:rsidR="004A7D12">
        <w:rPr>
          <w:lang w:val="es-ES"/>
        </w:rPr>
        <w:t>uridad H</w:t>
      </w:r>
      <w:r w:rsidRPr="0095259E">
        <w:rPr>
          <w:lang w:val="es-ES"/>
        </w:rPr>
        <w:t xml:space="preserve">ospitalaria: herramienta para promover hospitales seguros de la </w:t>
      </w:r>
      <w:r w:rsidRPr="0095259E">
        <w:rPr>
          <w:b/>
          <w:bCs/>
          <w:lang w:val="es-ES"/>
        </w:rPr>
        <w:t>OPS</w:t>
      </w:r>
      <w:r w:rsidRPr="0095259E">
        <w:rPr>
          <w:lang w:val="es-ES"/>
        </w:rPr>
        <w:t>.</w:t>
      </w:r>
    </w:p>
    <w:p w14:paraId="0D96B78D" w14:textId="77777777" w:rsidR="0095259E" w:rsidRPr="0095259E" w:rsidRDefault="00000000" w:rsidP="00B80AA5">
      <w:pPr>
        <w:jc w:val="both"/>
        <w:rPr>
          <w:lang w:val="es-ES"/>
        </w:rPr>
      </w:pPr>
      <w:r>
        <w:rPr>
          <w:lang w:val="es-ES"/>
        </w:rPr>
        <w:pict w14:anchorId="2C7B0AFA">
          <v:rect id="_x0000_i1025" style="width:0;height:1.5pt" o:hralign="center" o:hrstd="t" o:hrnoshade="t" o:hr="t" fillcolor="gray" stroked="f"/>
        </w:pict>
      </w:r>
    </w:p>
    <w:p w14:paraId="6F5A489E" w14:textId="77777777" w:rsidR="00B80AA5" w:rsidRPr="00B934C6" w:rsidRDefault="00B80AA5" w:rsidP="00B80AA5">
      <w:pPr>
        <w:jc w:val="both"/>
        <w:rPr>
          <w:b/>
          <w:bCs/>
          <w:lang w:val="es-ES"/>
        </w:rPr>
      </w:pPr>
      <w:r w:rsidRPr="00B934C6">
        <w:rPr>
          <w:b/>
          <w:bCs/>
          <w:lang w:val="es-ES"/>
        </w:rPr>
        <w:t>I. Dimensión teórica</w:t>
      </w:r>
    </w:p>
    <w:p w14:paraId="1D60A4C5" w14:textId="45519768" w:rsidR="00B80AA5" w:rsidRPr="00B80AA5" w:rsidRDefault="00B80AA5" w:rsidP="00B80AA5">
      <w:pPr>
        <w:jc w:val="both"/>
        <w:rPr>
          <w:b/>
          <w:bCs/>
          <w:lang w:val="es-ES"/>
        </w:rPr>
      </w:pPr>
      <w:r w:rsidRPr="00B80AA5">
        <w:rPr>
          <w:b/>
          <w:bCs/>
          <w:lang w:val="es-ES"/>
        </w:rPr>
        <w:t>1. ¿Cómo se formaliza técnicamente la decisión de visitar una comunidad cuando no existe una situación de crisis o catástrofe de por medio?</w:t>
      </w:r>
    </w:p>
    <w:p w14:paraId="76882A1E" w14:textId="2947FD57" w:rsidR="0095259E" w:rsidRPr="0095259E" w:rsidRDefault="0095259E" w:rsidP="00B80AA5">
      <w:pPr>
        <w:jc w:val="both"/>
        <w:rPr>
          <w:lang w:val="es-ES"/>
        </w:rPr>
      </w:pPr>
      <w:r w:rsidRPr="0095259E">
        <w:rPr>
          <w:lang w:val="es-ES"/>
        </w:rPr>
        <w:t xml:space="preserve">Nunca ha habido un lineamiento específico. Más bien se trata de que hay un enlace o persona conocida, la comunidad llama a la </w:t>
      </w:r>
      <w:r w:rsidRPr="0095259E">
        <w:rPr>
          <w:b/>
          <w:bCs/>
          <w:lang w:val="es-ES"/>
        </w:rPr>
        <w:t>CRV</w:t>
      </w:r>
      <w:r w:rsidRPr="0095259E">
        <w:rPr>
          <w:lang w:val="es-ES"/>
        </w:rPr>
        <w:t xml:space="preserve"> o porque el acceso es fácil.</w:t>
      </w:r>
    </w:p>
    <w:p w14:paraId="28396668" w14:textId="0C872C1B" w:rsidR="00B80AA5" w:rsidRPr="00B80AA5" w:rsidRDefault="00B80AA5" w:rsidP="00B80AA5">
      <w:pPr>
        <w:jc w:val="both"/>
        <w:rPr>
          <w:b/>
          <w:bCs/>
          <w:lang w:val="es-ES"/>
        </w:rPr>
      </w:pPr>
      <w:r w:rsidRPr="00B80AA5">
        <w:rPr>
          <w:b/>
          <w:bCs/>
        </w:rPr>
        <w:t>2. ¿Qué grado de flexibilidad existe para adaptar los componentes de un proyecto cuando el mismo viene predefinido por la sede central o el donante?</w:t>
      </w:r>
    </w:p>
    <w:p w14:paraId="60C4B5EF" w14:textId="079CAB37" w:rsidR="0095259E" w:rsidRPr="0095259E" w:rsidRDefault="0095259E" w:rsidP="00B80AA5">
      <w:pPr>
        <w:jc w:val="both"/>
        <w:rPr>
          <w:lang w:val="es-ES"/>
        </w:rPr>
      </w:pPr>
      <w:r w:rsidRPr="0095259E">
        <w:rPr>
          <w:lang w:val="es-ES"/>
        </w:rPr>
        <w:t xml:space="preserve">Si el proyecto tiene criterios de selección se asume, por lo general está basado en que la comunidad hay o ha tenido algún evento específico </w:t>
      </w:r>
      <w:r w:rsidR="005F1B55">
        <w:rPr>
          <w:lang w:val="es-ES"/>
        </w:rPr>
        <w:t>y</w:t>
      </w:r>
      <w:r w:rsidRPr="0095259E">
        <w:rPr>
          <w:lang w:val="es-ES"/>
        </w:rPr>
        <w:t xml:space="preserve"> que exista algún contacto o se haya trabajado ahí en el pasado, por historia. Es necesario que la </w:t>
      </w:r>
      <w:r w:rsidRPr="0095259E">
        <w:rPr>
          <w:b/>
          <w:bCs/>
          <w:lang w:val="es-ES"/>
        </w:rPr>
        <w:t>CRV</w:t>
      </w:r>
      <w:r w:rsidRPr="0095259E">
        <w:rPr>
          <w:lang w:val="es-ES"/>
        </w:rPr>
        <w:t xml:space="preserve"> defina criterios </w:t>
      </w:r>
      <w:r w:rsidR="005F1B55">
        <w:rPr>
          <w:lang w:val="es-ES"/>
        </w:rPr>
        <w:t xml:space="preserve">más </w:t>
      </w:r>
      <w:r w:rsidRPr="0095259E">
        <w:rPr>
          <w:lang w:val="es-ES"/>
        </w:rPr>
        <w:t>específicos. Las funciones de Cristian es hacer seguimiento a las personas que van a la comunidad y dar de carácter general.</w:t>
      </w:r>
    </w:p>
    <w:p w14:paraId="0B9D827D" w14:textId="77777777" w:rsidR="00B80AA5" w:rsidRPr="00B934C6" w:rsidRDefault="00B80AA5" w:rsidP="00B80AA5">
      <w:pPr>
        <w:jc w:val="both"/>
        <w:rPr>
          <w:b/>
          <w:bCs/>
          <w:lang w:val="es-ES"/>
        </w:rPr>
      </w:pPr>
      <w:r w:rsidRPr="00B934C6">
        <w:rPr>
          <w:b/>
          <w:bCs/>
          <w:lang w:val="es-ES"/>
        </w:rPr>
        <w:t xml:space="preserve">II. Dimensión </w:t>
      </w:r>
      <w:r>
        <w:rPr>
          <w:b/>
          <w:bCs/>
          <w:lang w:val="es-ES"/>
        </w:rPr>
        <w:t>m</w:t>
      </w:r>
      <w:r w:rsidRPr="00B934C6">
        <w:rPr>
          <w:b/>
          <w:bCs/>
          <w:lang w:val="es-ES"/>
        </w:rPr>
        <w:t>etodológica</w:t>
      </w:r>
    </w:p>
    <w:p w14:paraId="3FB9A650" w14:textId="4F5B09F4" w:rsidR="00B80AA5" w:rsidRPr="00B80AA5" w:rsidRDefault="00B80AA5" w:rsidP="00B80AA5">
      <w:pPr>
        <w:jc w:val="both"/>
        <w:rPr>
          <w:b/>
          <w:bCs/>
          <w:lang w:val="es-ES"/>
        </w:rPr>
      </w:pPr>
      <w:r w:rsidRPr="00B80AA5">
        <w:rPr>
          <w:b/>
          <w:bCs/>
          <w:lang w:val="es-ES"/>
        </w:rPr>
        <w:t>6. ¿Qué conocimientos o habilidades prácticas suelen poseer los miembros de la comunidad para resolver los problemas que tu área generalmente debe tratar de resolver?</w:t>
      </w:r>
    </w:p>
    <w:p w14:paraId="75848789" w14:textId="600E093F" w:rsidR="0095259E" w:rsidRPr="0095259E" w:rsidRDefault="0095259E" w:rsidP="00B80AA5">
      <w:pPr>
        <w:jc w:val="both"/>
        <w:rPr>
          <w:lang w:val="es-ES"/>
        </w:rPr>
      </w:pPr>
      <w:r w:rsidRPr="0095259E">
        <w:rPr>
          <w:lang w:val="es-ES"/>
        </w:rPr>
        <w:t xml:space="preserve">La </w:t>
      </w:r>
      <w:r w:rsidR="00B80AA5">
        <w:rPr>
          <w:lang w:val="es-ES"/>
        </w:rPr>
        <w:t xml:space="preserve">organización </w:t>
      </w:r>
      <w:r w:rsidRPr="0095259E">
        <w:rPr>
          <w:lang w:val="es-ES"/>
        </w:rPr>
        <w:t xml:space="preserve">comunitaria y su estructura es clave para facilitar la </w:t>
      </w:r>
      <w:r w:rsidR="00B80AA5">
        <w:rPr>
          <w:lang w:val="es-ES"/>
        </w:rPr>
        <w:t xml:space="preserve">organización </w:t>
      </w:r>
      <w:r w:rsidRPr="0095259E">
        <w:rPr>
          <w:lang w:val="es-ES"/>
        </w:rPr>
        <w:t>de cualquier desastre.</w:t>
      </w:r>
    </w:p>
    <w:p w14:paraId="05395F6E" w14:textId="11899D34" w:rsidR="00031171" w:rsidRDefault="0095259E" w:rsidP="00B80AA5">
      <w:pPr>
        <w:jc w:val="both"/>
        <w:rPr>
          <w:lang w:val="es-ES"/>
        </w:rPr>
      </w:pPr>
      <w:r w:rsidRPr="0095259E">
        <w:rPr>
          <w:lang w:val="es-ES"/>
        </w:rPr>
        <w:t xml:space="preserve">Es complejo responder la pregunta a priori. No </w:t>
      </w:r>
      <w:proofErr w:type="gramStart"/>
      <w:r w:rsidRPr="0095259E">
        <w:rPr>
          <w:lang w:val="es-ES"/>
        </w:rPr>
        <w:t>obstante</w:t>
      </w:r>
      <w:proofErr w:type="gramEnd"/>
      <w:r w:rsidRPr="0095259E">
        <w:rPr>
          <w:lang w:val="es-ES"/>
        </w:rPr>
        <w:t xml:space="preserve"> puede ser la cohesión social comunitaria, que conozcan bien su comunidad. Esta fortaleza se consigue de forma irregular, pero no siempre es constante.</w:t>
      </w:r>
      <w:r w:rsidR="00031171">
        <w:rPr>
          <w:lang w:val="es-ES"/>
        </w:rPr>
        <w:br w:type="page"/>
      </w:r>
    </w:p>
    <w:p w14:paraId="2AEF0FF1" w14:textId="2815695D" w:rsidR="00B80AA5" w:rsidRPr="00B80AA5" w:rsidRDefault="00B80AA5" w:rsidP="00B80AA5">
      <w:pPr>
        <w:jc w:val="both"/>
        <w:rPr>
          <w:b/>
          <w:bCs/>
          <w:lang w:val="es-ES"/>
        </w:rPr>
      </w:pPr>
      <w:r w:rsidRPr="00B80AA5">
        <w:rPr>
          <w:b/>
          <w:bCs/>
          <w:lang w:val="es-ES"/>
        </w:rPr>
        <w:lastRenderedPageBreak/>
        <w:t xml:space="preserve">7. ¿Cómo gestiona tu área la entrada o primera visita a la comunidad? </w:t>
      </w:r>
    </w:p>
    <w:p w14:paraId="050EBB0F" w14:textId="5F5DA978" w:rsidR="0095259E" w:rsidRPr="0095259E" w:rsidRDefault="0095259E" w:rsidP="00B80AA5">
      <w:pPr>
        <w:jc w:val="both"/>
        <w:rPr>
          <w:lang w:val="es-ES"/>
        </w:rPr>
      </w:pPr>
      <w:r w:rsidRPr="0095259E">
        <w:rPr>
          <w:lang w:val="es-ES"/>
        </w:rPr>
        <w:t xml:space="preserve">AECID nosotros confiamos en la selección previa de las comunidades. Lo </w:t>
      </w:r>
      <w:r w:rsidR="00B80AA5">
        <w:rPr>
          <w:lang w:val="es-ES"/>
        </w:rPr>
        <w:t>más</w:t>
      </w:r>
      <w:r w:rsidRPr="0095259E">
        <w:rPr>
          <w:lang w:val="es-ES"/>
        </w:rPr>
        <w:t xml:space="preserve"> importante es el acceso y compromiso de la comunidad. Depende de la comunidad: en Caracas es </w:t>
      </w:r>
      <w:r w:rsidR="00B80AA5">
        <w:rPr>
          <w:lang w:val="es-ES"/>
        </w:rPr>
        <w:t>más</w:t>
      </w:r>
      <w:r w:rsidRPr="0095259E">
        <w:rPr>
          <w:lang w:val="es-ES"/>
        </w:rPr>
        <w:t xml:space="preserve"> difícil porque hay muy poca cohesión social. Es parte de nuestro trabajo hacer que el proyecto sea llamativo para la comunidad. El primer contacto es con líderes de la comunidad. Siempre existe el riesgo de que no se logre la captación del resto de la comunidad. El primer contacto siempre es con los líderes primero. No se suele informar a las autoridades porque tenemos libre acceso. La comunidad dependiendo de su naturaleza, </w:t>
      </w:r>
      <w:proofErr w:type="gramStart"/>
      <w:r w:rsidRPr="0095259E">
        <w:rPr>
          <w:lang w:val="es-ES"/>
        </w:rPr>
        <w:t>le</w:t>
      </w:r>
      <w:proofErr w:type="gramEnd"/>
      <w:r w:rsidRPr="0095259E">
        <w:rPr>
          <w:lang w:val="es-ES"/>
        </w:rPr>
        <w:t xml:space="preserve"> informa a sus autoridades.</w:t>
      </w:r>
    </w:p>
    <w:p w14:paraId="212AD57D" w14:textId="77777777" w:rsidR="0095259E" w:rsidRPr="0095259E" w:rsidRDefault="0095259E" w:rsidP="00B80AA5">
      <w:pPr>
        <w:jc w:val="both"/>
        <w:rPr>
          <w:lang w:val="es-ES"/>
        </w:rPr>
      </w:pPr>
      <w:r w:rsidRPr="0095259E">
        <w:rPr>
          <w:lang w:val="es-ES"/>
        </w:rPr>
        <w:t>Entonces dentro de la estructura comunitaria o grupos irregulares o líderes políticos ocultos. Hay filiales como Acarigua que trabaja muy de la mano de la alcaldía que informa mucho a las autoridades, pero sobre todo para organizar actividades de gran magnitud. No suele suceder que el liderazgo diga que debe pedir autorización de las autoridades.</w:t>
      </w:r>
    </w:p>
    <w:p w14:paraId="72909405" w14:textId="77777777" w:rsidR="0095259E" w:rsidRPr="0095259E" w:rsidRDefault="0095259E" w:rsidP="00B80AA5">
      <w:pPr>
        <w:jc w:val="both"/>
        <w:rPr>
          <w:lang w:val="es-ES"/>
        </w:rPr>
      </w:pPr>
      <w:r w:rsidRPr="0095259E">
        <w:rPr>
          <w:lang w:val="es-ES"/>
        </w:rPr>
        <w:t>En contextos políticos particulares puede pasar que las comunidades reduzcan la participación en las actividades, pero debido a que tienen múltiples actividades, siempre es complejo en actividades de GRD el tema de las convocatorias. 15 - 30 personas convocadas es un éxito. En este contexto no hay garantías de que el mensaje llegue a todos. En contextos de enseñanza aprendizaje en GRD es fundamental la convocatoria.</w:t>
      </w:r>
    </w:p>
    <w:p w14:paraId="2F8B88D1" w14:textId="0411506B" w:rsidR="0095259E" w:rsidRPr="0095259E" w:rsidRDefault="0095259E" w:rsidP="00B80AA5">
      <w:pPr>
        <w:jc w:val="both"/>
        <w:rPr>
          <w:lang w:val="es-ES"/>
        </w:rPr>
      </w:pPr>
      <w:r w:rsidRPr="0095259E">
        <w:rPr>
          <w:lang w:val="es-ES"/>
        </w:rPr>
        <w:t>Una convocatoria exitosa depende del trabajo con el liderazgo porque son ellos los que tienen capacidad de convocar a la gente. Cuando se reduce mucho nos vamos a otra comunidad. Otra estrategia es la integración de los</w:t>
      </w:r>
      <w:r w:rsidR="00AB0499">
        <w:rPr>
          <w:lang w:val="es-ES"/>
        </w:rPr>
        <w:t xml:space="preserve"> programas</w:t>
      </w:r>
      <w:r w:rsidRPr="0095259E">
        <w:rPr>
          <w:lang w:val="es-ES"/>
        </w:rPr>
        <w:t>, intercalar con otras áreas o</w:t>
      </w:r>
      <w:r w:rsidR="00AB0499">
        <w:rPr>
          <w:lang w:val="es-ES"/>
        </w:rPr>
        <w:t xml:space="preserve"> </w:t>
      </w:r>
      <w:r w:rsidR="00CF6527">
        <w:rPr>
          <w:lang w:val="es-ES"/>
        </w:rPr>
        <w:t>programas</w:t>
      </w:r>
      <w:r w:rsidRPr="0095259E">
        <w:rPr>
          <w:lang w:val="es-ES"/>
        </w:rPr>
        <w:t>. Por ejemplo</w:t>
      </w:r>
      <w:r w:rsidR="00593F60">
        <w:rPr>
          <w:lang w:val="es-ES"/>
        </w:rPr>
        <w:t xml:space="preserve">, </w:t>
      </w:r>
      <w:r w:rsidR="00CF6527">
        <w:rPr>
          <w:lang w:val="es-ES"/>
        </w:rPr>
        <w:t>MOFA</w:t>
      </w:r>
      <w:r w:rsidR="00593F60">
        <w:rPr>
          <w:lang w:val="es-ES"/>
        </w:rPr>
        <w:t>: s</w:t>
      </w:r>
      <w:r w:rsidRPr="0095259E">
        <w:rPr>
          <w:lang w:val="es-ES"/>
        </w:rPr>
        <w:t xml:space="preserve">e daban inducciones en la sala de espera de centros de salud. A veces el </w:t>
      </w:r>
      <w:proofErr w:type="gramStart"/>
      <w:r w:rsidRPr="0095259E">
        <w:rPr>
          <w:lang w:val="es-ES"/>
        </w:rPr>
        <w:t>liderazgo opaca</w:t>
      </w:r>
      <w:proofErr w:type="gramEnd"/>
      <w:r w:rsidRPr="0095259E">
        <w:rPr>
          <w:lang w:val="es-ES"/>
        </w:rPr>
        <w:t xml:space="preserve"> al resto en las formaciones.</w:t>
      </w:r>
    </w:p>
    <w:p w14:paraId="4D213A8B" w14:textId="55D48B3E" w:rsidR="0095259E" w:rsidRPr="00EA6C24" w:rsidRDefault="0095259E" w:rsidP="00B80AA5">
      <w:pPr>
        <w:jc w:val="both"/>
        <w:rPr>
          <w:lang w:val="es-ES"/>
        </w:rPr>
      </w:pPr>
      <w:r w:rsidRPr="00EA6C24">
        <w:rPr>
          <w:lang w:val="es-ES"/>
        </w:rPr>
        <w:t xml:space="preserve">A veces la </w:t>
      </w:r>
      <w:r w:rsidR="00CF6527">
        <w:rPr>
          <w:lang w:val="es-ES"/>
        </w:rPr>
        <w:t xml:space="preserve"> </w:t>
      </w:r>
      <w:r w:rsidRPr="00EA6C24">
        <w:rPr>
          <w:lang w:val="es-ES"/>
        </w:rPr>
        <w:t xml:space="preserve"> de algún líder o autoridad impide que el resto de los participantes hablen de temas delicados y el ambiente no se siente tan seguro. Las convocatorias a veces cuando dependen de los líderes no son equilibradas.</w:t>
      </w:r>
    </w:p>
    <w:p w14:paraId="03868ECB" w14:textId="77777777" w:rsidR="00B80AA5" w:rsidRPr="00B934C6" w:rsidRDefault="00B80AA5" w:rsidP="00B80AA5">
      <w:pPr>
        <w:jc w:val="both"/>
        <w:rPr>
          <w:b/>
          <w:bCs/>
          <w:lang w:val="es-ES"/>
        </w:rPr>
      </w:pPr>
      <w:r w:rsidRPr="00B934C6">
        <w:rPr>
          <w:b/>
          <w:bCs/>
          <w:lang w:val="es-ES"/>
        </w:rPr>
        <w:t xml:space="preserve">III. Dimensión </w:t>
      </w:r>
      <w:r>
        <w:rPr>
          <w:b/>
          <w:bCs/>
          <w:lang w:val="es-ES"/>
        </w:rPr>
        <w:t>é</w:t>
      </w:r>
      <w:r w:rsidRPr="00B934C6">
        <w:rPr>
          <w:b/>
          <w:bCs/>
          <w:lang w:val="es-ES"/>
        </w:rPr>
        <w:t>tica</w:t>
      </w:r>
    </w:p>
    <w:p w14:paraId="70273820" w14:textId="1604FFBC" w:rsidR="00B80AA5" w:rsidRPr="00B80AA5" w:rsidRDefault="00B80AA5" w:rsidP="00B80AA5">
      <w:pPr>
        <w:jc w:val="both"/>
        <w:rPr>
          <w:b/>
          <w:bCs/>
          <w:lang w:val="es-ES"/>
        </w:rPr>
      </w:pPr>
      <w:r w:rsidRPr="00B80AA5">
        <w:rPr>
          <w:b/>
          <w:bCs/>
        </w:rPr>
        <w:t>10. ¿De qué manera cree que las comunidades interpretan el apoyo que reciben de la CRV?</w:t>
      </w:r>
    </w:p>
    <w:p w14:paraId="0ECFB373" w14:textId="7D0016C6" w:rsidR="0095259E" w:rsidRPr="0095259E" w:rsidRDefault="0095259E" w:rsidP="00B80AA5">
      <w:pPr>
        <w:jc w:val="both"/>
        <w:rPr>
          <w:lang w:val="es-ES"/>
        </w:rPr>
      </w:pPr>
      <w:r w:rsidRPr="0095259E">
        <w:rPr>
          <w:lang w:val="es-ES"/>
        </w:rPr>
        <w:t>Las comunidades no son conscientes de su situación. Por eso cuando les das contexto y bases teóricas las comunidades comienzan a tomar conciencia. Nuestra misión es explorar qué conocen y sacar de ahí su propio conocimiento.</w:t>
      </w:r>
    </w:p>
    <w:p w14:paraId="51240B28" w14:textId="77777777" w:rsidR="0095259E" w:rsidRPr="0095259E" w:rsidRDefault="0095259E" w:rsidP="00B80AA5">
      <w:pPr>
        <w:jc w:val="both"/>
        <w:rPr>
          <w:lang w:val="es-ES"/>
        </w:rPr>
      </w:pPr>
      <w:r w:rsidRPr="0095259E">
        <w:rPr>
          <w:lang w:val="es-ES"/>
        </w:rPr>
        <w:t>En casos de comunidades con desastres previos las convocatorias mejoran muchísimo, se compenetran, llegan hasta el final y son capaces de replicar. Todos se involucran. En Tejerías esto se hizo un año después.</w:t>
      </w:r>
    </w:p>
    <w:p w14:paraId="6ECCE933" w14:textId="77777777" w:rsidR="0095259E" w:rsidRPr="0095259E" w:rsidRDefault="0095259E" w:rsidP="00B80AA5">
      <w:pPr>
        <w:jc w:val="both"/>
        <w:rPr>
          <w:lang w:val="es-ES"/>
        </w:rPr>
      </w:pPr>
      <w:r w:rsidRPr="0095259E">
        <w:rPr>
          <w:lang w:val="es-ES"/>
        </w:rPr>
        <w:lastRenderedPageBreak/>
        <w:t xml:space="preserve">Sería bueno hacer un </w:t>
      </w:r>
      <w:r w:rsidRPr="0095259E">
        <w:rPr>
          <w:b/>
          <w:bCs/>
          <w:lang w:val="es-ES"/>
        </w:rPr>
        <w:t>AVCA</w:t>
      </w:r>
      <w:r w:rsidRPr="0095259E">
        <w:rPr>
          <w:lang w:val="es-ES"/>
        </w:rPr>
        <w:t xml:space="preserve"> institucional. A nivel interno hay que hacer un AVCA para que dejemos de trabajar de forma aislada. Todos los programas debemos hacer este ejercicio para que se integren todos los programas, los AVCA deben estar integrados por todos los programas.</w:t>
      </w:r>
    </w:p>
    <w:p w14:paraId="7A1F7CD2" w14:textId="24756CCB" w:rsidR="00B80AA5" w:rsidRPr="00B80AA5" w:rsidRDefault="00B80AA5" w:rsidP="00B80AA5">
      <w:pPr>
        <w:jc w:val="both"/>
        <w:rPr>
          <w:b/>
          <w:bCs/>
          <w:lang w:val="es-ES"/>
        </w:rPr>
      </w:pPr>
      <w:r w:rsidRPr="00B80AA5">
        <w:rPr>
          <w:b/>
          <w:bCs/>
        </w:rPr>
        <w:t>11. ¿Recuerdas experiencias donde las comunidades cuestionen el diseño o implementación del proyecto?</w:t>
      </w:r>
    </w:p>
    <w:p w14:paraId="61229AE2" w14:textId="50D1A9C8" w:rsidR="0095259E" w:rsidRPr="0095259E" w:rsidRDefault="0095259E" w:rsidP="00B80AA5">
      <w:pPr>
        <w:jc w:val="both"/>
        <w:rPr>
          <w:lang w:val="es-ES"/>
        </w:rPr>
      </w:pPr>
      <w:r w:rsidRPr="0095259E">
        <w:rPr>
          <w:lang w:val="es-ES"/>
        </w:rPr>
        <w:t xml:space="preserve">Sí. En Cumaná tuvimos una experiencia con mucha </w:t>
      </w:r>
      <w:r w:rsidR="00593F60">
        <w:rPr>
          <w:lang w:val="es-ES"/>
        </w:rPr>
        <w:t xml:space="preserve"> </w:t>
      </w:r>
      <w:r w:rsidRPr="0095259E">
        <w:rPr>
          <w:lang w:val="es-ES"/>
        </w:rPr>
        <w:t xml:space="preserve"> adulta mayor y por tanto no podíamos pedirle cosas que se pueden hacer con los jóvenes. En el </w:t>
      </w:r>
      <w:proofErr w:type="spellStart"/>
      <w:r w:rsidRPr="0095259E">
        <w:rPr>
          <w:lang w:val="es-ES"/>
        </w:rPr>
        <w:t>Sist</w:t>
      </w:r>
      <w:proofErr w:type="spellEnd"/>
      <w:r w:rsidRPr="0095259E">
        <w:rPr>
          <w:lang w:val="es-ES"/>
        </w:rPr>
        <w:t xml:space="preserve">. Alerta Temprana, al final las comunidades vieron que su problema era el manejo de desechos sólidos y su impacto </w:t>
      </w:r>
      <w:r w:rsidR="007905A7">
        <w:rPr>
          <w:lang w:val="es-ES"/>
        </w:rPr>
        <w:t>fue</w:t>
      </w:r>
      <w:r w:rsidRPr="0095259E">
        <w:rPr>
          <w:lang w:val="es-ES"/>
        </w:rPr>
        <w:t xml:space="preserve"> en salud con enfoque </w:t>
      </w:r>
      <w:r w:rsidR="00797679">
        <w:rPr>
          <w:lang w:val="es-ES"/>
        </w:rPr>
        <w:t xml:space="preserve">de gestión </w:t>
      </w:r>
      <w:r w:rsidRPr="0095259E">
        <w:rPr>
          <w:lang w:val="es-ES"/>
        </w:rPr>
        <w:t xml:space="preserve">del </w:t>
      </w:r>
      <w:r w:rsidR="00797679">
        <w:rPr>
          <w:lang w:val="es-ES"/>
        </w:rPr>
        <w:t>r</w:t>
      </w:r>
      <w:r w:rsidRPr="0095259E">
        <w:rPr>
          <w:lang w:val="es-ES"/>
        </w:rPr>
        <w:t>iesgo.</w:t>
      </w:r>
    </w:p>
    <w:p w14:paraId="079CC538" w14:textId="146F409A" w:rsidR="0095259E" w:rsidRPr="0095259E" w:rsidRDefault="00B80AA5" w:rsidP="00B80AA5">
      <w:pPr>
        <w:jc w:val="both"/>
        <w:rPr>
          <w:lang w:val="es-ES"/>
        </w:rPr>
      </w:pPr>
      <w:r>
        <w:rPr>
          <w:lang w:val="es-ES"/>
        </w:rPr>
        <w:t xml:space="preserve">Maracaibo </w:t>
      </w:r>
      <w:r w:rsidR="0095259E" w:rsidRPr="0095259E">
        <w:rPr>
          <w:lang w:val="es-ES"/>
        </w:rPr>
        <w:t>nos dijeron que "es mejor que quiten eso porque no podemos garantizar la seguridad de ese material".</w:t>
      </w:r>
    </w:p>
    <w:p w14:paraId="2446A526" w14:textId="77777777" w:rsidR="0095259E" w:rsidRPr="0095259E" w:rsidRDefault="0095259E" w:rsidP="00B80AA5">
      <w:pPr>
        <w:jc w:val="both"/>
        <w:rPr>
          <w:lang w:val="es-ES"/>
        </w:rPr>
      </w:pPr>
      <w:r w:rsidRPr="0095259E">
        <w:rPr>
          <w:lang w:val="es-ES"/>
        </w:rPr>
        <w:t>A veces hay comunidades con 2 partes y se complica.</w:t>
      </w:r>
    </w:p>
    <w:p w14:paraId="13180D57" w14:textId="77777777" w:rsidR="00B80AA5" w:rsidRPr="00B934C6" w:rsidRDefault="00B80AA5" w:rsidP="00B80AA5">
      <w:pPr>
        <w:jc w:val="both"/>
        <w:rPr>
          <w:b/>
          <w:bCs/>
          <w:lang w:val="es-ES"/>
        </w:rPr>
      </w:pPr>
      <w:r w:rsidRPr="00B934C6">
        <w:rPr>
          <w:b/>
          <w:bCs/>
          <w:lang w:val="es-ES"/>
        </w:rPr>
        <w:t xml:space="preserve">IV. Dimensión de </w:t>
      </w:r>
      <w:r>
        <w:rPr>
          <w:b/>
          <w:bCs/>
          <w:lang w:val="es-ES"/>
        </w:rPr>
        <w:t>c</w:t>
      </w:r>
      <w:r w:rsidRPr="00B934C6">
        <w:rPr>
          <w:b/>
          <w:bCs/>
          <w:lang w:val="es-ES"/>
        </w:rPr>
        <w:t xml:space="preserve">ompromiso </w:t>
      </w:r>
      <w:r>
        <w:rPr>
          <w:b/>
          <w:bCs/>
          <w:lang w:val="es-ES"/>
        </w:rPr>
        <w:t>i</w:t>
      </w:r>
      <w:r w:rsidRPr="00B934C6">
        <w:rPr>
          <w:b/>
          <w:bCs/>
          <w:lang w:val="es-ES"/>
        </w:rPr>
        <w:t>nstitucional</w:t>
      </w:r>
    </w:p>
    <w:p w14:paraId="54BD0ED7" w14:textId="71D78976" w:rsidR="00B80AA5" w:rsidRPr="00B80AA5" w:rsidRDefault="00B80AA5" w:rsidP="00B80AA5">
      <w:pPr>
        <w:jc w:val="both"/>
        <w:rPr>
          <w:b/>
          <w:bCs/>
          <w:lang w:val="es-ES"/>
        </w:rPr>
      </w:pPr>
      <w:r w:rsidRPr="00B80AA5">
        <w:rPr>
          <w:b/>
          <w:bCs/>
          <w:lang w:val="es-ES"/>
        </w:rPr>
        <w:t>13. ¿Cómo es el proceso de vincular los indicadores y metas definidos por la sede con las dinámicas que sueles encontrar en el trabajo de campo?</w:t>
      </w:r>
    </w:p>
    <w:p w14:paraId="453A784C" w14:textId="28492E6E" w:rsidR="0095259E" w:rsidRPr="0095259E" w:rsidRDefault="0095259E" w:rsidP="00B80AA5">
      <w:pPr>
        <w:jc w:val="both"/>
        <w:rPr>
          <w:lang w:val="es-ES"/>
        </w:rPr>
      </w:pPr>
      <w:r w:rsidRPr="0095259E">
        <w:rPr>
          <w:lang w:val="es-ES"/>
        </w:rPr>
        <w:t xml:space="preserve">Con </w:t>
      </w:r>
      <w:r w:rsidR="00797679">
        <w:rPr>
          <w:lang w:val="es-ES"/>
        </w:rPr>
        <w:t xml:space="preserve">Cruz Roja </w:t>
      </w:r>
      <w:r w:rsidRPr="0095259E">
        <w:rPr>
          <w:lang w:val="es-ES"/>
        </w:rPr>
        <w:t>Alemana, sus marcos lógicos son muy precisos y son fáciles de manejar. Lo que sí es que en la</w:t>
      </w:r>
      <w:r w:rsidR="005A6542">
        <w:rPr>
          <w:lang w:val="es-ES"/>
        </w:rPr>
        <w:t xml:space="preserve"> operatividad</w:t>
      </w:r>
      <w:r w:rsidRPr="0095259E">
        <w:rPr>
          <w:lang w:val="es-ES"/>
        </w:rPr>
        <w:t xml:space="preserve"> es difícil de manejar: sabemos cuánto cuesta un AVCA, pero los proyectos </w:t>
      </w:r>
      <w:proofErr w:type="gramStart"/>
      <w:r w:rsidRPr="0095259E">
        <w:rPr>
          <w:lang w:val="es-ES"/>
        </w:rPr>
        <w:t>de</w:t>
      </w:r>
      <w:r w:rsidR="00997D0D">
        <w:rPr>
          <w:lang w:val="es-ES"/>
        </w:rPr>
        <w:t xml:space="preserve"> </w:t>
      </w:r>
      <w:r w:rsidRPr="0095259E">
        <w:rPr>
          <w:lang w:val="es-ES"/>
        </w:rPr>
        <w:t xml:space="preserve"> GRD</w:t>
      </w:r>
      <w:proofErr w:type="gramEnd"/>
      <w:r w:rsidRPr="0095259E">
        <w:rPr>
          <w:lang w:val="es-ES"/>
        </w:rPr>
        <w:t xml:space="preserve"> son suigéneris porque no sabemos qué vamos a conseguir. Si el proyecto pide </w:t>
      </w:r>
      <w:r w:rsidR="005A6542">
        <w:rPr>
          <w:lang w:val="es-ES"/>
        </w:rPr>
        <w:t>“</w:t>
      </w:r>
      <w:r w:rsidRPr="0095259E">
        <w:rPr>
          <w:lang w:val="es-ES"/>
        </w:rPr>
        <w:t>X</w:t>
      </w:r>
      <w:r w:rsidR="005A6542">
        <w:rPr>
          <w:lang w:val="es-ES"/>
        </w:rPr>
        <w:t>”</w:t>
      </w:r>
      <w:r w:rsidRPr="0095259E">
        <w:rPr>
          <w:lang w:val="es-ES"/>
        </w:rPr>
        <w:t xml:space="preserve">, quizás </w:t>
      </w:r>
      <w:r w:rsidR="005A6542">
        <w:rPr>
          <w:lang w:val="es-ES"/>
        </w:rPr>
        <w:t>“</w:t>
      </w:r>
      <w:r w:rsidRPr="0095259E">
        <w:rPr>
          <w:lang w:val="es-ES"/>
        </w:rPr>
        <w:t>X</w:t>
      </w:r>
      <w:r w:rsidR="005A6542">
        <w:rPr>
          <w:lang w:val="es-ES"/>
        </w:rPr>
        <w:t>”</w:t>
      </w:r>
      <w:r w:rsidRPr="0095259E">
        <w:rPr>
          <w:lang w:val="es-ES"/>
        </w:rPr>
        <w:t xml:space="preserve"> no es lo urgente. En esos casos se hace </w:t>
      </w:r>
      <w:r w:rsidR="005A6542">
        <w:rPr>
          <w:lang w:val="es-ES"/>
        </w:rPr>
        <w:t>“</w:t>
      </w:r>
      <w:r w:rsidRPr="0095259E">
        <w:rPr>
          <w:lang w:val="es-ES"/>
        </w:rPr>
        <w:t>X</w:t>
      </w:r>
      <w:r w:rsidR="005A6542">
        <w:rPr>
          <w:lang w:val="es-ES"/>
        </w:rPr>
        <w:t>”</w:t>
      </w:r>
      <w:r w:rsidRPr="0095259E">
        <w:rPr>
          <w:lang w:val="es-ES"/>
        </w:rPr>
        <w:t xml:space="preserve">, pero buscamos alternativas para hacer </w:t>
      </w:r>
      <w:r w:rsidR="005A6542">
        <w:rPr>
          <w:lang w:val="es-ES"/>
        </w:rPr>
        <w:t>“</w:t>
      </w:r>
      <w:r w:rsidRPr="0095259E">
        <w:rPr>
          <w:lang w:val="es-ES"/>
        </w:rPr>
        <w:t>Y</w:t>
      </w:r>
      <w:r w:rsidR="005A6542">
        <w:rPr>
          <w:lang w:val="es-ES"/>
        </w:rPr>
        <w:t>”</w:t>
      </w:r>
      <w:r w:rsidRPr="0095259E">
        <w:rPr>
          <w:lang w:val="es-ES"/>
        </w:rPr>
        <w:t xml:space="preserve"> por fuera o con recursos</w:t>
      </w:r>
      <w:r w:rsidR="005A6542">
        <w:rPr>
          <w:lang w:val="es-ES"/>
        </w:rPr>
        <w:t xml:space="preserve"> extraordinarios</w:t>
      </w:r>
      <w:r w:rsidRPr="0095259E">
        <w:rPr>
          <w:lang w:val="es-ES"/>
        </w:rPr>
        <w:t>. AECID sí ha sido flexible con</w:t>
      </w:r>
      <w:r w:rsidR="00E000F4">
        <w:rPr>
          <w:lang w:val="es-ES"/>
        </w:rPr>
        <w:t xml:space="preserve"> esto</w:t>
      </w:r>
      <w:r w:rsidRPr="0095259E">
        <w:rPr>
          <w:lang w:val="es-ES"/>
        </w:rPr>
        <w:t xml:space="preserve">, pero </w:t>
      </w:r>
      <w:r w:rsidR="00E000F4">
        <w:rPr>
          <w:lang w:val="es-ES"/>
        </w:rPr>
        <w:t xml:space="preserve">Cruz Roja </w:t>
      </w:r>
      <w:r w:rsidRPr="0095259E">
        <w:rPr>
          <w:lang w:val="es-ES"/>
        </w:rPr>
        <w:t>Alemana es estricta. Lo bueno es que son muy específicos.</w:t>
      </w:r>
    </w:p>
    <w:p w14:paraId="1CBBF367" w14:textId="50863AD8" w:rsidR="00B80AA5" w:rsidRPr="00B80AA5" w:rsidRDefault="00B80AA5" w:rsidP="00B80AA5">
      <w:pPr>
        <w:jc w:val="both"/>
        <w:rPr>
          <w:b/>
          <w:bCs/>
          <w:lang w:val="es-ES"/>
        </w:rPr>
      </w:pPr>
      <w:r w:rsidRPr="00B80AA5">
        <w:rPr>
          <w:b/>
          <w:bCs/>
          <w:lang w:val="es-ES"/>
        </w:rPr>
        <w:t>14. ¿Qué tan alineados están los indicadores que afirman que la implementación ha sido exitosa con las mejoras que tú efectivamente observas en la vida de las personas luego de la ejecución de un proyecto?</w:t>
      </w:r>
    </w:p>
    <w:p w14:paraId="37A2D51B" w14:textId="165453ED" w:rsidR="0095259E" w:rsidRPr="0095259E" w:rsidRDefault="0095259E" w:rsidP="00B80AA5">
      <w:pPr>
        <w:jc w:val="both"/>
        <w:rPr>
          <w:lang w:val="es-ES"/>
        </w:rPr>
      </w:pPr>
      <w:r w:rsidRPr="0095259E">
        <w:rPr>
          <w:lang w:val="es-ES"/>
        </w:rPr>
        <w:t>Ver Tejerías: que puedan hacer el simulacro por sus propios medios. Que puedan luego articular con los bomberos y alcaldía, etc. sin depender de la CR</w:t>
      </w:r>
      <w:r w:rsidR="00EA6C24">
        <w:rPr>
          <w:lang w:val="es-ES"/>
        </w:rPr>
        <w:t>V</w:t>
      </w:r>
    </w:p>
    <w:p w14:paraId="1E3950BC" w14:textId="77777777" w:rsidR="00B80AA5" w:rsidRPr="00B80AA5" w:rsidRDefault="00B80AA5" w:rsidP="00B80AA5">
      <w:pPr>
        <w:jc w:val="both"/>
        <w:rPr>
          <w:b/>
          <w:bCs/>
          <w:lang w:val="es-ES"/>
        </w:rPr>
      </w:pPr>
      <w:r w:rsidRPr="00B80AA5">
        <w:rPr>
          <w:b/>
          <w:bCs/>
          <w:lang w:val="es-ES"/>
        </w:rPr>
        <w:t>15. ¿Qué lecciones de tu propia "experiencia en terreno" en las comunidades donde has implementados proyectos te gustaría que los financistas que diseñan los proyectos tomaran en cuenta o escucharan?</w:t>
      </w:r>
    </w:p>
    <w:p w14:paraId="01B87E87" w14:textId="6C69E33F" w:rsidR="00EA6C24" w:rsidRDefault="0095259E" w:rsidP="00B80AA5">
      <w:pPr>
        <w:jc w:val="both"/>
        <w:rPr>
          <w:lang w:val="es-ES"/>
        </w:rPr>
      </w:pPr>
      <w:r w:rsidRPr="0095259E">
        <w:rPr>
          <w:lang w:val="es-ES"/>
        </w:rPr>
        <w:t xml:space="preserve">El tema de los tiempos es importante. Los tiempos, si tengo 30 comunidades para un año, ok, pero quizás </w:t>
      </w:r>
      <w:r w:rsidR="00436182">
        <w:rPr>
          <w:lang w:val="es-ES"/>
        </w:rPr>
        <w:t>o</w:t>
      </w:r>
      <w:r w:rsidRPr="0095259E">
        <w:rPr>
          <w:lang w:val="es-ES"/>
        </w:rPr>
        <w:t xml:space="preserve"> casi siempre de tiempo no es suficiente. </w:t>
      </w:r>
      <w:r w:rsidR="00392864">
        <w:rPr>
          <w:lang w:val="es-ES"/>
        </w:rPr>
        <w:t>En Zurich</w:t>
      </w:r>
      <w:r w:rsidRPr="0095259E">
        <w:rPr>
          <w:lang w:val="es-ES"/>
        </w:rPr>
        <w:t xml:space="preserve">: un año de evaluación, el 2do año de implementación y 3er año de monitoreo y evaluación de impacto. Ojo con el tiempo en GRD. No hay nada rápido. A veces se hacen implementaciones sin contar con las capacidades internas. El ECRE en teoría está </w:t>
      </w:r>
      <w:r w:rsidRPr="0095259E">
        <w:rPr>
          <w:lang w:val="es-ES"/>
        </w:rPr>
        <w:lastRenderedPageBreak/>
        <w:t>muy bien, pero no para comunidades. En GRD hay muchas variables determinantes.</w:t>
      </w:r>
    </w:p>
    <w:p w14:paraId="3FFD0709" w14:textId="266B1541" w:rsidR="0095259E" w:rsidRDefault="0095259E" w:rsidP="00B80AA5">
      <w:pPr>
        <w:jc w:val="both"/>
        <w:rPr>
          <w:lang w:val="es-ES"/>
        </w:rPr>
      </w:pPr>
      <w:r w:rsidRPr="0095259E">
        <w:rPr>
          <w:lang w:val="es-ES"/>
        </w:rPr>
        <w:t>El sist</w:t>
      </w:r>
      <w:r w:rsidR="00B80AA5">
        <w:rPr>
          <w:lang w:val="es-ES"/>
        </w:rPr>
        <w:t>ema de</w:t>
      </w:r>
      <w:r w:rsidRPr="0095259E">
        <w:rPr>
          <w:lang w:val="es-ES"/>
        </w:rPr>
        <w:t xml:space="preserve"> Alerta Temprana es novedoso: poca compresión porque estos temas se aprenden afuera y luego no se adaptan, quedan muchas ideas sueltas.</w:t>
      </w:r>
    </w:p>
    <w:p w14:paraId="6903A83A" w14:textId="77777777" w:rsidR="0095259E" w:rsidRPr="0095259E" w:rsidRDefault="0095259E" w:rsidP="00B80AA5">
      <w:pPr>
        <w:numPr>
          <w:ilvl w:val="0"/>
          <w:numId w:val="9"/>
        </w:numPr>
        <w:jc w:val="both"/>
        <w:rPr>
          <w:lang w:val="es-ES"/>
        </w:rPr>
      </w:pPr>
      <w:r w:rsidRPr="0095259E">
        <w:rPr>
          <w:lang w:val="es-ES"/>
        </w:rPr>
        <w:t>Hay que contar con un punto focal remunerado.</w:t>
      </w:r>
    </w:p>
    <w:p w14:paraId="4C59AF9B" w14:textId="77777777" w:rsidR="0095259E" w:rsidRPr="0095259E" w:rsidRDefault="0095259E" w:rsidP="00B80AA5">
      <w:pPr>
        <w:numPr>
          <w:ilvl w:val="0"/>
          <w:numId w:val="9"/>
        </w:numPr>
        <w:jc w:val="both"/>
        <w:rPr>
          <w:lang w:val="es-ES"/>
        </w:rPr>
      </w:pPr>
      <w:r w:rsidRPr="0095259E">
        <w:rPr>
          <w:b/>
          <w:bCs/>
          <w:lang w:val="es-ES"/>
        </w:rPr>
        <w:t>Yessika:</w:t>
      </w:r>
      <w:r w:rsidRPr="0095259E">
        <w:rPr>
          <w:lang w:val="es-ES"/>
        </w:rPr>
        <w:t xml:space="preserve"> Entrevistar.</w:t>
      </w:r>
    </w:p>
    <w:p w14:paraId="27B2B4C9" w14:textId="77777777" w:rsidR="0095259E" w:rsidRPr="0095259E" w:rsidRDefault="0095259E" w:rsidP="00B80AA5">
      <w:pPr>
        <w:numPr>
          <w:ilvl w:val="0"/>
          <w:numId w:val="9"/>
        </w:numPr>
        <w:jc w:val="both"/>
        <w:rPr>
          <w:lang w:val="es-ES"/>
        </w:rPr>
      </w:pPr>
      <w:proofErr w:type="spellStart"/>
      <w:r w:rsidRPr="0095259E">
        <w:rPr>
          <w:b/>
          <w:bCs/>
          <w:lang w:val="es-ES"/>
        </w:rPr>
        <w:t>Yojalviz</w:t>
      </w:r>
      <w:proofErr w:type="spellEnd"/>
      <w:r w:rsidRPr="0095259E">
        <w:rPr>
          <w:b/>
          <w:bCs/>
          <w:lang w:val="es-ES"/>
        </w:rPr>
        <w:t xml:space="preserve"> </w:t>
      </w:r>
      <w:proofErr w:type="spellStart"/>
      <w:r w:rsidRPr="0095259E">
        <w:rPr>
          <w:b/>
          <w:bCs/>
          <w:lang w:val="es-ES"/>
        </w:rPr>
        <w:t>Sorcos</w:t>
      </w:r>
      <w:proofErr w:type="spellEnd"/>
      <w:r w:rsidRPr="0095259E">
        <w:rPr>
          <w:lang w:val="es-ES"/>
        </w:rPr>
        <w:t xml:space="preserve"> (</w:t>
      </w:r>
      <w:proofErr w:type="spellStart"/>
      <w:r w:rsidRPr="0095259E">
        <w:rPr>
          <w:lang w:val="es-ES"/>
        </w:rPr>
        <w:t>Mcbo</w:t>
      </w:r>
      <w:proofErr w:type="spellEnd"/>
      <w:r w:rsidRPr="0095259E">
        <w:rPr>
          <w:lang w:val="es-ES"/>
        </w:rPr>
        <w:t>).</w:t>
      </w:r>
    </w:p>
    <w:p w14:paraId="0DCE56F1" w14:textId="77777777" w:rsidR="0095259E" w:rsidRPr="0095259E" w:rsidRDefault="0095259E" w:rsidP="00B80AA5">
      <w:pPr>
        <w:numPr>
          <w:ilvl w:val="0"/>
          <w:numId w:val="9"/>
        </w:numPr>
        <w:jc w:val="both"/>
        <w:rPr>
          <w:lang w:val="es-ES"/>
        </w:rPr>
      </w:pPr>
      <w:r w:rsidRPr="0095259E">
        <w:rPr>
          <w:b/>
          <w:bCs/>
          <w:lang w:val="es-ES"/>
        </w:rPr>
        <w:t>Ezequiel</w:t>
      </w:r>
      <w:r w:rsidRPr="0095259E">
        <w:rPr>
          <w:lang w:val="es-ES"/>
        </w:rPr>
        <w:t xml:space="preserve"> (Valencia).</w:t>
      </w:r>
    </w:p>
    <w:sectPr w:rsidR="0095259E" w:rsidRPr="0095259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C6DE8"/>
    <w:multiLevelType w:val="multilevel"/>
    <w:tmpl w:val="54E6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E530B"/>
    <w:multiLevelType w:val="multilevel"/>
    <w:tmpl w:val="48205D4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BC6776"/>
    <w:multiLevelType w:val="multilevel"/>
    <w:tmpl w:val="EE3A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BD08DE"/>
    <w:multiLevelType w:val="multilevel"/>
    <w:tmpl w:val="A466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5D355F"/>
    <w:multiLevelType w:val="multilevel"/>
    <w:tmpl w:val="85DCC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D75D41"/>
    <w:multiLevelType w:val="multilevel"/>
    <w:tmpl w:val="ADF2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651C9D"/>
    <w:multiLevelType w:val="multilevel"/>
    <w:tmpl w:val="BD4A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5E4FDB"/>
    <w:multiLevelType w:val="multilevel"/>
    <w:tmpl w:val="AFF6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B4043A"/>
    <w:multiLevelType w:val="multilevel"/>
    <w:tmpl w:val="9494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2B3E09"/>
    <w:multiLevelType w:val="multilevel"/>
    <w:tmpl w:val="4C1C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6249B3"/>
    <w:multiLevelType w:val="multilevel"/>
    <w:tmpl w:val="546AF77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A10FF6"/>
    <w:multiLevelType w:val="multilevel"/>
    <w:tmpl w:val="1EC0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6437B0"/>
    <w:multiLevelType w:val="multilevel"/>
    <w:tmpl w:val="382C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0273506">
    <w:abstractNumId w:val="9"/>
  </w:num>
  <w:num w:numId="2" w16cid:durableId="1288047398">
    <w:abstractNumId w:val="12"/>
  </w:num>
  <w:num w:numId="3" w16cid:durableId="906455784">
    <w:abstractNumId w:val="7"/>
  </w:num>
  <w:num w:numId="4" w16cid:durableId="1240670348">
    <w:abstractNumId w:val="5"/>
  </w:num>
  <w:num w:numId="5" w16cid:durableId="1677657770">
    <w:abstractNumId w:val="3"/>
  </w:num>
  <w:num w:numId="6" w16cid:durableId="1707368106">
    <w:abstractNumId w:val="8"/>
  </w:num>
  <w:num w:numId="7" w16cid:durableId="2056152282">
    <w:abstractNumId w:val="11"/>
  </w:num>
  <w:num w:numId="8" w16cid:durableId="1390808801">
    <w:abstractNumId w:val="2"/>
  </w:num>
  <w:num w:numId="9" w16cid:durableId="689842663">
    <w:abstractNumId w:val="0"/>
  </w:num>
  <w:num w:numId="10" w16cid:durableId="956066928">
    <w:abstractNumId w:val="6"/>
  </w:num>
  <w:num w:numId="11" w16cid:durableId="839394645">
    <w:abstractNumId w:val="4"/>
  </w:num>
  <w:num w:numId="12" w16cid:durableId="2097551153">
    <w:abstractNumId w:val="1"/>
  </w:num>
  <w:num w:numId="13" w16cid:durableId="20479449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59E"/>
    <w:rsid w:val="00031171"/>
    <w:rsid w:val="00287F57"/>
    <w:rsid w:val="00392864"/>
    <w:rsid w:val="003F2141"/>
    <w:rsid w:val="00436182"/>
    <w:rsid w:val="004A7D12"/>
    <w:rsid w:val="005077B9"/>
    <w:rsid w:val="00593F60"/>
    <w:rsid w:val="005A6542"/>
    <w:rsid w:val="005F1B55"/>
    <w:rsid w:val="006F37FB"/>
    <w:rsid w:val="007905A7"/>
    <w:rsid w:val="00797679"/>
    <w:rsid w:val="007A6224"/>
    <w:rsid w:val="008B4F7D"/>
    <w:rsid w:val="008D1956"/>
    <w:rsid w:val="009277FE"/>
    <w:rsid w:val="0095259E"/>
    <w:rsid w:val="00997D0D"/>
    <w:rsid w:val="00AB0499"/>
    <w:rsid w:val="00B478F9"/>
    <w:rsid w:val="00B74669"/>
    <w:rsid w:val="00B80AA5"/>
    <w:rsid w:val="00C00CFB"/>
    <w:rsid w:val="00C944E5"/>
    <w:rsid w:val="00CF6527"/>
    <w:rsid w:val="00D15D9D"/>
    <w:rsid w:val="00D71F02"/>
    <w:rsid w:val="00DA18B0"/>
    <w:rsid w:val="00E000F4"/>
    <w:rsid w:val="00EA6C24"/>
    <w:rsid w:val="00F4678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C0D64"/>
  <w15:chartTrackingRefBased/>
  <w15:docId w15:val="{EC38EC57-E681-4737-A3D0-095E4FCF7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VE"/>
    </w:rPr>
  </w:style>
  <w:style w:type="paragraph" w:styleId="Ttulo1">
    <w:name w:val="heading 1"/>
    <w:basedOn w:val="Normal"/>
    <w:next w:val="Normal"/>
    <w:link w:val="Ttulo1Car"/>
    <w:uiPriority w:val="9"/>
    <w:qFormat/>
    <w:rsid w:val="009525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525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5259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5259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5259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5259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5259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5259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5259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5259E"/>
    <w:rPr>
      <w:rFonts w:asciiTheme="majorHAnsi" w:eastAsiaTheme="majorEastAsia" w:hAnsiTheme="majorHAnsi" w:cstheme="majorBidi"/>
      <w:color w:val="0F4761" w:themeColor="accent1" w:themeShade="BF"/>
      <w:sz w:val="40"/>
      <w:szCs w:val="40"/>
      <w:lang w:val="es-VE"/>
    </w:rPr>
  </w:style>
  <w:style w:type="character" w:customStyle="1" w:styleId="Ttulo2Car">
    <w:name w:val="Título 2 Car"/>
    <w:basedOn w:val="Fuentedeprrafopredeter"/>
    <w:link w:val="Ttulo2"/>
    <w:uiPriority w:val="9"/>
    <w:semiHidden/>
    <w:rsid w:val="0095259E"/>
    <w:rPr>
      <w:rFonts w:asciiTheme="majorHAnsi" w:eastAsiaTheme="majorEastAsia" w:hAnsiTheme="majorHAnsi" w:cstheme="majorBidi"/>
      <w:color w:val="0F4761" w:themeColor="accent1" w:themeShade="BF"/>
      <w:sz w:val="32"/>
      <w:szCs w:val="32"/>
      <w:lang w:val="es-VE"/>
    </w:rPr>
  </w:style>
  <w:style w:type="character" w:customStyle="1" w:styleId="Ttulo3Car">
    <w:name w:val="Título 3 Car"/>
    <w:basedOn w:val="Fuentedeprrafopredeter"/>
    <w:link w:val="Ttulo3"/>
    <w:uiPriority w:val="9"/>
    <w:semiHidden/>
    <w:rsid w:val="0095259E"/>
    <w:rPr>
      <w:rFonts w:eastAsiaTheme="majorEastAsia" w:cstheme="majorBidi"/>
      <w:color w:val="0F4761" w:themeColor="accent1" w:themeShade="BF"/>
      <w:sz w:val="28"/>
      <w:szCs w:val="28"/>
      <w:lang w:val="es-VE"/>
    </w:rPr>
  </w:style>
  <w:style w:type="character" w:customStyle="1" w:styleId="Ttulo4Car">
    <w:name w:val="Título 4 Car"/>
    <w:basedOn w:val="Fuentedeprrafopredeter"/>
    <w:link w:val="Ttulo4"/>
    <w:uiPriority w:val="9"/>
    <w:semiHidden/>
    <w:rsid w:val="0095259E"/>
    <w:rPr>
      <w:rFonts w:eastAsiaTheme="majorEastAsia" w:cstheme="majorBidi"/>
      <w:i/>
      <w:iCs/>
      <w:color w:val="0F4761" w:themeColor="accent1" w:themeShade="BF"/>
      <w:lang w:val="es-VE"/>
    </w:rPr>
  </w:style>
  <w:style w:type="character" w:customStyle="1" w:styleId="Ttulo5Car">
    <w:name w:val="Título 5 Car"/>
    <w:basedOn w:val="Fuentedeprrafopredeter"/>
    <w:link w:val="Ttulo5"/>
    <w:uiPriority w:val="9"/>
    <w:semiHidden/>
    <w:rsid w:val="0095259E"/>
    <w:rPr>
      <w:rFonts w:eastAsiaTheme="majorEastAsia" w:cstheme="majorBidi"/>
      <w:color w:val="0F4761" w:themeColor="accent1" w:themeShade="BF"/>
      <w:lang w:val="es-VE"/>
    </w:rPr>
  </w:style>
  <w:style w:type="character" w:customStyle="1" w:styleId="Ttulo6Car">
    <w:name w:val="Título 6 Car"/>
    <w:basedOn w:val="Fuentedeprrafopredeter"/>
    <w:link w:val="Ttulo6"/>
    <w:uiPriority w:val="9"/>
    <w:semiHidden/>
    <w:rsid w:val="0095259E"/>
    <w:rPr>
      <w:rFonts w:eastAsiaTheme="majorEastAsia" w:cstheme="majorBidi"/>
      <w:i/>
      <w:iCs/>
      <w:color w:val="595959" w:themeColor="text1" w:themeTint="A6"/>
      <w:lang w:val="es-VE"/>
    </w:rPr>
  </w:style>
  <w:style w:type="character" w:customStyle="1" w:styleId="Ttulo7Car">
    <w:name w:val="Título 7 Car"/>
    <w:basedOn w:val="Fuentedeprrafopredeter"/>
    <w:link w:val="Ttulo7"/>
    <w:uiPriority w:val="9"/>
    <w:semiHidden/>
    <w:rsid w:val="0095259E"/>
    <w:rPr>
      <w:rFonts w:eastAsiaTheme="majorEastAsia" w:cstheme="majorBidi"/>
      <w:color w:val="595959" w:themeColor="text1" w:themeTint="A6"/>
      <w:lang w:val="es-VE"/>
    </w:rPr>
  </w:style>
  <w:style w:type="character" w:customStyle="1" w:styleId="Ttulo8Car">
    <w:name w:val="Título 8 Car"/>
    <w:basedOn w:val="Fuentedeprrafopredeter"/>
    <w:link w:val="Ttulo8"/>
    <w:uiPriority w:val="9"/>
    <w:semiHidden/>
    <w:rsid w:val="0095259E"/>
    <w:rPr>
      <w:rFonts w:eastAsiaTheme="majorEastAsia" w:cstheme="majorBidi"/>
      <w:i/>
      <w:iCs/>
      <w:color w:val="272727" w:themeColor="text1" w:themeTint="D8"/>
      <w:lang w:val="es-VE"/>
    </w:rPr>
  </w:style>
  <w:style w:type="character" w:customStyle="1" w:styleId="Ttulo9Car">
    <w:name w:val="Título 9 Car"/>
    <w:basedOn w:val="Fuentedeprrafopredeter"/>
    <w:link w:val="Ttulo9"/>
    <w:uiPriority w:val="9"/>
    <w:semiHidden/>
    <w:rsid w:val="0095259E"/>
    <w:rPr>
      <w:rFonts w:eastAsiaTheme="majorEastAsia" w:cstheme="majorBidi"/>
      <w:color w:val="272727" w:themeColor="text1" w:themeTint="D8"/>
      <w:lang w:val="es-VE"/>
    </w:rPr>
  </w:style>
  <w:style w:type="paragraph" w:styleId="Ttulo">
    <w:name w:val="Title"/>
    <w:basedOn w:val="Normal"/>
    <w:next w:val="Normal"/>
    <w:link w:val="TtuloCar"/>
    <w:uiPriority w:val="10"/>
    <w:qFormat/>
    <w:rsid w:val="009525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5259E"/>
    <w:rPr>
      <w:rFonts w:asciiTheme="majorHAnsi" w:eastAsiaTheme="majorEastAsia" w:hAnsiTheme="majorHAnsi" w:cstheme="majorBidi"/>
      <w:spacing w:val="-10"/>
      <w:kern w:val="28"/>
      <w:sz w:val="56"/>
      <w:szCs w:val="56"/>
      <w:lang w:val="es-VE"/>
    </w:rPr>
  </w:style>
  <w:style w:type="paragraph" w:styleId="Subttulo">
    <w:name w:val="Subtitle"/>
    <w:basedOn w:val="Normal"/>
    <w:next w:val="Normal"/>
    <w:link w:val="SubttuloCar"/>
    <w:uiPriority w:val="11"/>
    <w:qFormat/>
    <w:rsid w:val="0095259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5259E"/>
    <w:rPr>
      <w:rFonts w:eastAsiaTheme="majorEastAsia" w:cstheme="majorBidi"/>
      <w:color w:val="595959" w:themeColor="text1" w:themeTint="A6"/>
      <w:spacing w:val="15"/>
      <w:sz w:val="28"/>
      <w:szCs w:val="28"/>
      <w:lang w:val="es-VE"/>
    </w:rPr>
  </w:style>
  <w:style w:type="paragraph" w:styleId="Cita">
    <w:name w:val="Quote"/>
    <w:basedOn w:val="Normal"/>
    <w:next w:val="Normal"/>
    <w:link w:val="CitaCar"/>
    <w:uiPriority w:val="29"/>
    <w:qFormat/>
    <w:rsid w:val="0095259E"/>
    <w:pPr>
      <w:spacing w:before="160"/>
      <w:jc w:val="center"/>
    </w:pPr>
    <w:rPr>
      <w:i/>
      <w:iCs/>
      <w:color w:val="404040" w:themeColor="text1" w:themeTint="BF"/>
    </w:rPr>
  </w:style>
  <w:style w:type="character" w:customStyle="1" w:styleId="CitaCar">
    <w:name w:val="Cita Car"/>
    <w:basedOn w:val="Fuentedeprrafopredeter"/>
    <w:link w:val="Cita"/>
    <w:uiPriority w:val="29"/>
    <w:rsid w:val="0095259E"/>
    <w:rPr>
      <w:i/>
      <w:iCs/>
      <w:color w:val="404040" w:themeColor="text1" w:themeTint="BF"/>
      <w:lang w:val="es-VE"/>
    </w:rPr>
  </w:style>
  <w:style w:type="paragraph" w:styleId="Prrafodelista">
    <w:name w:val="List Paragraph"/>
    <w:basedOn w:val="Normal"/>
    <w:uiPriority w:val="34"/>
    <w:qFormat/>
    <w:rsid w:val="0095259E"/>
    <w:pPr>
      <w:ind w:left="720"/>
      <w:contextualSpacing/>
    </w:pPr>
  </w:style>
  <w:style w:type="character" w:styleId="nfasisintenso">
    <w:name w:val="Intense Emphasis"/>
    <w:basedOn w:val="Fuentedeprrafopredeter"/>
    <w:uiPriority w:val="21"/>
    <w:qFormat/>
    <w:rsid w:val="0095259E"/>
    <w:rPr>
      <w:i/>
      <w:iCs/>
      <w:color w:val="0F4761" w:themeColor="accent1" w:themeShade="BF"/>
    </w:rPr>
  </w:style>
  <w:style w:type="paragraph" w:styleId="Citadestacada">
    <w:name w:val="Intense Quote"/>
    <w:basedOn w:val="Normal"/>
    <w:next w:val="Normal"/>
    <w:link w:val="CitadestacadaCar"/>
    <w:uiPriority w:val="30"/>
    <w:qFormat/>
    <w:rsid w:val="009525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5259E"/>
    <w:rPr>
      <w:i/>
      <w:iCs/>
      <w:color w:val="0F4761" w:themeColor="accent1" w:themeShade="BF"/>
      <w:lang w:val="es-VE"/>
    </w:rPr>
  </w:style>
  <w:style w:type="character" w:styleId="Referenciaintensa">
    <w:name w:val="Intense Reference"/>
    <w:basedOn w:val="Fuentedeprrafopredeter"/>
    <w:uiPriority w:val="32"/>
    <w:qFormat/>
    <w:rsid w:val="009525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96AC5DFE7FDDFB4FB53766E11FEE8515" ma:contentTypeVersion="12" ma:contentTypeDescription="Crear nuevo documento." ma:contentTypeScope="" ma:versionID="7adaf6dca21a3bc9bdbb750d94d45b1e">
  <xsd:schema xmlns:xsd="http://www.w3.org/2001/XMLSchema" xmlns:xs="http://www.w3.org/2001/XMLSchema" xmlns:p="http://schemas.microsoft.com/office/2006/metadata/properties" xmlns:ns2="d414ae9c-66aa-40c6-b981-51e726ca9160" xmlns:ns3="2287dbe9-770c-4057-8aea-7cd22e9e8b1a" targetNamespace="http://schemas.microsoft.com/office/2006/metadata/properties" ma:root="true" ma:fieldsID="75c16b989d69dfb9c3393ced938a7825" ns2:_="" ns3:_="">
    <xsd:import namespace="d414ae9c-66aa-40c6-b981-51e726ca9160"/>
    <xsd:import namespace="2287dbe9-770c-4057-8aea-7cd22e9e8b1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14ae9c-66aa-40c6-b981-51e726ca91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e05a7f52-1bfe-47ba-88d3-9fbad0be2ec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287dbe9-770c-4057-8aea-7cd22e9e8b1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3affec8-3c2c-452e-9041-f49889e9f1f5}" ma:internalName="TaxCatchAll" ma:showField="CatchAllData" ma:web="2287dbe9-770c-4057-8aea-7cd22e9e8b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414ae9c-66aa-40c6-b981-51e726ca9160">
      <Terms xmlns="http://schemas.microsoft.com/office/infopath/2007/PartnerControls"/>
    </lcf76f155ced4ddcb4097134ff3c332f>
    <TaxCatchAll xmlns="2287dbe9-770c-4057-8aea-7cd22e9e8b1a" xsi:nil="true"/>
  </documentManagement>
</p:properties>
</file>

<file path=customXml/itemProps1.xml><?xml version="1.0" encoding="utf-8"?>
<ds:datastoreItem xmlns:ds="http://schemas.openxmlformats.org/officeDocument/2006/customXml" ds:itemID="{4074D9EB-E830-41F0-B9F2-BB89AE01C03A}">
  <ds:schemaRefs>
    <ds:schemaRef ds:uri="http://schemas.openxmlformats.org/officeDocument/2006/bibliography"/>
  </ds:schemaRefs>
</ds:datastoreItem>
</file>

<file path=customXml/itemProps2.xml><?xml version="1.0" encoding="utf-8"?>
<ds:datastoreItem xmlns:ds="http://schemas.openxmlformats.org/officeDocument/2006/customXml" ds:itemID="{DA9DF2E1-B7FC-4E87-BBEE-ADD9AF79C725}"/>
</file>

<file path=customXml/itemProps3.xml><?xml version="1.0" encoding="utf-8"?>
<ds:datastoreItem xmlns:ds="http://schemas.openxmlformats.org/officeDocument/2006/customXml" ds:itemID="{64DDED65-D9F7-4398-929F-6DFF77B7A6E4}"/>
</file>

<file path=customXml/itemProps4.xml><?xml version="1.0" encoding="utf-8"?>
<ds:datastoreItem xmlns:ds="http://schemas.openxmlformats.org/officeDocument/2006/customXml" ds:itemID="{25746A4A-77FF-4545-A344-EAAF6C201D70}"/>
</file>

<file path=docProps/app.xml><?xml version="1.0" encoding="utf-8"?>
<Properties xmlns="http://schemas.openxmlformats.org/officeDocument/2006/extended-properties" xmlns:vt="http://schemas.openxmlformats.org/officeDocument/2006/docPropsVTypes">
  <Template>Normal</Template>
  <TotalTime>94</TotalTime>
  <Pages>4</Pages>
  <Words>1145</Words>
  <Characters>6302</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Revisora</dc:creator>
  <cp:keywords/>
  <dc:description/>
  <cp:lastModifiedBy>Revisora</cp:lastModifiedBy>
  <cp:revision>18</cp:revision>
  <dcterms:created xsi:type="dcterms:W3CDTF">2026-05-14T15:21:00Z</dcterms:created>
  <dcterms:modified xsi:type="dcterms:W3CDTF">2026-05-14T17:17:00Z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0x01010096AC5DFE7FDDFB4FB53766E11FEE8515</vt:lpwstr>
  </property>
</Properties>
</file>