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A5" w:rsidRDefault="00670B3A" w:rsidP="003943A5">
      <w:r>
        <w:rPr>
          <w:noProof/>
        </w:rPr>
        <w:drawing>
          <wp:inline distT="0" distB="0" distL="0" distR="0" wp14:anchorId="76FCB89E" wp14:editId="6DC03EE1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C0" w:rsidRPr="003943A5" w:rsidRDefault="0059185C" w:rsidP="002E7E52">
      <w:pPr>
        <w:tabs>
          <w:tab w:val="left" w:pos="1511"/>
        </w:tabs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-328.276371+0.167172t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:rsidR="003943A5" w:rsidRDefault="003943A5" w:rsidP="002E7E52">
      <w:pPr>
        <w:tabs>
          <w:tab w:val="left" w:pos="1511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0.028123q2 + </w:t>
      </w:r>
    </w:p>
    <w:p w:rsidR="003943A5" w:rsidRDefault="003943A5" w:rsidP="002E7E52">
      <w:pPr>
        <w:tabs>
          <w:tab w:val="left" w:pos="1511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0.098231q3 +</w:t>
      </w:r>
    </w:p>
    <w:p w:rsidR="003943A5" w:rsidRDefault="003943A5" w:rsidP="002E7E52">
      <w:pPr>
        <w:tabs>
          <w:tab w:val="left" w:pos="1511"/>
        </w:tabs>
        <w:jc w:val="center"/>
        <w:rPr>
          <w:rFonts w:eastAsiaTheme="minorEastAsia"/>
        </w:rPr>
      </w:pPr>
      <w:r>
        <w:rPr>
          <w:rFonts w:eastAsiaTheme="minorEastAsia"/>
        </w:rPr>
        <w:t>-0.170527q4</w:t>
      </w:r>
    </w:p>
    <w:p w:rsidR="003943A5" w:rsidRDefault="003943A5" w:rsidP="003943A5">
      <w:p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>From this equation, we can make the following observations:</w:t>
      </w:r>
    </w:p>
    <w:p w:rsidR="003943A5" w:rsidRDefault="003943A5" w:rsidP="003943A5">
      <w:pPr>
        <w:pStyle w:val="ListParagraph"/>
        <w:numPr>
          <w:ilvl w:val="0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Similar to model1, the intercept of -328.276371 has no meaning since at t = 0, </w:t>
      </w:r>
      <w:proofErr w:type="spellStart"/>
      <w:r>
        <w:rPr>
          <w:rFonts w:eastAsiaTheme="minorEastAsia"/>
        </w:rPr>
        <w:t>jj</w:t>
      </w:r>
      <w:proofErr w:type="spellEnd"/>
      <w:r>
        <w:rPr>
          <w:rFonts w:eastAsiaTheme="minorEastAsia"/>
        </w:rPr>
        <w:t xml:space="preserve"> did not exist. It is only needed for the purpose of model fitting, but has no other practical value.</w:t>
      </w:r>
    </w:p>
    <w:p w:rsidR="003943A5" w:rsidRDefault="003943A5" w:rsidP="003943A5">
      <w:pPr>
        <w:pStyle w:val="ListParagraph"/>
        <w:numPr>
          <w:ilvl w:val="0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>At Q1 of 1964, my predicted value of the logged EPS is:</w:t>
      </w:r>
    </w:p>
    <w:p w:rsidR="003943A5" w:rsidRDefault="003943A5" w:rsidP="003943A5">
      <w:pPr>
        <w:pStyle w:val="ListParagraph"/>
        <w:numPr>
          <w:ilvl w:val="1"/>
          <w:numId w:val="1"/>
        </w:numPr>
        <w:tabs>
          <w:tab w:val="left" w:pos="1511"/>
        </w:tabs>
        <w:rPr>
          <w:rFonts w:eastAsiaTheme="minorEastAsia"/>
        </w:rPr>
      </w:pPr>
      <w:proofErr w:type="spellStart"/>
      <w:r>
        <w:rPr>
          <w:rFonts w:eastAsiaTheme="minorEastAsia"/>
        </w:rPr>
        <w:t>Y_t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-328.276371+0.167172×1964.00= 0.049437</m:t>
        </m:r>
      </m:oMath>
    </w:p>
    <w:p w:rsidR="003943A5" w:rsidRDefault="003943A5" w:rsidP="003943A5">
      <w:pPr>
        <w:pStyle w:val="ListParagraph"/>
        <w:numPr>
          <w:ilvl w:val="0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Based on the question that the decimal values in t account for some of the seasonality, what is the interpretation of the 0.028123 coefficient for q2? </w:t>
      </w:r>
    </w:p>
    <w:p w:rsidR="003943A5" w:rsidRDefault="00D73650" w:rsidP="00D73650">
      <w:pPr>
        <w:pStyle w:val="ListParagraph"/>
        <w:numPr>
          <w:ilvl w:val="1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Given that I cannot hold t constant, I </w:t>
      </w:r>
      <w:r w:rsidRPr="006726B4">
        <w:rPr>
          <w:rFonts w:eastAsiaTheme="minorEastAsia"/>
          <w:b/>
          <w:i/>
          <w:u w:val="single"/>
        </w:rPr>
        <w:t xml:space="preserve">cannot </w:t>
      </w:r>
      <w:r>
        <w:rPr>
          <w:rFonts w:eastAsiaTheme="minorEastAsia"/>
        </w:rPr>
        <w:t>say that the 0.</w:t>
      </w:r>
      <w:r w:rsidR="006726B4">
        <w:rPr>
          <w:rFonts w:eastAsiaTheme="minorEastAsia"/>
        </w:rPr>
        <w:t xml:space="preserve">028123 value corresponds to the difference in logged EPS as I move from Q1 to Q2. </w:t>
      </w:r>
    </w:p>
    <w:p w:rsidR="006726B4" w:rsidRDefault="006726B4" w:rsidP="00D73650">
      <w:pPr>
        <w:pStyle w:val="ListParagraph"/>
        <w:numPr>
          <w:ilvl w:val="1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>As we move from Q1 to Q2 of 1964, let us see what is the diff in logged EPS</w:t>
      </w:r>
    </w:p>
    <w:p w:rsidR="006726B4" w:rsidRDefault="006726B4" w:rsidP="006726B4">
      <w:pPr>
        <w:pStyle w:val="ListParagraph"/>
        <w:numPr>
          <w:ilvl w:val="2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Q1: </w:t>
      </w:r>
      <m:oMath>
        <m:r>
          <w:rPr>
            <w:rFonts w:ascii="Cambria Math" w:hAnsi="Cambria Math"/>
          </w:rPr>
          <m:t>0.049437</m:t>
        </m:r>
      </m:oMath>
    </w:p>
    <w:p w:rsidR="006726B4" w:rsidRDefault="006726B4" w:rsidP="006726B4">
      <w:pPr>
        <w:pStyle w:val="ListParagraph"/>
        <w:numPr>
          <w:ilvl w:val="2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Q2: </w:t>
      </w:r>
      <m:oMath>
        <m:r>
          <w:rPr>
            <w:rFonts w:ascii="Cambria Math" w:hAnsi="Cambria Math"/>
          </w:rPr>
          <m:t>-328.276371+0.167172×1964.25+0.028123= 0.119353</m:t>
        </m:r>
      </m:oMath>
    </w:p>
    <w:p w:rsidR="006726B4" w:rsidRDefault="006726B4" w:rsidP="006726B4">
      <w:pPr>
        <w:pStyle w:val="ListParagraph"/>
        <w:numPr>
          <w:ilvl w:val="2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 xml:space="preserve">The diff is: </w:t>
      </w:r>
      <w:r w:rsidRPr="006726B4">
        <w:rPr>
          <w:rFonts w:eastAsiaTheme="minorEastAsia"/>
        </w:rPr>
        <w:t>0.069916</w:t>
      </w:r>
      <w:r>
        <w:rPr>
          <w:rFonts w:eastAsiaTheme="minorEastAsia"/>
        </w:rPr>
        <w:t xml:space="preserve"> (which you could have also computed as </w:t>
      </w:r>
      <m:oMath>
        <m:r>
          <w:rPr>
            <w:rFonts w:ascii="Cambria Math" w:hAnsi="Cambria Math"/>
          </w:rPr>
          <m:t>0.167172*0.25+0.028123</m:t>
        </m:r>
      </m:oMath>
      <w:r>
        <w:rPr>
          <w:rFonts w:eastAsiaTheme="minorEastAsia"/>
        </w:rPr>
        <w:t>)</w:t>
      </w:r>
    </w:p>
    <w:p w:rsidR="006726B4" w:rsidRDefault="006726B4" w:rsidP="006726B4">
      <w:pPr>
        <w:pStyle w:val="ListParagraph"/>
        <w:numPr>
          <w:ilvl w:val="0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>The idea of the baseline means that I would compare Q3 to Q1 and not to Q2</w:t>
      </w:r>
    </w:p>
    <w:p w:rsidR="006726B4" w:rsidRDefault="006726B4" w:rsidP="006726B4">
      <w:pPr>
        <w:pStyle w:val="ListParagraph"/>
        <w:numPr>
          <w:ilvl w:val="1"/>
          <w:numId w:val="1"/>
        </w:numPr>
        <w:tabs>
          <w:tab w:val="left" w:pos="1511"/>
        </w:tabs>
        <w:rPr>
          <w:rFonts w:eastAsiaTheme="minorEastAsia"/>
        </w:rPr>
      </w:pPr>
      <w:r>
        <w:rPr>
          <w:rFonts w:eastAsiaTheme="minorEastAsia"/>
        </w:rPr>
        <w:t>As we move from Q1 to Q3 of 1964, let us see what is the diff in logged EPS</w:t>
      </w:r>
    </w:p>
    <w:p w:rsidR="003943A5" w:rsidRPr="0059185C" w:rsidRDefault="006726B4" w:rsidP="003943A5">
      <w:pPr>
        <w:pStyle w:val="ListParagraph"/>
        <w:numPr>
          <w:ilvl w:val="2"/>
          <w:numId w:val="1"/>
        </w:numPr>
        <w:tabs>
          <w:tab w:val="left" w:pos="1511"/>
        </w:tabs>
        <w:rPr>
          <w:rFonts w:eastAsiaTheme="minorEastAsia"/>
        </w:rPr>
      </w:pPr>
      <w:r w:rsidRPr="0059185C">
        <w:rPr>
          <w:rFonts w:eastAsiaTheme="minorEastAsia"/>
        </w:rPr>
        <w:t xml:space="preserve">The diff is: 0.181817 (which you could have also computed as </w:t>
      </w:r>
      <m:oMath>
        <m:r>
          <w:rPr>
            <w:rFonts w:ascii="Cambria Math" w:hAnsi="Cambria Math"/>
          </w:rPr>
          <m:t>0.167172*0.25+0.098231= 0.181817)</m:t>
        </m:r>
      </m:oMath>
      <w:bookmarkStart w:id="0" w:name="_GoBack"/>
      <w:bookmarkEnd w:id="0"/>
    </w:p>
    <w:sectPr w:rsidR="003943A5" w:rsidRPr="0059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611E"/>
    <w:multiLevelType w:val="hybridMultilevel"/>
    <w:tmpl w:val="127C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3A"/>
    <w:rsid w:val="00027B1D"/>
    <w:rsid w:val="002E7E52"/>
    <w:rsid w:val="003943A5"/>
    <w:rsid w:val="0059185C"/>
    <w:rsid w:val="00670B3A"/>
    <w:rsid w:val="006726B4"/>
    <w:rsid w:val="00D73650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ACFB"/>
  <w15:chartTrackingRefBased/>
  <w15:docId w15:val="{B375DD26-35ED-48E4-BDED-16AE23B0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3A5"/>
    <w:rPr>
      <w:color w:val="808080"/>
    </w:rPr>
  </w:style>
  <w:style w:type="paragraph" w:styleId="ListParagraph">
    <w:name w:val="List Paragraph"/>
    <w:basedOn w:val="Normal"/>
    <w:uiPriority w:val="34"/>
    <w:qFormat/>
    <w:rsid w:val="0039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5</cp:revision>
  <dcterms:created xsi:type="dcterms:W3CDTF">2022-05-02T13:04:00Z</dcterms:created>
  <dcterms:modified xsi:type="dcterms:W3CDTF">2023-05-01T18:44:00Z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26734e7ca7e9813192eae3c4f29ac20468bdb13a933424c4e4a64fb7278d2329</vt:lpwstr>
  </property>
</Properties>
</file>