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C237" w14:textId="77777777" w:rsidR="007546A3" w:rsidRDefault="00DD145D">
      <w:pPr>
        <w:jc w:val="center"/>
        <w:rPr>
          <w:b/>
          <w:sz w:val="22"/>
        </w:rPr>
      </w:pPr>
      <w:r>
        <w:rPr>
          <w:b/>
          <w:sz w:val="22"/>
        </w:rPr>
        <w:t>UNIVERSIDAD TÉCNICA PARTICULAR DE LOJA</w:t>
      </w:r>
    </w:p>
    <w:p w14:paraId="106E9BB7" w14:textId="77777777" w:rsidR="007546A3" w:rsidRDefault="007546A3">
      <w:pPr>
        <w:jc w:val="center"/>
        <w:rPr>
          <w:b/>
          <w:sz w:val="22"/>
        </w:rPr>
      </w:pPr>
    </w:p>
    <w:p w14:paraId="7E5865E3" w14:textId="77777777" w:rsidR="007546A3" w:rsidRDefault="00DD145D">
      <w:pPr>
        <w:spacing w:line="480" w:lineRule="auto"/>
        <w:jc w:val="center"/>
        <w:rPr>
          <w:rFonts w:cs="Arial"/>
          <w:b/>
          <w:sz w:val="22"/>
        </w:rPr>
      </w:pPr>
      <w:r>
        <w:rPr>
          <w:rFonts w:cs="Arial"/>
          <w:b/>
          <w:sz w:val="22"/>
        </w:rPr>
        <w:t>VICERRECTORADO ACADÉMICO</w:t>
      </w:r>
    </w:p>
    <w:p w14:paraId="2049AE54" w14:textId="77777777" w:rsidR="007546A3" w:rsidRDefault="00DD145D">
      <w:pPr>
        <w:spacing w:line="480" w:lineRule="auto"/>
        <w:jc w:val="center"/>
        <w:rPr>
          <w:rFonts w:cs="Arial"/>
          <w:b/>
          <w:sz w:val="22"/>
        </w:rPr>
      </w:pPr>
      <w:r>
        <w:rPr>
          <w:rFonts w:cs="Arial"/>
          <w:b/>
          <w:sz w:val="22"/>
        </w:rPr>
        <w:t>BIBLIOTECA UNIVERSITARIA</w:t>
      </w:r>
    </w:p>
    <w:p w14:paraId="45B17F8B" w14:textId="77777777" w:rsidR="007546A3" w:rsidRDefault="00DD145D">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576C5B9" w14:textId="77777777" w:rsidR="007546A3" w:rsidRDefault="00DD145D">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788C15F5" w14:textId="77777777" w:rsidR="007546A3" w:rsidRDefault="00DD145D">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31334A59" w14:textId="77777777" w:rsidR="007546A3" w:rsidRDefault="00DD145D">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17B7F301" w14:textId="77777777" w:rsidR="007546A3" w:rsidRDefault="00DD145D">
      <w:pPr>
        <w:spacing w:line="480" w:lineRule="auto"/>
        <w:rPr>
          <w:rFonts w:eastAsia="Arial" w:cs="Arial"/>
          <w:sz w:val="22"/>
        </w:rPr>
      </w:pPr>
      <w:r>
        <w:rPr>
          <w:rFonts w:eastAsia="Arial" w:cs="Arial"/>
          <w:color w:val="0070C0"/>
          <w:sz w:val="22"/>
        </w:rPr>
        <w:t xml:space="preserve">Tipo de letra: </w:t>
      </w:r>
      <w:r>
        <w:rPr>
          <w:rFonts w:eastAsia="Arial" w:cs="Arial"/>
          <w:sz w:val="22"/>
        </w:rPr>
        <w:t>Arial N° 11 en todo el desarrollo del TIC.</w:t>
      </w:r>
    </w:p>
    <w:p w14:paraId="06F22976" w14:textId="77777777" w:rsidR="007546A3" w:rsidRDefault="00DD145D">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N°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132D3AE8" w14:textId="77777777" w:rsidR="007546A3" w:rsidRDefault="00DD145D">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4939A21C" w14:textId="77777777" w:rsidR="007546A3" w:rsidRDefault="00DD145D">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430CDF1E" w14:textId="77777777" w:rsidR="007546A3" w:rsidRDefault="00DD145D">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5FD85EA8" w14:textId="77777777" w:rsidR="007546A3" w:rsidRDefault="00DD145D">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0AB44E4B" w14:textId="77777777" w:rsidR="007546A3" w:rsidRDefault="00DD145D">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422C3F01" w14:textId="77777777" w:rsidR="007546A3" w:rsidRDefault="00DD145D">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3679E633" w14:textId="77777777" w:rsidR="007546A3" w:rsidRDefault="00DD145D">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D810E63" w14:textId="77777777" w:rsidR="007546A3" w:rsidRDefault="00DD145D">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5B11E054" w14:textId="77777777" w:rsidR="007546A3" w:rsidRDefault="00DD145D">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57D7D3CD" w14:textId="77777777" w:rsidR="007546A3" w:rsidRDefault="00DD145D">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0DE53EC9" w14:textId="77777777" w:rsidR="007546A3" w:rsidRDefault="00DD145D">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2EA65A4C" w14:textId="77777777" w:rsidR="007546A3" w:rsidRDefault="00DD145D">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3EE2CEB5" w14:textId="77777777" w:rsidR="007546A3" w:rsidRDefault="00DD145D">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1E20B8F8" w14:textId="77777777" w:rsidR="007546A3" w:rsidRDefault="00DD145D">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6864B2F2" w14:textId="77777777" w:rsidR="007546A3" w:rsidRDefault="007546A3">
      <w:pPr>
        <w:rPr>
          <w:rFonts w:eastAsia="Arial" w:cs="Arial"/>
          <w:sz w:val="22"/>
        </w:rPr>
      </w:pPr>
    </w:p>
    <w:p w14:paraId="7A31D83C" w14:textId="77777777" w:rsidR="007546A3" w:rsidRDefault="00DD145D">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65416C55" w14:textId="77777777" w:rsidR="007546A3" w:rsidRDefault="00DD145D">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19E5E082" w14:textId="77777777" w:rsidR="007546A3" w:rsidRDefault="00DD145D">
      <w:pPr>
        <w:spacing w:line="480" w:lineRule="auto"/>
        <w:ind w:firstLine="720"/>
        <w:jc w:val="center"/>
        <w:rPr>
          <w:rFonts w:eastAsia="Arial" w:cs="Arial"/>
          <w:b/>
          <w:bCs/>
          <w:sz w:val="22"/>
        </w:rPr>
      </w:pPr>
      <w:r>
        <w:rPr>
          <w:rFonts w:eastAsia="Arial" w:cs="Arial"/>
          <w:b/>
          <w:bCs/>
          <w:sz w:val="22"/>
        </w:rPr>
        <w:t>Enviar las correcciones</w:t>
      </w:r>
    </w:p>
    <w:p w14:paraId="22E296B9" w14:textId="77777777" w:rsidR="007546A3" w:rsidRDefault="00DD145D">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69BCF339" w14:textId="77777777" w:rsidR="007546A3" w:rsidRDefault="00DD145D">
      <w:pPr>
        <w:spacing w:line="480" w:lineRule="auto"/>
        <w:ind w:firstLine="720"/>
        <w:jc w:val="center"/>
        <w:rPr>
          <w:rFonts w:eastAsia="Arial" w:cs="Arial"/>
          <w:b/>
          <w:bCs/>
          <w:sz w:val="22"/>
        </w:rPr>
      </w:pPr>
      <w:r>
        <w:rPr>
          <w:rFonts w:eastAsia="Arial" w:cs="Arial"/>
          <w:b/>
          <w:bCs/>
          <w:sz w:val="22"/>
        </w:rPr>
        <w:t>Revisar versión PDF</w:t>
      </w:r>
    </w:p>
    <w:p w14:paraId="10CBBE82" w14:textId="77777777" w:rsidR="007546A3" w:rsidRDefault="00DD145D">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73582ACF" w14:textId="77777777" w:rsidR="007546A3" w:rsidRDefault="00DD145D">
      <w:pPr>
        <w:spacing w:line="480" w:lineRule="auto"/>
        <w:ind w:firstLine="720"/>
        <w:jc w:val="center"/>
        <w:rPr>
          <w:rFonts w:eastAsia="Arial" w:cs="Arial"/>
          <w:b/>
          <w:bCs/>
          <w:sz w:val="22"/>
        </w:rPr>
      </w:pPr>
      <w:r>
        <w:rPr>
          <w:rFonts w:eastAsia="Arial" w:cs="Arial"/>
          <w:b/>
          <w:bCs/>
          <w:sz w:val="22"/>
        </w:rPr>
        <w:t>Soporte por Zoom</w:t>
      </w:r>
    </w:p>
    <w:p w14:paraId="186F4023" w14:textId="77777777" w:rsidR="007546A3" w:rsidRDefault="00DD145D">
      <w:pPr>
        <w:spacing w:line="480" w:lineRule="auto"/>
        <w:ind w:firstLine="720"/>
        <w:jc w:val="center"/>
        <w:rPr>
          <w:rFonts w:eastAsia="Arial" w:cs="Arial"/>
          <w:sz w:val="22"/>
        </w:rPr>
      </w:pPr>
      <w:r>
        <w:rPr>
          <w:rFonts w:eastAsia="Arial" w:cs="Arial"/>
          <w:sz w:val="22"/>
        </w:rPr>
        <w:t>Si necesita ayuda durante la revisión, únete a la sesión Zoom:</w:t>
      </w:r>
    </w:p>
    <w:p w14:paraId="7EFC38C8" w14:textId="77777777" w:rsidR="007546A3" w:rsidRDefault="00DD145D">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2D1B4818" w14:textId="77777777" w:rsidR="007546A3" w:rsidRDefault="00DD145D">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AA988E1" w14:textId="77777777" w:rsidR="007546A3" w:rsidRDefault="007546A3">
      <w:pPr>
        <w:spacing w:line="480" w:lineRule="auto"/>
        <w:jc w:val="center"/>
        <w:rPr>
          <w:rFonts w:eastAsia="Arial" w:cs="Arial"/>
          <w:b/>
          <w:bCs/>
          <w:sz w:val="22"/>
        </w:rPr>
      </w:pPr>
    </w:p>
    <w:p w14:paraId="24F4D025" w14:textId="77777777" w:rsidR="007546A3" w:rsidRDefault="007546A3">
      <w:pPr>
        <w:spacing w:line="480" w:lineRule="auto"/>
        <w:jc w:val="center"/>
        <w:rPr>
          <w:rFonts w:cs="Arial"/>
          <w:b/>
          <w:bCs/>
          <w:sz w:val="22"/>
        </w:rPr>
      </w:pPr>
    </w:p>
    <w:p w14:paraId="5EE1DBF4" w14:textId="77777777" w:rsidR="007546A3" w:rsidRDefault="007546A3">
      <w:pPr>
        <w:spacing w:line="480" w:lineRule="auto"/>
        <w:jc w:val="center"/>
        <w:rPr>
          <w:rFonts w:cs="Arial"/>
          <w:b/>
          <w:bCs/>
          <w:sz w:val="22"/>
        </w:rPr>
      </w:pPr>
    </w:p>
    <w:p w14:paraId="19C0088B" w14:textId="77777777" w:rsidR="007546A3" w:rsidRDefault="007546A3">
      <w:pPr>
        <w:spacing w:line="480" w:lineRule="auto"/>
        <w:jc w:val="center"/>
        <w:rPr>
          <w:rFonts w:cs="Arial"/>
          <w:b/>
          <w:bCs/>
          <w:sz w:val="22"/>
        </w:rPr>
      </w:pPr>
    </w:p>
    <w:p w14:paraId="77147B5C" w14:textId="77777777" w:rsidR="007546A3" w:rsidRDefault="007546A3">
      <w:pPr>
        <w:spacing w:line="480" w:lineRule="auto"/>
        <w:jc w:val="center"/>
        <w:rPr>
          <w:rFonts w:cs="Arial"/>
          <w:b/>
          <w:bCs/>
          <w:sz w:val="22"/>
        </w:rPr>
      </w:pPr>
    </w:p>
    <w:p w14:paraId="67CD6178" w14:textId="77777777" w:rsidR="007546A3" w:rsidRDefault="00DD145D">
      <w:pPr>
        <w:spacing w:after="200" w:line="276" w:lineRule="auto"/>
        <w:rPr>
          <w:rFonts w:cs="Arial"/>
          <w:b/>
          <w:bCs/>
          <w:sz w:val="22"/>
        </w:rPr>
      </w:pPr>
      <w:r>
        <w:br w:type="page"/>
      </w:r>
    </w:p>
    <w:p w14:paraId="4D212BE8" w14:textId="77777777" w:rsidR="007546A3" w:rsidRDefault="00DD145D">
      <w:pPr>
        <w:spacing w:line="480" w:lineRule="auto"/>
        <w:jc w:val="center"/>
        <w:rPr>
          <w:rFonts w:cs="Arial"/>
          <w:b/>
          <w:bCs/>
          <w:sz w:val="22"/>
        </w:rPr>
      </w:pPr>
      <w:r>
        <w:rPr>
          <w:rFonts w:cs="Arial"/>
          <w:b/>
          <w:bCs/>
          <w:sz w:val="22"/>
        </w:rPr>
        <w:lastRenderedPageBreak/>
        <w:t>Capítulos, temas y subtemas</w:t>
      </w:r>
    </w:p>
    <w:p w14:paraId="0C9E5207" w14:textId="77777777" w:rsidR="007546A3" w:rsidRDefault="00DD145D">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30BD9BDA" w14:textId="77777777" w:rsidR="007546A3" w:rsidRDefault="00DD145D">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7546A3" w14:paraId="6CC66607" w14:textId="77777777">
        <w:trPr>
          <w:trHeight w:val="285"/>
          <w:jc w:val="center"/>
        </w:trPr>
        <w:tc>
          <w:tcPr>
            <w:tcW w:w="8865" w:type="dxa"/>
            <w:gridSpan w:val="2"/>
            <w:tcBorders>
              <w:bottom w:val="single" w:sz="4" w:space="0" w:color="000000"/>
            </w:tcBorders>
            <w:vAlign w:val="center"/>
          </w:tcPr>
          <w:p w14:paraId="7510D4B5" w14:textId="77777777" w:rsidR="007546A3" w:rsidRDefault="00DD145D">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BD0DC8" w14:textId="77777777" w:rsidR="007546A3" w:rsidRDefault="00DD145D">
            <w:pPr>
              <w:spacing w:line="480" w:lineRule="auto"/>
              <w:rPr>
                <w:rFonts w:eastAsia="Arial" w:cs="Arial"/>
                <w:i/>
                <w:iCs/>
                <w:szCs w:val="20"/>
              </w:rPr>
            </w:pPr>
            <w:r>
              <w:rPr>
                <w:rFonts w:eastAsia="Arial" w:cs="Arial"/>
                <w:i/>
                <w:iCs/>
                <w:szCs w:val="20"/>
              </w:rPr>
              <w:t>Formato APA</w:t>
            </w:r>
          </w:p>
        </w:tc>
      </w:tr>
      <w:tr w:rsidR="007546A3" w14:paraId="0FAF4771" w14:textId="77777777">
        <w:trPr>
          <w:trHeight w:val="299"/>
          <w:jc w:val="center"/>
        </w:trPr>
        <w:tc>
          <w:tcPr>
            <w:tcW w:w="1688" w:type="dxa"/>
            <w:tcBorders>
              <w:top w:val="single" w:sz="4" w:space="0" w:color="000000"/>
              <w:bottom w:val="single" w:sz="4" w:space="0" w:color="000000"/>
            </w:tcBorders>
            <w:vAlign w:val="center"/>
          </w:tcPr>
          <w:p w14:paraId="1245197A" w14:textId="77777777" w:rsidR="007546A3" w:rsidRDefault="00DD145D">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7FEF0567" w14:textId="77777777" w:rsidR="007546A3" w:rsidRDefault="00DD145D">
            <w:pPr>
              <w:jc w:val="center"/>
              <w:rPr>
                <w:rFonts w:eastAsia="Times New Roman" w:cs="Arial"/>
                <w:b/>
                <w:bCs/>
                <w:szCs w:val="20"/>
                <w:lang w:eastAsia="es-EC"/>
              </w:rPr>
            </w:pPr>
            <w:r>
              <w:rPr>
                <w:rFonts w:eastAsia="Times New Roman" w:cs="Arial"/>
                <w:b/>
                <w:bCs/>
                <w:szCs w:val="20"/>
                <w:lang w:eastAsia="es-EC"/>
              </w:rPr>
              <w:t>Descripción</w:t>
            </w:r>
          </w:p>
        </w:tc>
      </w:tr>
      <w:tr w:rsidR="007546A3" w14:paraId="4ED00CF0" w14:textId="77777777">
        <w:trPr>
          <w:trHeight w:val="473"/>
          <w:jc w:val="center"/>
        </w:trPr>
        <w:tc>
          <w:tcPr>
            <w:tcW w:w="1688" w:type="dxa"/>
            <w:vMerge w:val="restart"/>
            <w:tcBorders>
              <w:top w:val="single" w:sz="4" w:space="0" w:color="000000"/>
            </w:tcBorders>
            <w:vAlign w:val="center"/>
          </w:tcPr>
          <w:p w14:paraId="525479D0"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0DD21082" w14:textId="77777777" w:rsidR="007546A3" w:rsidRDefault="00DD145D">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7546A3" w14:paraId="30395BA5" w14:textId="77777777">
        <w:trPr>
          <w:trHeight w:val="347"/>
          <w:jc w:val="center"/>
        </w:trPr>
        <w:tc>
          <w:tcPr>
            <w:tcW w:w="1688" w:type="dxa"/>
            <w:vMerge/>
            <w:vAlign w:val="center"/>
          </w:tcPr>
          <w:p w14:paraId="1E8D387E" w14:textId="77777777" w:rsidR="007546A3" w:rsidRDefault="007546A3">
            <w:pPr>
              <w:jc w:val="center"/>
              <w:rPr>
                <w:rFonts w:eastAsia="Times New Roman" w:cs="Arial"/>
                <w:color w:val="000000"/>
                <w:w w:val="89"/>
                <w:szCs w:val="20"/>
                <w:lang w:eastAsia="es-EC"/>
              </w:rPr>
            </w:pPr>
          </w:p>
        </w:tc>
        <w:tc>
          <w:tcPr>
            <w:tcW w:w="7177" w:type="dxa"/>
            <w:vAlign w:val="center"/>
          </w:tcPr>
          <w:p w14:paraId="2ABD036E" w14:textId="77777777" w:rsidR="007546A3" w:rsidRDefault="00DD145D">
            <w:pPr>
              <w:spacing w:line="360" w:lineRule="auto"/>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7546A3" w14:paraId="79FFC52B" w14:textId="77777777">
        <w:trPr>
          <w:trHeight w:val="299"/>
          <w:jc w:val="center"/>
        </w:trPr>
        <w:tc>
          <w:tcPr>
            <w:tcW w:w="1688" w:type="dxa"/>
            <w:vMerge w:val="restart"/>
            <w:vAlign w:val="center"/>
          </w:tcPr>
          <w:p w14:paraId="237D83C3"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213499DF" w14:textId="77777777" w:rsidR="007546A3" w:rsidRDefault="00DD145D">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7546A3" w14:paraId="52CC14A3" w14:textId="77777777">
        <w:trPr>
          <w:trHeight w:val="299"/>
          <w:jc w:val="center"/>
        </w:trPr>
        <w:tc>
          <w:tcPr>
            <w:tcW w:w="1688" w:type="dxa"/>
            <w:vMerge/>
            <w:vAlign w:val="center"/>
          </w:tcPr>
          <w:p w14:paraId="643BF58F" w14:textId="77777777" w:rsidR="007546A3" w:rsidRDefault="007546A3">
            <w:pPr>
              <w:jc w:val="center"/>
              <w:rPr>
                <w:rFonts w:eastAsia="Times New Roman" w:cs="Arial"/>
                <w:color w:val="000000"/>
                <w:w w:val="89"/>
                <w:szCs w:val="20"/>
                <w:lang w:eastAsia="es-EC"/>
              </w:rPr>
            </w:pPr>
          </w:p>
        </w:tc>
        <w:tc>
          <w:tcPr>
            <w:tcW w:w="7177" w:type="dxa"/>
            <w:vAlign w:val="center"/>
          </w:tcPr>
          <w:p w14:paraId="6B48615D" w14:textId="77777777" w:rsidR="007546A3" w:rsidRDefault="00DD145D">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7546A3" w14:paraId="1481C694" w14:textId="77777777">
        <w:trPr>
          <w:trHeight w:val="601"/>
          <w:jc w:val="center"/>
        </w:trPr>
        <w:tc>
          <w:tcPr>
            <w:tcW w:w="1688" w:type="dxa"/>
            <w:vMerge w:val="restart"/>
            <w:vAlign w:val="center"/>
          </w:tcPr>
          <w:p w14:paraId="7A4081C2"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7BEF9CC" w14:textId="77777777" w:rsidR="007546A3" w:rsidRDefault="00DD145D">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7546A3" w14:paraId="77CF30F8" w14:textId="77777777">
        <w:trPr>
          <w:trHeight w:val="418"/>
          <w:jc w:val="center"/>
        </w:trPr>
        <w:tc>
          <w:tcPr>
            <w:tcW w:w="1688" w:type="dxa"/>
            <w:vMerge/>
            <w:vAlign w:val="center"/>
          </w:tcPr>
          <w:p w14:paraId="51ABC979" w14:textId="77777777" w:rsidR="007546A3" w:rsidRDefault="007546A3">
            <w:pPr>
              <w:jc w:val="center"/>
              <w:rPr>
                <w:rFonts w:eastAsia="Times New Roman" w:cs="Arial"/>
                <w:color w:val="000000"/>
                <w:w w:val="89"/>
                <w:szCs w:val="20"/>
                <w:lang w:eastAsia="es-EC"/>
              </w:rPr>
            </w:pPr>
          </w:p>
        </w:tc>
        <w:tc>
          <w:tcPr>
            <w:tcW w:w="7177" w:type="dxa"/>
            <w:vAlign w:val="center"/>
          </w:tcPr>
          <w:p w14:paraId="465CF927" w14:textId="77777777" w:rsidR="007546A3" w:rsidRDefault="00DD145D">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7546A3" w14:paraId="3A3B434C" w14:textId="77777777">
        <w:trPr>
          <w:trHeight w:val="601"/>
          <w:jc w:val="center"/>
        </w:trPr>
        <w:tc>
          <w:tcPr>
            <w:tcW w:w="1688" w:type="dxa"/>
            <w:vAlign w:val="center"/>
          </w:tcPr>
          <w:p w14:paraId="62969832"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4659AAFA" w14:textId="77777777" w:rsidR="007546A3" w:rsidRDefault="007546A3">
            <w:pPr>
              <w:jc w:val="center"/>
              <w:rPr>
                <w:rFonts w:eastAsia="Times New Roman" w:cs="Arial"/>
                <w:color w:val="000000"/>
                <w:w w:val="89"/>
                <w:szCs w:val="20"/>
                <w:lang w:eastAsia="es-EC"/>
              </w:rPr>
            </w:pPr>
          </w:p>
        </w:tc>
        <w:tc>
          <w:tcPr>
            <w:tcW w:w="7177" w:type="dxa"/>
            <w:vAlign w:val="center"/>
          </w:tcPr>
          <w:p w14:paraId="7901197A" w14:textId="77777777" w:rsidR="007546A3" w:rsidRDefault="00DD145D">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7546A3" w14:paraId="23C98224" w14:textId="77777777">
        <w:trPr>
          <w:trHeight w:val="601"/>
          <w:jc w:val="center"/>
        </w:trPr>
        <w:tc>
          <w:tcPr>
            <w:tcW w:w="1688" w:type="dxa"/>
            <w:vAlign w:val="center"/>
          </w:tcPr>
          <w:p w14:paraId="0E919CB2"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0335033A" w14:textId="77777777" w:rsidR="007546A3" w:rsidRDefault="00DD145D">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7546A3" w14:paraId="7BB40F79" w14:textId="77777777">
        <w:trPr>
          <w:trHeight w:val="945"/>
          <w:jc w:val="center"/>
        </w:trPr>
        <w:tc>
          <w:tcPr>
            <w:tcW w:w="1688" w:type="dxa"/>
            <w:vAlign w:val="center"/>
          </w:tcPr>
          <w:p w14:paraId="04927028" w14:textId="77777777" w:rsidR="007546A3" w:rsidRDefault="00DD145D">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00E5672E" w14:textId="77777777" w:rsidR="007546A3" w:rsidRDefault="00DD145D">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N°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7546A3" w14:paraId="1EF8E491" w14:textId="77777777">
        <w:trPr>
          <w:trHeight w:val="79"/>
          <w:jc w:val="center"/>
        </w:trPr>
        <w:tc>
          <w:tcPr>
            <w:tcW w:w="1688" w:type="dxa"/>
            <w:vAlign w:val="center"/>
          </w:tcPr>
          <w:p w14:paraId="45C284E7" w14:textId="77777777" w:rsidR="007546A3" w:rsidRDefault="00DD145D">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52715F2B" w14:textId="77777777" w:rsidR="007546A3" w:rsidRDefault="00DD145D">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25CD8E0" w14:textId="77777777" w:rsidR="007546A3" w:rsidRDefault="00DD145D">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7546A3" w14:paraId="783F4752" w14:textId="77777777">
        <w:trPr>
          <w:trHeight w:val="808"/>
          <w:jc w:val="center"/>
        </w:trPr>
        <w:tc>
          <w:tcPr>
            <w:tcW w:w="1688" w:type="dxa"/>
            <w:tcBorders>
              <w:bottom w:val="single" w:sz="4" w:space="0" w:color="000000"/>
            </w:tcBorders>
            <w:vAlign w:val="center"/>
          </w:tcPr>
          <w:p w14:paraId="4D654453" w14:textId="77777777" w:rsidR="007546A3" w:rsidRDefault="00DD145D">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40FB0017" w14:textId="77777777" w:rsidR="007546A3" w:rsidRDefault="00DD145D">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2EA0143E" w14:textId="77777777" w:rsidR="007546A3" w:rsidRDefault="00DD145D">
      <w:pPr>
        <w:rPr>
          <w:rFonts w:cs="Arial"/>
          <w:szCs w:val="20"/>
        </w:rPr>
      </w:pPr>
      <w:r>
        <w:rPr>
          <w:rFonts w:cs="Arial"/>
          <w:i/>
          <w:szCs w:val="20"/>
        </w:rPr>
        <w:t xml:space="preserve"> Nota</w:t>
      </w:r>
      <w:r>
        <w:rPr>
          <w:rFonts w:cs="Arial"/>
          <w:szCs w:val="20"/>
        </w:rPr>
        <w:t>. Adaptado del Manual de las Normas APA 7.</w:t>
      </w:r>
      <w:r>
        <w:rPr>
          <w:rFonts w:cs="Arial"/>
          <w:szCs w:val="20"/>
          <w:vertAlign w:val="superscript"/>
        </w:rPr>
        <w:t xml:space="preserve">a  </w:t>
      </w:r>
      <w:r>
        <w:rPr>
          <w:rFonts w:cs="Arial"/>
          <w:szCs w:val="20"/>
        </w:rPr>
        <w:t>edición, 2020.</w:t>
      </w:r>
    </w:p>
    <w:p w14:paraId="4E356750" w14:textId="77777777" w:rsidR="007546A3" w:rsidRDefault="007546A3">
      <w:pPr>
        <w:rPr>
          <w:rFonts w:cs="Arial"/>
          <w:szCs w:val="20"/>
        </w:rPr>
      </w:pPr>
    </w:p>
    <w:p w14:paraId="71C94B44" w14:textId="77777777" w:rsidR="007546A3" w:rsidRDefault="00DD145D">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52595C6C" w14:textId="77777777" w:rsidR="007546A3" w:rsidRDefault="00DD145D">
      <w:pPr>
        <w:spacing w:line="480" w:lineRule="auto"/>
        <w:rPr>
          <w:rFonts w:cs="Arial"/>
          <w:sz w:val="22"/>
        </w:rPr>
      </w:pPr>
      <w:r>
        <w:rPr>
          <w:rFonts w:cs="Arial"/>
          <w:sz w:val="22"/>
        </w:rPr>
        <w:lastRenderedPageBreak/>
        <w:t>Se sugiere eliminar el contenido de estas hojas de consideraciones y trabajar con su información.</w:t>
      </w:r>
    </w:p>
    <w:p w14:paraId="493B8AA7" w14:textId="77777777" w:rsidR="007546A3" w:rsidRDefault="007546A3"/>
    <w:p w14:paraId="0C430655" w14:textId="77777777" w:rsidR="007546A3" w:rsidRDefault="007546A3">
      <w:pPr>
        <w:sectPr w:rsidR="007546A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docGrid w:linePitch="100"/>
        </w:sectPr>
      </w:pPr>
    </w:p>
    <w:p w14:paraId="0256A04F" w14:textId="77777777" w:rsidR="007546A3" w:rsidRDefault="007546A3">
      <w:pPr>
        <w:ind w:left="708" w:hanging="708"/>
      </w:pPr>
    </w:p>
    <w:p w14:paraId="5050975E" w14:textId="77777777" w:rsidR="007546A3" w:rsidRDefault="00DD145D">
      <w:r>
        <w:rPr>
          <w:noProof/>
        </w:rPr>
        <w:drawing>
          <wp:anchor distT="0" distB="0" distL="114300" distR="114300" simplePos="0" relativeHeight="55" behindDoc="0" locked="0" layoutInCell="0" allowOverlap="1" wp14:anchorId="5FA2B2A5" wp14:editId="7FAC4C9D">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ECBD27C" w14:textId="77777777" w:rsidR="007546A3" w:rsidRDefault="007546A3"/>
    <w:p w14:paraId="2C56A7A7" w14:textId="77777777" w:rsidR="007546A3" w:rsidRDefault="007546A3"/>
    <w:p w14:paraId="136A8BE2" w14:textId="77777777" w:rsidR="007546A3" w:rsidRDefault="007546A3"/>
    <w:p w14:paraId="79852B40" w14:textId="77777777" w:rsidR="007546A3" w:rsidRDefault="007546A3"/>
    <w:p w14:paraId="04D92167" w14:textId="77777777" w:rsidR="007546A3" w:rsidRDefault="007546A3"/>
    <w:p w14:paraId="18E3164E" w14:textId="77777777" w:rsidR="007546A3" w:rsidRDefault="007546A3"/>
    <w:p w14:paraId="5ADB766A" w14:textId="77777777" w:rsidR="007546A3" w:rsidRDefault="007546A3">
      <w:pPr>
        <w:ind w:left="1416"/>
        <w:jc w:val="center"/>
        <w:rPr>
          <w:rFonts w:ascii="Bell MT" w:hAnsi="Bell MT"/>
          <w:i/>
          <w:iCs/>
          <w:spacing w:val="-1"/>
          <w:sz w:val="23"/>
          <w:szCs w:val="23"/>
        </w:rPr>
      </w:pPr>
    </w:p>
    <w:p w14:paraId="305AB6AC" w14:textId="77777777" w:rsidR="007546A3" w:rsidRDefault="007546A3">
      <w:pPr>
        <w:ind w:left="1416"/>
        <w:jc w:val="center"/>
        <w:rPr>
          <w:rFonts w:ascii="Bell MT" w:hAnsi="Bell MT"/>
          <w:i/>
          <w:iCs/>
          <w:spacing w:val="-1"/>
          <w:sz w:val="23"/>
          <w:szCs w:val="23"/>
        </w:rPr>
      </w:pPr>
    </w:p>
    <w:p w14:paraId="231EA91F" w14:textId="77777777" w:rsidR="007546A3" w:rsidRDefault="007546A3">
      <w:pPr>
        <w:ind w:left="1416"/>
        <w:jc w:val="center"/>
        <w:rPr>
          <w:rFonts w:ascii="Bell MT" w:hAnsi="Bell MT"/>
          <w:i/>
          <w:iCs/>
          <w:spacing w:val="-1"/>
          <w:sz w:val="23"/>
          <w:szCs w:val="23"/>
        </w:rPr>
      </w:pPr>
    </w:p>
    <w:p w14:paraId="6A4ACC6C" w14:textId="77777777" w:rsidR="007546A3" w:rsidRDefault="007546A3">
      <w:pPr>
        <w:ind w:left="1416"/>
        <w:jc w:val="center"/>
        <w:rPr>
          <w:rFonts w:ascii="Bell MT" w:hAnsi="Bell MT"/>
          <w:i/>
          <w:iCs/>
          <w:spacing w:val="-1"/>
          <w:sz w:val="23"/>
          <w:szCs w:val="23"/>
        </w:rPr>
      </w:pPr>
    </w:p>
    <w:p w14:paraId="529133FC" w14:textId="77777777" w:rsidR="007546A3" w:rsidRDefault="00DD145D">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278421D7" w14:textId="77777777" w:rsidR="007546A3" w:rsidRDefault="007546A3">
      <w:pPr>
        <w:spacing w:line="200" w:lineRule="atLeast"/>
        <w:jc w:val="center"/>
        <w:rPr>
          <w:rFonts w:ascii="Times New Roman" w:hAnsi="Times New Roman"/>
          <w:b/>
          <w:spacing w:val="-1"/>
          <w:sz w:val="36"/>
        </w:rPr>
      </w:pPr>
    </w:p>
    <w:p w14:paraId="13130009" w14:textId="77777777" w:rsidR="007546A3" w:rsidRDefault="007546A3">
      <w:pPr>
        <w:spacing w:line="200" w:lineRule="atLeast"/>
        <w:jc w:val="center"/>
        <w:rPr>
          <w:rFonts w:ascii="Times New Roman" w:hAnsi="Times New Roman"/>
          <w:b/>
          <w:spacing w:val="-1"/>
          <w:sz w:val="36"/>
        </w:rPr>
      </w:pPr>
    </w:p>
    <w:p w14:paraId="5AF52552" w14:textId="77777777" w:rsidR="007546A3" w:rsidRDefault="00DD145D">
      <w:pPr>
        <w:jc w:val="center"/>
        <w:rPr>
          <w:b/>
          <w:sz w:val="36"/>
          <w:szCs w:val="36"/>
        </w:rPr>
      </w:pPr>
      <w:r>
        <w:rPr>
          <w:b/>
          <w:sz w:val="36"/>
          <w:szCs w:val="36"/>
        </w:rPr>
        <w:t>UNIVERSIDAD TÉCNICA PARTICULAR DE LOJA</w:t>
      </w:r>
    </w:p>
    <w:p w14:paraId="09A5A2A5" w14:textId="77777777" w:rsidR="007546A3" w:rsidRDefault="00DD145D">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325D3DFA" w14:textId="77777777" w:rsidR="007546A3" w:rsidRDefault="007546A3">
      <w:pPr>
        <w:ind w:left="1416"/>
        <w:jc w:val="center"/>
        <w:rPr>
          <w:rFonts w:ascii="Bell MT" w:hAnsi="Bell MT"/>
          <w:i/>
          <w:spacing w:val="-1"/>
          <w:sz w:val="23"/>
        </w:rPr>
      </w:pPr>
    </w:p>
    <w:p w14:paraId="3E1F75D7" w14:textId="77777777" w:rsidR="007546A3" w:rsidRDefault="007546A3">
      <w:pPr>
        <w:ind w:left="1416"/>
        <w:jc w:val="center"/>
        <w:rPr>
          <w:rFonts w:ascii="Bell MT" w:hAnsi="Bell MT"/>
          <w:i/>
          <w:spacing w:val="-1"/>
          <w:sz w:val="23"/>
        </w:rPr>
      </w:pPr>
    </w:p>
    <w:p w14:paraId="57F880A9" w14:textId="77777777" w:rsidR="007546A3" w:rsidRDefault="00DD145D">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736CBF23" w14:textId="77777777" w:rsidR="007546A3" w:rsidRDefault="007546A3">
      <w:pPr>
        <w:tabs>
          <w:tab w:val="left" w:pos="6946"/>
          <w:tab w:val="left" w:pos="7088"/>
          <w:tab w:val="left" w:pos="7371"/>
        </w:tabs>
        <w:spacing w:line="200" w:lineRule="atLeast"/>
        <w:jc w:val="center"/>
        <w:rPr>
          <w:rFonts w:cs="Arial"/>
          <w:b/>
          <w:spacing w:val="-1"/>
          <w:sz w:val="36"/>
        </w:rPr>
      </w:pPr>
    </w:p>
    <w:p w14:paraId="2DEDA990" w14:textId="77777777" w:rsidR="007546A3" w:rsidRDefault="00DD145D">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118EB8EE" w14:textId="77777777" w:rsidR="007546A3" w:rsidRDefault="007546A3">
      <w:pPr>
        <w:spacing w:before="79"/>
        <w:jc w:val="center"/>
        <w:rPr>
          <w:rFonts w:cs="Arial"/>
          <w:b/>
          <w:w w:val="105"/>
          <w:sz w:val="32"/>
        </w:rPr>
      </w:pPr>
    </w:p>
    <w:p w14:paraId="2B593E1B" w14:textId="77777777" w:rsidR="007546A3" w:rsidRDefault="00DD145D">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19B05BC4" w14:textId="77777777" w:rsidR="007546A3" w:rsidRDefault="007546A3">
      <w:pPr>
        <w:spacing w:before="79"/>
        <w:jc w:val="center"/>
        <w:rPr>
          <w:rFonts w:cs="Arial"/>
          <w:b/>
          <w:bCs/>
          <w:sz w:val="32"/>
          <w:szCs w:val="36"/>
        </w:rPr>
      </w:pPr>
    </w:p>
    <w:p w14:paraId="1DBD2C65" w14:textId="77777777" w:rsidR="007546A3" w:rsidRDefault="007546A3">
      <w:pPr>
        <w:spacing w:before="79"/>
        <w:jc w:val="center"/>
        <w:rPr>
          <w:rFonts w:cs="Arial"/>
          <w:b/>
          <w:w w:val="105"/>
          <w:sz w:val="32"/>
        </w:rPr>
      </w:pPr>
    </w:p>
    <w:p w14:paraId="7D5CEF63" w14:textId="77777777" w:rsidR="007546A3" w:rsidRDefault="00DD145D">
      <w:pPr>
        <w:spacing w:before="79"/>
        <w:jc w:val="center"/>
        <w:rPr>
          <w:sz w:val="16"/>
          <w:szCs w:val="16"/>
        </w:rPr>
      </w:pPr>
      <w:r>
        <w:rPr>
          <w:sz w:val="22"/>
        </w:rPr>
        <w:t>Trabajo de Integración Curricular previo a la obtención del título de:</w:t>
      </w:r>
    </w:p>
    <w:p w14:paraId="71589ADA" w14:textId="77777777" w:rsidR="007546A3" w:rsidRDefault="007546A3">
      <w:pPr>
        <w:spacing w:before="79"/>
        <w:rPr>
          <w:rFonts w:cs="Arial"/>
          <w:b/>
          <w:w w:val="105"/>
          <w:sz w:val="32"/>
        </w:rPr>
      </w:pPr>
    </w:p>
    <w:p w14:paraId="6F39A0FE" w14:textId="77777777" w:rsidR="007546A3" w:rsidRDefault="00DD145D">
      <w:pPr>
        <w:spacing w:before="79"/>
        <w:jc w:val="center"/>
        <w:rPr>
          <w:rFonts w:eastAsia="Times New Roman" w:cs="Arial"/>
          <w:b/>
          <w:sz w:val="32"/>
          <w:szCs w:val="20"/>
        </w:rPr>
      </w:pPr>
      <w:r>
        <w:rPr>
          <w:rFonts w:cs="Arial"/>
          <w:b/>
          <w:sz w:val="32"/>
          <w:lang w:eastAsia="es-EC"/>
        </w:rPr>
        <w:t>Ingeniero en Tecnologías de la Información</w:t>
      </w:r>
    </w:p>
    <w:p w14:paraId="10E21D99" w14:textId="77777777" w:rsidR="007546A3" w:rsidRDefault="007546A3">
      <w:pPr>
        <w:spacing w:line="200" w:lineRule="atLeast"/>
        <w:ind w:left="1854"/>
        <w:rPr>
          <w:rFonts w:ascii="Times New Roman" w:hAnsi="Times New Roman"/>
          <w:b/>
          <w:spacing w:val="-1"/>
          <w:sz w:val="40"/>
        </w:rPr>
      </w:pPr>
    </w:p>
    <w:p w14:paraId="4D962AA8" w14:textId="77777777" w:rsidR="007546A3" w:rsidRDefault="007546A3">
      <w:pPr>
        <w:spacing w:line="200" w:lineRule="atLeast"/>
        <w:jc w:val="center"/>
        <w:rPr>
          <w:rFonts w:ascii="Times New Roman" w:eastAsia="Times New Roman" w:hAnsi="Times New Roman" w:cs="Times New Roman"/>
          <w:sz w:val="25"/>
          <w:szCs w:val="25"/>
        </w:rPr>
      </w:pPr>
    </w:p>
    <w:p w14:paraId="14EF5217" w14:textId="77777777" w:rsidR="007546A3" w:rsidRDefault="00DD145D">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3C2CF4C7" w14:textId="0B9121A1" w:rsidR="007546A3" w:rsidRDefault="00DD145D">
      <w:pPr>
        <w:spacing w:line="480" w:lineRule="auto"/>
        <w:rPr>
          <w:rFonts w:eastAsia="Times New Roman" w:cs="Arial"/>
          <w:sz w:val="24"/>
          <w:szCs w:val="24"/>
        </w:rPr>
      </w:pPr>
      <w:commentRangeStart w:id="3"/>
      <w:r>
        <w:rPr>
          <w:rFonts w:cs="Arial"/>
          <w:b/>
          <w:spacing w:val="-1"/>
          <w:w w:val="105"/>
          <w:sz w:val="24"/>
          <w:szCs w:val="24"/>
        </w:rPr>
        <w:t>Director:</w:t>
      </w:r>
      <w:r>
        <w:rPr>
          <w:rFonts w:cs="Arial"/>
          <w:spacing w:val="-1"/>
          <w:w w:val="105"/>
          <w:sz w:val="24"/>
          <w:szCs w:val="24"/>
        </w:rPr>
        <w:t xml:space="preserve"> </w:t>
      </w:r>
      <w:commentRangeEnd w:id="3"/>
      <w:r w:rsidR="00D56DC0">
        <w:rPr>
          <w:rStyle w:val="Refdecomentario"/>
          <w:rFonts w:cs="Arial"/>
          <w:spacing w:val="-1"/>
          <w:w w:val="105"/>
          <w:sz w:val="24"/>
          <w:szCs w:val="24"/>
        </w:rPr>
        <w:commentReference w:id="3"/>
      </w:r>
      <w:r w:rsidR="00971194">
        <w:rPr>
          <w:rFonts w:cs="Arial"/>
          <w:spacing w:val="-1"/>
          <w:w w:val="105"/>
          <w:sz w:val="24"/>
          <w:szCs w:val="24"/>
        </w:rPr>
        <w:t>Solano Elizalde René</w:t>
      </w:r>
    </w:p>
    <w:p w14:paraId="23B74784" w14:textId="77777777" w:rsidR="007546A3" w:rsidRDefault="007546A3">
      <w:pPr>
        <w:rPr>
          <w:rFonts w:eastAsia="Times New Roman" w:cs="Arial"/>
          <w:sz w:val="24"/>
          <w:szCs w:val="24"/>
        </w:rPr>
      </w:pPr>
    </w:p>
    <w:p w14:paraId="493F68E5" w14:textId="77777777" w:rsidR="007546A3" w:rsidRDefault="00DD145D">
      <w:pPr>
        <w:spacing w:line="200" w:lineRule="atLeast"/>
        <w:jc w:val="center"/>
        <w:rPr>
          <w:rFonts w:cs="Arial"/>
          <w:w w:val="105"/>
          <w:sz w:val="24"/>
          <w:szCs w:val="24"/>
        </w:rPr>
      </w:pPr>
      <w:r>
        <w:rPr>
          <w:rFonts w:cs="Arial"/>
          <w:w w:val="105"/>
          <w:sz w:val="24"/>
          <w:szCs w:val="24"/>
        </w:rPr>
        <w:t>Quito</w:t>
      </w:r>
      <w:bookmarkStart w:id="4" w:name="_Toc52812688"/>
      <w:bookmarkStart w:id="5" w:name="_Toc52815605"/>
    </w:p>
    <w:p w14:paraId="20A80025" w14:textId="77777777" w:rsidR="007546A3" w:rsidRDefault="00DD145D">
      <w:pPr>
        <w:spacing w:before="79" w:line="480" w:lineRule="auto"/>
        <w:jc w:val="center"/>
        <w:rPr>
          <w:rFonts w:cs="Arial"/>
          <w:w w:val="105"/>
          <w:sz w:val="24"/>
          <w:szCs w:val="24"/>
        </w:rPr>
        <w:sectPr w:rsidR="007546A3">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81A54F2" w14:textId="77777777" w:rsidR="007546A3" w:rsidRDefault="00DD145D">
      <w:pPr>
        <w:pStyle w:val="Ttulo1"/>
        <w:numPr>
          <w:ilvl w:val="0"/>
          <w:numId w:val="0"/>
        </w:numPr>
        <w:rPr>
          <w:rFonts w:cs="Arial"/>
          <w:szCs w:val="22"/>
        </w:rPr>
      </w:pPr>
      <w:bookmarkStart w:id="6"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4"/>
      <w:bookmarkEnd w:id="5"/>
      <w:r>
        <w:rPr>
          <w:rFonts w:cs="Arial"/>
          <w:caps w:val="0"/>
          <w:szCs w:val="22"/>
        </w:rPr>
        <w:t>Integración Curricular</w:t>
      </w:r>
      <w:bookmarkEnd w:id="6"/>
    </w:p>
    <w:p w14:paraId="5539A905" w14:textId="77777777" w:rsidR="007546A3" w:rsidRDefault="007546A3">
      <w:pPr>
        <w:spacing w:line="480" w:lineRule="auto"/>
        <w:rPr>
          <w:rFonts w:cs="Arial"/>
          <w:sz w:val="22"/>
        </w:rPr>
      </w:pPr>
    </w:p>
    <w:p w14:paraId="20160E3E" w14:textId="77777777" w:rsidR="007546A3" w:rsidRDefault="00DD145D">
      <w:pPr>
        <w:spacing w:line="480" w:lineRule="auto"/>
        <w:rPr>
          <w:rFonts w:cs="Arial"/>
          <w:sz w:val="22"/>
        </w:rPr>
      </w:pPr>
      <w:r>
        <w:rPr>
          <w:rFonts w:cs="Arial"/>
          <w:sz w:val="22"/>
        </w:rPr>
        <w:t xml:space="preserve">Loja, día de mes de año </w:t>
      </w:r>
    </w:p>
    <w:p w14:paraId="092D29CF" w14:textId="77777777" w:rsidR="007546A3" w:rsidRDefault="007546A3">
      <w:pPr>
        <w:spacing w:line="480" w:lineRule="auto"/>
        <w:rPr>
          <w:rFonts w:cs="Arial"/>
          <w:sz w:val="22"/>
        </w:rPr>
      </w:pPr>
    </w:p>
    <w:p w14:paraId="24A9900A" w14:textId="77777777" w:rsidR="007546A3" w:rsidRDefault="00DD145D">
      <w:pPr>
        <w:spacing w:line="360" w:lineRule="auto"/>
        <w:rPr>
          <w:rFonts w:cs="Arial"/>
          <w:sz w:val="22"/>
        </w:rPr>
      </w:pPr>
      <w:r>
        <w:rPr>
          <w:rFonts w:cs="Arial"/>
          <w:sz w:val="22"/>
        </w:rPr>
        <w:t xml:space="preserve">Título académico completo (no colocar siglas)     </w:t>
      </w:r>
    </w:p>
    <w:p w14:paraId="18079F0F" w14:textId="77777777" w:rsidR="007546A3" w:rsidRDefault="00DD145D">
      <w:pPr>
        <w:spacing w:line="360" w:lineRule="auto"/>
        <w:rPr>
          <w:rFonts w:cs="Arial"/>
          <w:sz w:val="22"/>
        </w:rPr>
      </w:pPr>
      <w:r>
        <w:rPr>
          <w:rFonts w:cs="Arial"/>
          <w:sz w:val="22"/>
        </w:rPr>
        <w:t>Nombres y Apellidos completos del director de la carrera</w:t>
      </w:r>
    </w:p>
    <w:p w14:paraId="776DCA9A" w14:textId="77777777" w:rsidR="007546A3" w:rsidRDefault="00DD145D">
      <w:pPr>
        <w:spacing w:line="360" w:lineRule="auto"/>
        <w:rPr>
          <w:rFonts w:cs="Arial"/>
          <w:b/>
          <w:sz w:val="22"/>
        </w:rPr>
      </w:pPr>
      <w:r>
        <w:rPr>
          <w:rFonts w:cs="Arial"/>
          <w:b/>
          <w:sz w:val="22"/>
        </w:rPr>
        <w:t>Director de la carrera de  Xxx</w:t>
      </w:r>
    </w:p>
    <w:p w14:paraId="4A027313" w14:textId="77777777" w:rsidR="007546A3" w:rsidRDefault="00DD145D">
      <w:pPr>
        <w:spacing w:line="360" w:lineRule="auto"/>
        <w:rPr>
          <w:rFonts w:cs="Arial"/>
          <w:sz w:val="22"/>
        </w:rPr>
      </w:pPr>
      <w:r>
        <w:rPr>
          <w:noProof/>
        </w:rPr>
        <mc:AlternateContent>
          <mc:Choice Requires="wps">
            <w:drawing>
              <wp:anchor distT="0" distB="5080" distL="0" distR="0" simplePos="0" relativeHeight="45" behindDoc="0" locked="0" layoutInCell="1" allowOverlap="1" wp14:anchorId="3F4BB177" wp14:editId="100430BA">
                <wp:simplePos x="0" y="0"/>
                <wp:positionH relativeFrom="column">
                  <wp:posOffset>3648075</wp:posOffset>
                </wp:positionH>
                <wp:positionV relativeFrom="paragraph">
                  <wp:posOffset>11430</wp:posOffset>
                </wp:positionV>
                <wp:extent cx="2080895" cy="471170"/>
                <wp:effectExtent l="3810" t="3175" r="2540" b="3175"/>
                <wp:wrapNone/>
                <wp:docPr id="2" name="Rectángulo 13"/>
                <wp:cNvGraphicFramePr/>
                <a:graphic xmlns:a="http://schemas.openxmlformats.org/drawingml/2006/main">
                  <a:graphicData uri="http://schemas.microsoft.com/office/word/2010/wordprocessingShape">
                    <wps:wsp>
                      <wps:cNvSpPr/>
                      <wps:spPr>
                        <a:xfrm>
                          <a:off x="0" y="0"/>
                          <a:ext cx="2080800" cy="47124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C8C7C64" w14:textId="77777777" w:rsidR="007546A3" w:rsidRDefault="00DD145D">
                            <w:pPr>
                              <w:pStyle w:val="Contenidodelmarcouser"/>
                              <w:rPr>
                                <w:color w:val="0070C0"/>
                                <w:sz w:val="16"/>
                              </w:rPr>
                            </w:pPr>
                            <w:r>
                              <w:rPr>
                                <w:color w:val="0070C0"/>
                                <w:sz w:val="16"/>
                              </w:rPr>
                              <w:t>Colocar el tema del trabajo en tipo  oración, sin comillas y sin negrita.</w:t>
                            </w:r>
                          </w:p>
                          <w:p w14:paraId="148CFBDF" w14:textId="77777777" w:rsidR="007546A3" w:rsidRDefault="007546A3">
                            <w:pPr>
                              <w:pStyle w:val="Contenidodelmarcouser"/>
                              <w:rPr>
                                <w:rFonts w:ascii="Times New Roman" w:hAnsi="Times New Roman" w:cs="Times New Roman"/>
                                <w:sz w:val="18"/>
                              </w:rPr>
                            </w:pPr>
                          </w:p>
                        </w:txbxContent>
                      </wps:txbx>
                      <wps:bodyPr anchor="t">
                        <a:prstTxWarp prst="textNoShape">
                          <a:avLst/>
                        </a:prstTxWarp>
                        <a:noAutofit/>
                      </wps:bodyPr>
                    </wps:wsp>
                  </a:graphicData>
                </a:graphic>
              </wp:anchor>
            </w:drawing>
          </mc:Choice>
          <mc:Fallback>
            <w:pict>
              <v:rect w14:anchorId="3F4BB177" id="Rectángulo 13" o:spid="_x0000_s1026" style="position:absolute;margin-left:287.25pt;margin-top:.9pt;width:163.85pt;height:37.1pt;z-index:45;visibility:visible;mso-wrap-style:square;mso-wrap-distance-left:0;mso-wrap-distance-top:0;mso-wrap-distance-right:0;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" fillcolor="white [3201]" strokeweight=".5pt">
                <v:stroke joinstyle="round"/>
                <v:textbox>
                  <w:txbxContent>
                    <w:p w14:paraId="5C8C7C64" w14:textId="77777777" w:rsidR="007546A3" w:rsidRDefault="00DD145D">
                      <w:pPr>
                        <w:pStyle w:val="Contenidodelmarcouser"/>
                        <w:rPr>
                          <w:color w:val="0070C0"/>
                          <w:sz w:val="16"/>
                        </w:rPr>
                      </w:pPr>
                      <w:r>
                        <w:rPr>
                          <w:color w:val="0070C0"/>
                          <w:sz w:val="16"/>
                        </w:rPr>
                        <w:t>Colocar el tema del trabajo en tipo  oración, sin comillas y sin negrita.</w:t>
                      </w:r>
                    </w:p>
                    <w:p w14:paraId="148CFBDF" w14:textId="77777777" w:rsidR="007546A3" w:rsidRDefault="007546A3">
                      <w:pPr>
                        <w:pStyle w:val="Contenidodelmarcouser"/>
                        <w:rPr>
                          <w:rFonts w:ascii="Times New Roman" w:hAnsi="Times New Roman" w:cs="Times New Roman"/>
                          <w:sz w:val="18"/>
                        </w:rPr>
                      </w:pPr>
                    </w:p>
                  </w:txbxContent>
                </v:textbox>
              </v:rect>
            </w:pict>
          </mc:Fallback>
        </mc:AlternateContent>
      </w:r>
      <w:r>
        <w:rPr>
          <w:rFonts w:cs="Arial"/>
          <w:sz w:val="22"/>
        </w:rPr>
        <w:t xml:space="preserve">Ciudad. - </w:t>
      </w:r>
    </w:p>
    <w:p w14:paraId="5B0586ED" w14:textId="77777777" w:rsidR="007546A3" w:rsidRDefault="007546A3">
      <w:pPr>
        <w:spacing w:line="360" w:lineRule="auto"/>
        <w:rPr>
          <w:rFonts w:cs="Arial"/>
          <w:sz w:val="22"/>
        </w:rPr>
      </w:pPr>
    </w:p>
    <w:p w14:paraId="7E1628EE" w14:textId="77777777" w:rsidR="007546A3" w:rsidRDefault="00DD145D">
      <w:pPr>
        <w:spacing w:line="360" w:lineRule="auto"/>
        <w:rPr>
          <w:rFonts w:cs="Arial"/>
          <w:sz w:val="22"/>
        </w:rPr>
      </w:pPr>
      <w:r>
        <w:rPr>
          <w:noProof/>
        </w:rPr>
        <mc:AlternateContent>
          <mc:Choice Requires="wps">
            <w:drawing>
              <wp:anchor distT="0" distB="28575" distL="76200" distR="56515" simplePos="0" relativeHeight="47" behindDoc="0" locked="0" layoutInCell="1" allowOverlap="1" wp14:anchorId="1425DFF6" wp14:editId="0BCE15A2">
                <wp:simplePos x="0" y="0"/>
                <wp:positionH relativeFrom="column">
                  <wp:posOffset>4667250</wp:posOffset>
                </wp:positionH>
                <wp:positionV relativeFrom="paragraph">
                  <wp:posOffset>15240</wp:posOffset>
                </wp:positionV>
                <wp:extent cx="635" cy="276225"/>
                <wp:effectExtent l="38100" t="1270" r="37465" b="0"/>
                <wp:wrapNone/>
                <wp:docPr id="3" name="Conector recto de flecha 11"/>
                <wp:cNvGraphicFramePr/>
                <a:graphic xmlns:a="http://schemas.openxmlformats.org/drawingml/2006/main">
                  <a:graphicData uri="http://schemas.microsoft.com/office/word/2010/wordprocessingShape">
                    <wps:wsp>
                      <wps:cNvCnPr/>
                      <wps:spPr>
                        <a:xfrm>
                          <a:off x="0" y="0"/>
                          <a:ext cx="720" cy="276120"/>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anchor>
            </w:drawing>
          </mc:Choice>
          <mc:Fallback>
            <w:pict>
              <v:shapetype w14:anchorId="527F4E7D" id="_x0000_t32" coordsize="21600,21600" o:spt="32" o:oned="t" path="m,l21600,21600e" filled="f">
                <v:path arrowok="t" fillok="f" o:connecttype="none"/>
                <o:lock v:ext="edit" shapetype="t"/>
              </v:shapetype>
              <v:shape id="Conector recto de flecha 11" o:spid="_x0000_s1026" type="#_x0000_t32" style="position:absolute;margin-left:367.5pt;margin-top:1.2pt;width:.05pt;height:21.75pt;z-index:47;visibility:visible;mso-wrap-style:square;mso-wrap-distance-left:6pt;mso-wrap-distance-top:0;mso-wrap-distance-right:4.45pt;mso-wrap-distance-bottom:2.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" strokeweight=".5pt">
                <v:stroke endarrow="block" joinstyle="miter"/>
              </v:shape>
            </w:pict>
          </mc:Fallback>
        </mc:AlternateContent>
      </w:r>
      <w:r>
        <w:rPr>
          <w:rFonts w:cs="Arial"/>
          <w:sz w:val="22"/>
        </w:rPr>
        <w:t>De mi consideración:</w:t>
      </w:r>
    </w:p>
    <w:p w14:paraId="332D35D0" w14:textId="77777777" w:rsidR="007546A3" w:rsidRDefault="007546A3">
      <w:pPr>
        <w:spacing w:line="360" w:lineRule="auto"/>
        <w:rPr>
          <w:rFonts w:cs="Arial"/>
          <w:sz w:val="22"/>
        </w:rPr>
      </w:pPr>
    </w:p>
    <w:p w14:paraId="68763012" w14:textId="77777777" w:rsidR="007546A3" w:rsidRDefault="00DD145D">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191F15A2" w14:textId="77777777" w:rsidR="007546A3" w:rsidRDefault="007546A3">
      <w:pPr>
        <w:spacing w:line="360" w:lineRule="auto"/>
        <w:rPr>
          <w:rFonts w:cs="Arial"/>
          <w:sz w:val="22"/>
        </w:rPr>
      </w:pPr>
    </w:p>
    <w:p w14:paraId="588D9B53" w14:textId="77777777" w:rsidR="007546A3" w:rsidRDefault="00DD145D">
      <w:pPr>
        <w:spacing w:line="360" w:lineRule="auto"/>
        <w:rPr>
          <w:rFonts w:cs="Arial"/>
          <w:sz w:val="22"/>
        </w:rPr>
      </w:pPr>
      <w:r>
        <w:rPr>
          <w:rFonts w:cs="Arial"/>
          <w:sz w:val="22"/>
        </w:rPr>
        <w:t>Particular que comunico para los fines pertinentes.</w:t>
      </w:r>
    </w:p>
    <w:p w14:paraId="4B8CB730" w14:textId="77777777" w:rsidR="007546A3" w:rsidRDefault="007546A3">
      <w:pPr>
        <w:spacing w:line="480" w:lineRule="auto"/>
        <w:rPr>
          <w:rFonts w:cs="Arial"/>
          <w:sz w:val="22"/>
        </w:rPr>
      </w:pPr>
    </w:p>
    <w:p w14:paraId="705C85D3" w14:textId="77777777" w:rsidR="007546A3" w:rsidRDefault="00DD145D">
      <w:pPr>
        <w:spacing w:line="480" w:lineRule="auto"/>
        <w:rPr>
          <w:rFonts w:cs="Arial"/>
          <w:sz w:val="22"/>
        </w:rPr>
      </w:pPr>
      <w:r>
        <w:rPr>
          <w:noProof/>
        </w:rPr>
        <mc:AlternateContent>
          <mc:Choice Requires="wps">
            <w:drawing>
              <wp:anchor distT="0" distB="5080" distL="0" distR="0" simplePos="0" relativeHeight="48" behindDoc="0" locked="0" layoutInCell="1" allowOverlap="1" wp14:anchorId="2C665FBF" wp14:editId="7C2094F4">
                <wp:simplePos x="0" y="0"/>
                <wp:positionH relativeFrom="column">
                  <wp:posOffset>47625</wp:posOffset>
                </wp:positionH>
                <wp:positionV relativeFrom="paragraph">
                  <wp:posOffset>308610</wp:posOffset>
                </wp:positionV>
                <wp:extent cx="2080895" cy="471170"/>
                <wp:effectExtent l="3810" t="3175" r="2540" b="3175"/>
                <wp:wrapNone/>
                <wp:docPr id="4" name="Rectángulo 9"/>
                <wp:cNvGraphicFramePr/>
                <a:graphic xmlns:a="http://schemas.openxmlformats.org/drawingml/2006/main">
                  <a:graphicData uri="http://schemas.microsoft.com/office/word/2010/wordprocessingShape">
                    <wps:wsp>
                      <wps:cNvSpPr/>
                      <wps:spPr>
                        <a:xfrm>
                          <a:off x="0" y="0"/>
                          <a:ext cx="2080800" cy="47124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0D8C022" w14:textId="77777777" w:rsidR="007546A3" w:rsidRDefault="00DD145D">
                            <w:pPr>
                              <w:pStyle w:val="Contenidodelmarcouser"/>
                              <w:rPr>
                                <w:color w:val="0070C0"/>
                                <w:sz w:val="16"/>
                              </w:rPr>
                            </w:pPr>
                            <w:r>
                              <w:rPr>
                                <w:color w:val="0070C0"/>
                                <w:sz w:val="16"/>
                              </w:rPr>
                              <w:t>No colocar firmas en el Trabajo de Titulación que se envía a Biblioteca</w:t>
                            </w:r>
                          </w:p>
                          <w:p w14:paraId="264FB3FE" w14:textId="77777777" w:rsidR="007546A3" w:rsidRDefault="007546A3">
                            <w:pPr>
                              <w:pStyle w:val="Contenidodelmarcouser"/>
                              <w:rPr>
                                <w:rFonts w:ascii="Times New Roman" w:hAnsi="Times New Roman" w:cs="Times New Roman"/>
                                <w:sz w:val="18"/>
                              </w:rPr>
                            </w:pPr>
                          </w:p>
                        </w:txbxContent>
                      </wps:txbx>
                      <wps:bodyPr anchor="t">
                        <a:prstTxWarp prst="textNoShape">
                          <a:avLst/>
                        </a:prstTxWarp>
                        <a:noAutofit/>
                      </wps:bodyPr>
                    </wps:wsp>
                  </a:graphicData>
                </a:graphic>
              </wp:anchor>
            </w:drawing>
          </mc:Choice>
          <mc:Fallback>
            <w:pict>
              <v:rect w14:anchorId="2C665FBF" id="Rectángulo 9" o:spid="_x0000_s1027" style="position:absolute;margin-left:3.75pt;margin-top:24.3pt;width:163.85pt;height:37.1pt;z-index:48;visibility:visible;mso-wrap-style:square;mso-wrap-distance-left:0;mso-wrap-distance-top:0;mso-wrap-distance-right:0;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" fillcolor="white [3201]" strokeweight=".5pt">
                <v:stroke joinstyle="round"/>
                <v:textbox>
                  <w:txbxContent>
                    <w:p w14:paraId="50D8C022" w14:textId="77777777" w:rsidR="007546A3" w:rsidRDefault="00DD145D">
                      <w:pPr>
                        <w:pStyle w:val="Contenidodelmarcouser"/>
                        <w:rPr>
                          <w:color w:val="0070C0"/>
                          <w:sz w:val="16"/>
                        </w:rPr>
                      </w:pPr>
                      <w:r>
                        <w:rPr>
                          <w:color w:val="0070C0"/>
                          <w:sz w:val="16"/>
                        </w:rPr>
                        <w:t>No colocar firmas en el Trabajo de Titulación que se envía a Biblioteca</w:t>
                      </w:r>
                    </w:p>
                    <w:p w14:paraId="264FB3FE" w14:textId="77777777" w:rsidR="007546A3" w:rsidRDefault="007546A3">
                      <w:pPr>
                        <w:pStyle w:val="Contenidodelmarcouser"/>
                        <w:rPr>
                          <w:rFonts w:ascii="Times New Roman" w:hAnsi="Times New Roman" w:cs="Times New Roman"/>
                          <w:sz w:val="18"/>
                        </w:rPr>
                      </w:pPr>
                    </w:p>
                  </w:txbxContent>
                </v:textbox>
              </v:rect>
            </w:pict>
          </mc:Fallback>
        </mc:AlternateContent>
      </w:r>
      <w:r>
        <w:rPr>
          <w:rFonts w:cs="Arial"/>
          <w:sz w:val="22"/>
        </w:rPr>
        <w:t xml:space="preserve">Atentamente,        </w:t>
      </w:r>
    </w:p>
    <w:p w14:paraId="2886E43E" w14:textId="77777777" w:rsidR="007546A3" w:rsidRDefault="007546A3">
      <w:pPr>
        <w:spacing w:line="480" w:lineRule="auto"/>
        <w:rPr>
          <w:rFonts w:cs="Arial"/>
          <w:sz w:val="22"/>
        </w:rPr>
      </w:pPr>
    </w:p>
    <w:p w14:paraId="59EEEA46" w14:textId="77777777" w:rsidR="007546A3" w:rsidRDefault="007546A3">
      <w:pPr>
        <w:spacing w:line="480" w:lineRule="auto"/>
        <w:rPr>
          <w:rFonts w:cs="Arial"/>
          <w:sz w:val="22"/>
        </w:rPr>
      </w:pPr>
    </w:p>
    <w:p w14:paraId="3D9E71C5" w14:textId="77777777" w:rsidR="007546A3" w:rsidRDefault="00DD145D">
      <w:pPr>
        <w:spacing w:line="480" w:lineRule="auto"/>
        <w:rPr>
          <w:rFonts w:cs="Arial"/>
          <w:sz w:val="22"/>
        </w:rPr>
      </w:pPr>
      <w:r>
        <w:rPr>
          <w:rFonts w:cs="Arial"/>
          <w:sz w:val="22"/>
        </w:rPr>
        <w:t xml:space="preserve">Título académico Nombres y Apellidos completos </w:t>
      </w:r>
    </w:p>
    <w:p w14:paraId="027F7374" w14:textId="77777777" w:rsidR="007546A3" w:rsidRDefault="00DD145D">
      <w:pPr>
        <w:spacing w:line="480" w:lineRule="auto"/>
        <w:rPr>
          <w:rFonts w:cs="Arial"/>
          <w:sz w:val="22"/>
        </w:rPr>
      </w:pPr>
      <w:r>
        <w:rPr>
          <w:rFonts w:cs="Arial"/>
          <w:sz w:val="22"/>
        </w:rPr>
        <w:t xml:space="preserve">Director del Trabajo de Integración Curricular </w:t>
      </w:r>
    </w:p>
    <w:p w14:paraId="6E7CD74B" w14:textId="77777777" w:rsidR="007546A3" w:rsidRDefault="00DD145D">
      <w:pPr>
        <w:spacing w:line="480" w:lineRule="auto"/>
        <w:rPr>
          <w:rFonts w:cs="Arial"/>
          <w:sz w:val="22"/>
        </w:rPr>
      </w:pPr>
      <w:r>
        <w:rPr>
          <w:rFonts w:cs="Arial"/>
          <w:sz w:val="22"/>
        </w:rPr>
        <w:t>C.I.:</w:t>
      </w:r>
    </w:p>
    <w:p w14:paraId="465C5441" w14:textId="77777777" w:rsidR="007546A3" w:rsidRDefault="00DD145D">
      <w:pPr>
        <w:spacing w:line="480" w:lineRule="auto"/>
        <w:rPr>
          <w:rFonts w:cs="Arial"/>
          <w:sz w:val="22"/>
        </w:rPr>
      </w:pPr>
      <w:r>
        <w:rPr>
          <w:rFonts w:cs="Arial"/>
          <w:sz w:val="22"/>
        </w:rPr>
        <w:t>Correo electrónico:</w:t>
      </w:r>
    </w:p>
    <w:p w14:paraId="5F1923B1" w14:textId="77777777" w:rsidR="007546A3" w:rsidRDefault="007546A3">
      <w:pPr>
        <w:spacing w:line="360" w:lineRule="auto"/>
        <w:rPr>
          <w:rFonts w:cs="Arial"/>
          <w:sz w:val="22"/>
        </w:rPr>
      </w:pPr>
    </w:p>
    <w:p w14:paraId="627B3496" w14:textId="77777777" w:rsidR="007546A3" w:rsidRDefault="007546A3">
      <w:pPr>
        <w:spacing w:line="360" w:lineRule="auto"/>
        <w:rPr>
          <w:rFonts w:cs="Arial"/>
          <w:sz w:val="22"/>
        </w:rPr>
      </w:pPr>
    </w:p>
    <w:p w14:paraId="2B9D3EED" w14:textId="77777777" w:rsidR="007546A3" w:rsidRDefault="00DD145D">
      <w:pPr>
        <w:jc w:val="center"/>
        <w:rPr>
          <w:rFonts w:cs="Arial"/>
        </w:rPr>
      </w:pPr>
      <w:r>
        <w:rPr>
          <w:rFonts w:cs="Arial"/>
          <w:noProof/>
        </w:rPr>
        <w:lastRenderedPageBreak/>
        <mc:AlternateContent>
          <mc:Choice Requires="wps">
            <w:drawing>
              <wp:anchor distT="0" distB="0" distL="0" distR="6350" simplePos="0" relativeHeight="43" behindDoc="0" locked="0" layoutInCell="0" allowOverlap="1" wp14:anchorId="00D417F9" wp14:editId="08FF622F">
                <wp:simplePos x="0" y="0"/>
                <wp:positionH relativeFrom="margin">
                  <wp:posOffset>1712595</wp:posOffset>
                </wp:positionH>
                <wp:positionV relativeFrom="paragraph">
                  <wp:posOffset>-47625</wp:posOffset>
                </wp:positionV>
                <wp:extent cx="2374900" cy="273050"/>
                <wp:effectExtent l="3175" t="3175" r="3175" b="3175"/>
                <wp:wrapNone/>
                <wp:docPr id="5" name="Rectángulo 7"/>
                <wp:cNvGraphicFramePr/>
                <a:graphic xmlns:a="http://schemas.openxmlformats.org/drawingml/2006/main">
                  <a:graphicData uri="http://schemas.microsoft.com/office/word/2010/wordprocessingShape">
                    <wps:wsp>
                      <wps:cNvSpPr/>
                      <wps:spPr>
                        <a:xfrm>
                          <a:off x="0" y="0"/>
                          <a:ext cx="2374920" cy="27288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7F1E8FB8" w14:textId="77777777" w:rsidR="007546A3" w:rsidRDefault="00DD145D">
                            <w:pPr>
                              <w:pStyle w:val="Contenidodelmarcouser"/>
                              <w:jc w:val="center"/>
                              <w:rPr>
                                <w:color w:val="0070C0"/>
                                <w:sz w:val="22"/>
                              </w:rPr>
                            </w:pPr>
                            <w:r>
                              <w:rPr>
                                <w:color w:val="0070C0"/>
                                <w:sz w:val="22"/>
                              </w:rPr>
                              <w:t>Letra Arial  N° 11</w:t>
                            </w:r>
                          </w:p>
                          <w:p w14:paraId="527C836C" w14:textId="77777777" w:rsidR="007546A3" w:rsidRDefault="007546A3">
                            <w:pPr>
                              <w:pStyle w:val="Contenidodelmarcouser"/>
                              <w:jc w:val="center"/>
                              <w:rPr>
                                <w:sz w:val="22"/>
                              </w:rPr>
                            </w:pPr>
                          </w:p>
                          <w:p w14:paraId="0DCAB090" w14:textId="77777777" w:rsidR="007546A3" w:rsidRDefault="007546A3">
                            <w:pPr>
                              <w:pStyle w:val="Contenidodelmarcouser"/>
                              <w:jc w:val="center"/>
                              <w:rPr>
                                <w:rFonts w:ascii="Times New Roman" w:hAnsi="Times New Roman" w:cs="Times New Roman"/>
                                <w:sz w:val="18"/>
                              </w:rPr>
                            </w:pPr>
                          </w:p>
                        </w:txbxContent>
                      </wps:txbx>
                      <wps:bodyPr anchor="t">
                        <a:prstTxWarp prst="textNoShape">
                          <a:avLst/>
                        </a:prstTxWarp>
                        <a:noAutofit/>
                      </wps:bodyPr>
                    </wps:wsp>
                  </a:graphicData>
                </a:graphic>
              </wp:anchor>
            </w:drawing>
          </mc:Choice>
          <mc:Fallback>
            <w:pict>
              <v:rect w14:anchorId="00D417F9" id="Rectángulo 7" o:spid="_x0000_s1028" style="position:absolute;left:0;text-align:left;margin-left:134.85pt;margin-top:-3.75pt;width:187pt;height:21.5pt;z-index:43;visibility:visible;mso-wrap-style:square;mso-wrap-distance-left:0;mso-wrap-distance-top:0;mso-wrap-distance-right:.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" o:allowincell="f" fillcolor="white [3201]" strokeweight=".5pt">
                <v:stroke joinstyle="round"/>
                <v:textbox>
                  <w:txbxContent>
                    <w:p w14:paraId="7F1E8FB8" w14:textId="77777777" w:rsidR="007546A3" w:rsidRDefault="00DD145D">
                      <w:pPr>
                        <w:pStyle w:val="Contenidodelmarcouser"/>
                        <w:jc w:val="center"/>
                        <w:rPr>
                          <w:color w:val="0070C0"/>
                          <w:sz w:val="22"/>
                        </w:rPr>
                      </w:pPr>
                      <w:r>
                        <w:rPr>
                          <w:color w:val="0070C0"/>
                          <w:sz w:val="22"/>
                        </w:rPr>
                        <w:t>Letra Arial  N° 11</w:t>
                      </w:r>
                    </w:p>
                    <w:p w14:paraId="527C836C" w14:textId="77777777" w:rsidR="007546A3" w:rsidRDefault="007546A3">
                      <w:pPr>
                        <w:pStyle w:val="Contenidodelmarcouser"/>
                        <w:jc w:val="center"/>
                        <w:rPr>
                          <w:sz w:val="22"/>
                        </w:rPr>
                      </w:pPr>
                    </w:p>
                    <w:p w14:paraId="0DCAB090" w14:textId="77777777" w:rsidR="007546A3" w:rsidRDefault="007546A3">
                      <w:pPr>
                        <w:pStyle w:val="Contenidodelmarcouser"/>
                        <w:jc w:val="center"/>
                        <w:rPr>
                          <w:rFonts w:ascii="Times New Roman" w:hAnsi="Times New Roman" w:cs="Times New Roman"/>
                          <w:sz w:val="18"/>
                        </w:rPr>
                      </w:pPr>
                    </w:p>
                  </w:txbxContent>
                </v:textbox>
                <w10:wrap anchorx="margin"/>
              </v:rect>
            </w:pict>
          </mc:Fallback>
        </mc:AlternateContent>
      </w:r>
      <w:r>
        <w:rPr>
          <w:rFonts w:cs="Arial"/>
          <w:noProof/>
        </w:rPr>
        <mc:AlternateContent>
          <mc:Choice Requires="wps">
            <w:drawing>
              <wp:anchor distT="0" distB="5080" distL="0" distR="0" simplePos="0" relativeHeight="52" behindDoc="0" locked="0" layoutInCell="1" allowOverlap="1" wp14:anchorId="564831F1" wp14:editId="48665D32">
                <wp:simplePos x="0" y="0"/>
                <wp:positionH relativeFrom="column">
                  <wp:posOffset>4401820</wp:posOffset>
                </wp:positionH>
                <wp:positionV relativeFrom="paragraph">
                  <wp:posOffset>-168275</wp:posOffset>
                </wp:positionV>
                <wp:extent cx="2080895" cy="471170"/>
                <wp:effectExtent l="3810" t="3175" r="2540" b="3175"/>
                <wp:wrapNone/>
                <wp:docPr id="6" name="Rectángulo 5"/>
                <wp:cNvGraphicFramePr/>
                <a:graphic xmlns:a="http://schemas.openxmlformats.org/drawingml/2006/main">
                  <a:graphicData uri="http://schemas.microsoft.com/office/word/2010/wordprocessingShape">
                    <wps:wsp>
                      <wps:cNvSpPr/>
                      <wps:spPr>
                        <a:xfrm>
                          <a:off x="0" y="0"/>
                          <a:ext cx="2080800" cy="47124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3CA42BD" w14:textId="77777777" w:rsidR="007546A3" w:rsidRDefault="00DD145D">
                            <w:pPr>
                              <w:pStyle w:val="Contenidodelmarcouser"/>
                              <w:rPr>
                                <w:rFonts w:ascii="Times New Roman" w:hAnsi="Times New Roman" w:cs="Times New Roman"/>
                                <w:color w:val="0070C0"/>
                                <w:sz w:val="18"/>
                              </w:rPr>
                            </w:pPr>
                            <w:r>
                              <w:rPr>
                                <w:color w:val="0070C0"/>
                                <w:sz w:val="16"/>
                              </w:rPr>
                              <w:t>Llenar todos los campos que se solicita con los datos de su TT</w:t>
                            </w:r>
                          </w:p>
                        </w:txbxContent>
                      </wps:txbx>
                      <wps:bodyPr anchor="t">
                        <a:prstTxWarp prst="textNoShape">
                          <a:avLst/>
                        </a:prstTxWarp>
                        <a:noAutofit/>
                      </wps:bodyPr>
                    </wps:wsp>
                  </a:graphicData>
                </a:graphic>
              </wp:anchor>
            </w:drawing>
          </mc:Choice>
          <mc:Fallback>
            <w:pict>
              <v:rect w14:anchorId="564831F1" id="Rectángulo 5" o:spid="_x0000_s1029" style="position:absolute;left:0;text-align:left;margin-left:346.6pt;margin-top:-13.25pt;width:163.85pt;height:37.1pt;z-index:52;visibility:visible;mso-wrap-style:square;mso-wrap-distance-left:0;mso-wrap-distance-top:0;mso-wrap-distance-right:0;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" fillcolor="white [3201]" strokeweight=".5pt">
                <v:stroke joinstyle="round"/>
                <v:textbox>
                  <w:txbxContent>
                    <w:p w14:paraId="53CA42BD" w14:textId="77777777" w:rsidR="007546A3" w:rsidRDefault="00DD145D">
                      <w:pPr>
                        <w:pStyle w:val="Contenidodelmarcouser"/>
                        <w:rPr>
                          <w:rFonts w:ascii="Times New Roman" w:hAnsi="Times New Roman" w:cs="Times New Roman"/>
                          <w:color w:val="0070C0"/>
                          <w:sz w:val="18"/>
                        </w:rPr>
                      </w:pPr>
                      <w:r>
                        <w:rPr>
                          <w:color w:val="0070C0"/>
                          <w:sz w:val="16"/>
                        </w:rPr>
                        <w:t>Llenar todos los campos que se solicita con los datos de su TT</w:t>
                      </w:r>
                    </w:p>
                  </w:txbxContent>
                </v:textbox>
              </v:rect>
            </w:pict>
          </mc:Fallback>
        </mc:AlternateContent>
      </w:r>
    </w:p>
    <w:p w14:paraId="4A83DB2B" w14:textId="77777777" w:rsidR="007546A3" w:rsidRDefault="007546A3">
      <w:pPr>
        <w:rPr>
          <w:rFonts w:cs="Arial"/>
        </w:rPr>
      </w:pPr>
    </w:p>
    <w:p w14:paraId="3F7BEEFE" w14:textId="77777777" w:rsidR="007546A3" w:rsidRDefault="00DD145D">
      <w:pPr>
        <w:pStyle w:val="Ttulo1"/>
        <w:numPr>
          <w:ilvl w:val="0"/>
          <w:numId w:val="0"/>
        </w:numPr>
        <w:ind w:left="113"/>
        <w:rPr>
          <w:rFonts w:cs="Arial"/>
          <w:caps w:val="0"/>
        </w:rPr>
      </w:pPr>
      <w:bookmarkStart w:id="7" w:name="_Toc52812689"/>
      <w:bookmarkStart w:id="8" w:name="_Toc219404222"/>
      <w:bookmarkStart w:id="9" w:name="_Hlk84345222"/>
      <w:bookmarkStart w:id="10" w:name="_Toc52815606"/>
      <w:bookmarkEnd w:id="7"/>
      <w:bookmarkEnd w:id="8"/>
      <w:bookmarkEnd w:id="9"/>
      <w:bookmarkEnd w:id="10"/>
      <w:r>
        <w:rPr>
          <w:noProof/>
        </w:rPr>
        <mc:AlternateContent>
          <mc:Choice Requires="wps">
            <w:drawing>
              <wp:anchor distT="0" distB="28575" distL="76200" distR="30480" simplePos="0" relativeHeight="54" behindDoc="0" locked="0" layoutInCell="1" allowOverlap="1" wp14:anchorId="1891120E" wp14:editId="1A1222E1">
                <wp:simplePos x="0" y="0"/>
                <wp:positionH relativeFrom="column">
                  <wp:posOffset>5351145</wp:posOffset>
                </wp:positionH>
                <wp:positionV relativeFrom="paragraph">
                  <wp:posOffset>22225</wp:posOffset>
                </wp:positionV>
                <wp:extent cx="45720" cy="638175"/>
                <wp:effectExtent l="33020" t="1270" r="3175" b="0"/>
                <wp:wrapNone/>
                <wp:docPr id="7" name="Conector recto de flecha 3"/>
                <wp:cNvGraphicFramePr/>
                <a:graphic xmlns:a="http://schemas.openxmlformats.org/drawingml/2006/main">
                  <a:graphicData uri="http://schemas.microsoft.com/office/word/2010/wordprocessingShape">
                    <wps:wsp>
                      <wps:cNvCnPr/>
                      <wps:spPr>
                        <a:xfrm flipH="1">
                          <a:off x="0" y="0"/>
                          <a:ext cx="45720" cy="638280"/>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7ADB16FF" id="Conector recto de flecha 3" o:spid="_x0000_s1026" type="#_x0000_t32" style="position:absolute;margin-left:421.35pt;margin-top:1.75pt;width:3.6pt;height:50.25pt;flip:x;z-index:54;visibility:visible;mso-wrap-style:square;mso-wrap-distance-left:6pt;mso-wrap-distance-top:0;mso-wrap-distance-right:2.4pt;mso-wrap-distance-bottom:2.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" strokeweight=".5pt">
                <v:stroke endarrow="block" joinstyle="miter"/>
              </v:shape>
            </w:pict>
          </mc:Fallback>
        </mc:AlternateContent>
      </w:r>
      <w:r>
        <w:rPr>
          <w:rFonts w:cs="Arial"/>
          <w:caps w:val="0"/>
        </w:rPr>
        <w:t>Declaración de autoría y cesión de derechos</w:t>
      </w:r>
    </w:p>
    <w:p w14:paraId="108C4F1B" w14:textId="77777777" w:rsidR="007546A3" w:rsidRDefault="00DD145D">
      <w:pPr>
        <w:spacing w:line="480" w:lineRule="auto"/>
        <w:rPr>
          <w:rFonts w:cs="Arial"/>
          <w:sz w:val="22"/>
        </w:rPr>
      </w:pPr>
      <w:r>
        <w:rPr>
          <w:rFonts w:cs="Arial"/>
          <w:sz w:val="22"/>
        </w:rPr>
        <w:t xml:space="preserve">Yo, Farith Anselmo Mejia Dueñas, declaro y acepto en forma expresa lo siguiente: </w:t>
      </w:r>
    </w:p>
    <w:p w14:paraId="71C38790" w14:textId="77777777" w:rsidR="007546A3" w:rsidRDefault="00DD145D">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75348776" w14:textId="77777777" w:rsidR="007546A3" w:rsidRDefault="00DD145D">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B3DA649" w14:textId="77777777" w:rsidR="007546A3" w:rsidRDefault="00DD145D">
      <w:pPr>
        <w:spacing w:line="480" w:lineRule="auto"/>
        <w:rPr>
          <w:rFonts w:cs="Arial"/>
          <w:sz w:val="22"/>
        </w:rPr>
      </w:pPr>
      <w:bookmarkStart w:id="11"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1"/>
    </w:p>
    <w:p w14:paraId="0721386F" w14:textId="77777777" w:rsidR="007546A3" w:rsidRDefault="007546A3">
      <w:pPr>
        <w:spacing w:line="480" w:lineRule="auto"/>
        <w:rPr>
          <w:rFonts w:cs="Arial"/>
          <w:sz w:val="22"/>
        </w:rPr>
      </w:pPr>
    </w:p>
    <w:p w14:paraId="207E9BD2" w14:textId="77777777" w:rsidR="007546A3" w:rsidRDefault="00DD145D">
      <w:pPr>
        <w:spacing w:line="480" w:lineRule="auto"/>
        <w:ind w:left="113"/>
        <w:rPr>
          <w:rFonts w:cs="Arial"/>
          <w:sz w:val="22"/>
        </w:rPr>
      </w:pPr>
      <w:r>
        <w:rPr>
          <w:rFonts w:cs="Arial"/>
          <w:noProof/>
          <w:sz w:val="22"/>
        </w:rPr>
        <mc:AlternateContent>
          <mc:Choice Requires="wps">
            <w:drawing>
              <wp:anchor distT="0" distB="5080" distL="0" distR="0" simplePos="0" relativeHeight="50" behindDoc="0" locked="0" layoutInCell="0" allowOverlap="1" wp14:anchorId="74E78207" wp14:editId="44D0D1CD">
                <wp:simplePos x="0" y="0"/>
                <wp:positionH relativeFrom="margin">
                  <wp:posOffset>65405</wp:posOffset>
                </wp:positionH>
                <wp:positionV relativeFrom="paragraph">
                  <wp:posOffset>168275</wp:posOffset>
                </wp:positionV>
                <wp:extent cx="2080895" cy="471170"/>
                <wp:effectExtent l="3810" t="3175" r="2540" b="3175"/>
                <wp:wrapNone/>
                <wp:docPr id="8" name="Rectángulo 1"/>
                <wp:cNvGraphicFramePr/>
                <a:graphic xmlns:a="http://schemas.openxmlformats.org/drawingml/2006/main">
                  <a:graphicData uri="http://schemas.microsoft.com/office/word/2010/wordprocessingShape">
                    <wps:wsp>
                      <wps:cNvSpPr/>
                      <wps:spPr>
                        <a:xfrm>
                          <a:off x="0" y="0"/>
                          <a:ext cx="2080800" cy="47124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6F41B863" w14:textId="77777777" w:rsidR="007546A3" w:rsidRDefault="00DD145D">
                            <w:pPr>
                              <w:pStyle w:val="Contenidodelmarcouser"/>
                              <w:rPr>
                                <w:color w:val="0070C0"/>
                                <w:sz w:val="16"/>
                              </w:rPr>
                            </w:pPr>
                            <w:r>
                              <w:rPr>
                                <w:color w:val="0070C0"/>
                                <w:sz w:val="16"/>
                              </w:rPr>
                              <w:t>No colocar firmas en el Trabajo de Integración Curricular que se envía a Biblioteca</w:t>
                            </w:r>
                          </w:p>
                          <w:p w14:paraId="474B9A03" w14:textId="77777777" w:rsidR="007546A3" w:rsidRDefault="007546A3">
                            <w:pPr>
                              <w:pStyle w:val="Contenidodelmarcouser"/>
                              <w:rPr>
                                <w:rFonts w:ascii="Times New Roman" w:hAnsi="Times New Roman" w:cs="Times New Roman"/>
                                <w:sz w:val="18"/>
                              </w:rPr>
                            </w:pPr>
                          </w:p>
                        </w:txbxContent>
                      </wps:txbx>
                      <wps:bodyPr anchor="t">
                        <a:prstTxWarp prst="textNoShape">
                          <a:avLst/>
                        </a:prstTxWarp>
                        <a:noAutofit/>
                      </wps:bodyPr>
                    </wps:wsp>
                  </a:graphicData>
                </a:graphic>
              </wp:anchor>
            </w:drawing>
          </mc:Choice>
          <mc:Fallback>
            <w:pict>
              <v:rect w14:anchorId="74E78207" id="Rectángulo 1" o:spid="_x0000_s1030" style="position:absolute;left:0;text-align:left;margin-left:5.15pt;margin-top:13.25pt;width:163.85pt;height:37.1pt;z-index:50;visibility:visible;mso-wrap-style:square;mso-wrap-distance-left:0;mso-wrap-distance-top:0;mso-wrap-distance-right:0;mso-wrap-distance-bottom:.4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" o:allowincell="f" fillcolor="white [3201]" strokeweight=".5pt">
                <v:stroke joinstyle="round"/>
                <v:textbox>
                  <w:txbxContent>
                    <w:p w14:paraId="6F41B863" w14:textId="77777777" w:rsidR="007546A3" w:rsidRDefault="00DD145D">
                      <w:pPr>
                        <w:pStyle w:val="Contenidodelmarcouser"/>
                        <w:rPr>
                          <w:color w:val="0070C0"/>
                          <w:sz w:val="16"/>
                        </w:rPr>
                      </w:pPr>
                      <w:r>
                        <w:rPr>
                          <w:color w:val="0070C0"/>
                          <w:sz w:val="16"/>
                        </w:rPr>
                        <w:t>No colocar firmas en el Trabajo de Integración Curricular que se envía a Biblioteca</w:t>
                      </w:r>
                    </w:p>
                    <w:p w14:paraId="474B9A03" w14:textId="77777777" w:rsidR="007546A3" w:rsidRDefault="007546A3">
                      <w:pPr>
                        <w:pStyle w:val="Contenidodelmarcouser"/>
                        <w:rPr>
                          <w:rFonts w:ascii="Times New Roman" w:hAnsi="Times New Roman" w:cs="Times New Roman"/>
                          <w:sz w:val="18"/>
                        </w:rPr>
                      </w:pPr>
                    </w:p>
                  </w:txbxContent>
                </v:textbox>
                <w10:wrap anchorx="margin"/>
              </v:rect>
            </w:pict>
          </mc:Fallback>
        </mc:AlternateContent>
      </w:r>
    </w:p>
    <w:p w14:paraId="342C822F" w14:textId="77777777" w:rsidR="007546A3" w:rsidRDefault="007546A3">
      <w:pPr>
        <w:spacing w:line="480" w:lineRule="auto"/>
        <w:ind w:left="113"/>
        <w:rPr>
          <w:rFonts w:cs="Arial"/>
          <w:sz w:val="22"/>
        </w:rPr>
      </w:pPr>
    </w:p>
    <w:p w14:paraId="2A8B1613" w14:textId="77777777" w:rsidR="007546A3" w:rsidRDefault="007546A3">
      <w:pPr>
        <w:spacing w:line="480" w:lineRule="auto"/>
        <w:ind w:left="113"/>
        <w:rPr>
          <w:rFonts w:cs="Arial"/>
          <w:sz w:val="22"/>
        </w:rPr>
      </w:pPr>
    </w:p>
    <w:p w14:paraId="34DA97F1" w14:textId="77777777" w:rsidR="007546A3" w:rsidRDefault="007546A3">
      <w:pPr>
        <w:spacing w:line="480" w:lineRule="auto"/>
        <w:ind w:left="113"/>
        <w:rPr>
          <w:rFonts w:cs="Arial"/>
          <w:sz w:val="22"/>
        </w:rPr>
      </w:pPr>
    </w:p>
    <w:p w14:paraId="4103C581" w14:textId="77777777" w:rsidR="007546A3" w:rsidRDefault="00DD145D">
      <w:pPr>
        <w:spacing w:line="480" w:lineRule="auto"/>
        <w:ind w:left="113"/>
        <w:rPr>
          <w:rFonts w:cs="Arial"/>
          <w:sz w:val="22"/>
        </w:rPr>
      </w:pPr>
      <w:r>
        <w:rPr>
          <w:rFonts w:cs="Arial"/>
          <w:sz w:val="22"/>
        </w:rPr>
        <w:t>.................................................................</w:t>
      </w:r>
    </w:p>
    <w:p w14:paraId="48BCAE3E" w14:textId="77777777" w:rsidR="007546A3" w:rsidRDefault="00DD145D">
      <w:pPr>
        <w:spacing w:line="480" w:lineRule="auto"/>
        <w:ind w:left="113"/>
        <w:rPr>
          <w:rFonts w:cs="Arial"/>
          <w:sz w:val="22"/>
        </w:rPr>
      </w:pPr>
      <w:r>
        <w:rPr>
          <w:rFonts w:cs="Arial"/>
          <w:sz w:val="22"/>
        </w:rPr>
        <w:t>Farith Anselmo Mejia Dueñas</w:t>
      </w:r>
    </w:p>
    <w:p w14:paraId="09756C33" w14:textId="77777777" w:rsidR="007546A3" w:rsidRDefault="00DD145D">
      <w:pPr>
        <w:spacing w:line="480" w:lineRule="auto"/>
        <w:ind w:left="113"/>
        <w:rPr>
          <w:rFonts w:cs="Arial"/>
          <w:sz w:val="22"/>
        </w:rPr>
      </w:pPr>
      <w:r>
        <w:rPr>
          <w:rFonts w:cs="Arial"/>
          <w:sz w:val="22"/>
        </w:rPr>
        <w:t>Autor del Trabajo de Integración Curricular</w:t>
      </w:r>
    </w:p>
    <w:p w14:paraId="78C494AD" w14:textId="77777777" w:rsidR="007546A3" w:rsidRDefault="00DD145D">
      <w:pPr>
        <w:spacing w:line="480" w:lineRule="auto"/>
        <w:ind w:left="113"/>
        <w:rPr>
          <w:rFonts w:cs="Arial"/>
          <w:sz w:val="22"/>
        </w:rPr>
      </w:pPr>
      <w:r>
        <w:rPr>
          <w:rFonts w:cs="Arial"/>
          <w:sz w:val="22"/>
        </w:rPr>
        <w:t>C.I.: 1726974635</w:t>
      </w:r>
    </w:p>
    <w:p w14:paraId="28889ADF" w14:textId="77777777" w:rsidR="007546A3" w:rsidRDefault="00DD145D">
      <w:pPr>
        <w:spacing w:line="480" w:lineRule="auto"/>
        <w:ind w:left="113"/>
        <w:rPr>
          <w:rFonts w:cs="Arial"/>
          <w:sz w:val="22"/>
        </w:rPr>
      </w:pPr>
      <w:bookmarkStart w:id="12" w:name="_Hlk84349086"/>
      <w:r>
        <w:rPr>
          <w:rFonts w:cs="Arial"/>
          <w:sz w:val="22"/>
        </w:rPr>
        <w:t>Correo electrónico:  famejia3@utpl.edu.ec</w:t>
      </w:r>
      <w:bookmarkEnd w:id="12"/>
    </w:p>
    <w:p w14:paraId="1BAA37C1" w14:textId="77777777" w:rsidR="007546A3" w:rsidRDefault="00DD145D">
      <w:pPr>
        <w:rPr>
          <w:color w:val="0070C0"/>
          <w:sz w:val="22"/>
        </w:rPr>
      </w:pPr>
      <w:r>
        <w:rPr>
          <w:color w:val="0070C0"/>
          <w:sz w:val="22"/>
        </w:rPr>
        <w:t xml:space="preserve">Nombres y apellidos, número de cédula es </w:t>
      </w:r>
      <w:r>
        <w:rPr>
          <w:b/>
          <w:bCs/>
          <w:color w:val="0070C0"/>
          <w:sz w:val="22"/>
        </w:rPr>
        <w:t>obligatorio</w:t>
      </w:r>
      <w:r>
        <w:rPr>
          <w:color w:val="0070C0"/>
          <w:sz w:val="22"/>
        </w:rPr>
        <w:t>, letra Arial N° 11 y sin sangría</w:t>
      </w:r>
    </w:p>
    <w:p w14:paraId="6C299950" w14:textId="77777777" w:rsidR="007546A3" w:rsidRDefault="007546A3">
      <w:pPr>
        <w:rPr>
          <w:rFonts w:cs="Arial"/>
          <w:sz w:val="22"/>
        </w:rPr>
      </w:pPr>
    </w:p>
    <w:p w14:paraId="12EB86BB" w14:textId="77777777" w:rsidR="007546A3" w:rsidRDefault="007546A3">
      <w:pPr>
        <w:rPr>
          <w:rFonts w:cs="Arial"/>
          <w:sz w:val="22"/>
        </w:rPr>
      </w:pPr>
    </w:p>
    <w:p w14:paraId="709C605D" w14:textId="77777777" w:rsidR="007546A3" w:rsidRDefault="007546A3">
      <w:pPr>
        <w:rPr>
          <w:rFonts w:cs="Arial"/>
          <w:sz w:val="24"/>
        </w:rPr>
      </w:pPr>
    </w:p>
    <w:p w14:paraId="3A29C4F9" w14:textId="77777777" w:rsidR="007546A3" w:rsidRDefault="007546A3">
      <w:pPr>
        <w:rPr>
          <w:rFonts w:cs="Arial"/>
          <w:sz w:val="24"/>
        </w:rPr>
      </w:pPr>
    </w:p>
    <w:p w14:paraId="6F766197" w14:textId="77777777" w:rsidR="007546A3" w:rsidRDefault="007546A3">
      <w:pPr>
        <w:rPr>
          <w:rFonts w:cs="Arial"/>
          <w:sz w:val="24"/>
        </w:rPr>
      </w:pPr>
    </w:p>
    <w:p w14:paraId="2B8AD598" w14:textId="77777777" w:rsidR="007546A3" w:rsidRDefault="007546A3">
      <w:pPr>
        <w:rPr>
          <w:rFonts w:cs="Arial"/>
          <w:sz w:val="24"/>
        </w:rPr>
      </w:pPr>
    </w:p>
    <w:p w14:paraId="0830E5E3" w14:textId="77777777" w:rsidR="007546A3" w:rsidRDefault="007546A3">
      <w:pPr>
        <w:rPr>
          <w:rFonts w:cs="Arial"/>
          <w:sz w:val="24"/>
        </w:rPr>
      </w:pPr>
    </w:p>
    <w:p w14:paraId="56EFFBBF" w14:textId="77777777" w:rsidR="007546A3" w:rsidRDefault="007546A3">
      <w:pPr>
        <w:rPr>
          <w:rFonts w:cs="Arial"/>
          <w:sz w:val="24"/>
        </w:rPr>
      </w:pPr>
    </w:p>
    <w:p w14:paraId="4F99B6C3" w14:textId="77777777" w:rsidR="007546A3" w:rsidRDefault="007546A3">
      <w:pPr>
        <w:rPr>
          <w:rFonts w:cs="Arial"/>
          <w:sz w:val="24"/>
        </w:rPr>
      </w:pPr>
    </w:p>
    <w:p w14:paraId="570531A7" w14:textId="77777777" w:rsidR="007546A3" w:rsidRDefault="007546A3">
      <w:pPr>
        <w:rPr>
          <w:rFonts w:cs="Arial"/>
          <w:sz w:val="24"/>
        </w:rPr>
      </w:pPr>
    </w:p>
    <w:p w14:paraId="7D4EB333" w14:textId="77777777" w:rsidR="007546A3" w:rsidRDefault="007546A3">
      <w:pPr>
        <w:rPr>
          <w:rFonts w:cs="Arial"/>
          <w:sz w:val="24"/>
        </w:rPr>
      </w:pPr>
    </w:p>
    <w:p w14:paraId="4F3D9C12" w14:textId="77777777" w:rsidR="007546A3" w:rsidRDefault="007546A3">
      <w:pPr>
        <w:rPr>
          <w:rFonts w:cs="Arial"/>
          <w:sz w:val="24"/>
        </w:rPr>
      </w:pPr>
    </w:p>
    <w:p w14:paraId="099931CA" w14:textId="77777777" w:rsidR="007546A3" w:rsidRDefault="007546A3">
      <w:pPr>
        <w:rPr>
          <w:rFonts w:cs="Arial"/>
          <w:sz w:val="24"/>
        </w:rPr>
      </w:pPr>
    </w:p>
    <w:p w14:paraId="5517BE4A" w14:textId="77777777" w:rsidR="007546A3" w:rsidRDefault="007546A3">
      <w:pPr>
        <w:rPr>
          <w:rFonts w:cs="Arial"/>
          <w:sz w:val="24"/>
        </w:rPr>
      </w:pPr>
    </w:p>
    <w:p w14:paraId="0AEC07A9" w14:textId="77777777" w:rsidR="007546A3" w:rsidRDefault="007546A3">
      <w:pPr>
        <w:rPr>
          <w:rFonts w:cs="Arial"/>
          <w:sz w:val="24"/>
        </w:rPr>
      </w:pPr>
    </w:p>
    <w:p w14:paraId="1BEE8BA7" w14:textId="77777777" w:rsidR="007546A3" w:rsidRDefault="007546A3">
      <w:pPr>
        <w:rPr>
          <w:rFonts w:cs="Arial"/>
          <w:sz w:val="24"/>
        </w:rPr>
      </w:pPr>
    </w:p>
    <w:p w14:paraId="2970546B" w14:textId="77777777" w:rsidR="007546A3" w:rsidRDefault="007546A3">
      <w:pPr>
        <w:rPr>
          <w:rFonts w:cs="Arial"/>
          <w:sz w:val="24"/>
        </w:rPr>
      </w:pPr>
    </w:p>
    <w:p w14:paraId="5563630A" w14:textId="77777777" w:rsidR="007546A3" w:rsidRDefault="007546A3">
      <w:pPr>
        <w:rPr>
          <w:rFonts w:cs="Arial"/>
          <w:sz w:val="24"/>
        </w:rPr>
      </w:pPr>
    </w:p>
    <w:p w14:paraId="60DB4C20" w14:textId="77777777" w:rsidR="007546A3" w:rsidRDefault="007546A3">
      <w:pPr>
        <w:rPr>
          <w:rFonts w:cs="Arial"/>
          <w:sz w:val="24"/>
        </w:rPr>
      </w:pPr>
    </w:p>
    <w:p w14:paraId="58044B21" w14:textId="77777777" w:rsidR="007546A3" w:rsidRDefault="007546A3">
      <w:pPr>
        <w:rPr>
          <w:rFonts w:cs="Arial"/>
          <w:sz w:val="24"/>
        </w:rPr>
      </w:pPr>
    </w:p>
    <w:p w14:paraId="37C31338" w14:textId="77777777" w:rsidR="007546A3" w:rsidRDefault="007546A3">
      <w:pPr>
        <w:rPr>
          <w:rFonts w:cs="Arial"/>
          <w:sz w:val="24"/>
        </w:rPr>
      </w:pPr>
    </w:p>
    <w:p w14:paraId="51C52A34" w14:textId="77777777" w:rsidR="007546A3" w:rsidRDefault="007546A3">
      <w:pPr>
        <w:rPr>
          <w:rFonts w:cs="Arial"/>
          <w:sz w:val="24"/>
        </w:rPr>
      </w:pPr>
    </w:p>
    <w:p w14:paraId="13F0E516" w14:textId="77777777" w:rsidR="007546A3" w:rsidRDefault="007546A3">
      <w:pPr>
        <w:rPr>
          <w:rFonts w:cs="Arial"/>
          <w:sz w:val="24"/>
        </w:rPr>
      </w:pPr>
    </w:p>
    <w:p w14:paraId="1B912874" w14:textId="77777777" w:rsidR="007546A3" w:rsidRDefault="007546A3">
      <w:pPr>
        <w:rPr>
          <w:rFonts w:cs="Arial"/>
          <w:sz w:val="24"/>
        </w:rPr>
      </w:pPr>
    </w:p>
    <w:p w14:paraId="2AC9AB1B" w14:textId="77777777" w:rsidR="007546A3" w:rsidRDefault="007546A3">
      <w:pPr>
        <w:rPr>
          <w:rFonts w:cs="Arial"/>
          <w:sz w:val="24"/>
        </w:rPr>
      </w:pPr>
    </w:p>
    <w:p w14:paraId="15B5F0CB" w14:textId="77777777" w:rsidR="007546A3" w:rsidRDefault="007546A3">
      <w:pPr>
        <w:rPr>
          <w:rFonts w:cs="Arial"/>
          <w:sz w:val="24"/>
        </w:rPr>
      </w:pPr>
    </w:p>
    <w:p w14:paraId="7FE3683F" w14:textId="77777777" w:rsidR="007546A3" w:rsidRDefault="007546A3">
      <w:pPr>
        <w:rPr>
          <w:rFonts w:cs="Arial"/>
          <w:sz w:val="24"/>
        </w:rPr>
      </w:pPr>
    </w:p>
    <w:p w14:paraId="5223242F" w14:textId="77777777" w:rsidR="007546A3" w:rsidRDefault="007546A3">
      <w:pPr>
        <w:rPr>
          <w:rFonts w:cs="Arial"/>
          <w:sz w:val="24"/>
        </w:rPr>
      </w:pPr>
    </w:p>
    <w:p w14:paraId="292FFD1C" w14:textId="77777777" w:rsidR="007546A3" w:rsidRDefault="007546A3">
      <w:pPr>
        <w:rPr>
          <w:rFonts w:cs="Arial"/>
          <w:sz w:val="24"/>
        </w:rPr>
      </w:pPr>
    </w:p>
    <w:p w14:paraId="310DF370" w14:textId="77777777" w:rsidR="007546A3" w:rsidRDefault="007546A3">
      <w:pPr>
        <w:rPr>
          <w:rFonts w:cs="Arial"/>
          <w:sz w:val="24"/>
        </w:rPr>
      </w:pPr>
    </w:p>
    <w:p w14:paraId="7F40E879" w14:textId="77777777" w:rsidR="007546A3" w:rsidRDefault="007546A3">
      <w:pPr>
        <w:rPr>
          <w:rFonts w:cs="Arial"/>
          <w:sz w:val="24"/>
        </w:rPr>
      </w:pPr>
    </w:p>
    <w:p w14:paraId="78237386" w14:textId="77777777" w:rsidR="007546A3" w:rsidRDefault="007546A3">
      <w:pPr>
        <w:rPr>
          <w:rFonts w:cs="Arial"/>
          <w:sz w:val="24"/>
        </w:rPr>
      </w:pPr>
    </w:p>
    <w:p w14:paraId="0313C868" w14:textId="77777777" w:rsidR="007546A3" w:rsidRDefault="007546A3">
      <w:pPr>
        <w:rPr>
          <w:rFonts w:cs="Arial"/>
          <w:sz w:val="24"/>
        </w:rPr>
      </w:pPr>
    </w:p>
    <w:p w14:paraId="28FBE07A" w14:textId="77777777" w:rsidR="007546A3" w:rsidRDefault="007546A3">
      <w:pPr>
        <w:rPr>
          <w:rFonts w:cs="Arial"/>
          <w:sz w:val="24"/>
        </w:rPr>
      </w:pPr>
    </w:p>
    <w:p w14:paraId="2BAC6A50" w14:textId="77777777" w:rsidR="007546A3" w:rsidRDefault="007546A3">
      <w:pPr>
        <w:rPr>
          <w:rFonts w:cs="Arial"/>
          <w:sz w:val="24"/>
        </w:rPr>
      </w:pPr>
    </w:p>
    <w:p w14:paraId="10775B61" w14:textId="77777777" w:rsidR="007546A3" w:rsidRDefault="007546A3">
      <w:pPr>
        <w:rPr>
          <w:rFonts w:cs="Arial"/>
          <w:sz w:val="24"/>
        </w:rPr>
      </w:pPr>
    </w:p>
    <w:p w14:paraId="4DF94352" w14:textId="77777777" w:rsidR="007546A3" w:rsidRDefault="007546A3">
      <w:pPr>
        <w:rPr>
          <w:rFonts w:cs="Arial"/>
          <w:sz w:val="24"/>
        </w:rPr>
      </w:pPr>
    </w:p>
    <w:p w14:paraId="6E988BA2" w14:textId="77777777" w:rsidR="007546A3" w:rsidRDefault="00DD145D">
      <w:pPr>
        <w:pStyle w:val="Ttulo1"/>
        <w:numPr>
          <w:ilvl w:val="0"/>
          <w:numId w:val="0"/>
        </w:numPr>
        <w:rPr>
          <w:rFonts w:cs="Arial"/>
        </w:rPr>
      </w:pPr>
      <w:bookmarkStart w:id="13" w:name="_Toc219404223"/>
      <w:bookmarkStart w:id="14" w:name="_Toc52815607"/>
      <w:bookmarkStart w:id="15" w:name="_Toc52812690"/>
      <w:r>
        <w:rPr>
          <w:rFonts w:cs="Arial"/>
          <w:caps w:val="0"/>
        </w:rPr>
        <w:t>Dedicatoria</w:t>
      </w:r>
      <w:bookmarkEnd w:id="13"/>
      <w:bookmarkEnd w:id="14"/>
      <w:bookmarkEnd w:id="15"/>
    </w:p>
    <w:p w14:paraId="6D31C6CD" w14:textId="77777777" w:rsidR="007546A3" w:rsidRDefault="007546A3">
      <w:pPr>
        <w:rPr>
          <w:rFonts w:cs="Arial"/>
          <w:b/>
          <w:sz w:val="24"/>
          <w:szCs w:val="24"/>
        </w:rPr>
      </w:pPr>
    </w:p>
    <w:p w14:paraId="4FAF75A9" w14:textId="0E248304" w:rsidR="007546A3" w:rsidRPr="0039155C" w:rsidRDefault="0039155C">
      <w:pPr>
        <w:rPr>
          <w:rFonts w:cs="Arial"/>
          <w:bCs/>
          <w:sz w:val="22"/>
        </w:rPr>
      </w:pPr>
      <w:r w:rsidRPr="0039155C">
        <w:rPr>
          <w:rFonts w:cs="Arial"/>
          <w:bCs/>
          <w:sz w:val="22"/>
        </w:rPr>
        <w:t>Tu apoyo siempre ha sido fundamental, has estado conmigo incluso en los momentos más turbulentos y oscuros. Llegar hasta acá no fue fácil, pero tu motivación</w:t>
      </w:r>
      <w:r w:rsidR="00FC72EC">
        <w:rPr>
          <w:rFonts w:cs="Arial"/>
          <w:bCs/>
          <w:sz w:val="22"/>
        </w:rPr>
        <w:t xml:space="preserve"> y tu ejemplo</w:t>
      </w:r>
      <w:r w:rsidRPr="0039155C">
        <w:rPr>
          <w:rFonts w:cs="Arial"/>
          <w:bCs/>
          <w:sz w:val="22"/>
        </w:rPr>
        <w:t xml:space="preserve"> hizo que vuelva a creer en mi nuevamente.</w:t>
      </w:r>
    </w:p>
    <w:p w14:paraId="3BF6817D" w14:textId="77777777" w:rsidR="0039155C" w:rsidRPr="0039155C" w:rsidRDefault="0039155C">
      <w:pPr>
        <w:rPr>
          <w:rFonts w:cs="Arial"/>
          <w:bCs/>
          <w:sz w:val="22"/>
        </w:rPr>
      </w:pPr>
    </w:p>
    <w:p w14:paraId="76BDAFB0" w14:textId="775357DB" w:rsidR="0039155C" w:rsidRPr="0039155C" w:rsidRDefault="0039155C">
      <w:pPr>
        <w:rPr>
          <w:rFonts w:cs="Arial"/>
          <w:bCs/>
          <w:sz w:val="22"/>
        </w:rPr>
      </w:pPr>
      <w:r w:rsidRPr="0039155C">
        <w:rPr>
          <w:rFonts w:cs="Arial"/>
          <w:bCs/>
          <w:sz w:val="22"/>
        </w:rPr>
        <w:t>Te lo agradezco Petalita, desde lo más profundo de mi ser</w:t>
      </w:r>
      <w:r w:rsidR="00FC72EC">
        <w:rPr>
          <w:rFonts w:cs="Arial"/>
          <w:bCs/>
          <w:sz w:val="22"/>
        </w:rPr>
        <w:t>, por eso mismo, este trabajo te lo dedico, uno de muchísimos logros individuales que lograremos, juntos.</w:t>
      </w:r>
    </w:p>
    <w:p w14:paraId="78307DA1" w14:textId="77777777" w:rsidR="007546A3" w:rsidRDefault="007546A3" w:rsidP="0039155C">
      <w:pPr>
        <w:rPr>
          <w:rFonts w:cs="Arial"/>
          <w:b/>
          <w:sz w:val="24"/>
          <w:szCs w:val="24"/>
        </w:rPr>
      </w:pPr>
    </w:p>
    <w:p w14:paraId="4806AE14" w14:textId="77777777" w:rsidR="0039155C" w:rsidRDefault="0039155C" w:rsidP="0039155C">
      <w:pPr>
        <w:rPr>
          <w:rFonts w:cs="Arial"/>
          <w:b/>
          <w:sz w:val="24"/>
          <w:szCs w:val="24"/>
        </w:rPr>
      </w:pPr>
    </w:p>
    <w:p w14:paraId="166FDF7C" w14:textId="77777777" w:rsidR="0039155C" w:rsidRDefault="0039155C" w:rsidP="0039155C">
      <w:pPr>
        <w:rPr>
          <w:rFonts w:cs="Arial"/>
          <w:b/>
          <w:sz w:val="24"/>
          <w:szCs w:val="24"/>
        </w:rPr>
      </w:pPr>
    </w:p>
    <w:p w14:paraId="333C479C" w14:textId="77777777" w:rsidR="0039155C" w:rsidRDefault="0039155C" w:rsidP="0039155C">
      <w:pPr>
        <w:rPr>
          <w:rFonts w:cs="Arial"/>
          <w:b/>
          <w:sz w:val="24"/>
          <w:szCs w:val="24"/>
        </w:rPr>
      </w:pPr>
    </w:p>
    <w:p w14:paraId="078273DB" w14:textId="77777777" w:rsidR="0039155C" w:rsidRDefault="0039155C" w:rsidP="0039155C">
      <w:pPr>
        <w:rPr>
          <w:rFonts w:cs="Arial"/>
          <w:b/>
          <w:sz w:val="24"/>
          <w:szCs w:val="24"/>
        </w:rPr>
      </w:pPr>
    </w:p>
    <w:p w14:paraId="40A5648A" w14:textId="77777777" w:rsidR="0039155C" w:rsidRDefault="0039155C" w:rsidP="0039155C">
      <w:pPr>
        <w:rPr>
          <w:rFonts w:cs="Arial"/>
          <w:b/>
          <w:sz w:val="24"/>
          <w:szCs w:val="24"/>
        </w:rPr>
      </w:pPr>
    </w:p>
    <w:p w14:paraId="6B7B15B6" w14:textId="77777777" w:rsidR="0039155C" w:rsidRDefault="0039155C" w:rsidP="0039155C">
      <w:pPr>
        <w:rPr>
          <w:rFonts w:cs="Arial"/>
          <w:b/>
          <w:sz w:val="24"/>
          <w:szCs w:val="24"/>
        </w:rPr>
      </w:pPr>
    </w:p>
    <w:p w14:paraId="5BBF7A86" w14:textId="77777777" w:rsidR="0039155C" w:rsidRDefault="0039155C" w:rsidP="0039155C">
      <w:pPr>
        <w:rPr>
          <w:rFonts w:cs="Arial"/>
          <w:b/>
          <w:sz w:val="24"/>
          <w:szCs w:val="24"/>
        </w:rPr>
      </w:pPr>
    </w:p>
    <w:p w14:paraId="47DF2873" w14:textId="77777777" w:rsidR="0039155C" w:rsidRDefault="0039155C" w:rsidP="0039155C">
      <w:pPr>
        <w:rPr>
          <w:rFonts w:cs="Arial"/>
          <w:b/>
          <w:sz w:val="24"/>
          <w:szCs w:val="24"/>
        </w:rPr>
      </w:pPr>
    </w:p>
    <w:p w14:paraId="75726B19" w14:textId="77777777" w:rsidR="0039155C" w:rsidRDefault="0039155C" w:rsidP="0039155C">
      <w:pPr>
        <w:rPr>
          <w:rFonts w:cs="Arial"/>
          <w:b/>
          <w:sz w:val="24"/>
          <w:szCs w:val="24"/>
        </w:rPr>
      </w:pPr>
    </w:p>
    <w:p w14:paraId="70EEED2E" w14:textId="77777777" w:rsidR="0039155C" w:rsidRDefault="0039155C" w:rsidP="0039155C">
      <w:pPr>
        <w:rPr>
          <w:rFonts w:cs="Arial"/>
          <w:b/>
          <w:sz w:val="24"/>
          <w:szCs w:val="24"/>
        </w:rPr>
      </w:pPr>
    </w:p>
    <w:p w14:paraId="4485DD36" w14:textId="77777777" w:rsidR="0039155C" w:rsidRDefault="0039155C" w:rsidP="0039155C">
      <w:pPr>
        <w:rPr>
          <w:rFonts w:cs="Arial"/>
          <w:b/>
          <w:sz w:val="24"/>
          <w:szCs w:val="24"/>
        </w:rPr>
      </w:pPr>
    </w:p>
    <w:p w14:paraId="12840384" w14:textId="77777777" w:rsidR="0039155C" w:rsidRDefault="0039155C" w:rsidP="0039155C">
      <w:pPr>
        <w:rPr>
          <w:rFonts w:cs="Arial"/>
          <w:b/>
          <w:sz w:val="24"/>
          <w:szCs w:val="24"/>
        </w:rPr>
      </w:pPr>
    </w:p>
    <w:p w14:paraId="03D5C57A" w14:textId="77777777" w:rsidR="0039155C" w:rsidRDefault="0039155C" w:rsidP="0039155C">
      <w:pPr>
        <w:rPr>
          <w:rFonts w:cs="Arial"/>
          <w:b/>
          <w:sz w:val="24"/>
          <w:szCs w:val="24"/>
        </w:rPr>
      </w:pPr>
    </w:p>
    <w:p w14:paraId="5C0061EC" w14:textId="77777777" w:rsidR="0039155C" w:rsidRDefault="0039155C" w:rsidP="0039155C">
      <w:pPr>
        <w:rPr>
          <w:rFonts w:cs="Arial"/>
          <w:b/>
          <w:sz w:val="24"/>
          <w:szCs w:val="24"/>
        </w:rPr>
      </w:pPr>
    </w:p>
    <w:p w14:paraId="08B9A60F" w14:textId="77777777" w:rsidR="0039155C" w:rsidRDefault="0039155C" w:rsidP="0039155C">
      <w:pPr>
        <w:rPr>
          <w:rFonts w:cs="Arial"/>
          <w:b/>
          <w:sz w:val="24"/>
          <w:szCs w:val="24"/>
        </w:rPr>
      </w:pPr>
    </w:p>
    <w:p w14:paraId="6A181E90" w14:textId="77777777" w:rsidR="0039155C" w:rsidRDefault="0039155C" w:rsidP="0039155C">
      <w:pPr>
        <w:rPr>
          <w:rFonts w:cs="Arial"/>
          <w:b/>
          <w:sz w:val="24"/>
          <w:szCs w:val="24"/>
        </w:rPr>
      </w:pPr>
    </w:p>
    <w:p w14:paraId="11AD5A72" w14:textId="77777777" w:rsidR="0039155C" w:rsidRDefault="0039155C" w:rsidP="0039155C">
      <w:pPr>
        <w:rPr>
          <w:rFonts w:cs="Arial"/>
          <w:b/>
          <w:sz w:val="24"/>
          <w:szCs w:val="24"/>
        </w:rPr>
      </w:pPr>
    </w:p>
    <w:p w14:paraId="628656C6" w14:textId="77777777" w:rsidR="0039155C" w:rsidRDefault="0039155C" w:rsidP="0039155C">
      <w:pPr>
        <w:rPr>
          <w:rFonts w:cs="Arial"/>
          <w:b/>
          <w:sz w:val="24"/>
          <w:szCs w:val="24"/>
        </w:rPr>
      </w:pPr>
    </w:p>
    <w:p w14:paraId="0148B515" w14:textId="77777777" w:rsidR="0039155C" w:rsidRDefault="0039155C" w:rsidP="0039155C">
      <w:pPr>
        <w:rPr>
          <w:rFonts w:cs="Arial"/>
          <w:b/>
          <w:sz w:val="24"/>
          <w:szCs w:val="24"/>
        </w:rPr>
      </w:pPr>
    </w:p>
    <w:p w14:paraId="01EB7013" w14:textId="77777777" w:rsidR="0039155C" w:rsidRDefault="0039155C" w:rsidP="0039155C">
      <w:pPr>
        <w:rPr>
          <w:rFonts w:cs="Arial"/>
          <w:b/>
          <w:sz w:val="24"/>
          <w:szCs w:val="24"/>
        </w:rPr>
      </w:pPr>
    </w:p>
    <w:p w14:paraId="24222F3F" w14:textId="77777777" w:rsidR="0039155C" w:rsidRDefault="0039155C" w:rsidP="0039155C">
      <w:pPr>
        <w:rPr>
          <w:rFonts w:cs="Arial"/>
          <w:b/>
          <w:sz w:val="24"/>
          <w:szCs w:val="24"/>
        </w:rPr>
      </w:pPr>
    </w:p>
    <w:p w14:paraId="6D5FFEE5" w14:textId="77777777" w:rsidR="0039155C" w:rsidRDefault="0039155C" w:rsidP="0039155C">
      <w:pPr>
        <w:rPr>
          <w:rFonts w:cs="Arial"/>
          <w:b/>
          <w:sz w:val="24"/>
          <w:szCs w:val="24"/>
        </w:rPr>
      </w:pPr>
    </w:p>
    <w:p w14:paraId="41621902" w14:textId="77777777" w:rsidR="0039155C" w:rsidRDefault="0039155C" w:rsidP="0039155C">
      <w:pPr>
        <w:rPr>
          <w:rFonts w:cs="Arial"/>
          <w:b/>
          <w:sz w:val="24"/>
          <w:szCs w:val="24"/>
        </w:rPr>
      </w:pPr>
    </w:p>
    <w:p w14:paraId="4CB75375" w14:textId="77777777" w:rsidR="0039155C" w:rsidRDefault="0039155C" w:rsidP="0039155C">
      <w:pPr>
        <w:rPr>
          <w:rFonts w:cs="Arial"/>
          <w:b/>
          <w:sz w:val="24"/>
          <w:szCs w:val="24"/>
        </w:rPr>
      </w:pPr>
    </w:p>
    <w:p w14:paraId="7B6AA9AB" w14:textId="77777777" w:rsidR="0039155C" w:rsidRDefault="0039155C" w:rsidP="0039155C">
      <w:pPr>
        <w:rPr>
          <w:rFonts w:cs="Arial"/>
          <w:b/>
          <w:sz w:val="24"/>
          <w:szCs w:val="24"/>
        </w:rPr>
      </w:pPr>
    </w:p>
    <w:p w14:paraId="6FF7D7D0" w14:textId="77777777" w:rsidR="0039155C" w:rsidRDefault="0039155C" w:rsidP="0039155C">
      <w:pPr>
        <w:rPr>
          <w:rFonts w:cs="Arial"/>
          <w:b/>
          <w:sz w:val="24"/>
          <w:szCs w:val="24"/>
        </w:rPr>
      </w:pPr>
    </w:p>
    <w:p w14:paraId="509DB068" w14:textId="77777777" w:rsidR="0039155C" w:rsidRDefault="0039155C" w:rsidP="0039155C">
      <w:pPr>
        <w:rPr>
          <w:rFonts w:cs="Arial"/>
          <w:b/>
          <w:sz w:val="24"/>
          <w:szCs w:val="24"/>
        </w:rPr>
      </w:pPr>
    </w:p>
    <w:p w14:paraId="3472BFC5" w14:textId="77777777" w:rsidR="0039155C" w:rsidRDefault="0039155C" w:rsidP="0039155C">
      <w:pPr>
        <w:rPr>
          <w:rFonts w:cs="Arial"/>
          <w:b/>
          <w:sz w:val="24"/>
          <w:szCs w:val="24"/>
        </w:rPr>
      </w:pPr>
    </w:p>
    <w:p w14:paraId="28824F4B" w14:textId="77777777" w:rsidR="0039155C" w:rsidRDefault="0039155C" w:rsidP="0039155C">
      <w:pPr>
        <w:rPr>
          <w:rFonts w:cs="Arial"/>
          <w:b/>
          <w:sz w:val="24"/>
          <w:szCs w:val="24"/>
        </w:rPr>
      </w:pPr>
    </w:p>
    <w:p w14:paraId="76E3C1EF" w14:textId="77777777" w:rsidR="0039155C" w:rsidRDefault="0039155C" w:rsidP="0039155C">
      <w:pPr>
        <w:rPr>
          <w:rFonts w:cs="Arial"/>
          <w:b/>
          <w:sz w:val="24"/>
          <w:szCs w:val="24"/>
        </w:rPr>
      </w:pPr>
    </w:p>
    <w:p w14:paraId="34FD584C" w14:textId="77777777" w:rsidR="0039155C" w:rsidRDefault="0039155C" w:rsidP="0039155C">
      <w:pPr>
        <w:rPr>
          <w:rFonts w:cs="Arial"/>
          <w:b/>
          <w:sz w:val="24"/>
          <w:szCs w:val="24"/>
        </w:rPr>
      </w:pPr>
    </w:p>
    <w:p w14:paraId="589FF12A" w14:textId="77777777" w:rsidR="0039155C" w:rsidRDefault="0039155C" w:rsidP="0039155C">
      <w:pPr>
        <w:rPr>
          <w:rFonts w:cs="Arial"/>
          <w:b/>
          <w:sz w:val="24"/>
          <w:szCs w:val="24"/>
        </w:rPr>
      </w:pPr>
    </w:p>
    <w:p w14:paraId="436E6A75" w14:textId="77777777" w:rsidR="0039155C" w:rsidRDefault="0039155C" w:rsidP="0039155C">
      <w:pPr>
        <w:rPr>
          <w:rFonts w:cs="Arial"/>
          <w:b/>
          <w:sz w:val="24"/>
          <w:szCs w:val="24"/>
        </w:rPr>
      </w:pPr>
    </w:p>
    <w:p w14:paraId="063DB7A4" w14:textId="77777777" w:rsidR="0039155C" w:rsidRDefault="0039155C" w:rsidP="0039155C">
      <w:pPr>
        <w:rPr>
          <w:rFonts w:cs="Arial"/>
          <w:b/>
          <w:sz w:val="24"/>
          <w:szCs w:val="24"/>
        </w:rPr>
      </w:pPr>
    </w:p>
    <w:p w14:paraId="001AE01B" w14:textId="77777777" w:rsidR="0039155C" w:rsidRDefault="0039155C" w:rsidP="0039155C">
      <w:pPr>
        <w:rPr>
          <w:rFonts w:cs="Arial"/>
          <w:b/>
          <w:sz w:val="24"/>
          <w:szCs w:val="24"/>
        </w:rPr>
      </w:pPr>
    </w:p>
    <w:p w14:paraId="79B33D2C" w14:textId="77777777" w:rsidR="0039155C" w:rsidRDefault="0039155C" w:rsidP="0039155C">
      <w:pPr>
        <w:rPr>
          <w:rFonts w:cs="Arial"/>
          <w:b/>
          <w:sz w:val="24"/>
          <w:szCs w:val="24"/>
        </w:rPr>
      </w:pPr>
    </w:p>
    <w:p w14:paraId="3CD133D8" w14:textId="77777777" w:rsidR="0039155C" w:rsidRDefault="0039155C" w:rsidP="0039155C">
      <w:pPr>
        <w:rPr>
          <w:rFonts w:cs="Arial"/>
          <w:b/>
          <w:sz w:val="24"/>
          <w:szCs w:val="24"/>
        </w:rPr>
      </w:pPr>
    </w:p>
    <w:p w14:paraId="6DDE2C7A" w14:textId="77777777" w:rsidR="0039155C" w:rsidRDefault="0039155C" w:rsidP="0039155C">
      <w:pPr>
        <w:rPr>
          <w:rFonts w:cs="Arial"/>
          <w:b/>
          <w:sz w:val="24"/>
          <w:szCs w:val="24"/>
        </w:rPr>
      </w:pPr>
    </w:p>
    <w:p w14:paraId="35297C50" w14:textId="77777777" w:rsidR="0039155C" w:rsidRDefault="0039155C" w:rsidP="0039155C">
      <w:pPr>
        <w:jc w:val="both"/>
        <w:rPr>
          <w:rFonts w:cs="Arial"/>
          <w:b/>
          <w:sz w:val="24"/>
        </w:rPr>
      </w:pPr>
    </w:p>
    <w:p w14:paraId="77507442" w14:textId="77777777" w:rsidR="007546A3" w:rsidRDefault="007546A3">
      <w:pPr>
        <w:rPr>
          <w:rFonts w:cs="Arial"/>
          <w:b/>
          <w:sz w:val="24"/>
        </w:rPr>
      </w:pPr>
    </w:p>
    <w:p w14:paraId="64890208" w14:textId="77777777" w:rsidR="007546A3" w:rsidRDefault="00DD145D">
      <w:pPr>
        <w:pStyle w:val="Ttulo1"/>
        <w:numPr>
          <w:ilvl w:val="0"/>
          <w:numId w:val="0"/>
        </w:numPr>
        <w:rPr>
          <w:rFonts w:cs="Arial"/>
          <w:caps w:val="0"/>
          <w:szCs w:val="22"/>
        </w:rPr>
      </w:pPr>
      <w:bookmarkStart w:id="16" w:name="_Toc52812691"/>
      <w:bookmarkStart w:id="17" w:name="_Toc52815608"/>
      <w:bookmarkStart w:id="18" w:name="_Toc219404224"/>
      <w:r>
        <w:rPr>
          <w:rFonts w:cs="Arial"/>
          <w:caps w:val="0"/>
          <w:szCs w:val="22"/>
        </w:rPr>
        <w:t>Agradecimiento</w:t>
      </w:r>
      <w:bookmarkEnd w:id="16"/>
      <w:bookmarkEnd w:id="17"/>
      <w:bookmarkEnd w:id="18"/>
    </w:p>
    <w:p w14:paraId="771FE90F" w14:textId="77777777" w:rsidR="007546A3" w:rsidRDefault="00DD145D">
      <w:pPr>
        <w:spacing w:line="480" w:lineRule="auto"/>
        <w:rPr>
          <w:rFonts w:cs="Arial"/>
          <w:b/>
          <w:bCs/>
          <w:sz w:val="24"/>
          <w:szCs w:val="24"/>
        </w:rPr>
      </w:pPr>
      <w:r>
        <w:rPr>
          <w:rFonts w:cs="Arial"/>
          <w:color w:val="0070C0"/>
          <w:sz w:val="22"/>
        </w:rPr>
        <w:t>Letra Arial N° 11, justificado, interlineado doble, sin sangría, sin negrita, sin cursiva y no dejar espacios extras entre párrafos.</w:t>
      </w:r>
    </w:p>
    <w:p w14:paraId="1E3CE3D4" w14:textId="77777777" w:rsidR="007546A3" w:rsidRDefault="007546A3">
      <w:pPr>
        <w:rPr>
          <w:rFonts w:cs="Arial"/>
          <w:b/>
          <w:sz w:val="24"/>
          <w:szCs w:val="24"/>
        </w:rPr>
      </w:pPr>
    </w:p>
    <w:p w14:paraId="20FD0DC4" w14:textId="77777777" w:rsidR="007546A3" w:rsidRDefault="007546A3">
      <w:pPr>
        <w:rPr>
          <w:rFonts w:cs="Arial"/>
          <w:sz w:val="24"/>
        </w:rPr>
      </w:pPr>
    </w:p>
    <w:p w14:paraId="2705D233" w14:textId="77777777" w:rsidR="007546A3" w:rsidRDefault="007546A3">
      <w:pPr>
        <w:jc w:val="center"/>
        <w:rPr>
          <w:rFonts w:cs="Arial"/>
          <w:sz w:val="24"/>
        </w:rPr>
      </w:pPr>
    </w:p>
    <w:p w14:paraId="255DB8A2" w14:textId="77777777" w:rsidR="007546A3" w:rsidRDefault="007546A3">
      <w:pPr>
        <w:jc w:val="center"/>
        <w:rPr>
          <w:rFonts w:cs="Arial"/>
          <w:sz w:val="24"/>
        </w:rPr>
      </w:pPr>
    </w:p>
    <w:p w14:paraId="1780EAFB" w14:textId="77777777" w:rsidR="007546A3" w:rsidRDefault="007546A3">
      <w:pPr>
        <w:jc w:val="center"/>
        <w:rPr>
          <w:rFonts w:cs="Arial"/>
          <w:sz w:val="24"/>
        </w:rPr>
      </w:pPr>
    </w:p>
    <w:p w14:paraId="47C367A4" w14:textId="77777777" w:rsidR="007546A3" w:rsidRDefault="00DD145D">
      <w:pPr>
        <w:pStyle w:val="Ttulo1"/>
        <w:numPr>
          <w:ilvl w:val="0"/>
          <w:numId w:val="0"/>
        </w:numPr>
        <w:rPr>
          <w:rFonts w:cs="Arial"/>
          <w:caps w:val="0"/>
          <w:szCs w:val="22"/>
        </w:rPr>
      </w:pPr>
      <w:bookmarkStart w:id="19" w:name="_Toc219404225"/>
      <w:bookmarkStart w:id="20" w:name="_Toc52815609"/>
      <w:bookmarkStart w:id="21" w:name="_Toc52812692"/>
      <w:r>
        <w:rPr>
          <w:rFonts w:cs="Arial"/>
          <w:caps w:val="0"/>
          <w:szCs w:val="22"/>
        </w:rPr>
        <w:t>Índice de contenido</w:t>
      </w:r>
      <w:bookmarkEnd w:id="19"/>
      <w:bookmarkEnd w:id="20"/>
      <w:bookmarkEnd w:id="21"/>
    </w:p>
    <w:sdt>
      <w:sdtPr>
        <w:id w:val="2120487796"/>
        <w:docPartObj>
          <w:docPartGallery w:val="Table of Contents"/>
          <w:docPartUnique/>
        </w:docPartObj>
      </w:sdtPr>
      <w:sdtEndPr/>
      <w:sdtContent>
        <w:p w14:paraId="2E6BCADB" w14:textId="77777777" w:rsidR="007546A3" w:rsidRDefault="00DD145D">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Pr>
                <w:rStyle w:val="Enlacedelndice"/>
              </w:rPr>
              <w:t>I</w:t>
            </w:r>
            <w:r>
              <w:rPr>
                <w:webHidden/>
              </w:rPr>
              <w:fldChar w:fldCharType="end"/>
            </w:r>
          </w:hyperlink>
        </w:p>
        <w:p w14:paraId="785209F3" w14:textId="77777777" w:rsidR="007546A3" w:rsidRDefault="00DD145D">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Pr>
                <w:rStyle w:val="Enlacedelndice"/>
              </w:rPr>
              <w:t>II</w:t>
            </w:r>
            <w:r>
              <w:rPr>
                <w:webHidden/>
              </w:rPr>
              <w:fldChar w:fldCharType="end"/>
            </w:r>
          </w:hyperlink>
        </w:p>
        <w:p w14:paraId="7E5499AC" w14:textId="77777777" w:rsidR="007546A3" w:rsidRDefault="00DD145D">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Pr>
                <w:rStyle w:val="Enlacedelndice"/>
              </w:rPr>
              <w:t>III</w:t>
            </w:r>
            <w:r>
              <w:rPr>
                <w:webHidden/>
              </w:rPr>
              <w:fldChar w:fldCharType="end"/>
            </w:r>
          </w:hyperlink>
        </w:p>
        <w:p w14:paraId="0E9858FE" w14:textId="77777777" w:rsidR="007546A3" w:rsidRDefault="00DD145D">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Pr>
                <w:rStyle w:val="Enlacedelndice"/>
              </w:rPr>
              <w:t>V</w:t>
            </w:r>
            <w:r>
              <w:rPr>
                <w:webHidden/>
              </w:rPr>
              <w:fldChar w:fldCharType="end"/>
            </w:r>
          </w:hyperlink>
        </w:p>
        <w:p w14:paraId="059AC558" w14:textId="77777777" w:rsidR="007546A3" w:rsidRDefault="00DD145D">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Pr>
                <w:rStyle w:val="Enlacedelndice"/>
              </w:rPr>
              <w:t>V</w:t>
            </w:r>
            <w:r>
              <w:rPr>
                <w:webHidden/>
              </w:rPr>
              <w:fldChar w:fldCharType="end"/>
            </w:r>
          </w:hyperlink>
        </w:p>
        <w:p w14:paraId="1D9175DF" w14:textId="77777777" w:rsidR="007546A3" w:rsidRDefault="00DD145D">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Pr>
                <w:rStyle w:val="Enlacedelndice"/>
              </w:rPr>
              <w:t>VI</w:t>
            </w:r>
            <w:r>
              <w:rPr>
                <w:webHidden/>
              </w:rPr>
              <w:fldChar w:fldCharType="end"/>
            </w:r>
          </w:hyperlink>
        </w:p>
        <w:p w14:paraId="7063A8A0" w14:textId="77777777" w:rsidR="007546A3" w:rsidRDefault="00DD145D">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Pr>
                <w:rStyle w:val="Enlacedelndice"/>
              </w:rPr>
              <w:t>1</w:t>
            </w:r>
            <w:r>
              <w:rPr>
                <w:webHidden/>
              </w:rPr>
              <w:fldChar w:fldCharType="end"/>
            </w:r>
          </w:hyperlink>
        </w:p>
        <w:p w14:paraId="3A49004E" w14:textId="77777777" w:rsidR="007546A3" w:rsidRDefault="00DD145D">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Pr>
                <w:rStyle w:val="Enlacedelndice"/>
              </w:rPr>
              <w:t>1</w:t>
            </w:r>
            <w:r>
              <w:rPr>
                <w:webHidden/>
              </w:rPr>
              <w:fldChar w:fldCharType="end"/>
            </w:r>
          </w:hyperlink>
        </w:p>
        <w:p w14:paraId="1D9D85AF" w14:textId="77777777" w:rsidR="007546A3" w:rsidRDefault="00DD145D">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Pr>
                <w:rStyle w:val="Enlacedelndice"/>
              </w:rPr>
              <w:t>1</w:t>
            </w:r>
            <w:r>
              <w:rPr>
                <w:webHidden/>
              </w:rPr>
              <w:fldChar w:fldCharType="end"/>
            </w:r>
          </w:hyperlink>
        </w:p>
        <w:p w14:paraId="3F1E39C8" w14:textId="77777777" w:rsidR="007546A3" w:rsidRDefault="00DD145D">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Pr>
                <w:rStyle w:val="Enlacedelndice"/>
              </w:rPr>
              <w:t>1</w:t>
            </w:r>
            <w:r>
              <w:rPr>
                <w:webHidden/>
              </w:rPr>
              <w:fldChar w:fldCharType="end"/>
            </w:r>
          </w:hyperlink>
        </w:p>
        <w:p w14:paraId="059B71C5" w14:textId="77777777" w:rsidR="007546A3" w:rsidRDefault="00DD145D">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Pr>
                <w:rStyle w:val="Enlacedelndice"/>
              </w:rPr>
              <w:t>3</w:t>
            </w:r>
            <w:r>
              <w:rPr>
                <w:webHidden/>
              </w:rPr>
              <w:fldChar w:fldCharType="end"/>
            </w:r>
          </w:hyperlink>
        </w:p>
        <w:p w14:paraId="37684A50" w14:textId="77777777" w:rsidR="007546A3" w:rsidRDefault="00DD145D">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Pr>
                <w:rStyle w:val="Enlacedelndice"/>
              </w:rPr>
              <w:t>6</w:t>
            </w:r>
            <w:r>
              <w:rPr>
                <w:webHidden/>
              </w:rPr>
              <w:fldChar w:fldCharType="end"/>
            </w:r>
          </w:hyperlink>
        </w:p>
        <w:p w14:paraId="36F7BE4C" w14:textId="77777777" w:rsidR="007546A3" w:rsidRDefault="00DD145D">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Pr>
                <w:rStyle w:val="Enlacedelndice"/>
              </w:rPr>
              <w:t>6</w:t>
            </w:r>
            <w:r>
              <w:rPr>
                <w:webHidden/>
              </w:rPr>
              <w:fldChar w:fldCharType="end"/>
            </w:r>
          </w:hyperlink>
        </w:p>
        <w:p w14:paraId="594C3E47" w14:textId="77777777" w:rsidR="007546A3" w:rsidRDefault="00DD145D">
          <w:pPr>
            <w:pStyle w:val="TDC2"/>
            <w:rPr>
              <w:rFonts w:asciiTheme="minorHAnsi" w:eastAsiaTheme="minorEastAsia" w:hAnsiTheme="minorHAnsi"/>
              <w:b w:val="0"/>
              <w:bCs w:val="0"/>
              <w:kern w:val="2"/>
              <w:sz w:val="24"/>
              <w:szCs w:val="24"/>
              <w:lang w:val="en-US"/>
            </w:rPr>
          </w:pPr>
          <w:hyperlink w:anchor="_Toc219404234">
            <w:r>
              <w:rPr>
                <w:webHidden/>
              </w:rPr>
              <w:fldChar w:fldCharType="begin"/>
            </w:r>
            <w:r>
              <w:rPr>
                <w:webHidden/>
              </w:rPr>
              <w:instrText>PAGEREF _Toc219404234 \h</w:instrText>
            </w:r>
            <w:r>
              <w:rPr>
                <w:webHidden/>
              </w:rPr>
            </w:r>
            <w:r>
              <w:rPr>
                <w:webHidden/>
              </w:rPr>
              <w:fldChar w:fldCharType="separate"/>
            </w:r>
            <w:r>
              <w:rPr>
                <w:rStyle w:val="Enlacedelndice"/>
                <w:webHidden/>
              </w:rPr>
              <w:t>2.1. Contaminación Atmosférica y Parámetros de Calidad del Aire6</w:t>
            </w:r>
            <w:r>
              <w:rPr>
                <w:webHidden/>
              </w:rPr>
              <w:fldChar w:fldCharType="end"/>
            </w:r>
          </w:hyperlink>
        </w:p>
        <w:p w14:paraId="5CFE0D5F" w14:textId="77777777" w:rsidR="007546A3" w:rsidRDefault="00DD145D">
          <w:pPr>
            <w:pStyle w:val="TDC2"/>
            <w:rPr>
              <w:rFonts w:asciiTheme="minorHAnsi" w:eastAsiaTheme="minorEastAsia" w:hAnsiTheme="minorHAnsi"/>
              <w:b w:val="0"/>
              <w:bCs w:val="0"/>
              <w:kern w:val="2"/>
              <w:sz w:val="24"/>
              <w:szCs w:val="24"/>
              <w:lang w:val="en-US"/>
            </w:rPr>
          </w:pPr>
          <w:hyperlink w:anchor="_Toc219404235">
            <w:r>
              <w:rPr>
                <w:webHidden/>
              </w:rPr>
              <w:fldChar w:fldCharType="begin"/>
            </w:r>
            <w:r>
              <w:rPr>
                <w:webHidden/>
              </w:rPr>
              <w:instrText>PAGEREF _Toc219404235 \h</w:instrText>
            </w:r>
            <w:r>
              <w:rPr>
                <w:webHidden/>
              </w:rPr>
            </w:r>
            <w:r>
              <w:rPr>
                <w:webHidden/>
              </w:rPr>
              <w:fldChar w:fldCharType="separate"/>
            </w:r>
            <w:r>
              <w:rPr>
                <w:rStyle w:val="Enlacedelndice"/>
                <w:webHidden/>
              </w:rPr>
              <w:t>2.1.1. Monóxido de Carbono (CO)6</w:t>
            </w:r>
            <w:r>
              <w:rPr>
                <w:webHidden/>
              </w:rPr>
              <w:fldChar w:fldCharType="end"/>
            </w:r>
          </w:hyperlink>
        </w:p>
        <w:p w14:paraId="1953DEB7" w14:textId="77777777" w:rsidR="007546A3" w:rsidRDefault="00DD145D">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Pr>
                <w:rStyle w:val="Enlacedelndice"/>
              </w:rPr>
              <w:t>7</w:t>
            </w:r>
            <w:r>
              <w:rPr>
                <w:webHidden/>
              </w:rPr>
              <w:fldChar w:fldCharType="end"/>
            </w:r>
          </w:hyperlink>
        </w:p>
        <w:p w14:paraId="4193C6DB" w14:textId="77777777" w:rsidR="007546A3" w:rsidRDefault="00DD145D">
          <w:pPr>
            <w:pStyle w:val="TDC1"/>
            <w:rPr>
              <w:rFonts w:asciiTheme="minorHAnsi" w:eastAsiaTheme="minorEastAsia" w:hAnsiTheme="minorHAnsi"/>
              <w:b w:val="0"/>
              <w:bCs w:val="0"/>
              <w:iCs w:val="0"/>
              <w:kern w:val="2"/>
              <w:sz w:val="24"/>
              <w:lang w:val="en-US"/>
            </w:rPr>
          </w:pPr>
          <w:hyperlink w:anchor="_Toc219404237">
            <w:r>
              <w:rPr>
                <w:webHidden/>
              </w:rPr>
              <w:fldChar w:fldCharType="begin"/>
            </w:r>
            <w:r>
              <w:rPr>
                <w:webHidden/>
              </w:rPr>
              <w:instrText>PAGEREF _Toc219404237 \h</w:instrText>
            </w:r>
            <w:r>
              <w:rPr>
                <w:webHidden/>
              </w:rPr>
            </w:r>
            <w:r>
              <w:rPr>
                <w:webHidden/>
              </w:rPr>
              <w:fldChar w:fldCharType="separate"/>
            </w:r>
            <w:r>
              <w:rPr>
                <w:rStyle w:val="Enlacedelndice"/>
                <w:webHidden/>
              </w:rPr>
              <w:t>2.1.3. Material Particulado (PM2.5 y PM10)9</w:t>
            </w:r>
            <w:r>
              <w:rPr>
                <w:webHidden/>
              </w:rPr>
              <w:fldChar w:fldCharType="end"/>
            </w:r>
          </w:hyperlink>
        </w:p>
        <w:p w14:paraId="5D40981F" w14:textId="77777777" w:rsidR="007546A3" w:rsidRDefault="00DD145D">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Pr>
                <w:rStyle w:val="Enlacedelndice"/>
              </w:rPr>
              <w:t>11</w:t>
            </w:r>
            <w:r>
              <w:rPr>
                <w:webHidden/>
              </w:rPr>
              <w:fldChar w:fldCharType="end"/>
            </w:r>
          </w:hyperlink>
        </w:p>
        <w:p w14:paraId="1218D1EE" w14:textId="77777777" w:rsidR="007546A3" w:rsidRDefault="00DD145D">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Pr>
                <w:rStyle w:val="Enlacedelndice"/>
              </w:rPr>
              <w:t>12</w:t>
            </w:r>
            <w:r>
              <w:rPr>
                <w:webHidden/>
              </w:rPr>
              <w:fldChar w:fldCharType="end"/>
            </w:r>
          </w:hyperlink>
        </w:p>
        <w:p w14:paraId="5D3A43D1" w14:textId="77777777" w:rsidR="007546A3" w:rsidRDefault="00DD145D">
          <w:pPr>
            <w:pStyle w:val="TDC1"/>
            <w:rPr>
              <w:rFonts w:asciiTheme="minorHAnsi" w:eastAsiaTheme="minorEastAsia" w:hAnsiTheme="minorHAnsi"/>
              <w:b w:val="0"/>
              <w:bCs w:val="0"/>
              <w:iCs w:val="0"/>
              <w:kern w:val="2"/>
              <w:sz w:val="24"/>
              <w:lang w:val="en-US"/>
            </w:rPr>
          </w:pPr>
          <w:hyperlink w:anchor="_Toc219404240">
            <w:r>
              <w:rPr>
                <w:webHidden/>
              </w:rPr>
              <w:fldChar w:fldCharType="begin"/>
            </w:r>
            <w:r>
              <w:rPr>
                <w:webHidden/>
              </w:rPr>
              <w:instrText>PAGEREF _Toc219404240 \h</w:instrText>
            </w:r>
            <w:r>
              <w:rPr>
                <w:webHidden/>
              </w:rPr>
            </w:r>
            <w:r>
              <w:rPr>
                <w:webHidden/>
              </w:rPr>
              <w:fldChar w:fldCharType="separate"/>
            </w:r>
            <w:r>
              <w:rPr>
                <w:rStyle w:val="Enlacedelndice"/>
                <w:webHidden/>
              </w:rPr>
              <w:t>2.2. Fundamentos del Internet de las Cosas (IoT) y Redes de Sensores13</w:t>
            </w:r>
            <w:r>
              <w:rPr>
                <w:webHidden/>
              </w:rPr>
              <w:fldChar w:fldCharType="end"/>
            </w:r>
          </w:hyperlink>
        </w:p>
        <w:p w14:paraId="1F489726" w14:textId="77777777" w:rsidR="007546A3" w:rsidRDefault="00DD145D">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Pr>
                <w:rStyle w:val="Enlacedelndice"/>
              </w:rPr>
              <w:t>25</w:t>
            </w:r>
            <w:r>
              <w:rPr>
                <w:webHidden/>
              </w:rPr>
              <w:fldChar w:fldCharType="end"/>
            </w:r>
          </w:hyperlink>
        </w:p>
        <w:p w14:paraId="3EDB47B3" w14:textId="77777777" w:rsidR="007546A3" w:rsidRDefault="00DD145D">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Pr>
                <w:rStyle w:val="Enlacedelndice"/>
              </w:rPr>
              <w:t>28</w:t>
            </w:r>
            <w:r>
              <w:rPr>
                <w:webHidden/>
              </w:rPr>
              <w:fldChar w:fldCharType="end"/>
            </w:r>
          </w:hyperlink>
        </w:p>
        <w:p w14:paraId="7D5A6F05" w14:textId="77777777" w:rsidR="007546A3" w:rsidRDefault="00DD145D">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Pr>
                <w:rStyle w:val="Enlacedelndice"/>
              </w:rPr>
              <w:t>28</w:t>
            </w:r>
            <w:r>
              <w:rPr>
                <w:webHidden/>
              </w:rPr>
              <w:fldChar w:fldCharType="end"/>
            </w:r>
          </w:hyperlink>
        </w:p>
        <w:p w14:paraId="11622095" w14:textId="77777777" w:rsidR="007546A3" w:rsidRDefault="00DD145D">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Pr>
                <w:rStyle w:val="Enlacedelndice"/>
              </w:rPr>
              <w:t>48</w:t>
            </w:r>
            <w:r>
              <w:rPr>
                <w:webHidden/>
              </w:rPr>
              <w:fldChar w:fldCharType="end"/>
            </w:r>
          </w:hyperlink>
        </w:p>
        <w:p w14:paraId="7C88C114" w14:textId="77777777" w:rsidR="007546A3" w:rsidRDefault="00DD145D">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Pr>
                <w:rStyle w:val="Enlacedelndice"/>
                <w:b w:val="0"/>
                <w:bCs w:val="0"/>
                <w:lang w:val="es-MX"/>
              </w:rPr>
              <w:t>¡Error! Marcador no definido.</w:t>
            </w:r>
            <w:r>
              <w:rPr>
                <w:webHidden/>
              </w:rPr>
              <w:fldChar w:fldCharType="end"/>
            </w:r>
          </w:hyperlink>
        </w:p>
        <w:p w14:paraId="25640B03" w14:textId="77777777" w:rsidR="007546A3" w:rsidRDefault="00DD145D">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Pr>
                <w:rStyle w:val="Enlacedelndice"/>
                <w:b w:val="0"/>
                <w:bCs w:val="0"/>
                <w:lang w:val="es-MX"/>
              </w:rPr>
              <w:t>¡Error! Marcador no definido.</w:t>
            </w:r>
            <w:r>
              <w:rPr>
                <w:webHidden/>
              </w:rPr>
              <w:fldChar w:fldCharType="end"/>
            </w:r>
          </w:hyperlink>
        </w:p>
        <w:p w14:paraId="0A07378D" w14:textId="77777777" w:rsidR="007546A3" w:rsidRDefault="00DD145D">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Pr>
                <w:rStyle w:val="Enlacedelndice"/>
                <w:b w:val="0"/>
                <w:bCs w:val="0"/>
                <w:lang w:val="es-MX"/>
              </w:rPr>
              <w:t>¡Error! Marcador no definido.</w:t>
            </w:r>
            <w:r>
              <w:rPr>
                <w:webHidden/>
              </w:rPr>
              <w:fldChar w:fldCharType="end"/>
            </w:r>
          </w:hyperlink>
        </w:p>
        <w:p w14:paraId="51EADE4F" w14:textId="77777777" w:rsidR="007546A3" w:rsidRDefault="00DD145D">
          <w:pPr>
            <w:pStyle w:val="TDC1"/>
            <w:rPr>
              <w:rFonts w:asciiTheme="minorHAnsi" w:eastAsiaTheme="minorEastAsia" w:hAnsiTheme="minorHAnsi"/>
              <w:b w:val="0"/>
              <w:bCs w:val="0"/>
              <w:iCs w:val="0"/>
              <w:kern w:val="2"/>
              <w:sz w:val="24"/>
              <w:lang w:val="en-US"/>
            </w:rPr>
          </w:pPr>
          <w:hyperlink w:anchor="_Toc219404249">
            <w:r>
              <w:rPr>
                <w:webHidden/>
              </w:rPr>
              <w:fldChar w:fldCharType="begin"/>
            </w:r>
            <w:r>
              <w:rPr>
                <w:webHidden/>
              </w:rPr>
              <w:instrText>PAGEREF _Toc219404249 \h</w:instrText>
            </w:r>
            <w:r>
              <w:rPr>
                <w:webHidden/>
              </w:rPr>
            </w:r>
            <w:r>
              <w:rPr>
                <w:webHidden/>
              </w:rPr>
              <w:fldChar w:fldCharType="separate"/>
            </w:r>
            <w:r>
              <w:rPr>
                <w:rStyle w:val="Enlacedelndice"/>
                <w:webHidden/>
              </w:rPr>
              <w:t>Conclusiones78</w:t>
            </w:r>
            <w:r>
              <w:rPr>
                <w:webHidden/>
              </w:rPr>
              <w:fldChar w:fldCharType="end"/>
            </w:r>
          </w:hyperlink>
        </w:p>
        <w:p w14:paraId="3A5F5E7B" w14:textId="77777777" w:rsidR="007546A3" w:rsidRDefault="00DD145D">
          <w:pPr>
            <w:pStyle w:val="TDC1"/>
            <w:rPr>
              <w:rFonts w:asciiTheme="minorHAnsi" w:eastAsiaTheme="minorEastAsia" w:hAnsiTheme="minorHAnsi"/>
              <w:b w:val="0"/>
              <w:bCs w:val="0"/>
              <w:iCs w:val="0"/>
              <w:kern w:val="2"/>
              <w:sz w:val="24"/>
              <w:lang w:val="en-US"/>
            </w:rPr>
          </w:pPr>
          <w:hyperlink w:anchor="_Toc219404250">
            <w:r>
              <w:rPr>
                <w:webHidden/>
              </w:rPr>
              <w:fldChar w:fldCharType="begin"/>
            </w:r>
            <w:r>
              <w:rPr>
                <w:webHidden/>
              </w:rPr>
              <w:instrText>PAGEREF _Toc219404250 \h</w:instrText>
            </w:r>
            <w:r>
              <w:rPr>
                <w:webHidden/>
              </w:rPr>
            </w:r>
            <w:r>
              <w:rPr>
                <w:webHidden/>
              </w:rPr>
              <w:fldChar w:fldCharType="separate"/>
            </w:r>
            <w:r>
              <w:rPr>
                <w:rStyle w:val="Enlacedelndice"/>
                <w:webHidden/>
              </w:rPr>
              <w:t>Recomendaciones79</w:t>
            </w:r>
            <w:r>
              <w:rPr>
                <w:webHidden/>
              </w:rPr>
              <w:fldChar w:fldCharType="end"/>
            </w:r>
          </w:hyperlink>
        </w:p>
        <w:p w14:paraId="77B87018" w14:textId="77777777" w:rsidR="007546A3" w:rsidRDefault="00DD145D">
          <w:pPr>
            <w:pStyle w:val="TDC1"/>
            <w:rPr>
              <w:rFonts w:asciiTheme="minorHAnsi" w:eastAsiaTheme="minorEastAsia" w:hAnsiTheme="minorHAnsi"/>
              <w:b w:val="0"/>
              <w:bCs w:val="0"/>
              <w:iCs w:val="0"/>
              <w:kern w:val="2"/>
              <w:sz w:val="24"/>
              <w:lang w:val="en-US"/>
            </w:rPr>
          </w:pPr>
          <w:hyperlink w:anchor="_Toc219404251">
            <w:r>
              <w:rPr>
                <w:webHidden/>
              </w:rPr>
              <w:fldChar w:fldCharType="begin"/>
            </w:r>
            <w:r>
              <w:rPr>
                <w:webHidden/>
              </w:rPr>
              <w:instrText>PAGEREF _Toc219404251 \h</w:instrText>
            </w:r>
            <w:r>
              <w:rPr>
                <w:webHidden/>
              </w:rPr>
            </w:r>
            <w:r>
              <w:rPr>
                <w:webHidden/>
              </w:rPr>
              <w:fldChar w:fldCharType="separate"/>
            </w:r>
            <w:r>
              <w:rPr>
                <w:rStyle w:val="Enlacedelndice"/>
                <w:webHidden/>
              </w:rPr>
              <w:t>Referencias80</w:t>
            </w:r>
            <w:r>
              <w:rPr>
                <w:webHidden/>
              </w:rPr>
              <w:fldChar w:fldCharType="end"/>
            </w:r>
          </w:hyperlink>
        </w:p>
        <w:p w14:paraId="79B139A2" w14:textId="77777777" w:rsidR="007546A3" w:rsidRDefault="00DD145D">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Pr>
                <w:rStyle w:val="Enlacedelndice"/>
              </w:rPr>
              <w:t>81</w:t>
            </w:r>
            <w:r>
              <w:rPr>
                <w:webHidden/>
              </w:rPr>
              <w:fldChar w:fldCharType="end"/>
            </w:r>
          </w:hyperlink>
        </w:p>
        <w:p w14:paraId="1EFCF1DE" w14:textId="77777777" w:rsidR="007546A3" w:rsidRDefault="00DD145D">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Pr>
                <w:rStyle w:val="Enlacedelndice"/>
              </w:rPr>
              <w:t>81</w:t>
            </w:r>
            <w:r>
              <w:rPr>
                <w:webHidden/>
              </w:rPr>
              <w:fldChar w:fldCharType="end"/>
            </w:r>
          </w:hyperlink>
        </w:p>
        <w:p w14:paraId="68D7886B" w14:textId="77777777" w:rsidR="007546A3" w:rsidRDefault="00DD145D">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Pr>
                <w:rStyle w:val="Enlacedelndice"/>
              </w:rPr>
              <w:t>82</w:t>
            </w:r>
            <w:r>
              <w:rPr>
                <w:webHidden/>
              </w:rPr>
              <w:fldChar w:fldCharType="end"/>
            </w:r>
          </w:hyperlink>
        </w:p>
        <w:p w14:paraId="2F99689C" w14:textId="77777777" w:rsidR="007546A3" w:rsidRDefault="00DD145D">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Pr>
                <w:rStyle w:val="Enlacedelndice"/>
              </w:rPr>
              <w:t>83</w:t>
            </w:r>
            <w:r>
              <w:rPr>
                <w:webHidden/>
              </w:rPr>
              <w:fldChar w:fldCharType="end"/>
            </w:r>
          </w:hyperlink>
          <w:r>
            <w:rPr>
              <w:rStyle w:val="Enlacedelndice"/>
            </w:rPr>
            <w:fldChar w:fldCharType="end"/>
          </w:r>
        </w:p>
      </w:sdtContent>
    </w:sdt>
    <w:p w14:paraId="2B4EE631" w14:textId="77777777" w:rsidR="007546A3" w:rsidRDefault="00DD145D">
      <w:pPr>
        <w:tabs>
          <w:tab w:val="left" w:pos="6474"/>
        </w:tabs>
        <w:spacing w:line="480" w:lineRule="auto"/>
        <w:rPr>
          <w:rFonts w:cs="Arial"/>
          <w:b/>
          <w:sz w:val="22"/>
        </w:rPr>
      </w:pPr>
      <w:r>
        <w:rPr>
          <w:rFonts w:asciiTheme="minorHAnsi" w:hAnsiTheme="minorHAnsi"/>
          <w:i/>
          <w:sz w:val="22"/>
          <w:szCs w:val="24"/>
        </w:rPr>
        <w:tab/>
      </w:r>
    </w:p>
    <w:p w14:paraId="0CE19E26" w14:textId="77777777" w:rsidR="007546A3" w:rsidRDefault="00DD145D">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67CE20F" w14:textId="77777777" w:rsidR="007546A3" w:rsidRDefault="007546A3">
      <w:pPr>
        <w:pStyle w:val="Tabladeilustraciones"/>
        <w:tabs>
          <w:tab w:val="right" w:leader="dot" w:pos="8495"/>
        </w:tabs>
        <w:spacing w:line="480" w:lineRule="auto"/>
        <w:jc w:val="center"/>
        <w:rPr>
          <w:rFonts w:cs="Arial"/>
          <w:b/>
          <w:sz w:val="22"/>
        </w:rPr>
      </w:pPr>
    </w:p>
    <w:p w14:paraId="3FF93383" w14:textId="77777777" w:rsidR="007546A3" w:rsidRDefault="00DD145D">
      <w:pPr>
        <w:pStyle w:val="Tabladeilustraciones"/>
        <w:tabs>
          <w:tab w:val="right" w:leader="dot" w:pos="8495"/>
        </w:tabs>
        <w:spacing w:line="480" w:lineRule="auto"/>
        <w:jc w:val="center"/>
        <w:rPr>
          <w:rFonts w:cs="Arial"/>
          <w:b/>
          <w:sz w:val="22"/>
        </w:rPr>
      </w:pPr>
      <w:r>
        <w:rPr>
          <w:rFonts w:cs="Arial"/>
          <w:b/>
          <w:sz w:val="22"/>
        </w:rPr>
        <w:t>Índice de tablas</w:t>
      </w:r>
    </w:p>
    <w:p w14:paraId="563A0F2A" w14:textId="77777777" w:rsidR="007546A3" w:rsidRDefault="00DD145D">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Pr>
            <w:rStyle w:val="Enlacedelndice"/>
            <w:b/>
            <w:bCs/>
            <w:lang w:val="es-MX"/>
          </w:rPr>
          <w:t>¡Error! Marcador no definido.</w:t>
        </w:r>
        <w:r>
          <w:rPr>
            <w:webHidden/>
          </w:rPr>
          <w:fldChar w:fldCharType="end"/>
        </w:r>
      </w:hyperlink>
      <w:r>
        <w:rPr>
          <w:rStyle w:val="Enlacedelndice"/>
          <w:b/>
          <w:bCs/>
          <w:lang w:val="es-MX"/>
        </w:rPr>
        <w:fldChar w:fldCharType="end"/>
      </w:r>
    </w:p>
    <w:p w14:paraId="0C64B1A7" w14:textId="77777777" w:rsidR="007546A3" w:rsidRDefault="007546A3">
      <w:pPr>
        <w:spacing w:line="480" w:lineRule="auto"/>
        <w:rPr>
          <w:rFonts w:cs="Arial"/>
          <w:b/>
          <w:sz w:val="22"/>
        </w:rPr>
      </w:pPr>
    </w:p>
    <w:p w14:paraId="0DFFFCA8" w14:textId="77777777" w:rsidR="007546A3" w:rsidRDefault="007546A3">
      <w:pPr>
        <w:spacing w:line="480" w:lineRule="auto"/>
        <w:rPr>
          <w:rFonts w:cs="Arial"/>
          <w:b/>
          <w:sz w:val="22"/>
        </w:rPr>
      </w:pPr>
    </w:p>
    <w:p w14:paraId="308C7A38" w14:textId="77777777" w:rsidR="007546A3" w:rsidRDefault="00DD145D">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1839913C" w14:textId="77777777" w:rsidR="007546A3" w:rsidRDefault="00DD145D">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Pr>
            <w:rStyle w:val="Enlacedelndice"/>
          </w:rPr>
          <w:t>7</w:t>
        </w:r>
        <w:r>
          <w:rPr>
            <w:webHidden/>
          </w:rPr>
          <w:fldChar w:fldCharType="end"/>
        </w:r>
      </w:hyperlink>
      <w:r>
        <w:rPr>
          <w:rStyle w:val="Enlacedelndice"/>
        </w:rPr>
        <w:fldChar w:fldCharType="end"/>
      </w:r>
    </w:p>
    <w:p w14:paraId="73856AEF" w14:textId="77777777" w:rsidR="007546A3" w:rsidRDefault="007546A3"/>
    <w:p w14:paraId="60643F3E" w14:textId="77777777" w:rsidR="007546A3" w:rsidRDefault="007546A3">
      <w:pPr>
        <w:sectPr w:rsidR="007546A3">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9" w:footer="709" w:gutter="0"/>
          <w:pgNumType w:fmt="upperRoman"/>
          <w:cols w:space="720"/>
          <w:formProt w:val="0"/>
          <w:docGrid w:linePitch="360"/>
        </w:sectPr>
      </w:pPr>
    </w:p>
    <w:p w14:paraId="00DB2770" w14:textId="77777777" w:rsidR="007546A3" w:rsidRDefault="007546A3">
      <w:pPr>
        <w:spacing w:line="276" w:lineRule="auto"/>
        <w:rPr>
          <w:rFonts w:cs="Arial"/>
          <w:caps/>
        </w:rPr>
      </w:pPr>
    </w:p>
    <w:p w14:paraId="7284951A" w14:textId="77777777" w:rsidR="007546A3" w:rsidRDefault="00DD145D">
      <w:pPr>
        <w:sectPr w:rsidR="007546A3">
          <w:type w:val="continuous"/>
          <w:pgSz w:w="11906" w:h="16838"/>
          <w:pgMar w:top="1440" w:right="1440" w:bottom="1440" w:left="1440" w:header="709" w:footer="709" w:gutter="0"/>
          <w:cols w:space="720"/>
          <w:formProt w:val="0"/>
          <w:docGrid w:linePitch="360"/>
        </w:sectPr>
      </w:pPr>
      <w:r>
        <w:br w:type="page"/>
      </w:r>
    </w:p>
    <w:p w14:paraId="63590719" w14:textId="77777777" w:rsidR="007546A3" w:rsidRDefault="00DD145D">
      <w:pPr>
        <w:pStyle w:val="Ttulo1"/>
        <w:numPr>
          <w:ilvl w:val="0"/>
          <w:numId w:val="0"/>
        </w:numPr>
        <w:ind w:firstLine="142"/>
        <w:rPr>
          <w:rFonts w:cs="Arial"/>
          <w:szCs w:val="22"/>
        </w:rPr>
      </w:pPr>
      <w:bookmarkStart w:id="22" w:name="_Toc52815610"/>
      <w:bookmarkStart w:id="23" w:name="_Toc52812693"/>
      <w:bookmarkStart w:id="24" w:name="_Toc219404226"/>
      <w:r>
        <w:rPr>
          <w:rFonts w:cs="Arial"/>
          <w:caps w:val="0"/>
        </w:rPr>
        <w:lastRenderedPageBreak/>
        <w:t>Resumen</w:t>
      </w:r>
      <w:bookmarkEnd w:id="22"/>
      <w:bookmarkEnd w:id="23"/>
      <w:bookmarkEnd w:id="24"/>
    </w:p>
    <w:p w14:paraId="69722AD0" w14:textId="77777777" w:rsidR="007546A3" w:rsidRDefault="007546A3">
      <w:pPr>
        <w:rPr>
          <w:rFonts w:cs="Arial"/>
          <w:b/>
          <w:sz w:val="24"/>
          <w:szCs w:val="24"/>
        </w:rPr>
      </w:pPr>
    </w:p>
    <w:p w14:paraId="5BE15A82" w14:textId="77777777" w:rsidR="007546A3" w:rsidRDefault="00DD145D">
      <w:pPr>
        <w:pStyle w:val="Ttulo1"/>
        <w:numPr>
          <w:ilvl w:val="0"/>
          <w:numId w:val="0"/>
        </w:numPr>
        <w:rPr>
          <w:rFonts w:cs="Arial"/>
          <w:caps w:val="0"/>
          <w:szCs w:val="22"/>
        </w:rPr>
      </w:pPr>
      <w:bookmarkStart w:id="25" w:name="_Toc52812694"/>
      <w:bookmarkStart w:id="26" w:name="_Toc52815611"/>
      <w:bookmarkStart w:id="27" w:name="_Toc219404227"/>
      <w:r>
        <w:rPr>
          <w:rFonts w:cs="Arial"/>
          <w:caps w:val="0"/>
          <w:szCs w:val="22"/>
        </w:rPr>
        <w:t>Abstract</w:t>
      </w:r>
      <w:bookmarkEnd w:id="25"/>
      <w:bookmarkEnd w:id="26"/>
      <w:bookmarkEnd w:id="27"/>
    </w:p>
    <w:p w14:paraId="0B24D7F1" w14:textId="771AE411" w:rsidR="00D56DC0" w:rsidRPr="00D56DC0" w:rsidRDefault="00D56DC0" w:rsidP="00D56DC0">
      <w:r>
        <w:t xml:space="preserve"> </w:t>
      </w:r>
    </w:p>
    <w:p w14:paraId="6F5A0B1C" w14:textId="77777777" w:rsidR="007546A3" w:rsidRDefault="00DD145D">
      <w:pPr>
        <w:pStyle w:val="Ttulo1"/>
        <w:numPr>
          <w:ilvl w:val="0"/>
          <w:numId w:val="0"/>
        </w:numPr>
        <w:rPr>
          <w:rFonts w:cs="Arial"/>
          <w:caps w:val="0"/>
          <w:szCs w:val="22"/>
        </w:rPr>
      </w:pPr>
      <w:bookmarkStart w:id="28" w:name="_Toc219404228"/>
      <w:bookmarkStart w:id="29" w:name="_Toc52815613"/>
      <w:bookmarkStart w:id="30" w:name="_Toc52812696"/>
      <w:r>
        <w:rPr>
          <w:rFonts w:cs="Arial"/>
          <w:caps w:val="0"/>
          <w:szCs w:val="22"/>
        </w:rPr>
        <w:t>1. Capítulo uno</w:t>
      </w:r>
      <w:bookmarkEnd w:id="28"/>
      <w:bookmarkEnd w:id="29"/>
      <w:bookmarkEnd w:id="30"/>
    </w:p>
    <w:p w14:paraId="6C6921DD" w14:textId="77777777" w:rsidR="007546A3" w:rsidRDefault="00DD145D" w:rsidP="003F0332">
      <w:pPr>
        <w:pStyle w:val="Ttulo1"/>
        <w:numPr>
          <w:ilvl w:val="0"/>
          <w:numId w:val="0"/>
        </w:numPr>
        <w:rPr>
          <w:rFonts w:cs="Arial"/>
          <w:szCs w:val="22"/>
        </w:rPr>
      </w:pPr>
      <w:bookmarkStart w:id="31" w:name="_Toc52812695"/>
      <w:bookmarkStart w:id="32" w:name="_Toc52815612"/>
      <w:bookmarkStart w:id="33" w:name="_Toc219404229"/>
      <w:r>
        <w:rPr>
          <w:rFonts w:cs="Arial"/>
          <w:caps w:val="0"/>
          <w:szCs w:val="22"/>
        </w:rPr>
        <w:t>1.1. Introducción</w:t>
      </w:r>
      <w:bookmarkEnd w:id="31"/>
      <w:bookmarkEnd w:id="32"/>
      <w:bookmarkEnd w:id="33"/>
    </w:p>
    <w:p w14:paraId="1844FC52" w14:textId="77777777" w:rsidR="007546A3" w:rsidRDefault="00DD145D">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299091F5" w14:textId="77777777" w:rsidR="007546A3" w:rsidRDefault="00DD145D">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w:t>
      </w:r>
      <w:r>
        <w:rPr>
          <w:rFonts w:cs="Arial"/>
          <w:sz w:val="22"/>
        </w:rPr>
        <w:lastRenderedPageBreak/>
        <w:t xml:space="preserve">barrera de la cobertura limitada y permitan identificar puntos críticos de contaminación que actualmente pasan desapercibidos para la red oficial. </w:t>
      </w:r>
    </w:p>
    <w:p w14:paraId="2A3C3860" w14:textId="77777777" w:rsidR="007546A3" w:rsidRDefault="00DD145D">
      <w:pPr>
        <w:spacing w:line="480" w:lineRule="auto"/>
        <w:ind w:firstLine="540"/>
        <w:rPr>
          <w:rFonts w:cs="Arial"/>
          <w:sz w:val="22"/>
        </w:rPr>
      </w:pPr>
      <w:r>
        <w:rPr>
          <w:rFonts w:cs="Arial"/>
          <w:sz w:val="22"/>
        </w:rPr>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634B8294" w14:textId="77777777" w:rsidR="007546A3" w:rsidRDefault="00DD145D">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62DD6173" w14:textId="77777777" w:rsidR="007546A3" w:rsidRDefault="00DD145D">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w:t>
      </w:r>
      <w:r>
        <w:rPr>
          <w:rFonts w:cs="Arial"/>
          <w:sz w:val="22"/>
        </w:rPr>
        <w:lastRenderedPageBreak/>
        <w:t xml:space="preserve">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61F05204" w14:textId="77777777" w:rsidR="007546A3" w:rsidRDefault="007546A3">
      <w:pPr>
        <w:rPr>
          <w:rFonts w:cs="Arial"/>
          <w:b/>
          <w:sz w:val="22"/>
        </w:rPr>
      </w:pPr>
    </w:p>
    <w:p w14:paraId="5B874A1B" w14:textId="77777777" w:rsidR="007546A3" w:rsidRDefault="00DD145D">
      <w:pPr>
        <w:pStyle w:val="Ttulo1"/>
        <w:numPr>
          <w:ilvl w:val="0"/>
          <w:numId w:val="0"/>
        </w:numPr>
        <w:rPr>
          <w:rFonts w:cs="Arial"/>
          <w:caps w:val="0"/>
          <w:szCs w:val="22"/>
        </w:rPr>
      </w:pPr>
      <w:bookmarkStart w:id="34" w:name="_Toc219404230"/>
      <w:r>
        <w:rPr>
          <w:rFonts w:cs="Arial"/>
          <w:caps w:val="0"/>
          <w:szCs w:val="22"/>
        </w:rPr>
        <w:t>1.2. Antecedentes</w:t>
      </w:r>
      <w:bookmarkEnd w:id="34"/>
    </w:p>
    <w:p w14:paraId="7032C1CD" w14:textId="0EBD470F" w:rsidR="007546A3" w:rsidRDefault="00DD145D">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0E0D79" w:rsidRPr="000E0D79">
            <w:rPr>
              <w:rFonts w:cs="Arial"/>
              <w:color w:val="000000"/>
              <w:sz w:val="22"/>
            </w:rPr>
            <w:t>(Argyropoulos et al., 2024)</w:t>
          </w:r>
        </w:sdtContent>
      </w:sdt>
      <w:r>
        <w:rPr>
          <w:rFonts w:cs="Arial"/>
          <w:color w:val="000000"/>
          <w:sz w:val="22"/>
        </w:rPr>
        <w:t>.</w:t>
      </w:r>
    </w:p>
    <w:p w14:paraId="6641C710" w14:textId="29CE9285" w:rsidR="007546A3" w:rsidRDefault="00DD145D">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0E0D79" w:rsidRPr="000E0D79">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w:t>
      </w:r>
      <w:r>
        <w:rPr>
          <w:rFonts w:cs="Arial"/>
          <w:color w:val="000000"/>
          <w:sz w:val="22"/>
        </w:rPr>
        <w:lastRenderedPageBreak/>
        <w:t xml:space="preserve">han implementado nodos IoT para poder hacer mediciones de contaminantes, apoyando procesos de gobernanza ambiental y permitiendo que exista un empoderamiento ciudadano a través de la ciencia abierta. </w:t>
      </w:r>
    </w:p>
    <w:p w14:paraId="047E98BE" w14:textId="77777777" w:rsidR="007546A3" w:rsidRDefault="00DD145D">
      <w:pPr>
        <w:spacing w:line="480" w:lineRule="auto"/>
        <w:ind w:firstLine="720"/>
        <w:rPr>
          <w:rFonts w:cs="Arial"/>
          <w:color w:val="000000"/>
          <w:sz w:val="22"/>
        </w:rPr>
      </w:pPr>
      <w:r>
        <w:rPr>
          <w:rFonts w:cs="Arial"/>
          <w:color w:val="000000"/>
          <w:sz w:val="22"/>
        </w:rPr>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07B66208" w14:textId="77777777" w:rsidR="007546A3" w:rsidRDefault="00DD145D">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7ADB7870" w14:textId="77777777" w:rsidR="007546A3" w:rsidRDefault="00DD145D">
      <w:pPr>
        <w:spacing w:line="480" w:lineRule="auto"/>
        <w:ind w:firstLine="720"/>
        <w:rPr>
          <w:rFonts w:cs="Arial"/>
          <w:color w:val="000000"/>
          <w:sz w:val="22"/>
        </w:rPr>
      </w:pPr>
      <w:r>
        <w:rPr>
          <w:rFonts w:cs="Arial"/>
          <w:color w:val="000000"/>
          <w:sz w:val="22"/>
        </w:rPr>
        <w:t xml:space="preserve">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w:t>
      </w:r>
      <w:r>
        <w:rPr>
          <w:rFonts w:cs="Arial"/>
          <w:color w:val="000000"/>
          <w:sz w:val="22"/>
        </w:rPr>
        <w:lastRenderedPageBreak/>
        <w:t>representan una solución viable a nivel tecnológico, sino también una herramienta estratégica para crear una sociedad sostenible y ser resilientes ambientalmente en el barrio “El Rosario” en Quito y a futuro en otras ciudades del país.</w:t>
      </w:r>
      <w:bookmarkStart w:id="35" w:name="_Toc52812702"/>
      <w:bookmarkStart w:id="36" w:name="_Toc52815617"/>
    </w:p>
    <w:p w14:paraId="63B65286" w14:textId="467BAC8C" w:rsidR="00971194" w:rsidRDefault="00971194" w:rsidP="00971194">
      <w:pPr>
        <w:pStyle w:val="Ttulo1"/>
        <w:numPr>
          <w:ilvl w:val="0"/>
          <w:numId w:val="0"/>
        </w:numPr>
        <w:rPr>
          <w:rFonts w:cs="Arial"/>
          <w:caps w:val="0"/>
          <w:szCs w:val="22"/>
        </w:rPr>
      </w:pPr>
      <w:r>
        <w:rPr>
          <w:rFonts w:cs="Arial"/>
          <w:caps w:val="0"/>
          <w:szCs w:val="22"/>
        </w:rPr>
        <w:t>1.3. Planteamiento del Problema</w:t>
      </w:r>
    </w:p>
    <w:p w14:paraId="58DFB8D2" w14:textId="6CAC428A" w:rsidR="008A3051" w:rsidRDefault="008A3051" w:rsidP="008A3051">
      <w:pPr>
        <w:pStyle w:val="Textoindependiente"/>
        <w:spacing w:line="480" w:lineRule="auto"/>
        <w:ind w:left="360" w:firstLine="360"/>
        <w:jc w:val="both"/>
        <w:rPr>
          <w:sz w:val="22"/>
          <w:szCs w:val="22"/>
          <w:lang w:val="es-ES" w:eastAsia="en-US"/>
        </w:rPr>
      </w:pPr>
      <w:bookmarkStart w:id="37" w:name="_Toc219404231"/>
      <w:r w:rsidRPr="008A3051">
        <w:rPr>
          <w:sz w:val="22"/>
          <w:szCs w:val="22"/>
          <w:lang w:val="es-ES" w:eastAsia="en-US"/>
        </w:rPr>
        <w:t xml:space="preserve">La contaminación atmosférica en la Ciudad de Quito representa una de las problemáticas ambientales más relevantes de los últimos años, afectando de forma directa la salud de la población urbana y deteriorando él ambiente. Según el ministerio del Ambiente, Agua y Transición Ecológica (2023), los niveles de partículas en suspensión (PM2.5 Y PM10) superan en varias zonas los límites establecidos por la Organización Mundial de la Salud (2023), especialmente en sectores de alta densidad vehicular. Actualmente existen estaciones de monitoreo que son gestionadas por el Municipio, la cobertura geográfica es limitada y no nos permite disponer de información en tiempo real ni a nivel de micro zonas urbanas. </w:t>
      </w:r>
    </w:p>
    <w:p w14:paraId="1B2FCBE9" w14:textId="77777777" w:rsidR="008A3051" w:rsidRPr="008A3051" w:rsidRDefault="008A3051" w:rsidP="008A3051">
      <w:pPr>
        <w:pStyle w:val="Textoindependiente"/>
        <w:ind w:left="360" w:firstLine="360"/>
        <w:jc w:val="both"/>
        <w:rPr>
          <w:sz w:val="22"/>
          <w:szCs w:val="22"/>
          <w:lang w:val="es-ES" w:eastAsia="en-US"/>
        </w:rPr>
      </w:pPr>
    </w:p>
    <w:p w14:paraId="19C23299" w14:textId="324D0145" w:rsidR="008A3051" w:rsidRDefault="008A3051" w:rsidP="008A3051">
      <w:pPr>
        <w:pStyle w:val="Textoindependiente"/>
        <w:spacing w:line="480" w:lineRule="auto"/>
        <w:ind w:left="360" w:firstLine="360"/>
        <w:jc w:val="both"/>
        <w:rPr>
          <w:sz w:val="22"/>
          <w:szCs w:val="22"/>
          <w:lang w:val="es-ES" w:eastAsia="en-US"/>
        </w:rPr>
      </w:pPr>
      <w:r w:rsidRPr="008A3051">
        <w:rPr>
          <w:sz w:val="22"/>
          <w:szCs w:val="22"/>
          <w:lang w:val="es-ES" w:eastAsia="en-US"/>
        </w:rPr>
        <w:t xml:space="preserve">Frente a esta necesidad, </w:t>
      </w:r>
      <w:r>
        <w:rPr>
          <w:sz w:val="22"/>
          <w:szCs w:val="22"/>
          <w:lang w:val="es-ES" w:eastAsia="en-US"/>
        </w:rPr>
        <w:t>se identifica la necesidad de desplegar una arquitectura IoT distribuida que permita medir, transmitir y analizar parámetros ambientales en tiempo real, procesando la información en un servidor central para su visualización. A partir de este contexto, se plantea la siguiente pregunta de investigación: ¿Cómo puede un sistema IoT de bajo costo contribuir al monitoreo, análisis y gestión de la calidad del aire en Quito de forma continua y accesible para autoridades y ciudadanía?</w:t>
      </w:r>
    </w:p>
    <w:p w14:paraId="0D71D6C0" w14:textId="2D9A2F02" w:rsidR="008A3051" w:rsidRDefault="008A3051" w:rsidP="008A3051">
      <w:pPr>
        <w:pStyle w:val="Ttulo1"/>
        <w:numPr>
          <w:ilvl w:val="0"/>
          <w:numId w:val="0"/>
        </w:numPr>
        <w:rPr>
          <w:rFonts w:cs="Arial"/>
          <w:caps w:val="0"/>
          <w:szCs w:val="22"/>
        </w:rPr>
      </w:pPr>
      <w:r>
        <w:rPr>
          <w:rFonts w:cs="Arial"/>
          <w:caps w:val="0"/>
          <w:szCs w:val="22"/>
        </w:rPr>
        <w:t>1.4. Justificación</w:t>
      </w:r>
    </w:p>
    <w:p w14:paraId="77C1538D" w14:textId="665478EB" w:rsidR="008A3051" w:rsidRDefault="008A3051" w:rsidP="008A3051">
      <w:pPr>
        <w:pStyle w:val="Textoindependiente"/>
        <w:spacing w:line="480" w:lineRule="auto"/>
        <w:ind w:left="360" w:firstLine="360"/>
        <w:jc w:val="both"/>
        <w:rPr>
          <w:sz w:val="22"/>
          <w:szCs w:val="22"/>
          <w:lang w:val="es-ES" w:eastAsia="en-US"/>
        </w:rPr>
      </w:pPr>
      <w:r>
        <w:rPr>
          <w:sz w:val="22"/>
          <w:szCs w:val="22"/>
          <w:lang w:val="es-ES" w:eastAsia="en-US"/>
        </w:rPr>
        <w:t>La contaminación del aire en Quito constituye un problema prioritario de salud pública y gestión ambiental. A pesar de los esfuerzos realizados por la REMMAQ, la infraestructura actual cuenta con retos de escalabilidad debido a altos costos operativos y mantenimiento especializado, lo cual impide un monitoreo granular en barrios o zonas críticas.</w:t>
      </w:r>
    </w:p>
    <w:p w14:paraId="60CC4B4C" w14:textId="3B78E782" w:rsidR="008A3051" w:rsidRDefault="008A3051" w:rsidP="008A3051">
      <w:pPr>
        <w:pStyle w:val="Textoindependiente"/>
        <w:spacing w:line="480" w:lineRule="auto"/>
        <w:ind w:left="360" w:firstLine="360"/>
        <w:jc w:val="both"/>
        <w:rPr>
          <w:sz w:val="22"/>
          <w:szCs w:val="22"/>
          <w:lang w:val="es-ES" w:eastAsia="en-US"/>
        </w:rPr>
      </w:pPr>
      <w:r>
        <w:rPr>
          <w:sz w:val="22"/>
          <w:szCs w:val="22"/>
          <w:lang w:val="es-ES" w:eastAsia="en-US"/>
        </w:rPr>
        <w:t xml:space="preserve">El desarrollo de este sistema IoT se justifica como una solución tecnológica sostenible que complementa la red oficial, ampliando la cobertura mediante sensores distribuidos y de fácil mantenimiento. Al capturar mediciones de PM2.5, PM10, Gases como CO2, junto </w:t>
      </w:r>
      <w:r>
        <w:rPr>
          <w:sz w:val="22"/>
          <w:szCs w:val="22"/>
          <w:lang w:val="es-ES" w:eastAsia="en-US"/>
        </w:rPr>
        <w:lastRenderedPageBreak/>
        <w:t xml:space="preserve">con variables meteorológicas en el barrio “El Rosario”, se mejora notablemente la resolución espacial de los datos. Además, la centralización de esta información en una aplicación web accesible democratiza los datos ambientales, otorgando a los usuarios alertas automáticas y tendencias históricas. </w:t>
      </w:r>
    </w:p>
    <w:p w14:paraId="0D04BEF5" w14:textId="2C5D0589" w:rsidR="008A3051" w:rsidRDefault="008A3051" w:rsidP="008A3051">
      <w:pPr>
        <w:pStyle w:val="Textoindependiente"/>
        <w:spacing w:line="480" w:lineRule="auto"/>
        <w:ind w:left="360" w:firstLine="360"/>
        <w:jc w:val="both"/>
        <w:rPr>
          <w:color w:val="000000"/>
          <w:sz w:val="22"/>
          <w:szCs w:val="22"/>
          <w:lang w:val="es-ES" w:eastAsia="en-US"/>
        </w:rPr>
      </w:pPr>
      <w:r>
        <w:rPr>
          <w:sz w:val="22"/>
          <w:szCs w:val="22"/>
          <w:lang w:val="es-ES" w:eastAsia="en-US"/>
        </w:rPr>
        <w:t xml:space="preserve">El proyecto presenta su viabilidad en la integración de tecnologías emergentes, con un enfoque técnico al 60%, innovador del 25% e investigativo del 15%, con esto no solo se busca fortalecer la gestión urbana inteligente, sino también fomentar la conciencia ciudadana en concordancia con los Objetivos de Desarrollo Sostenible 11 y 13 de la Agenda 2030 </w:t>
      </w:r>
      <w:sdt>
        <w:sdtPr>
          <w:rPr>
            <w:color w:val="000000"/>
            <w:sz w:val="22"/>
            <w:szCs w:val="22"/>
            <w:lang w:val="es-ES" w:eastAsia="en-US"/>
          </w:rPr>
          <w:tag w:val="MENDELEY_CITATION_v3_eyJjaXRhdGlvbklEIjoiTUVOREVMRVlfQ0lUQVRJT05fMDEzODNhYjctMDg0NC00YWYwLTgyYzItNzdlOWU4YmFmMzc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28168441"/>
          <w:placeholder>
            <w:docPart w:val="DefaultPlaceholder_-1854013440"/>
          </w:placeholder>
        </w:sdtPr>
        <w:sdtEndPr/>
        <w:sdtContent>
          <w:r w:rsidR="000E0D79" w:rsidRPr="000E0D79">
            <w:rPr>
              <w:color w:val="000000"/>
              <w:sz w:val="22"/>
              <w:szCs w:val="22"/>
              <w:lang w:val="es-ES" w:eastAsia="en-US"/>
            </w:rPr>
            <w:t>(Alsamrai et al., 2024).</w:t>
          </w:r>
        </w:sdtContent>
      </w:sdt>
    </w:p>
    <w:p w14:paraId="073EEF65" w14:textId="5462DC85" w:rsid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1.4.1. Componente de Investigación</w:t>
      </w:r>
    </w:p>
    <w:p w14:paraId="270194B4" w14:textId="198C1CFC" w:rsidR="008A3051" w:rsidRPr="008A3051" w:rsidRDefault="008A3051" w:rsidP="008A3051">
      <w:pPr>
        <w:pStyle w:val="Textoindependiente"/>
        <w:spacing w:line="480" w:lineRule="auto"/>
        <w:ind w:firstLine="536"/>
        <w:jc w:val="both"/>
        <w:rPr>
          <w:color w:val="000000"/>
          <w:sz w:val="22"/>
          <w:szCs w:val="22"/>
          <w:lang w:val="es-ES" w:eastAsia="en-US"/>
        </w:rPr>
      </w:pPr>
      <w:r w:rsidRPr="008A3051">
        <w:rPr>
          <w:color w:val="000000"/>
          <w:sz w:val="22"/>
          <w:szCs w:val="22"/>
          <w:lang w:val="es-ES" w:eastAsia="en-US"/>
        </w:rPr>
        <w:t>Este componente es parte del 15% del proyecto, se va a centrar en obtener el conocimiento necesario para</w:t>
      </w:r>
      <w:r>
        <w:rPr>
          <w:color w:val="000000"/>
          <w:sz w:val="22"/>
          <w:szCs w:val="22"/>
          <w:lang w:val="es-ES" w:eastAsia="en-US"/>
        </w:rPr>
        <w:t xml:space="preserve"> </w:t>
      </w:r>
      <w:r w:rsidRPr="008A3051">
        <w:rPr>
          <w:color w:val="000000"/>
          <w:sz w:val="22"/>
          <w:szCs w:val="22"/>
          <w:lang w:val="es-ES" w:eastAsia="en-US"/>
        </w:rPr>
        <w:t>poder garantizar la precisión, fiabilidad y escalabilidad del sistema IoT propuesto. Para esto se realizará una</w:t>
      </w:r>
      <w:r>
        <w:rPr>
          <w:color w:val="000000"/>
          <w:sz w:val="22"/>
          <w:szCs w:val="22"/>
          <w:lang w:val="es-ES" w:eastAsia="en-US"/>
        </w:rPr>
        <w:t xml:space="preserve"> </w:t>
      </w:r>
      <w:r w:rsidRPr="008A3051">
        <w:rPr>
          <w:color w:val="000000"/>
          <w:sz w:val="22"/>
          <w:szCs w:val="22"/>
          <w:lang w:val="es-ES" w:eastAsia="en-US"/>
        </w:rPr>
        <w:t>revisión y selección de sensores de bajo costo, que sean los más apropiados y se encuentren disponibles en el</w:t>
      </w:r>
      <w:r>
        <w:rPr>
          <w:color w:val="000000"/>
          <w:sz w:val="22"/>
          <w:szCs w:val="22"/>
          <w:lang w:val="es-ES" w:eastAsia="en-US"/>
        </w:rPr>
        <w:t xml:space="preserve"> </w:t>
      </w:r>
      <w:r w:rsidRPr="008A3051">
        <w:rPr>
          <w:color w:val="000000"/>
          <w:sz w:val="22"/>
          <w:szCs w:val="22"/>
          <w:lang w:val="es-ES" w:eastAsia="en-US"/>
        </w:rPr>
        <w:t>mercado para poder medir con precisión las partículas finas PM2.5 Y PM10, gases contaminantes CO2 y CO</w:t>
      </w:r>
      <w:r>
        <w:rPr>
          <w:color w:val="000000"/>
          <w:sz w:val="22"/>
          <w:szCs w:val="22"/>
          <w:lang w:val="es-ES" w:eastAsia="en-US"/>
        </w:rPr>
        <w:t xml:space="preserve"> </w:t>
      </w:r>
      <w:r w:rsidRPr="008A3051">
        <w:rPr>
          <w:color w:val="000000"/>
          <w:sz w:val="22"/>
          <w:szCs w:val="22"/>
          <w:lang w:val="es-ES" w:eastAsia="en-US"/>
        </w:rPr>
        <w:t>a la mano de variables meteorológicas como humedad y temperatura. Dentro de este componente se deberá</w:t>
      </w:r>
      <w:r>
        <w:rPr>
          <w:color w:val="000000"/>
          <w:sz w:val="22"/>
          <w:szCs w:val="22"/>
          <w:lang w:val="es-ES" w:eastAsia="en-US"/>
        </w:rPr>
        <w:t xml:space="preserve"> </w:t>
      </w:r>
      <w:r w:rsidRPr="008A3051">
        <w:rPr>
          <w:color w:val="000000"/>
          <w:sz w:val="22"/>
          <w:szCs w:val="22"/>
          <w:lang w:val="es-ES" w:eastAsia="en-US"/>
        </w:rPr>
        <w:t>evaluar el rendimiento, calibración y vida útil de los sensores y</w:t>
      </w:r>
      <w:r>
        <w:rPr>
          <w:color w:val="000000"/>
          <w:sz w:val="22"/>
          <w:szCs w:val="22"/>
          <w:lang w:val="es-ES" w:eastAsia="en-US"/>
        </w:rPr>
        <w:t xml:space="preserve"> </w:t>
      </w:r>
      <w:r w:rsidRPr="008A3051">
        <w:rPr>
          <w:color w:val="000000"/>
          <w:sz w:val="22"/>
          <w:szCs w:val="22"/>
          <w:lang w:val="es-ES" w:eastAsia="en-US"/>
        </w:rPr>
        <w:t>cuál es su uso en sistemas IoT similares.</w:t>
      </w:r>
      <w:r>
        <w:rPr>
          <w:color w:val="000000"/>
          <w:sz w:val="22"/>
          <w:szCs w:val="22"/>
          <w:lang w:val="es-ES" w:eastAsia="en-US"/>
        </w:rPr>
        <w:t xml:space="preserve"> </w:t>
      </w:r>
      <w:r w:rsidRPr="008A3051">
        <w:rPr>
          <w:color w:val="000000"/>
          <w:sz w:val="22"/>
          <w:szCs w:val="22"/>
          <w:lang w:val="es-ES" w:eastAsia="en-US"/>
        </w:rPr>
        <w:t>También. Se investigarán los protocolos a usar para la comunicación inalámbrica que sean más eficientes</w:t>
      </w:r>
      <w:r>
        <w:rPr>
          <w:color w:val="000000"/>
          <w:sz w:val="22"/>
          <w:szCs w:val="22"/>
          <w:lang w:val="es-ES" w:eastAsia="en-US"/>
        </w:rPr>
        <w:t xml:space="preserve"> </w:t>
      </w:r>
      <w:r w:rsidRPr="008A3051">
        <w:rPr>
          <w:color w:val="000000"/>
          <w:sz w:val="22"/>
          <w:szCs w:val="22"/>
          <w:lang w:val="es-ES" w:eastAsia="en-US"/>
        </w:rPr>
        <w:t>como LoRa o Wi-Fi para garantizar una transmisión de datos en tiempo real y con un consumo bajo de</w:t>
      </w:r>
      <w:r>
        <w:rPr>
          <w:color w:val="000000"/>
          <w:sz w:val="22"/>
          <w:szCs w:val="22"/>
          <w:lang w:val="es-ES" w:eastAsia="en-US"/>
        </w:rPr>
        <w:t xml:space="preserve"> </w:t>
      </w:r>
      <w:r w:rsidRPr="008A3051">
        <w:rPr>
          <w:color w:val="000000"/>
          <w:sz w:val="22"/>
          <w:szCs w:val="22"/>
          <w:lang w:val="es-ES" w:eastAsia="en-US"/>
        </w:rPr>
        <w:t>energía desde el barrio “El Rosario” al servidor central. Finalmente, la investigación abarcara el marco</w:t>
      </w:r>
      <w:r>
        <w:rPr>
          <w:color w:val="000000"/>
          <w:sz w:val="22"/>
          <w:szCs w:val="22"/>
          <w:lang w:val="es-ES" w:eastAsia="en-US"/>
        </w:rPr>
        <w:t xml:space="preserve"> </w:t>
      </w:r>
      <w:r w:rsidRPr="008A3051">
        <w:rPr>
          <w:color w:val="000000"/>
          <w:sz w:val="22"/>
          <w:szCs w:val="22"/>
          <w:lang w:val="es-ES" w:eastAsia="en-US"/>
        </w:rPr>
        <w:t>normativo de calidad del aire, analizando los límites establecidos por la OMS y la normativa local del</w:t>
      </w:r>
      <w:r>
        <w:rPr>
          <w:color w:val="000000"/>
          <w:sz w:val="22"/>
          <w:szCs w:val="22"/>
          <w:lang w:val="es-ES" w:eastAsia="en-US"/>
        </w:rPr>
        <w:t xml:space="preserve"> </w:t>
      </w:r>
      <w:r w:rsidRPr="008A3051">
        <w:rPr>
          <w:color w:val="000000"/>
          <w:sz w:val="22"/>
          <w:szCs w:val="22"/>
          <w:lang w:val="es-ES" w:eastAsia="en-US"/>
        </w:rPr>
        <w:t>ministerio del Ambiente, Agua y Transición Ecológica para poder definir los umbrales precisos para el</w:t>
      </w:r>
      <w:r>
        <w:rPr>
          <w:color w:val="000000"/>
          <w:sz w:val="22"/>
          <w:szCs w:val="22"/>
          <w:lang w:val="es-ES" w:eastAsia="en-US"/>
        </w:rPr>
        <w:t xml:space="preserve"> </w:t>
      </w:r>
      <w:r w:rsidRPr="008A3051">
        <w:rPr>
          <w:color w:val="000000"/>
          <w:sz w:val="22"/>
          <w:szCs w:val="22"/>
          <w:lang w:val="es-ES" w:eastAsia="en-US"/>
        </w:rPr>
        <w:t>módulo de alertas</w:t>
      </w:r>
      <w:r>
        <w:rPr>
          <w:color w:val="000000"/>
          <w:sz w:val="22"/>
          <w:szCs w:val="22"/>
          <w:lang w:val="es-ES" w:eastAsia="en-US"/>
        </w:rPr>
        <w:t>.</w:t>
      </w:r>
    </w:p>
    <w:p w14:paraId="35F5715C" w14:textId="3D154381" w:rsid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1.4.2. Componente de Innovación</w:t>
      </w:r>
    </w:p>
    <w:p w14:paraId="29A9F62A" w14:textId="34C6BF2F" w:rsidR="008A3051" w:rsidRPr="008A3051" w:rsidRDefault="008A3051" w:rsidP="008A3051">
      <w:pPr>
        <w:pStyle w:val="Textoindependiente"/>
        <w:spacing w:line="480" w:lineRule="auto"/>
        <w:ind w:firstLine="536"/>
        <w:jc w:val="both"/>
        <w:rPr>
          <w:color w:val="000000"/>
          <w:sz w:val="22"/>
          <w:szCs w:val="22"/>
          <w:lang w:val="es-ES" w:eastAsia="en-US"/>
        </w:rPr>
      </w:pPr>
      <w:r w:rsidRPr="008A3051">
        <w:rPr>
          <w:color w:val="000000"/>
          <w:sz w:val="22"/>
          <w:szCs w:val="22"/>
          <w:lang w:val="es-ES" w:eastAsia="en-US"/>
        </w:rPr>
        <w:t>La innovación del proyecto será del 25%, radicará en ofrecer una solución complementaria y poder granular al</w:t>
      </w:r>
      <w:r>
        <w:rPr>
          <w:color w:val="000000"/>
          <w:sz w:val="22"/>
          <w:szCs w:val="22"/>
          <w:lang w:val="es-ES" w:eastAsia="en-US"/>
        </w:rPr>
        <w:t xml:space="preserve"> </w:t>
      </w:r>
      <w:r w:rsidRPr="008A3051">
        <w:rPr>
          <w:color w:val="000000"/>
          <w:sz w:val="22"/>
          <w:szCs w:val="22"/>
          <w:lang w:val="es-ES" w:eastAsia="en-US"/>
        </w:rPr>
        <w:t>sistema de monitoreo actual de Quito, la REMMAQ, que depende de estaciones costosas y son fijas, con una</w:t>
      </w:r>
      <w:r>
        <w:rPr>
          <w:color w:val="000000"/>
          <w:sz w:val="22"/>
          <w:szCs w:val="22"/>
          <w:lang w:val="es-ES" w:eastAsia="en-US"/>
        </w:rPr>
        <w:t xml:space="preserve"> </w:t>
      </w:r>
      <w:r w:rsidRPr="008A3051">
        <w:rPr>
          <w:color w:val="000000"/>
          <w:sz w:val="22"/>
          <w:szCs w:val="22"/>
          <w:lang w:val="es-ES" w:eastAsia="en-US"/>
        </w:rPr>
        <w:t xml:space="preserve">cobertura limitada. La propuesta </w:t>
      </w:r>
      <w:r w:rsidRPr="008A3051">
        <w:rPr>
          <w:color w:val="000000"/>
          <w:sz w:val="22"/>
          <w:szCs w:val="22"/>
          <w:lang w:val="es-ES" w:eastAsia="en-US"/>
        </w:rPr>
        <w:lastRenderedPageBreak/>
        <w:t>utiliza una red de sensores IoT distribuidos y de bajo costo para poder obtener</w:t>
      </w:r>
    </w:p>
    <w:p w14:paraId="03092DF7" w14:textId="2AC677B0" w:rsidR="008A3051" w:rsidRPr="008A3051" w:rsidRDefault="008A3051" w:rsidP="008A3051">
      <w:pPr>
        <w:pStyle w:val="Textoindependiente"/>
        <w:spacing w:line="480" w:lineRule="auto"/>
        <w:jc w:val="both"/>
        <w:rPr>
          <w:color w:val="000000"/>
          <w:sz w:val="22"/>
          <w:szCs w:val="22"/>
          <w:lang w:val="es-ES" w:eastAsia="en-US"/>
        </w:rPr>
      </w:pPr>
      <w:r w:rsidRPr="008A3051">
        <w:rPr>
          <w:color w:val="000000"/>
          <w:sz w:val="22"/>
          <w:szCs w:val="22"/>
          <w:lang w:val="es-ES" w:eastAsia="en-US"/>
        </w:rPr>
        <w:t>mediciones en tiempo real a nivel de micro zonas urbanas, inicialmente en el barrio “El Rosario”, lo cual</w:t>
      </w:r>
      <w:r>
        <w:rPr>
          <w:color w:val="000000"/>
          <w:sz w:val="22"/>
          <w:szCs w:val="22"/>
          <w:lang w:val="es-ES" w:eastAsia="en-US"/>
        </w:rPr>
        <w:t xml:space="preserve"> </w:t>
      </w:r>
      <w:r w:rsidRPr="008A3051">
        <w:rPr>
          <w:color w:val="000000"/>
          <w:sz w:val="22"/>
          <w:szCs w:val="22"/>
          <w:lang w:val="es-ES" w:eastAsia="en-US"/>
        </w:rPr>
        <w:t>permite detectar variaciones locales y puntos críticos de contaminación que el sistema actual no logra captar.</w:t>
      </w:r>
    </w:p>
    <w:p w14:paraId="5F44BD22" w14:textId="1F55D914" w:rsidR="008A3051" w:rsidRPr="008A3051" w:rsidRDefault="008A3051" w:rsidP="008A3051">
      <w:pPr>
        <w:pStyle w:val="Textoindependiente"/>
        <w:spacing w:line="480" w:lineRule="auto"/>
        <w:jc w:val="both"/>
        <w:rPr>
          <w:color w:val="000000"/>
          <w:sz w:val="22"/>
          <w:szCs w:val="22"/>
          <w:lang w:val="es-ES" w:eastAsia="en-US"/>
        </w:rPr>
      </w:pPr>
      <w:r w:rsidRPr="008A3051">
        <w:rPr>
          <w:color w:val="000000"/>
          <w:sz w:val="22"/>
          <w:szCs w:val="22"/>
          <w:lang w:val="es-ES" w:eastAsia="en-US"/>
        </w:rPr>
        <w:t>Adicionalmente, la plataforma desarrollada no solo visualizará datos, sino que integrará un módulo de análisis</w:t>
      </w:r>
      <w:r>
        <w:rPr>
          <w:color w:val="000000"/>
          <w:sz w:val="22"/>
          <w:szCs w:val="22"/>
          <w:lang w:val="es-ES" w:eastAsia="en-US"/>
        </w:rPr>
        <w:t xml:space="preserve"> </w:t>
      </w:r>
      <w:r w:rsidRPr="008A3051">
        <w:rPr>
          <w:color w:val="000000"/>
          <w:sz w:val="22"/>
          <w:szCs w:val="22"/>
          <w:lang w:val="es-ES" w:eastAsia="en-US"/>
        </w:rPr>
        <w:t>y alertas automáticas basado en umbrales, fomentando la conciencia ciudadana y la participación de</w:t>
      </w:r>
      <w:r>
        <w:rPr>
          <w:color w:val="000000"/>
          <w:sz w:val="22"/>
          <w:szCs w:val="22"/>
          <w:lang w:val="es-ES" w:eastAsia="en-US"/>
        </w:rPr>
        <w:t xml:space="preserve"> </w:t>
      </w:r>
      <w:r w:rsidRPr="008A3051">
        <w:rPr>
          <w:color w:val="000000"/>
          <w:sz w:val="22"/>
          <w:szCs w:val="22"/>
          <w:lang w:val="es-ES" w:eastAsia="en-US"/>
        </w:rPr>
        <w:t>todos en la gestión ambiental, en alineación con los Objetivos de Desarrollo Sostenible 11 y 13</w:t>
      </w:r>
      <w:r>
        <w:rPr>
          <w:color w:val="000000"/>
          <w:sz w:val="22"/>
          <w:szCs w:val="22"/>
          <w:lang w:val="es-ES" w:eastAsia="en-US"/>
        </w:rPr>
        <w:t>.</w:t>
      </w:r>
    </w:p>
    <w:p w14:paraId="63000E9C" w14:textId="633960F1" w:rsidR="008A3051" w:rsidRP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1.4.3. Componente Técnico</w:t>
      </w:r>
    </w:p>
    <w:p w14:paraId="2924D355" w14:textId="59C2A4C2" w:rsidR="008A3051" w:rsidRDefault="008A3051" w:rsidP="008A3051">
      <w:pPr>
        <w:pStyle w:val="Textoindependiente"/>
        <w:spacing w:line="480" w:lineRule="auto"/>
        <w:ind w:firstLine="536"/>
        <w:jc w:val="both"/>
        <w:rPr>
          <w:sz w:val="22"/>
          <w:szCs w:val="22"/>
          <w:lang w:eastAsia="en-US"/>
        </w:rPr>
      </w:pPr>
      <w:r w:rsidRPr="008A3051">
        <w:rPr>
          <w:sz w:val="22"/>
          <w:szCs w:val="22"/>
          <w:lang w:eastAsia="en-US"/>
        </w:rPr>
        <w:t>El componente técnico es el 60% del proyecto, este se centra en el diseñar e implementar la arquitectura IoT</w:t>
      </w:r>
      <w:r>
        <w:rPr>
          <w:sz w:val="22"/>
          <w:szCs w:val="22"/>
          <w:lang w:eastAsia="en-US"/>
        </w:rPr>
        <w:t xml:space="preserve"> </w:t>
      </w:r>
      <w:r w:rsidRPr="008A3051">
        <w:rPr>
          <w:sz w:val="22"/>
          <w:szCs w:val="22"/>
          <w:lang w:eastAsia="en-US"/>
        </w:rPr>
        <w:t>completa. Esta arquitectura comprende tres subsistemas principales: La capa de hardware, que incluye los</w:t>
      </w:r>
      <w:r>
        <w:rPr>
          <w:sz w:val="22"/>
          <w:szCs w:val="22"/>
          <w:lang w:eastAsia="en-US"/>
        </w:rPr>
        <w:t xml:space="preserve"> </w:t>
      </w:r>
      <w:r w:rsidRPr="008A3051">
        <w:rPr>
          <w:sz w:val="22"/>
          <w:szCs w:val="22"/>
          <w:lang w:eastAsia="en-US"/>
        </w:rPr>
        <w:t>nodos sensores de bajo costo para la captura de PM2.5, PM10, CO2, CO, temperatura y humedad, usando</w:t>
      </w:r>
      <w:r>
        <w:rPr>
          <w:sz w:val="22"/>
          <w:szCs w:val="22"/>
          <w:lang w:eastAsia="en-US"/>
        </w:rPr>
        <w:t xml:space="preserve"> </w:t>
      </w:r>
      <w:r w:rsidRPr="008A3051">
        <w:rPr>
          <w:sz w:val="22"/>
          <w:szCs w:val="22"/>
          <w:lang w:eastAsia="en-US"/>
        </w:rPr>
        <w:t>comunicación inalámbrica para poder transmitir las mediciones en tiempo real; el servidor central o cloud,</w:t>
      </w:r>
      <w:r>
        <w:rPr>
          <w:sz w:val="22"/>
          <w:szCs w:val="22"/>
          <w:lang w:eastAsia="en-US"/>
        </w:rPr>
        <w:t xml:space="preserve"> </w:t>
      </w:r>
      <w:r w:rsidRPr="008A3051">
        <w:rPr>
          <w:sz w:val="22"/>
          <w:szCs w:val="22"/>
          <w:lang w:eastAsia="en-US"/>
        </w:rPr>
        <w:t>responsable del almacenamiento, procesamiento y validación de los datos recibidos de la red; y la plataforma</w:t>
      </w:r>
      <w:r>
        <w:rPr>
          <w:sz w:val="22"/>
          <w:szCs w:val="22"/>
          <w:lang w:eastAsia="en-US"/>
        </w:rPr>
        <w:t xml:space="preserve"> </w:t>
      </w:r>
      <w:r w:rsidRPr="008A3051">
        <w:rPr>
          <w:sz w:val="22"/>
          <w:szCs w:val="22"/>
          <w:lang w:eastAsia="en-US"/>
        </w:rPr>
        <w:t>web, que actúa como interfaz de usuario para la visualización en tiempo real de la calidad del aire por sectores,</w:t>
      </w:r>
      <w:r>
        <w:rPr>
          <w:sz w:val="22"/>
          <w:szCs w:val="22"/>
          <w:lang w:eastAsia="en-US"/>
        </w:rPr>
        <w:t xml:space="preserve"> </w:t>
      </w:r>
      <w:r w:rsidRPr="008A3051">
        <w:rPr>
          <w:sz w:val="22"/>
          <w:szCs w:val="22"/>
          <w:lang w:eastAsia="en-US"/>
        </w:rPr>
        <w:t>e integra el módulo de alertas y reportes que procesa las tendencias históricas y genera notificaciones</w:t>
      </w:r>
      <w:r>
        <w:rPr>
          <w:sz w:val="22"/>
          <w:szCs w:val="22"/>
          <w:lang w:eastAsia="en-US"/>
        </w:rPr>
        <w:t xml:space="preserve"> </w:t>
      </w:r>
      <w:r w:rsidRPr="008A3051">
        <w:rPr>
          <w:sz w:val="22"/>
          <w:szCs w:val="22"/>
          <w:lang w:eastAsia="en-US"/>
        </w:rPr>
        <w:t>automáticas ante niveles riesgosos</w:t>
      </w:r>
      <w:r>
        <w:rPr>
          <w:sz w:val="22"/>
          <w:szCs w:val="22"/>
          <w:lang w:eastAsia="en-US"/>
        </w:rPr>
        <w:t>.</w:t>
      </w:r>
    </w:p>
    <w:p w14:paraId="2B75A4D5" w14:textId="2CBC5DED" w:rsidR="008A3051" w:rsidRDefault="008A3051" w:rsidP="008A3051">
      <w:pPr>
        <w:pStyle w:val="Ttulo1"/>
        <w:numPr>
          <w:ilvl w:val="0"/>
          <w:numId w:val="0"/>
        </w:numPr>
        <w:rPr>
          <w:rFonts w:cs="Arial"/>
          <w:caps w:val="0"/>
          <w:szCs w:val="22"/>
        </w:rPr>
      </w:pPr>
      <w:r>
        <w:rPr>
          <w:rFonts w:cs="Arial"/>
          <w:caps w:val="0"/>
          <w:szCs w:val="22"/>
        </w:rPr>
        <w:t>1.5. Objetivos</w:t>
      </w:r>
    </w:p>
    <w:p w14:paraId="3CFE2B3B" w14:textId="4DA8AEB0" w:rsidR="008A3051" w:rsidRDefault="008A3051" w:rsidP="008A3051">
      <w:pPr>
        <w:pStyle w:val="Textoindependiente"/>
        <w:spacing w:line="480" w:lineRule="auto"/>
        <w:jc w:val="both"/>
        <w:rPr>
          <w:b/>
          <w:bCs/>
          <w:color w:val="000000"/>
          <w:sz w:val="22"/>
          <w:szCs w:val="22"/>
          <w:lang w:val="es-ES" w:eastAsia="en-US"/>
        </w:rPr>
      </w:pPr>
      <w:r>
        <w:rPr>
          <w:b/>
          <w:bCs/>
          <w:color w:val="000000"/>
          <w:sz w:val="22"/>
          <w:szCs w:val="22"/>
          <w:lang w:val="es-ES" w:eastAsia="en-US"/>
        </w:rPr>
        <w:t>Objetivo General</w:t>
      </w:r>
    </w:p>
    <w:p w14:paraId="6059E1FF" w14:textId="029AF04C" w:rsidR="008A3051" w:rsidRPr="00AE3AD9" w:rsidRDefault="00AE3AD9" w:rsidP="00AE3AD9">
      <w:pPr>
        <w:pStyle w:val="Textoindependiente"/>
        <w:spacing w:line="480" w:lineRule="auto"/>
        <w:ind w:firstLine="626"/>
        <w:jc w:val="both"/>
        <w:rPr>
          <w:color w:val="000000"/>
          <w:sz w:val="22"/>
          <w:szCs w:val="22"/>
          <w:lang w:val="es-ES" w:eastAsia="en-US"/>
        </w:rPr>
      </w:pPr>
      <w:r>
        <w:rPr>
          <w:color w:val="000000"/>
          <w:sz w:val="22"/>
          <w:szCs w:val="22"/>
          <w:lang w:val="es-ES" w:eastAsia="en-US"/>
        </w:rPr>
        <w:t>Diseñar e implementar un sistema IoT para el monitoreo inteligente de la calidad del aire en zonas urbanas de Quito que permita recopilar y visualizar datos ambientales en tiempo real para apoyar la gestión ambiental y la concienciación ciudadana.</w:t>
      </w:r>
    </w:p>
    <w:p w14:paraId="656FB64C" w14:textId="2B062253" w:rsidR="008A3051" w:rsidRPr="008A3051" w:rsidRDefault="008A3051" w:rsidP="008A3051">
      <w:pPr>
        <w:pStyle w:val="Textoindependiente"/>
        <w:spacing w:line="480" w:lineRule="auto"/>
        <w:jc w:val="both"/>
        <w:rPr>
          <w:b/>
          <w:bCs/>
          <w:color w:val="000000"/>
          <w:sz w:val="22"/>
          <w:szCs w:val="22"/>
          <w:lang w:val="es-ES" w:eastAsia="en-US"/>
        </w:rPr>
      </w:pPr>
      <w:r>
        <w:rPr>
          <w:b/>
          <w:bCs/>
          <w:color w:val="000000"/>
          <w:sz w:val="22"/>
          <w:szCs w:val="22"/>
          <w:lang w:val="es-ES" w:eastAsia="en-US"/>
        </w:rPr>
        <w:t>Objetivo Específicos</w:t>
      </w:r>
    </w:p>
    <w:p w14:paraId="28FB6392" w14:textId="261EF8BD" w:rsidR="008A3051" w:rsidRPr="00AE3AD9" w:rsidRDefault="00AE3AD9" w:rsidP="00B26351">
      <w:pPr>
        <w:pStyle w:val="Textoindependiente"/>
        <w:numPr>
          <w:ilvl w:val="0"/>
          <w:numId w:val="2"/>
        </w:numPr>
        <w:spacing w:line="480" w:lineRule="auto"/>
        <w:ind w:left="810" w:hanging="450"/>
        <w:jc w:val="both"/>
        <w:rPr>
          <w:b/>
          <w:bCs/>
          <w:color w:val="000000"/>
          <w:sz w:val="22"/>
          <w:szCs w:val="22"/>
          <w:lang w:val="es-ES" w:eastAsia="en-US"/>
        </w:rPr>
      </w:pPr>
      <w:r>
        <w:rPr>
          <w:color w:val="000000"/>
          <w:sz w:val="22"/>
          <w:szCs w:val="22"/>
          <w:lang w:val="es-ES" w:eastAsia="en-US"/>
        </w:rPr>
        <w:t>Analizar los niveles actuales de contaminación del aire y los puntos críticos de la ciudad de Quito.</w:t>
      </w:r>
    </w:p>
    <w:p w14:paraId="639C3281" w14:textId="70FC3705" w:rsidR="00AE3AD9"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Diseñar una red IoT de bajo costo para medir parámetros ambientales relevantes.</w:t>
      </w:r>
    </w:p>
    <w:p w14:paraId="6BC170E9" w14:textId="5EE91F1C" w:rsidR="00AE3AD9"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 xml:space="preserve">Desarrollar una plataforma web para la visualización en tiempo real de los datos </w:t>
      </w:r>
      <w:r>
        <w:rPr>
          <w:color w:val="000000"/>
          <w:sz w:val="22"/>
          <w:szCs w:val="22"/>
          <w:lang w:val="es-ES" w:eastAsia="en-US"/>
        </w:rPr>
        <w:lastRenderedPageBreak/>
        <w:t xml:space="preserve">recolectados. </w:t>
      </w:r>
    </w:p>
    <w:p w14:paraId="51FACF3E" w14:textId="43AFCA34" w:rsidR="008A3051"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Integrar un módulo de alertas y recomendaciones automáticas basadas en los niveles detectados.</w:t>
      </w:r>
    </w:p>
    <w:p w14:paraId="63EADB68" w14:textId="77777777" w:rsidR="007546A3" w:rsidRDefault="00DD145D">
      <w:pPr>
        <w:pStyle w:val="Ttulo1"/>
        <w:numPr>
          <w:ilvl w:val="0"/>
          <w:numId w:val="0"/>
        </w:numPr>
        <w:rPr>
          <w:rFonts w:cs="Arial"/>
          <w:caps w:val="0"/>
          <w:szCs w:val="22"/>
        </w:rPr>
      </w:pPr>
      <w:r>
        <w:rPr>
          <w:rFonts w:cs="Arial"/>
          <w:caps w:val="0"/>
          <w:szCs w:val="22"/>
        </w:rPr>
        <w:lastRenderedPageBreak/>
        <w:t>Capítulo dos</w:t>
      </w:r>
      <w:bookmarkEnd w:id="35"/>
      <w:bookmarkEnd w:id="36"/>
      <w:bookmarkEnd w:id="37"/>
    </w:p>
    <w:p w14:paraId="43F01805" w14:textId="77777777" w:rsidR="007546A3" w:rsidRDefault="00DD145D">
      <w:pPr>
        <w:pStyle w:val="Ttulo1"/>
        <w:numPr>
          <w:ilvl w:val="0"/>
          <w:numId w:val="0"/>
        </w:numPr>
        <w:rPr>
          <w:rFonts w:cs="Arial"/>
          <w:szCs w:val="22"/>
        </w:rPr>
      </w:pPr>
      <w:r>
        <w:rPr>
          <w:rFonts w:cs="Arial"/>
          <w:szCs w:val="22"/>
        </w:rPr>
        <w:t xml:space="preserve"> </w:t>
      </w:r>
      <w:bookmarkStart w:id="38" w:name="_Toc52812703"/>
      <w:bookmarkStart w:id="39" w:name="_Toc52815618"/>
      <w:bookmarkStart w:id="40" w:name="_Toc219404232"/>
      <w:r>
        <w:rPr>
          <w:rFonts w:cs="Arial"/>
          <w:szCs w:val="22"/>
        </w:rPr>
        <w:t>2.</w:t>
      </w:r>
      <w:bookmarkStart w:id="41" w:name="_Toc52811430"/>
      <w:bookmarkStart w:id="42" w:name="_Toc52809406"/>
      <w:bookmarkStart w:id="43" w:name="_Toc52810289"/>
      <w:bookmarkStart w:id="44" w:name="_Toc40382163"/>
      <w:bookmarkStart w:id="45" w:name="_Toc40458589"/>
      <w:bookmarkStart w:id="46" w:name="_Toc75940735"/>
      <w:bookmarkStart w:id="47" w:name="_Toc43291667"/>
      <w:bookmarkStart w:id="48" w:name="_Toc43913276"/>
      <w:bookmarkStart w:id="49" w:name="_Toc43914950"/>
      <w:bookmarkStart w:id="50" w:name="_Toc43999759"/>
      <w:bookmarkStart w:id="51" w:name="_Toc45623297"/>
      <w:bookmarkStart w:id="52" w:name="_Toc45623441"/>
      <w:bookmarkStart w:id="53" w:name="_Toc52807746"/>
      <w:bookmarkStart w:id="54" w:name="_Toc52807795"/>
      <w:bookmarkStart w:id="55" w:name="_Toc52807917"/>
      <w:bookmarkStart w:id="56" w:name="_Toc52808660"/>
      <w:bookmarkStart w:id="57" w:name="_Toc52808990"/>
      <w:bookmarkStart w:id="58" w:name="_Toc45622652"/>
      <w:bookmarkStart w:id="59" w:name="_Toc43913209"/>
      <w:bookmarkStart w:id="60" w:name="_Toc45622679"/>
      <w:bookmarkStart w:id="61" w:name="_Toc52812144"/>
      <w:bookmarkStart w:id="62" w:name="_Toc52812043"/>
      <w:bookmarkStart w:id="63" w:name="_Toc52811703"/>
      <w:bookmarkStart w:id="64" w:name="_Toc52812240"/>
      <w:bookmarkStart w:id="65" w:name="_Toc52811638"/>
      <w:bookmarkStart w:id="66" w:name="_Toc52811306"/>
      <w:bookmarkStart w:id="67" w:name="_Toc40381678"/>
      <w:bookmarkStart w:id="68" w:name="_Toc52809177"/>
      <w:bookmarkStart w:id="69" w:name="_Toc52812467"/>
      <w:bookmarkStart w:id="70" w:name="_Toc52812497"/>
      <w:bookmarkStart w:id="71" w:name="_Toc52812573"/>
      <w:bookmarkStart w:id="72" w:name="_Toc52812704"/>
      <w:bookmarkStart w:id="73" w:name="_Toc52815592"/>
      <w:bookmarkStart w:id="74" w:name="_Toc52815619"/>
      <w:bookmarkStart w:id="75" w:name="_Toc52815750"/>
      <w:bookmarkStart w:id="76" w:name="_Toc52812197"/>
      <w:bookmarkEnd w:id="38"/>
      <w:bookmarkEnd w:id="39"/>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cs="Arial"/>
          <w:caps w:val="0"/>
          <w:szCs w:val="22"/>
        </w:rPr>
        <w:t xml:space="preserve"> Marco Teórico</w:t>
      </w:r>
      <w:bookmarkEnd w:id="40"/>
    </w:p>
    <w:p w14:paraId="6CD65F97" w14:textId="77777777" w:rsidR="007546A3" w:rsidRDefault="007546A3">
      <w:pPr>
        <w:pStyle w:val="Prrafodelista"/>
        <w:keepNext/>
        <w:keepLines/>
        <w:numPr>
          <w:ilvl w:val="0"/>
          <w:numId w:val="4"/>
        </w:numPr>
        <w:spacing w:line="480" w:lineRule="auto"/>
        <w:contextualSpacing w:val="0"/>
        <w:outlineLvl w:val="1"/>
        <w:rPr>
          <w:rFonts w:eastAsiaTheme="majorEastAsia" w:cs="Arial"/>
          <w:b/>
          <w:bCs/>
          <w:vanish/>
          <w:sz w:val="22"/>
        </w:rPr>
      </w:pPr>
      <w:bookmarkStart w:id="77" w:name="_Toc215589854"/>
      <w:bookmarkStart w:id="78" w:name="_Toc215602905"/>
      <w:bookmarkStart w:id="79" w:name="_Toc215059197"/>
      <w:bookmarkStart w:id="80" w:name="_Toc215059240"/>
      <w:bookmarkStart w:id="81" w:name="_Toc214002326"/>
      <w:bookmarkStart w:id="82" w:name="_Toc218633419"/>
      <w:bookmarkStart w:id="83" w:name="_Toc215059354"/>
      <w:bookmarkStart w:id="84" w:name="_Toc215153891"/>
      <w:bookmarkStart w:id="85" w:name="_Toc215589824"/>
      <w:bookmarkStart w:id="86" w:name="_Toc215059321"/>
      <w:bookmarkStart w:id="87" w:name="_Toc215153949"/>
      <w:bookmarkStart w:id="88" w:name="_Toc215602706"/>
      <w:bookmarkStart w:id="89" w:name="_Toc218633452"/>
      <w:bookmarkStart w:id="90" w:name="_Toc215603411"/>
      <w:bookmarkStart w:id="91" w:name="_Toc215603718"/>
      <w:bookmarkStart w:id="92" w:name="_Toc219404233"/>
      <w:bookmarkStart w:id="93" w:name="_Toc215603755"/>
      <w:bookmarkStart w:id="94" w:name="_Toc216188013"/>
      <w:bookmarkStart w:id="95" w:name="_Toc218330331"/>
      <w:bookmarkStart w:id="96" w:name="_Toc218536252"/>
      <w:bookmarkStart w:id="97" w:name="_Toc219113135"/>
      <w:bookmarkStart w:id="98" w:name="_Toc215153979"/>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1E13A5" w14:textId="77777777" w:rsidR="007546A3" w:rsidRDefault="00DD145D" w:rsidP="003F0332">
      <w:pPr>
        <w:pStyle w:val="Estilo2"/>
        <w:numPr>
          <w:ilvl w:val="0"/>
          <w:numId w:val="0"/>
        </w:numPr>
        <w:ind w:left="567" w:hanging="567"/>
        <w:jc w:val="center"/>
        <w:rPr>
          <w:lang w:val="es-EC"/>
        </w:rPr>
      </w:pPr>
      <w:bookmarkStart w:id="99" w:name="_Toc52812705"/>
      <w:bookmarkStart w:id="100" w:name="_Toc52815620"/>
      <w:bookmarkStart w:id="101" w:name="_Toc219404234"/>
      <w:bookmarkEnd w:id="99"/>
      <w:bookmarkEnd w:id="100"/>
      <w:r>
        <w:rPr>
          <w:lang w:val="es-EC"/>
        </w:rPr>
        <w:t>2.1. Contaminación Atmosférica y Parámetros de Calidad del Aire</w:t>
      </w:r>
      <w:bookmarkEnd w:id="101"/>
    </w:p>
    <w:p w14:paraId="57E4A171" w14:textId="7A3909BB" w:rsidR="007546A3" w:rsidRDefault="00DD145D">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EndPr/>
        <w:sdtContent>
          <w:r w:rsidR="000E0D79" w:rsidRPr="000E0D79">
            <w:rPr>
              <w:b w:val="0"/>
              <w:bCs w:val="0"/>
              <w:color w:val="000000"/>
              <w:lang w:val="es-EC"/>
            </w:rPr>
            <w:t>(Hassan et al., 2024)</w:t>
          </w:r>
        </w:sdtContent>
      </w:sdt>
    </w:p>
    <w:p w14:paraId="791259AB"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5006EB5B" w14:textId="77777777" w:rsidR="007546A3" w:rsidRDefault="00DD145D" w:rsidP="003F0332">
      <w:pPr>
        <w:pStyle w:val="Estilo2"/>
        <w:numPr>
          <w:ilvl w:val="0"/>
          <w:numId w:val="0"/>
        </w:numPr>
        <w:ind w:left="562" w:hanging="562"/>
        <w:jc w:val="center"/>
        <w:rPr>
          <w:color w:val="000000"/>
          <w:lang w:val="es-EC"/>
        </w:rPr>
      </w:pPr>
      <w:bookmarkStart w:id="102" w:name="_Toc219404235"/>
      <w:r>
        <w:rPr>
          <w:color w:val="000000"/>
          <w:lang w:val="es-EC"/>
        </w:rPr>
        <w:t>2.1.1. Monóxido de Carbono (CO)</w:t>
      </w:r>
      <w:bookmarkEnd w:id="102"/>
    </w:p>
    <w:p w14:paraId="347FF42D" w14:textId="43EFBA5B" w:rsidR="007546A3" w:rsidRDefault="00DD145D">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EndPr/>
        <w:sdtContent>
          <w:r w:rsidR="000E0D79" w:rsidRPr="000E0D79">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2BC72E54" w14:textId="37DB59DB"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1349070A" w14:textId="77777777" w:rsidR="007546A3" w:rsidRDefault="00DD145D">
      <w:pPr>
        <w:pStyle w:val="Estilo2"/>
        <w:numPr>
          <w:ilvl w:val="0"/>
          <w:numId w:val="0"/>
        </w:numPr>
        <w:ind w:left="567" w:hanging="567"/>
        <w:outlineLvl w:val="9"/>
        <w:rPr>
          <w:b w:val="0"/>
          <w:bCs w:val="0"/>
          <w:color w:val="000000"/>
          <w:lang w:val="es-EC"/>
        </w:rPr>
      </w:pPr>
      <w:bookmarkStart w:id="103" w:name="_Toc218633574"/>
      <w:r>
        <w:rPr>
          <w:lang w:val="es-EC"/>
        </w:rPr>
        <w:t xml:space="preserve">Figura </w:t>
      </w:r>
      <w:bookmarkEnd w:id="103"/>
      <w:r>
        <w:rPr>
          <w:lang w:val="es-EC"/>
        </w:rPr>
        <w:fldChar w:fldCharType="begin"/>
      </w:r>
      <w:r>
        <w:rPr>
          <w:lang w:val="es-EC"/>
        </w:rPr>
        <w:instrText xml:space="preserve"> SEQ Figura \* ARABIC </w:instrText>
      </w:r>
      <w:r>
        <w:rPr>
          <w:lang w:val="es-EC"/>
        </w:rPr>
        <w:fldChar w:fldCharType="separate"/>
      </w:r>
      <w:r>
        <w:rPr>
          <w:lang w:val="es-EC"/>
        </w:rPr>
        <w:t>1</w:t>
      </w:r>
      <w:r>
        <w:rPr>
          <w:lang w:val="es-EC"/>
        </w:rPr>
        <w:fldChar w:fldCharType="end"/>
      </w:r>
    </w:p>
    <w:p w14:paraId="739FB8C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5180F306"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1A0D8AEE" wp14:editId="14977DB1">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33"/>
                    <a:stretch>
                      <a:fillRect/>
                    </a:stretch>
                  </pic:blipFill>
                  <pic:spPr bwMode="auto">
                    <a:xfrm>
                      <a:off x="0" y="0"/>
                      <a:ext cx="2915285" cy="2238375"/>
                    </a:xfrm>
                    <a:prstGeom prst="rect">
                      <a:avLst/>
                    </a:prstGeom>
                    <a:noFill/>
                  </pic:spPr>
                </pic:pic>
              </a:graphicData>
            </a:graphic>
          </wp:inline>
        </w:drawing>
      </w:r>
    </w:p>
    <w:p w14:paraId="5AF81EB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Adaptado de CeMCAQ y su definición de CO. (</w:t>
      </w:r>
      <w:hyperlink r:id="rId34">
        <w:r>
          <w:rPr>
            <w:rStyle w:val="Hipervnculo"/>
            <w:b w:val="0"/>
            <w:bCs w:val="0"/>
            <w:color w:val="auto"/>
            <w:sz w:val="20"/>
            <w:szCs w:val="20"/>
            <w:lang w:val="es-EC"/>
          </w:rPr>
          <w:t>https://aire.cemcaq.mx/monoxido-de-carbono/</w:t>
        </w:r>
      </w:hyperlink>
      <w:r>
        <w:rPr>
          <w:b w:val="0"/>
          <w:bCs w:val="0"/>
          <w:sz w:val="20"/>
          <w:szCs w:val="20"/>
          <w:lang w:val="es-EC"/>
        </w:rPr>
        <w:t>). CC BY 2.0.</w:t>
      </w:r>
    </w:p>
    <w:p w14:paraId="7BBE739E" w14:textId="5C7DB1C0" w:rsidR="007546A3" w:rsidRDefault="00DD145D" w:rsidP="003F0332">
      <w:pPr>
        <w:pStyle w:val="Estilo2"/>
        <w:numPr>
          <w:ilvl w:val="0"/>
          <w:numId w:val="0"/>
        </w:numPr>
        <w:ind w:left="562" w:hanging="562"/>
        <w:jc w:val="center"/>
        <w:outlineLvl w:val="0"/>
        <w:rPr>
          <w:lang w:val="es-EC"/>
        </w:rPr>
      </w:pPr>
      <w:bookmarkStart w:id="104"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4"/>
    </w:p>
    <w:p w14:paraId="54667640" w14:textId="600A03AE" w:rsidR="007546A3" w:rsidRDefault="00DD145D">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79D346D8" w14:textId="437C11D8" w:rsidR="007546A3" w:rsidRDefault="00DD145D">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EndPr/>
        <w:sdtContent>
          <w:r w:rsidR="000E0D79" w:rsidRPr="000E0D79">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3951C541" w14:textId="77777777" w:rsidR="007546A3" w:rsidRDefault="00DD145D">
      <w:pPr>
        <w:pStyle w:val="Estilo2"/>
        <w:numPr>
          <w:ilvl w:val="0"/>
          <w:numId w:val="0"/>
        </w:numPr>
        <w:ind w:left="567" w:hanging="567"/>
        <w:outlineLvl w:val="9"/>
        <w:rPr>
          <w:sz w:val="20"/>
          <w:szCs w:val="20"/>
          <w:lang w:val="es-EC"/>
        </w:rPr>
      </w:pPr>
      <w:r>
        <w:rPr>
          <w:sz w:val="20"/>
          <w:szCs w:val="20"/>
          <w:lang w:val="es-EC"/>
        </w:rPr>
        <w:t>Tabla 1</w:t>
      </w:r>
    </w:p>
    <w:p w14:paraId="110920F6"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6"/>
        <w:gridCol w:w="2254"/>
        <w:gridCol w:w="2253"/>
        <w:gridCol w:w="2254"/>
      </w:tblGrid>
      <w:tr w:rsidR="007546A3" w14:paraId="077175C1" w14:textId="77777777">
        <w:trPr>
          <w:jc w:val="center"/>
        </w:trPr>
        <w:tc>
          <w:tcPr>
            <w:tcW w:w="2255" w:type="dxa"/>
            <w:tcBorders>
              <w:left w:val="nil"/>
              <w:right w:val="nil"/>
            </w:tcBorders>
          </w:tcPr>
          <w:p w14:paraId="264248BF" w14:textId="77777777" w:rsidR="007546A3" w:rsidRDefault="00DD145D">
            <w:pPr>
              <w:spacing w:line="360" w:lineRule="auto"/>
              <w:rPr>
                <w:rFonts w:cs="Arial"/>
                <w:szCs w:val="20"/>
              </w:rPr>
            </w:pPr>
            <w:r>
              <w:rPr>
                <w:rFonts w:eastAsia="Calibri" w:cs="Arial"/>
                <w:szCs w:val="20"/>
              </w:rPr>
              <w:t>Concentración</w:t>
            </w:r>
          </w:p>
        </w:tc>
        <w:tc>
          <w:tcPr>
            <w:tcW w:w="2254" w:type="dxa"/>
            <w:tcBorders>
              <w:left w:val="nil"/>
              <w:right w:val="nil"/>
            </w:tcBorders>
          </w:tcPr>
          <w:p w14:paraId="57ED96E2" w14:textId="77777777" w:rsidR="007546A3" w:rsidRDefault="00DD145D">
            <w:pPr>
              <w:spacing w:line="360" w:lineRule="auto"/>
              <w:rPr>
                <w:rFonts w:cs="Arial"/>
                <w:szCs w:val="20"/>
              </w:rPr>
            </w:pPr>
            <w:r>
              <w:rPr>
                <w:rFonts w:eastAsia="Calibri" w:cs="Arial"/>
                <w:szCs w:val="20"/>
              </w:rPr>
              <w:t xml:space="preserve">Clasificación del aire </w:t>
            </w:r>
          </w:p>
        </w:tc>
        <w:tc>
          <w:tcPr>
            <w:tcW w:w="2253" w:type="dxa"/>
            <w:tcBorders>
              <w:left w:val="nil"/>
              <w:right w:val="nil"/>
            </w:tcBorders>
          </w:tcPr>
          <w:p w14:paraId="50C25197" w14:textId="77777777" w:rsidR="007546A3" w:rsidRDefault="00DD145D">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49C0E080" w14:textId="77777777" w:rsidR="007546A3" w:rsidRDefault="00DD145D">
            <w:pPr>
              <w:spacing w:line="360" w:lineRule="auto"/>
              <w:rPr>
                <w:rFonts w:cs="Arial"/>
                <w:szCs w:val="20"/>
              </w:rPr>
            </w:pPr>
            <w:r>
              <w:rPr>
                <w:rFonts w:eastAsia="Calibri" w:cs="Arial"/>
                <w:szCs w:val="20"/>
              </w:rPr>
              <w:t>Referencias</w:t>
            </w:r>
          </w:p>
        </w:tc>
      </w:tr>
      <w:tr w:rsidR="007546A3" w14:paraId="2B9C39F4" w14:textId="77777777">
        <w:trPr>
          <w:jc w:val="center"/>
        </w:trPr>
        <w:tc>
          <w:tcPr>
            <w:tcW w:w="2255" w:type="dxa"/>
            <w:tcBorders>
              <w:left w:val="nil"/>
              <w:right w:val="nil"/>
            </w:tcBorders>
          </w:tcPr>
          <w:p w14:paraId="26BF2C21" w14:textId="77777777" w:rsidR="007546A3" w:rsidRDefault="00DD145D">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0F0CBE9D" w14:textId="77777777" w:rsidR="007546A3" w:rsidRDefault="00DD145D">
            <w:pPr>
              <w:spacing w:line="360" w:lineRule="auto"/>
              <w:rPr>
                <w:rFonts w:cs="Arial"/>
                <w:szCs w:val="20"/>
              </w:rPr>
            </w:pPr>
            <w:r>
              <w:rPr>
                <w:rFonts w:eastAsia="Calibri" w:cs="Arial"/>
                <w:szCs w:val="20"/>
              </w:rPr>
              <w:t>Aire exterior Limpio</w:t>
            </w:r>
          </w:p>
        </w:tc>
        <w:tc>
          <w:tcPr>
            <w:tcW w:w="2253" w:type="dxa"/>
            <w:tcBorders>
              <w:left w:val="nil"/>
              <w:right w:val="nil"/>
            </w:tcBorders>
          </w:tcPr>
          <w:p w14:paraId="76F95197" w14:textId="77777777" w:rsidR="007546A3" w:rsidRDefault="00DD145D">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55BC15C6" w14:textId="77777777" w:rsidR="007546A3" w:rsidRDefault="00542881">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EndPr/>
              <w:sdtContent>
                <w:r w:rsidR="00DD145D">
                  <w:rPr>
                    <w:rFonts w:eastAsia="Calibri" w:cs="Arial"/>
                    <w:color w:val="000000"/>
                    <w:szCs w:val="20"/>
                  </w:rPr>
                  <w:t>(Alsamrai et al., 2024)</w:t>
                </w:r>
              </w:sdtContent>
            </w:sdt>
          </w:p>
        </w:tc>
      </w:tr>
      <w:tr w:rsidR="007546A3" w14:paraId="2E8D6D6F" w14:textId="77777777">
        <w:trPr>
          <w:jc w:val="center"/>
        </w:trPr>
        <w:tc>
          <w:tcPr>
            <w:tcW w:w="2255" w:type="dxa"/>
            <w:tcBorders>
              <w:left w:val="nil"/>
              <w:right w:val="nil"/>
            </w:tcBorders>
          </w:tcPr>
          <w:p w14:paraId="23680422" w14:textId="77777777" w:rsidR="007546A3" w:rsidRDefault="00DD145D">
            <w:pPr>
              <w:spacing w:line="360" w:lineRule="auto"/>
              <w:rPr>
                <w:rFonts w:cs="Arial"/>
                <w:szCs w:val="20"/>
              </w:rPr>
            </w:pPr>
            <w:r>
              <w:rPr>
                <w:rFonts w:eastAsia="Calibri" w:cs="Arial"/>
                <w:szCs w:val="20"/>
              </w:rPr>
              <w:t>600-1000 ppm</w:t>
            </w:r>
          </w:p>
        </w:tc>
        <w:tc>
          <w:tcPr>
            <w:tcW w:w="2254" w:type="dxa"/>
            <w:tcBorders>
              <w:left w:val="nil"/>
              <w:right w:val="nil"/>
            </w:tcBorders>
          </w:tcPr>
          <w:p w14:paraId="6873528F" w14:textId="77777777" w:rsidR="007546A3" w:rsidRDefault="00DD145D">
            <w:pPr>
              <w:spacing w:line="360" w:lineRule="auto"/>
              <w:rPr>
                <w:rFonts w:cs="Arial"/>
                <w:szCs w:val="20"/>
              </w:rPr>
            </w:pPr>
            <w:r>
              <w:rPr>
                <w:rFonts w:eastAsia="Calibri" w:cs="Arial"/>
                <w:szCs w:val="20"/>
              </w:rPr>
              <w:t>Aire interior Bueno</w:t>
            </w:r>
          </w:p>
        </w:tc>
        <w:tc>
          <w:tcPr>
            <w:tcW w:w="2253" w:type="dxa"/>
            <w:tcBorders>
              <w:left w:val="nil"/>
              <w:right w:val="nil"/>
            </w:tcBorders>
          </w:tcPr>
          <w:p w14:paraId="2B33195C" w14:textId="77777777" w:rsidR="007546A3" w:rsidRDefault="00DD145D">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626096FE" w14:textId="77777777" w:rsidR="007546A3" w:rsidRDefault="00542881">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EndPr/>
              <w:sdtContent>
                <w:r w:rsidR="00DD145D">
                  <w:rPr>
                    <w:rFonts w:eastAsia="Calibri" w:cs="Arial"/>
                    <w:color w:val="000000"/>
                    <w:szCs w:val="20"/>
                  </w:rPr>
                  <w:t>(Organización Mundial de la Salud (OMS), 2021)</w:t>
                </w:r>
              </w:sdtContent>
            </w:sdt>
          </w:p>
        </w:tc>
      </w:tr>
      <w:tr w:rsidR="007546A3" w14:paraId="073FAA83" w14:textId="77777777">
        <w:trPr>
          <w:jc w:val="center"/>
        </w:trPr>
        <w:tc>
          <w:tcPr>
            <w:tcW w:w="2255" w:type="dxa"/>
            <w:tcBorders>
              <w:left w:val="nil"/>
              <w:right w:val="nil"/>
            </w:tcBorders>
          </w:tcPr>
          <w:p w14:paraId="02AC0907" w14:textId="77777777" w:rsidR="007546A3" w:rsidRDefault="00DD145D">
            <w:pPr>
              <w:spacing w:line="360" w:lineRule="auto"/>
              <w:rPr>
                <w:rFonts w:cs="Arial"/>
                <w:szCs w:val="20"/>
              </w:rPr>
            </w:pPr>
            <w:r>
              <w:rPr>
                <w:rFonts w:eastAsia="Calibri" w:cs="Arial"/>
                <w:szCs w:val="20"/>
              </w:rPr>
              <w:t>1000-2000 ppm</w:t>
            </w:r>
          </w:p>
        </w:tc>
        <w:tc>
          <w:tcPr>
            <w:tcW w:w="2254" w:type="dxa"/>
            <w:tcBorders>
              <w:left w:val="nil"/>
              <w:right w:val="nil"/>
            </w:tcBorders>
          </w:tcPr>
          <w:p w14:paraId="1CE312E2" w14:textId="77777777" w:rsidR="007546A3" w:rsidRDefault="00DD145D">
            <w:pPr>
              <w:spacing w:line="360" w:lineRule="auto"/>
              <w:rPr>
                <w:rFonts w:cs="Arial"/>
                <w:szCs w:val="20"/>
              </w:rPr>
            </w:pPr>
            <w:r>
              <w:rPr>
                <w:rFonts w:eastAsia="Calibri" w:cs="Arial"/>
                <w:szCs w:val="20"/>
              </w:rPr>
              <w:t xml:space="preserve">Aire viciado </w:t>
            </w:r>
          </w:p>
        </w:tc>
        <w:tc>
          <w:tcPr>
            <w:tcW w:w="2253" w:type="dxa"/>
            <w:tcBorders>
              <w:left w:val="nil"/>
              <w:right w:val="nil"/>
            </w:tcBorders>
          </w:tcPr>
          <w:p w14:paraId="4E582A91" w14:textId="77777777" w:rsidR="007546A3" w:rsidRDefault="00DD145D">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2765CB94" w14:textId="77777777" w:rsidR="007546A3" w:rsidRDefault="00542881">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EndPr/>
              <w:sdtContent>
                <w:r w:rsidR="00DD145D">
                  <w:rPr>
                    <w:rFonts w:eastAsia="Calibri" w:cs="Arial"/>
                    <w:color w:val="000000"/>
                    <w:szCs w:val="20"/>
                  </w:rPr>
                  <w:t>(Dubey et al., 2024)</w:t>
                </w:r>
              </w:sdtContent>
            </w:sdt>
          </w:p>
        </w:tc>
      </w:tr>
      <w:tr w:rsidR="007546A3" w14:paraId="33CEA496" w14:textId="77777777">
        <w:trPr>
          <w:jc w:val="center"/>
        </w:trPr>
        <w:tc>
          <w:tcPr>
            <w:tcW w:w="2255" w:type="dxa"/>
            <w:tcBorders>
              <w:left w:val="nil"/>
              <w:right w:val="nil"/>
            </w:tcBorders>
          </w:tcPr>
          <w:p w14:paraId="307D0A7B" w14:textId="77777777" w:rsidR="007546A3" w:rsidRDefault="00DD145D">
            <w:pPr>
              <w:spacing w:line="360" w:lineRule="auto"/>
              <w:rPr>
                <w:rFonts w:cs="Arial"/>
                <w:szCs w:val="20"/>
              </w:rPr>
            </w:pPr>
            <w:r>
              <w:rPr>
                <w:rFonts w:eastAsia="Calibri" w:cs="Arial"/>
                <w:szCs w:val="20"/>
              </w:rPr>
              <w:t>2000-5000 ppm</w:t>
            </w:r>
          </w:p>
        </w:tc>
        <w:tc>
          <w:tcPr>
            <w:tcW w:w="2254" w:type="dxa"/>
            <w:tcBorders>
              <w:left w:val="nil"/>
              <w:right w:val="nil"/>
            </w:tcBorders>
          </w:tcPr>
          <w:p w14:paraId="4807CE93" w14:textId="77777777" w:rsidR="007546A3" w:rsidRDefault="00DD145D">
            <w:pPr>
              <w:spacing w:line="360" w:lineRule="auto"/>
              <w:rPr>
                <w:rFonts w:cs="Arial"/>
                <w:szCs w:val="20"/>
              </w:rPr>
            </w:pPr>
            <w:r>
              <w:rPr>
                <w:rFonts w:eastAsia="Calibri" w:cs="Arial"/>
                <w:szCs w:val="20"/>
              </w:rPr>
              <w:t>Aire muy contaminado</w:t>
            </w:r>
          </w:p>
        </w:tc>
        <w:tc>
          <w:tcPr>
            <w:tcW w:w="2253" w:type="dxa"/>
            <w:tcBorders>
              <w:left w:val="nil"/>
              <w:right w:val="nil"/>
            </w:tcBorders>
          </w:tcPr>
          <w:p w14:paraId="6E8CB896" w14:textId="77777777" w:rsidR="007546A3" w:rsidRDefault="00DD145D">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279254DF" w14:textId="77777777" w:rsidR="007546A3" w:rsidRDefault="00542881">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EndPr/>
              <w:sdtContent>
                <w:r w:rsidR="00DD145D">
                  <w:rPr>
                    <w:rFonts w:eastAsia="Calibri" w:cs="Arial"/>
                    <w:color w:val="000000"/>
                    <w:szCs w:val="20"/>
                  </w:rPr>
                  <w:t>(Argyropoulos et al., 2024)</w:t>
                </w:r>
              </w:sdtContent>
            </w:sdt>
          </w:p>
        </w:tc>
      </w:tr>
      <w:tr w:rsidR="007546A3" w14:paraId="2C21802F" w14:textId="77777777">
        <w:trPr>
          <w:jc w:val="center"/>
        </w:trPr>
        <w:tc>
          <w:tcPr>
            <w:tcW w:w="2255" w:type="dxa"/>
            <w:tcBorders>
              <w:left w:val="nil"/>
              <w:right w:val="nil"/>
            </w:tcBorders>
          </w:tcPr>
          <w:p w14:paraId="198CE377" w14:textId="77777777" w:rsidR="007546A3" w:rsidRDefault="00DD145D">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4CFEFEF5" w14:textId="77777777" w:rsidR="007546A3" w:rsidRDefault="00DD145D">
            <w:pPr>
              <w:spacing w:line="360" w:lineRule="auto"/>
              <w:rPr>
                <w:rFonts w:cs="Arial"/>
                <w:szCs w:val="20"/>
              </w:rPr>
            </w:pPr>
            <w:r>
              <w:rPr>
                <w:rFonts w:eastAsia="Calibri" w:cs="Arial"/>
                <w:szCs w:val="20"/>
              </w:rPr>
              <w:t xml:space="preserve">Limite ocupacional  </w:t>
            </w:r>
          </w:p>
        </w:tc>
        <w:tc>
          <w:tcPr>
            <w:tcW w:w="2253" w:type="dxa"/>
            <w:tcBorders>
              <w:left w:val="nil"/>
              <w:right w:val="nil"/>
            </w:tcBorders>
          </w:tcPr>
          <w:p w14:paraId="6D87D5B7" w14:textId="77777777" w:rsidR="007546A3" w:rsidRDefault="00DD145D">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0F1ED015" w14:textId="77777777" w:rsidR="007546A3" w:rsidRDefault="00542881">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EndPr/>
              <w:sdtContent>
                <w:r w:rsidR="00DD145D">
                  <w:rPr>
                    <w:rFonts w:eastAsia="Times New Roman" w:cs="Arial"/>
                    <w:color w:val="000000"/>
                    <w:szCs w:val="20"/>
                  </w:rPr>
                  <w:t>(EPA, 2025)</w:t>
                </w:r>
              </w:sdtContent>
            </w:sdt>
          </w:p>
        </w:tc>
      </w:tr>
    </w:tbl>
    <w:p w14:paraId="1C3F5AA7" w14:textId="77777777" w:rsidR="007546A3" w:rsidRDefault="00DD145D">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5856866" w14:textId="77777777" w:rsidR="007546A3" w:rsidRDefault="00DD145D">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2A02DF95" w14:textId="3DD4AC71" w:rsidR="007546A3" w:rsidRDefault="00DD145D">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EndPr/>
        <w:sdtContent>
          <w:r w:rsidR="000E0D79" w:rsidRPr="000E0D79">
            <w:rPr>
              <w:b w:val="0"/>
              <w:bCs w:val="0"/>
              <w:color w:val="000000"/>
              <w:lang w:val="es-EC"/>
            </w:rPr>
            <w:t>(Argyropoulos et al., 2024).</w:t>
          </w:r>
        </w:sdtContent>
      </w:sdt>
    </w:p>
    <w:p w14:paraId="4B481864" w14:textId="32163142" w:rsidR="007546A3" w:rsidRDefault="00DD145D">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EndPr/>
        <w:sdtContent>
          <w:r w:rsidR="000E0D79" w:rsidRPr="000E0D79">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r w:rsidR="00CB26F5">
        <w:rPr>
          <w:b w:val="0"/>
          <w:bCs w:val="0"/>
          <w:color w:val="000000"/>
          <w:lang w:val="es-EC"/>
        </w:rPr>
        <w:t>, dentro de la Figura 2 Se puede observar como el ciclo de contaminación por Dióxido de Carbono se presenta</w:t>
      </w:r>
      <w:r w:rsidR="00D20B61">
        <w:rPr>
          <w:b w:val="0"/>
          <w:bCs w:val="0"/>
          <w:color w:val="000000"/>
          <w:lang w:val="es-EC"/>
        </w:rPr>
        <w:t>.</w:t>
      </w:r>
    </w:p>
    <w:p w14:paraId="27DC9630" w14:textId="77777777" w:rsidR="007546A3" w:rsidRDefault="00DD145D">
      <w:pPr>
        <w:pStyle w:val="Estilo2"/>
        <w:numPr>
          <w:ilvl w:val="0"/>
          <w:numId w:val="0"/>
        </w:numPr>
        <w:outlineLvl w:val="9"/>
        <w:rPr>
          <w:sz w:val="20"/>
          <w:szCs w:val="20"/>
          <w:lang w:val="es-EC"/>
        </w:rPr>
      </w:pPr>
      <w:commentRangeStart w:id="105"/>
      <w:r>
        <w:rPr>
          <w:sz w:val="20"/>
          <w:szCs w:val="20"/>
          <w:lang w:val="es-EC"/>
        </w:rPr>
        <w:t>Figura 2</w:t>
      </w:r>
      <w:commentRangeEnd w:id="105"/>
      <w:r w:rsidR="00D56DC0">
        <w:rPr>
          <w:rStyle w:val="Refdecomentario"/>
          <w:sz w:val="20"/>
          <w:szCs w:val="20"/>
          <w:lang w:val="es-EC"/>
        </w:rPr>
        <w:commentReference w:id="105"/>
      </w:r>
    </w:p>
    <w:p w14:paraId="547A6B74"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7792DEF" w14:textId="77777777" w:rsidR="007546A3" w:rsidRDefault="00DD145D">
      <w:pPr>
        <w:pStyle w:val="Estilo2"/>
        <w:numPr>
          <w:ilvl w:val="0"/>
          <w:numId w:val="0"/>
        </w:numPr>
        <w:outlineLvl w:val="9"/>
        <w:rPr>
          <w:b w:val="0"/>
          <w:bCs w:val="0"/>
          <w:lang w:val="es-EC"/>
        </w:rPr>
      </w:pPr>
      <w:r>
        <w:rPr>
          <w:noProof/>
        </w:rPr>
        <w:drawing>
          <wp:inline distT="0" distB="0" distL="0" distR="0" wp14:anchorId="12BDAFBE" wp14:editId="120BC798">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35"/>
                    <a:stretch>
                      <a:fillRect/>
                    </a:stretch>
                  </pic:blipFill>
                  <pic:spPr bwMode="auto">
                    <a:xfrm>
                      <a:off x="0" y="0"/>
                      <a:ext cx="3499485" cy="1969135"/>
                    </a:xfrm>
                    <a:prstGeom prst="rect">
                      <a:avLst/>
                    </a:prstGeom>
                    <a:noFill/>
                  </pic:spPr>
                </pic:pic>
              </a:graphicData>
            </a:graphic>
          </wp:inline>
        </w:drawing>
      </w:r>
    </w:p>
    <w:p w14:paraId="7EE4202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Myclimate y su definición de CO</w:t>
      </w:r>
      <w:r>
        <w:rPr>
          <w:rFonts w:ascii="Cambria Math" w:hAnsi="Cambria Math" w:cs="Cambria Math"/>
          <w:b w:val="0"/>
          <w:bCs w:val="0"/>
          <w:sz w:val="20"/>
          <w:szCs w:val="20"/>
          <w:lang w:val="es-EC"/>
        </w:rPr>
        <w:t>₂</w:t>
      </w:r>
      <w:r>
        <w:rPr>
          <w:b w:val="0"/>
          <w:bCs w:val="0"/>
          <w:sz w:val="20"/>
          <w:szCs w:val="20"/>
          <w:lang w:val="es-EC"/>
        </w:rPr>
        <w:t>. (</w:t>
      </w:r>
      <w:hyperlink r:id="rId36">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10B1B15D" w14:textId="77777777" w:rsidR="007546A3" w:rsidRDefault="00DD145D">
      <w:pPr>
        <w:pStyle w:val="Estilo2"/>
        <w:numPr>
          <w:ilvl w:val="0"/>
          <w:numId w:val="0"/>
        </w:numPr>
        <w:outlineLvl w:val="0"/>
        <w:rPr>
          <w:lang w:val="es-EC"/>
        </w:rPr>
      </w:pPr>
      <w:bookmarkStart w:id="106" w:name="_Toc219404237"/>
      <w:r>
        <w:rPr>
          <w:lang w:val="es-EC"/>
        </w:rPr>
        <w:t>2.1.3. Material Particulado (PM2.5 y PM10)</w:t>
      </w:r>
      <w:bookmarkEnd w:id="106"/>
    </w:p>
    <w:p w14:paraId="0BEDFDC0" w14:textId="5408BC59" w:rsidR="007546A3" w:rsidRDefault="00DD145D">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EndPr/>
        <w:sdtContent>
          <w:r w:rsidR="000E0D79" w:rsidRPr="000E0D79">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w:t>
      </w:r>
    </w:p>
    <w:p w14:paraId="442C74BC" w14:textId="233E6BBE" w:rsidR="007546A3" w:rsidRDefault="00DD145D">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Light Scattering</w:t>
      </w:r>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EndPr/>
        <w:sdtContent>
          <w:r w:rsidR="000E0D79" w:rsidRPr="000E0D79">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w:t>
      </w:r>
      <w:r w:rsidR="003F0332">
        <w:rPr>
          <w:b w:val="0"/>
          <w:bCs w:val="0"/>
          <w:color w:val="000000"/>
          <w:lang w:val="es-EC"/>
        </w:rPr>
        <w:t>de este</w:t>
      </w:r>
      <w:r>
        <w:rPr>
          <w:b w:val="0"/>
          <w:bCs w:val="0"/>
          <w:color w:val="000000"/>
          <w:lang w:val="es-EC"/>
        </w:rPr>
        <w:t xml:space="preserve">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78871CCC" w14:textId="77777777" w:rsidR="007546A3" w:rsidRDefault="00DD145D">
      <w:pPr>
        <w:pStyle w:val="Estilo2"/>
        <w:numPr>
          <w:ilvl w:val="0"/>
          <w:numId w:val="0"/>
        </w:numPr>
        <w:ind w:left="562" w:hanging="562"/>
        <w:outlineLvl w:val="9"/>
        <w:rPr>
          <w:sz w:val="20"/>
          <w:szCs w:val="20"/>
          <w:lang w:val="es-EC"/>
        </w:rPr>
      </w:pPr>
      <w:r>
        <w:rPr>
          <w:sz w:val="20"/>
          <w:szCs w:val="20"/>
          <w:lang w:val="es-EC"/>
        </w:rPr>
        <w:t>Figura 3</w:t>
      </w:r>
    </w:p>
    <w:p w14:paraId="7268A967" w14:textId="77777777" w:rsidR="007546A3" w:rsidRDefault="00DD145D">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3437D8D1" w14:textId="77777777" w:rsidR="007546A3" w:rsidRDefault="00DD145D">
      <w:pPr>
        <w:pStyle w:val="Estilo2"/>
        <w:numPr>
          <w:ilvl w:val="0"/>
          <w:numId w:val="0"/>
        </w:numPr>
        <w:ind w:left="562" w:hanging="562"/>
        <w:outlineLvl w:val="9"/>
        <w:rPr>
          <w:b w:val="0"/>
          <w:bCs w:val="0"/>
          <w:sz w:val="20"/>
          <w:szCs w:val="20"/>
          <w:lang w:val="es-EC"/>
        </w:rPr>
      </w:pPr>
      <w:r>
        <w:rPr>
          <w:noProof/>
        </w:rPr>
        <w:drawing>
          <wp:inline distT="0" distB="0" distL="0" distR="0" wp14:anchorId="68F4D534" wp14:editId="13A41492">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7"/>
                    <a:stretch>
                      <a:fillRect/>
                    </a:stretch>
                  </pic:blipFill>
                  <pic:spPr bwMode="auto">
                    <a:xfrm flipH="1">
                      <a:off x="0" y="0"/>
                      <a:ext cx="2945130" cy="2055495"/>
                    </a:xfrm>
                    <a:prstGeom prst="rect">
                      <a:avLst/>
                    </a:prstGeom>
                    <a:noFill/>
                  </pic:spPr>
                </pic:pic>
              </a:graphicData>
            </a:graphic>
          </wp:inline>
        </w:drawing>
      </w:r>
    </w:p>
    <w:p w14:paraId="5D85A244" w14:textId="77777777" w:rsidR="007546A3" w:rsidRDefault="00DD145D">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Nota. Adaptado de comparación de los tamaños de partículas PM, por United States Enviromental Protection Agency, 2008., Science Learning Hub. (</w:t>
      </w:r>
      <w:hyperlink r:id="rId38">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AAEEA76" w14:textId="77777777" w:rsidR="007546A3" w:rsidRDefault="00DD145D" w:rsidP="003F0332">
      <w:pPr>
        <w:pStyle w:val="Estilo2"/>
        <w:numPr>
          <w:ilvl w:val="0"/>
          <w:numId w:val="0"/>
        </w:numPr>
        <w:ind w:left="567" w:hanging="567"/>
        <w:jc w:val="center"/>
        <w:rPr>
          <w:lang w:val="es-EC"/>
        </w:rPr>
      </w:pPr>
      <w:bookmarkStart w:id="107"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7"/>
    </w:p>
    <w:p w14:paraId="53658FF3" w14:textId="67CE2514" w:rsidR="007546A3" w:rsidRDefault="00DD145D">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A504A5F" w14:textId="31A89934" w:rsidR="007546A3" w:rsidRDefault="00542881">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EndPr/>
        <w:sdtContent>
          <w:r w:rsidR="000E0D79" w:rsidRPr="000E0D79">
            <w:rPr>
              <w:b w:val="0"/>
              <w:bCs w:val="0"/>
              <w:color w:val="000000"/>
              <w:lang w:val="es-EC"/>
            </w:rPr>
            <w:t>Argyropoulos et al. (2024)</w:t>
          </w:r>
        </w:sdtContent>
      </w:sdt>
      <w:r w:rsidR="00DD145D">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DD145D">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75420A55" w14:textId="77777777" w:rsidR="007546A3" w:rsidRDefault="00DD145D">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01934768" w14:textId="77777777" w:rsidR="007546A3" w:rsidRDefault="00DD145D">
      <w:pPr>
        <w:pStyle w:val="Estilo2"/>
        <w:numPr>
          <w:ilvl w:val="0"/>
          <w:numId w:val="0"/>
        </w:numPr>
        <w:ind w:left="567" w:hanging="567"/>
        <w:outlineLvl w:val="9"/>
        <w:rPr>
          <w:sz w:val="20"/>
          <w:szCs w:val="20"/>
          <w:lang w:val="es-EC"/>
        </w:rPr>
      </w:pPr>
      <w:r>
        <w:rPr>
          <w:sz w:val="20"/>
          <w:szCs w:val="20"/>
          <w:lang w:val="es-EC"/>
        </w:rPr>
        <w:t>Tabla 2</w:t>
      </w:r>
    </w:p>
    <w:p w14:paraId="0A27233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6"/>
        <w:gridCol w:w="2254"/>
        <w:gridCol w:w="2253"/>
        <w:gridCol w:w="2254"/>
      </w:tblGrid>
      <w:tr w:rsidR="007546A3" w14:paraId="36B8F454" w14:textId="77777777">
        <w:tc>
          <w:tcPr>
            <w:tcW w:w="9016" w:type="dxa"/>
            <w:gridSpan w:val="4"/>
            <w:tcBorders>
              <w:left w:val="nil"/>
              <w:right w:val="nil"/>
            </w:tcBorders>
          </w:tcPr>
          <w:p w14:paraId="1A7FDFC9" w14:textId="77777777" w:rsidR="007546A3" w:rsidRDefault="00DD145D">
            <w:pPr>
              <w:spacing w:line="360" w:lineRule="auto"/>
              <w:jc w:val="center"/>
              <w:rPr>
                <w:rFonts w:cs="Arial"/>
                <w:szCs w:val="20"/>
              </w:rPr>
            </w:pPr>
            <w:r>
              <w:rPr>
                <w:rFonts w:eastAsia="Calibri" w:cs="Arial"/>
                <w:szCs w:val="20"/>
              </w:rPr>
              <w:t>Guía de calidad del Aire para el Dióxido de Nitrógeno</w:t>
            </w:r>
          </w:p>
        </w:tc>
      </w:tr>
      <w:tr w:rsidR="007546A3" w14:paraId="3D4F437A" w14:textId="77777777">
        <w:tc>
          <w:tcPr>
            <w:tcW w:w="2255" w:type="dxa"/>
            <w:tcBorders>
              <w:left w:val="nil"/>
              <w:right w:val="nil"/>
            </w:tcBorders>
          </w:tcPr>
          <w:p w14:paraId="70821597" w14:textId="77777777" w:rsidR="007546A3" w:rsidRDefault="00DD145D">
            <w:pPr>
              <w:spacing w:line="360" w:lineRule="auto"/>
              <w:rPr>
                <w:rFonts w:cs="Arial"/>
                <w:szCs w:val="20"/>
              </w:rPr>
            </w:pPr>
            <w:r>
              <w:rPr>
                <w:rFonts w:eastAsia="Calibri" w:cs="Arial"/>
                <w:szCs w:val="20"/>
              </w:rPr>
              <w:t>Media Anual</w:t>
            </w:r>
          </w:p>
        </w:tc>
        <w:tc>
          <w:tcPr>
            <w:tcW w:w="2254" w:type="dxa"/>
            <w:tcBorders>
              <w:left w:val="nil"/>
              <w:right w:val="nil"/>
            </w:tcBorders>
          </w:tcPr>
          <w:p w14:paraId="4983268F" w14:textId="77777777" w:rsidR="007546A3" w:rsidRDefault="00DD145D">
            <w:pPr>
              <w:spacing w:line="360" w:lineRule="auto"/>
              <w:rPr>
                <w:rFonts w:cs="Arial"/>
                <w:szCs w:val="20"/>
              </w:rPr>
            </w:pPr>
            <w:r>
              <w:rPr>
                <w:rFonts w:eastAsia="Calibri" w:cs="Arial"/>
                <w:szCs w:val="20"/>
              </w:rPr>
              <w:t>Media de una hora</w:t>
            </w:r>
          </w:p>
        </w:tc>
        <w:tc>
          <w:tcPr>
            <w:tcW w:w="2253" w:type="dxa"/>
            <w:tcBorders>
              <w:left w:val="nil"/>
              <w:right w:val="nil"/>
            </w:tcBorders>
          </w:tcPr>
          <w:p w14:paraId="476B1A95" w14:textId="77777777" w:rsidR="007546A3" w:rsidRDefault="00DD145D">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72E7AFC6" w14:textId="77777777" w:rsidR="007546A3" w:rsidRDefault="00DD145D">
            <w:pPr>
              <w:spacing w:line="360" w:lineRule="auto"/>
              <w:rPr>
                <w:rFonts w:cs="Arial"/>
                <w:szCs w:val="20"/>
              </w:rPr>
            </w:pPr>
            <w:r>
              <w:rPr>
                <w:rFonts w:eastAsia="Calibri" w:cs="Arial"/>
                <w:szCs w:val="20"/>
              </w:rPr>
              <w:t xml:space="preserve"> Símbolo de Unidad </w:t>
            </w:r>
          </w:p>
        </w:tc>
      </w:tr>
      <w:tr w:rsidR="007546A3" w14:paraId="4AFE5F6C" w14:textId="77777777">
        <w:tc>
          <w:tcPr>
            <w:tcW w:w="2255" w:type="dxa"/>
            <w:tcBorders>
              <w:left w:val="nil"/>
              <w:right w:val="nil"/>
            </w:tcBorders>
          </w:tcPr>
          <w:p w14:paraId="24DC8599" w14:textId="77777777" w:rsidR="007546A3" w:rsidRDefault="00DD145D">
            <w:pPr>
              <w:spacing w:line="360" w:lineRule="auto"/>
              <w:rPr>
                <w:rFonts w:cs="Arial"/>
                <w:szCs w:val="20"/>
              </w:rPr>
            </w:pPr>
            <w:r>
              <w:rPr>
                <w:rFonts w:eastAsia="Calibri" w:cs="Arial"/>
                <w:szCs w:val="20"/>
              </w:rPr>
              <w:t>40</w:t>
            </w:r>
          </w:p>
        </w:tc>
        <w:tc>
          <w:tcPr>
            <w:tcW w:w="2254" w:type="dxa"/>
            <w:tcBorders>
              <w:left w:val="nil"/>
              <w:right w:val="nil"/>
            </w:tcBorders>
          </w:tcPr>
          <w:p w14:paraId="3AFE1619" w14:textId="77777777" w:rsidR="007546A3" w:rsidRDefault="00DD145D">
            <w:pPr>
              <w:spacing w:line="360" w:lineRule="auto"/>
              <w:rPr>
                <w:rFonts w:cs="Arial"/>
                <w:szCs w:val="20"/>
              </w:rPr>
            </w:pPr>
            <w:r>
              <w:rPr>
                <w:rFonts w:eastAsia="Calibri" w:cs="Arial"/>
                <w:szCs w:val="20"/>
              </w:rPr>
              <w:t>200</w:t>
            </w:r>
          </w:p>
        </w:tc>
        <w:tc>
          <w:tcPr>
            <w:tcW w:w="2253" w:type="dxa"/>
            <w:tcBorders>
              <w:left w:val="nil"/>
              <w:right w:val="nil"/>
            </w:tcBorders>
          </w:tcPr>
          <w:p w14:paraId="40A29CEA" w14:textId="77777777" w:rsidR="007546A3" w:rsidRDefault="00DD145D">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396AA310" w14:textId="77777777" w:rsidR="007546A3" w:rsidRDefault="00DD145D">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B9F9E6F" w14:textId="2C6DE73D"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EndPr/>
        <w:sdtContent>
          <w:r w:rsidR="000E0D79" w:rsidRPr="000E0D79">
            <w:rPr>
              <w:b w:val="0"/>
              <w:bCs w:val="0"/>
              <w:color w:val="000000"/>
              <w:sz w:val="20"/>
              <w:szCs w:val="20"/>
              <w:lang w:val="es-EC"/>
            </w:rPr>
            <w:t>Organización Mundial de la Salud (OMS), (2021)</w:t>
          </w:r>
        </w:sdtContent>
      </w:sdt>
      <w:r>
        <w:rPr>
          <w:b w:val="0"/>
          <w:bCs w:val="0"/>
          <w:sz w:val="20"/>
          <w:szCs w:val="20"/>
          <w:lang w:val="es-EC"/>
        </w:rPr>
        <w:t xml:space="preserve">. </w:t>
      </w:r>
    </w:p>
    <w:p w14:paraId="558DC6E3" w14:textId="77777777" w:rsidR="007546A3" w:rsidRDefault="00DD145D" w:rsidP="003F0332">
      <w:pPr>
        <w:pStyle w:val="Estilo2"/>
        <w:numPr>
          <w:ilvl w:val="0"/>
          <w:numId w:val="0"/>
        </w:numPr>
        <w:jc w:val="center"/>
        <w:outlineLvl w:val="0"/>
        <w:rPr>
          <w:lang w:val="es-EC"/>
        </w:rPr>
      </w:pPr>
      <w:bookmarkStart w:id="108"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8"/>
    </w:p>
    <w:p w14:paraId="3B13E601" w14:textId="0C3FF8B1" w:rsidR="007546A3" w:rsidRDefault="00DD145D">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056B91A7" w14:textId="77777777" w:rsidR="007546A3" w:rsidRDefault="00DD145D">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0ABF6C9E" w14:textId="77777777" w:rsidR="007546A3" w:rsidRDefault="00DD145D">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6CB69EAC" w14:textId="77777777" w:rsidR="007546A3" w:rsidRDefault="00DD145D">
      <w:pPr>
        <w:pStyle w:val="Estilo2"/>
        <w:numPr>
          <w:ilvl w:val="0"/>
          <w:numId w:val="0"/>
        </w:numPr>
        <w:ind w:left="567" w:hanging="567"/>
        <w:outlineLvl w:val="9"/>
        <w:rPr>
          <w:sz w:val="20"/>
          <w:szCs w:val="20"/>
          <w:lang w:val="es-EC"/>
        </w:rPr>
      </w:pPr>
      <w:r>
        <w:rPr>
          <w:sz w:val="20"/>
          <w:szCs w:val="20"/>
          <w:lang w:val="es-EC"/>
        </w:rPr>
        <w:t>Tabla 3</w:t>
      </w:r>
    </w:p>
    <w:p w14:paraId="34F20BF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2"/>
        <w:gridCol w:w="2967"/>
        <w:gridCol w:w="4051"/>
      </w:tblGrid>
      <w:tr w:rsidR="007546A3" w14:paraId="6E0E968A" w14:textId="77777777">
        <w:tc>
          <w:tcPr>
            <w:tcW w:w="2252" w:type="dxa"/>
            <w:tcBorders>
              <w:left w:val="nil"/>
              <w:right w:val="nil"/>
            </w:tcBorders>
          </w:tcPr>
          <w:p w14:paraId="44C10646"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967" w:type="dxa"/>
            <w:tcBorders>
              <w:left w:val="nil"/>
              <w:right w:val="nil"/>
            </w:tcBorders>
          </w:tcPr>
          <w:p w14:paraId="3C1A9095" w14:textId="77777777" w:rsidR="007546A3" w:rsidRDefault="00DD145D">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62298635" w14:textId="77777777" w:rsidR="007546A3" w:rsidRDefault="00DD145D">
            <w:pPr>
              <w:spacing w:line="360" w:lineRule="auto"/>
              <w:rPr>
                <w:rFonts w:cs="Arial"/>
                <w:b/>
                <w:bCs/>
                <w:szCs w:val="20"/>
              </w:rPr>
            </w:pPr>
            <w:r>
              <w:rPr>
                <w:rFonts w:eastAsia="Calibri" w:cs="Arial"/>
                <w:b/>
                <w:bCs/>
                <w:szCs w:val="20"/>
              </w:rPr>
              <w:t>Ozono Troposférico</w:t>
            </w:r>
          </w:p>
        </w:tc>
      </w:tr>
      <w:tr w:rsidR="007546A3" w14:paraId="570EDD32" w14:textId="77777777">
        <w:tc>
          <w:tcPr>
            <w:tcW w:w="2252" w:type="dxa"/>
            <w:tcBorders>
              <w:left w:val="nil"/>
              <w:right w:val="nil"/>
            </w:tcBorders>
          </w:tcPr>
          <w:p w14:paraId="40B20C91" w14:textId="77777777" w:rsidR="007546A3" w:rsidRDefault="00DD145D">
            <w:pPr>
              <w:spacing w:line="360" w:lineRule="auto"/>
              <w:rPr>
                <w:rFonts w:cs="Arial"/>
                <w:i/>
                <w:iCs/>
                <w:szCs w:val="20"/>
              </w:rPr>
            </w:pPr>
            <w:r>
              <w:rPr>
                <w:rFonts w:eastAsia="Calibri" w:cs="Arial"/>
                <w:i/>
                <w:iCs/>
                <w:szCs w:val="20"/>
              </w:rPr>
              <w:t xml:space="preserve">Tipo de contaminante </w:t>
            </w:r>
          </w:p>
        </w:tc>
        <w:tc>
          <w:tcPr>
            <w:tcW w:w="2967" w:type="dxa"/>
            <w:tcBorders>
              <w:left w:val="nil"/>
              <w:right w:val="nil"/>
            </w:tcBorders>
          </w:tcPr>
          <w:p w14:paraId="0998E7D4" w14:textId="77777777" w:rsidR="007546A3" w:rsidRDefault="00DD145D">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4A0258A0" w14:textId="77777777" w:rsidR="007546A3" w:rsidRDefault="00DD145D">
            <w:pPr>
              <w:spacing w:line="360" w:lineRule="auto"/>
              <w:rPr>
                <w:rFonts w:cs="Arial"/>
                <w:szCs w:val="20"/>
              </w:rPr>
            </w:pPr>
            <w:r>
              <w:rPr>
                <w:rFonts w:eastAsia="Calibri" w:cs="Arial"/>
                <w:szCs w:val="20"/>
              </w:rPr>
              <w:t>Estrictamente Secundario</w:t>
            </w:r>
          </w:p>
        </w:tc>
      </w:tr>
      <w:tr w:rsidR="007546A3" w14:paraId="3E5D9317" w14:textId="77777777">
        <w:tc>
          <w:tcPr>
            <w:tcW w:w="2252" w:type="dxa"/>
            <w:tcBorders>
              <w:left w:val="nil"/>
              <w:right w:val="nil"/>
            </w:tcBorders>
          </w:tcPr>
          <w:p w14:paraId="7048B6A8" w14:textId="77777777" w:rsidR="007546A3" w:rsidRDefault="00DD145D">
            <w:pPr>
              <w:spacing w:line="360" w:lineRule="auto"/>
              <w:rPr>
                <w:rFonts w:cs="Arial"/>
                <w:i/>
                <w:iCs/>
                <w:szCs w:val="20"/>
              </w:rPr>
            </w:pPr>
            <w:r>
              <w:rPr>
                <w:rFonts w:eastAsia="Calibri" w:cs="Arial"/>
                <w:i/>
                <w:iCs/>
                <w:szCs w:val="20"/>
              </w:rPr>
              <w:t>Fuente predominante</w:t>
            </w:r>
          </w:p>
        </w:tc>
        <w:tc>
          <w:tcPr>
            <w:tcW w:w="2967" w:type="dxa"/>
            <w:tcBorders>
              <w:left w:val="nil"/>
              <w:right w:val="nil"/>
            </w:tcBorders>
          </w:tcPr>
          <w:p w14:paraId="30942FA9" w14:textId="77777777" w:rsidR="007546A3" w:rsidRDefault="00DD145D">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3FF53E23" w14:textId="77777777" w:rsidR="007546A3" w:rsidRDefault="00DD145D">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7546A3" w14:paraId="282D2B2C" w14:textId="77777777">
        <w:tc>
          <w:tcPr>
            <w:tcW w:w="2252" w:type="dxa"/>
            <w:tcBorders>
              <w:left w:val="nil"/>
              <w:right w:val="nil"/>
            </w:tcBorders>
          </w:tcPr>
          <w:p w14:paraId="26E0B30C" w14:textId="77777777" w:rsidR="007546A3" w:rsidRDefault="00DD145D">
            <w:pPr>
              <w:spacing w:line="360" w:lineRule="auto"/>
              <w:rPr>
                <w:rFonts w:cs="Arial"/>
                <w:i/>
                <w:iCs/>
                <w:szCs w:val="20"/>
              </w:rPr>
            </w:pPr>
            <w:r>
              <w:rPr>
                <w:rFonts w:eastAsia="Calibri" w:cs="Arial"/>
                <w:i/>
                <w:iCs/>
                <w:szCs w:val="20"/>
              </w:rPr>
              <w:t xml:space="preserve">Pico de concentración </w:t>
            </w:r>
          </w:p>
        </w:tc>
        <w:tc>
          <w:tcPr>
            <w:tcW w:w="2967" w:type="dxa"/>
            <w:tcBorders>
              <w:left w:val="nil"/>
              <w:right w:val="nil"/>
            </w:tcBorders>
          </w:tcPr>
          <w:p w14:paraId="15419719" w14:textId="77777777" w:rsidR="007546A3" w:rsidRDefault="00DD145D">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104E555B" w14:textId="77777777" w:rsidR="007546A3" w:rsidRDefault="00DD145D">
            <w:pPr>
              <w:spacing w:line="360" w:lineRule="auto"/>
              <w:rPr>
                <w:rFonts w:cs="Arial"/>
                <w:szCs w:val="20"/>
              </w:rPr>
            </w:pPr>
            <w:r>
              <w:rPr>
                <w:rFonts w:eastAsia="Calibri" w:cs="Arial"/>
                <w:szCs w:val="20"/>
              </w:rPr>
              <w:t>Mediodía y tarde (debido a alta radiación)</w:t>
            </w:r>
          </w:p>
        </w:tc>
      </w:tr>
      <w:tr w:rsidR="007546A3" w14:paraId="668BF4A9" w14:textId="77777777">
        <w:tc>
          <w:tcPr>
            <w:tcW w:w="2252" w:type="dxa"/>
            <w:tcBorders>
              <w:left w:val="nil"/>
              <w:right w:val="nil"/>
            </w:tcBorders>
          </w:tcPr>
          <w:p w14:paraId="67DE09C7" w14:textId="77777777" w:rsidR="007546A3" w:rsidRDefault="00DD145D">
            <w:pPr>
              <w:spacing w:line="360" w:lineRule="auto"/>
              <w:rPr>
                <w:rFonts w:cs="Arial"/>
                <w:i/>
                <w:iCs/>
                <w:szCs w:val="20"/>
              </w:rPr>
            </w:pPr>
            <w:r>
              <w:rPr>
                <w:rFonts w:eastAsia="Calibri" w:cs="Arial"/>
                <w:i/>
                <w:iCs/>
                <w:szCs w:val="20"/>
              </w:rPr>
              <w:t xml:space="preserve">Efecto principal </w:t>
            </w:r>
          </w:p>
        </w:tc>
        <w:tc>
          <w:tcPr>
            <w:tcW w:w="2967" w:type="dxa"/>
            <w:tcBorders>
              <w:left w:val="nil"/>
              <w:right w:val="nil"/>
            </w:tcBorders>
          </w:tcPr>
          <w:p w14:paraId="4C2A0C7B" w14:textId="77777777" w:rsidR="007546A3" w:rsidRDefault="00DD145D">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042DA7D3" w14:textId="77777777" w:rsidR="007546A3" w:rsidRDefault="00DD145D">
            <w:pPr>
              <w:spacing w:line="360" w:lineRule="auto"/>
              <w:rPr>
                <w:rFonts w:cs="Arial"/>
                <w:szCs w:val="20"/>
              </w:rPr>
            </w:pPr>
            <w:r>
              <w:rPr>
                <w:rFonts w:eastAsia="Calibri" w:cs="Arial"/>
                <w:szCs w:val="20"/>
              </w:rPr>
              <w:t>Estrés oxidativo y daño celular</w:t>
            </w:r>
          </w:p>
        </w:tc>
      </w:tr>
    </w:tbl>
    <w:p w14:paraId="2235DB47" w14:textId="123D748C" w:rsidR="007546A3" w:rsidRDefault="00DD145D">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EndPr/>
        <w:sdtContent>
          <w:r w:rsidR="000E0D79" w:rsidRPr="000E0D79">
            <w:rPr>
              <w:b w:val="0"/>
              <w:bCs w:val="0"/>
              <w:color w:val="000000"/>
              <w:sz w:val="20"/>
              <w:szCs w:val="20"/>
              <w:lang w:val="es-EC"/>
            </w:rPr>
            <w:t>Alsamrai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EndPr/>
        <w:sdtContent>
          <w:r w:rsidR="000E0D79" w:rsidRPr="000E0D79">
            <w:rPr>
              <w:b w:val="0"/>
              <w:bCs w:val="0"/>
              <w:color w:val="000000"/>
              <w:sz w:val="20"/>
              <w:szCs w:val="20"/>
              <w:lang w:val="es-EC"/>
            </w:rPr>
            <w:t>Argyropoulos et al. (2024)</w:t>
          </w:r>
        </w:sdtContent>
      </w:sdt>
      <w:r>
        <w:rPr>
          <w:b w:val="0"/>
          <w:bCs w:val="0"/>
          <w:color w:val="000000"/>
          <w:sz w:val="20"/>
          <w:szCs w:val="20"/>
          <w:lang w:val="es-EC"/>
        </w:rPr>
        <w:t xml:space="preserve">. </w:t>
      </w:r>
    </w:p>
    <w:p w14:paraId="0729EB25" w14:textId="77777777" w:rsidR="007546A3" w:rsidRDefault="00DD145D" w:rsidP="003F0332">
      <w:pPr>
        <w:pStyle w:val="Estilo2"/>
        <w:numPr>
          <w:ilvl w:val="0"/>
          <w:numId w:val="0"/>
        </w:numPr>
        <w:ind w:left="562" w:hanging="562"/>
        <w:jc w:val="center"/>
        <w:outlineLvl w:val="0"/>
        <w:rPr>
          <w:lang w:val="es-EC"/>
        </w:rPr>
      </w:pPr>
      <w:bookmarkStart w:id="109" w:name="_Toc219404240"/>
      <w:r>
        <w:rPr>
          <w:lang w:val="es-EC"/>
        </w:rPr>
        <w:t>2.2. Fundamentos del Internet de las Cosas (IoT) y Redes de Sensores</w:t>
      </w:r>
      <w:bookmarkEnd w:id="109"/>
    </w:p>
    <w:p w14:paraId="6E2E8E54" w14:textId="7F706C11" w:rsidR="007546A3" w:rsidRDefault="00DD145D">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0B172CF2" w14:textId="77777777" w:rsidR="007546A3" w:rsidRDefault="00DD145D">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3240048" w14:textId="01063E53" w:rsidR="007546A3" w:rsidRDefault="00DD145D">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EndPr/>
        <w:sdtContent>
          <w:r w:rsidR="000E0D79" w:rsidRPr="000E0D79">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672B7EC1" w14:textId="4A577CBA"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0AAA9F96"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4EB8FF6E" w14:textId="77777777" w:rsidR="007546A3" w:rsidRDefault="00DD145D">
      <w:pPr>
        <w:pStyle w:val="Estilo2"/>
        <w:numPr>
          <w:ilvl w:val="0"/>
          <w:numId w:val="0"/>
        </w:numPr>
        <w:outlineLvl w:val="9"/>
        <w:rPr>
          <w:color w:val="000000"/>
          <w:sz w:val="20"/>
          <w:szCs w:val="20"/>
          <w:lang w:val="es-EC"/>
        </w:rPr>
      </w:pPr>
      <w:r>
        <w:rPr>
          <w:color w:val="000000"/>
          <w:sz w:val="20"/>
          <w:szCs w:val="20"/>
          <w:lang w:val="es-EC"/>
        </w:rPr>
        <w:t>Figura 4</w:t>
      </w:r>
    </w:p>
    <w:p w14:paraId="2A2BF2CF" w14:textId="77777777" w:rsidR="007546A3" w:rsidRDefault="00DD145D">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730EAC7D" w14:textId="77777777" w:rsidR="007546A3" w:rsidRDefault="00DD145D">
      <w:pPr>
        <w:pStyle w:val="Estilo2"/>
        <w:numPr>
          <w:ilvl w:val="0"/>
          <w:numId w:val="0"/>
        </w:numPr>
        <w:outlineLvl w:val="9"/>
        <w:rPr>
          <w:b w:val="0"/>
          <w:bCs w:val="0"/>
          <w:lang w:val="es-EC"/>
        </w:rPr>
      </w:pPr>
      <w:r>
        <w:rPr>
          <w:noProof/>
        </w:rPr>
        <mc:AlternateContent>
          <mc:Choice Requires="wps">
            <w:drawing>
              <wp:inline distT="0" distB="0" distL="0" distR="0" wp14:anchorId="1784B094" wp14:editId="18B5CF00">
                <wp:extent cx="304800" cy="304800"/>
                <wp:effectExtent l="0" t="3810" r="0" b="0"/>
                <wp:docPr id="12" name="Rectángulo 8" descr="Imagen de "/>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C9DF9AA"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" filled="f" stroked="f" strokeweight="0">
                <w10:anchorlock/>
              </v:rect>
            </w:pict>
          </mc:Fallback>
        </mc:AlternateContent>
      </w:r>
      <w:r>
        <w:rPr>
          <w:noProof/>
        </w:rPr>
        <w:drawing>
          <wp:inline distT="0" distB="0" distL="0" distR="0" wp14:anchorId="11D3020D" wp14:editId="67027866">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9"/>
                    <a:srcRect t="7118"/>
                    <a:stretch>
                      <a:fillRect/>
                    </a:stretch>
                  </pic:blipFill>
                  <pic:spPr bwMode="auto">
                    <a:xfrm>
                      <a:off x="0" y="0"/>
                      <a:ext cx="3392805" cy="1720215"/>
                    </a:xfrm>
                    <a:prstGeom prst="rect">
                      <a:avLst/>
                    </a:prstGeom>
                    <a:noFill/>
                  </pic:spPr>
                </pic:pic>
              </a:graphicData>
            </a:graphic>
          </wp:inline>
        </w:drawing>
      </w:r>
    </w:p>
    <w:p w14:paraId="14FC2795" w14:textId="77777777" w:rsidR="007546A3" w:rsidRDefault="00DD145D">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28872F76" w14:textId="77777777" w:rsidR="007546A3" w:rsidRDefault="007546A3">
      <w:pPr>
        <w:pStyle w:val="Estilo2"/>
        <w:numPr>
          <w:ilvl w:val="0"/>
          <w:numId w:val="0"/>
        </w:numPr>
        <w:ind w:left="567" w:hanging="567"/>
        <w:outlineLvl w:val="9"/>
        <w:rPr>
          <w:b w:val="0"/>
          <w:bCs w:val="0"/>
          <w:lang w:val="es-EC"/>
        </w:rPr>
      </w:pPr>
    </w:p>
    <w:p w14:paraId="65347B69" w14:textId="77777777" w:rsidR="007546A3" w:rsidRDefault="00DD145D">
      <w:pPr>
        <w:pStyle w:val="Estilo2"/>
        <w:numPr>
          <w:ilvl w:val="0"/>
          <w:numId w:val="0"/>
        </w:numPr>
        <w:ind w:left="567" w:hanging="567"/>
        <w:outlineLvl w:val="9"/>
        <w:rPr>
          <w:lang w:val="es-EC"/>
        </w:rPr>
      </w:pPr>
      <w:r>
        <w:rPr>
          <w:lang w:val="es-EC"/>
        </w:rPr>
        <w:t>2.2.1. Diseño y componentes del sistema de monitoreo ambiental</w:t>
      </w:r>
    </w:p>
    <w:p w14:paraId="296F582B" w14:textId="7455590C" w:rsidR="007546A3" w:rsidRDefault="00DD145D">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2F96281D" w14:textId="77777777" w:rsidR="007546A3" w:rsidRDefault="007546A3">
      <w:pPr>
        <w:pStyle w:val="Estilo2"/>
        <w:numPr>
          <w:ilvl w:val="0"/>
          <w:numId w:val="0"/>
        </w:numPr>
        <w:ind w:firstLine="540"/>
        <w:outlineLvl w:val="9"/>
        <w:rPr>
          <w:b w:val="0"/>
          <w:bCs w:val="0"/>
          <w:color w:val="000000"/>
          <w:lang w:val="es-EC"/>
        </w:rPr>
      </w:pPr>
    </w:p>
    <w:p w14:paraId="2E8DA6BF" w14:textId="77777777" w:rsidR="007546A3" w:rsidRDefault="007546A3">
      <w:pPr>
        <w:pStyle w:val="Estilo2"/>
        <w:numPr>
          <w:ilvl w:val="0"/>
          <w:numId w:val="0"/>
        </w:numPr>
        <w:ind w:firstLine="540"/>
        <w:outlineLvl w:val="9"/>
        <w:rPr>
          <w:b w:val="0"/>
          <w:bCs w:val="0"/>
          <w:color w:val="000000"/>
          <w:lang w:val="es-EC"/>
        </w:rPr>
      </w:pPr>
    </w:p>
    <w:p w14:paraId="0B42A86F" w14:textId="77777777" w:rsidR="007546A3" w:rsidRDefault="007546A3">
      <w:pPr>
        <w:pStyle w:val="Estilo2"/>
        <w:numPr>
          <w:ilvl w:val="0"/>
          <w:numId w:val="0"/>
        </w:numPr>
        <w:ind w:firstLine="540"/>
        <w:outlineLvl w:val="9"/>
        <w:rPr>
          <w:b w:val="0"/>
          <w:bCs w:val="0"/>
          <w:color w:val="000000"/>
          <w:lang w:val="es-EC"/>
        </w:rPr>
      </w:pPr>
    </w:p>
    <w:p w14:paraId="174462E6" w14:textId="77777777" w:rsidR="007546A3" w:rsidRDefault="007546A3">
      <w:pPr>
        <w:pStyle w:val="Estilo2"/>
        <w:numPr>
          <w:ilvl w:val="0"/>
          <w:numId w:val="0"/>
        </w:numPr>
        <w:ind w:firstLine="540"/>
        <w:outlineLvl w:val="9"/>
        <w:rPr>
          <w:b w:val="0"/>
          <w:bCs w:val="0"/>
          <w:color w:val="000000"/>
          <w:lang w:val="es-EC"/>
        </w:rPr>
      </w:pPr>
    </w:p>
    <w:p w14:paraId="3592CA5A" w14:textId="77777777" w:rsidR="007546A3" w:rsidRDefault="00DD145D">
      <w:pPr>
        <w:pStyle w:val="Estilo2"/>
        <w:numPr>
          <w:ilvl w:val="0"/>
          <w:numId w:val="0"/>
        </w:numPr>
        <w:ind w:left="567" w:hanging="567"/>
        <w:outlineLvl w:val="9"/>
        <w:rPr>
          <w:lang w:val="es-EC"/>
        </w:rPr>
      </w:pPr>
      <w:r>
        <w:rPr>
          <w:lang w:val="es-EC"/>
        </w:rPr>
        <w:t>2.2.2. Microcontrolador</w:t>
      </w:r>
    </w:p>
    <w:p w14:paraId="5B69AC65" w14:textId="49F76DD9" w:rsidR="007546A3" w:rsidRDefault="00DD145D">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0007866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3BBB932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Arduino ESP32S NodeMCU</w:t>
      </w:r>
    </w:p>
    <w:p w14:paraId="26091D6E" w14:textId="77777777" w:rsidR="007546A3" w:rsidRDefault="00DD145D">
      <w:pPr>
        <w:pStyle w:val="Estilo2"/>
        <w:numPr>
          <w:ilvl w:val="0"/>
          <w:numId w:val="0"/>
        </w:numPr>
        <w:ind w:firstLine="540"/>
        <w:outlineLvl w:val="9"/>
        <w:rPr>
          <w:b w:val="0"/>
          <w:bCs w:val="0"/>
          <w:lang w:val="es-EC"/>
        </w:rPr>
      </w:pPr>
      <w:r>
        <w:rPr>
          <w:noProof/>
        </w:rPr>
        <w:drawing>
          <wp:inline distT="0" distB="0" distL="0" distR="0" wp14:anchorId="64D1CC6D" wp14:editId="5F9C5699">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40"/>
                    <a:stretch>
                      <a:fillRect/>
                    </a:stretch>
                  </pic:blipFill>
                  <pic:spPr bwMode="auto">
                    <a:xfrm>
                      <a:off x="0" y="0"/>
                      <a:ext cx="1449070" cy="1379220"/>
                    </a:xfrm>
                    <a:prstGeom prst="rect">
                      <a:avLst/>
                    </a:prstGeom>
                    <a:noFill/>
                  </pic:spPr>
                </pic:pic>
              </a:graphicData>
            </a:graphic>
          </wp:inline>
        </w:drawing>
      </w:r>
    </w:p>
    <w:p w14:paraId="46BAD96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41">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09333976" w14:textId="77777777" w:rsidR="007546A3" w:rsidRDefault="007546A3">
      <w:pPr>
        <w:pStyle w:val="Estilo2"/>
        <w:numPr>
          <w:ilvl w:val="0"/>
          <w:numId w:val="0"/>
        </w:numPr>
        <w:outlineLvl w:val="9"/>
        <w:rPr>
          <w:b w:val="0"/>
          <w:bCs w:val="0"/>
          <w:sz w:val="20"/>
          <w:szCs w:val="20"/>
          <w:lang w:val="es-EC"/>
        </w:rPr>
      </w:pPr>
    </w:p>
    <w:p w14:paraId="0D300CB5" w14:textId="77777777" w:rsidR="007546A3" w:rsidRDefault="007546A3">
      <w:pPr>
        <w:pStyle w:val="Estilo2"/>
        <w:numPr>
          <w:ilvl w:val="0"/>
          <w:numId w:val="0"/>
        </w:numPr>
        <w:outlineLvl w:val="9"/>
        <w:rPr>
          <w:b w:val="0"/>
          <w:bCs w:val="0"/>
          <w:sz w:val="20"/>
          <w:szCs w:val="20"/>
          <w:lang w:val="es-EC"/>
        </w:rPr>
      </w:pPr>
    </w:p>
    <w:p w14:paraId="07642F02" w14:textId="77777777" w:rsidR="007546A3" w:rsidRDefault="007546A3">
      <w:pPr>
        <w:pStyle w:val="Estilo2"/>
        <w:numPr>
          <w:ilvl w:val="0"/>
          <w:numId w:val="0"/>
        </w:numPr>
        <w:outlineLvl w:val="9"/>
        <w:rPr>
          <w:b w:val="0"/>
          <w:bCs w:val="0"/>
          <w:sz w:val="20"/>
          <w:szCs w:val="20"/>
          <w:lang w:val="es-EC"/>
        </w:rPr>
      </w:pPr>
    </w:p>
    <w:p w14:paraId="296C1C7F" w14:textId="77777777" w:rsidR="007546A3" w:rsidRDefault="007546A3">
      <w:pPr>
        <w:pStyle w:val="Estilo2"/>
        <w:numPr>
          <w:ilvl w:val="0"/>
          <w:numId w:val="0"/>
        </w:numPr>
        <w:outlineLvl w:val="9"/>
        <w:rPr>
          <w:b w:val="0"/>
          <w:bCs w:val="0"/>
          <w:sz w:val="20"/>
          <w:szCs w:val="20"/>
          <w:lang w:val="es-EC"/>
        </w:rPr>
      </w:pPr>
    </w:p>
    <w:p w14:paraId="338DF387" w14:textId="77777777" w:rsidR="007546A3" w:rsidRDefault="007546A3">
      <w:pPr>
        <w:pStyle w:val="Estilo2"/>
        <w:numPr>
          <w:ilvl w:val="0"/>
          <w:numId w:val="0"/>
        </w:numPr>
        <w:outlineLvl w:val="9"/>
        <w:rPr>
          <w:b w:val="0"/>
          <w:bCs w:val="0"/>
          <w:sz w:val="20"/>
          <w:szCs w:val="20"/>
          <w:lang w:val="es-EC"/>
        </w:rPr>
      </w:pPr>
    </w:p>
    <w:p w14:paraId="67C44F24" w14:textId="77777777" w:rsidR="007546A3" w:rsidRDefault="007546A3">
      <w:pPr>
        <w:pStyle w:val="Estilo2"/>
        <w:numPr>
          <w:ilvl w:val="0"/>
          <w:numId w:val="0"/>
        </w:numPr>
        <w:outlineLvl w:val="9"/>
        <w:rPr>
          <w:b w:val="0"/>
          <w:bCs w:val="0"/>
          <w:sz w:val="20"/>
          <w:szCs w:val="20"/>
          <w:lang w:val="es-EC"/>
        </w:rPr>
      </w:pPr>
    </w:p>
    <w:p w14:paraId="711D14C2" w14:textId="77777777" w:rsidR="007546A3" w:rsidRDefault="007546A3">
      <w:pPr>
        <w:pStyle w:val="Estilo2"/>
        <w:numPr>
          <w:ilvl w:val="0"/>
          <w:numId w:val="0"/>
        </w:numPr>
        <w:outlineLvl w:val="9"/>
        <w:rPr>
          <w:b w:val="0"/>
          <w:bCs w:val="0"/>
          <w:sz w:val="20"/>
          <w:szCs w:val="20"/>
          <w:lang w:val="es-EC"/>
        </w:rPr>
      </w:pPr>
    </w:p>
    <w:p w14:paraId="03B239E9" w14:textId="77777777" w:rsidR="007546A3" w:rsidRDefault="007546A3">
      <w:pPr>
        <w:pStyle w:val="Estilo2"/>
        <w:numPr>
          <w:ilvl w:val="0"/>
          <w:numId w:val="0"/>
        </w:numPr>
        <w:outlineLvl w:val="9"/>
        <w:rPr>
          <w:b w:val="0"/>
          <w:bCs w:val="0"/>
          <w:sz w:val="20"/>
          <w:szCs w:val="20"/>
          <w:lang w:val="es-EC"/>
        </w:rPr>
      </w:pPr>
    </w:p>
    <w:p w14:paraId="6764549E" w14:textId="77777777" w:rsidR="007546A3" w:rsidRDefault="00DD145D">
      <w:pPr>
        <w:pStyle w:val="Estilo2"/>
        <w:numPr>
          <w:ilvl w:val="0"/>
          <w:numId w:val="0"/>
        </w:numPr>
        <w:ind w:left="567" w:hanging="567"/>
        <w:outlineLvl w:val="9"/>
        <w:rPr>
          <w:lang w:val="es-EC"/>
        </w:rPr>
      </w:pPr>
      <w:r>
        <w:rPr>
          <w:lang w:val="es-EC"/>
        </w:rPr>
        <w:lastRenderedPageBreak/>
        <w:t>2.2.3. Sensores IoT</w:t>
      </w:r>
    </w:p>
    <w:p w14:paraId="0F0F1B5A" w14:textId="77777777" w:rsidR="007546A3" w:rsidRDefault="00DD145D">
      <w:pPr>
        <w:pStyle w:val="Estilo2"/>
        <w:numPr>
          <w:ilvl w:val="0"/>
          <w:numId w:val="0"/>
        </w:numPr>
        <w:ind w:firstLine="540"/>
        <w:outlineLvl w:val="9"/>
        <w:rPr>
          <w:b w:val="0"/>
          <w:bCs w:val="0"/>
          <w:lang w:val="es-EC"/>
        </w:rPr>
      </w:pPr>
      <w:r>
        <w:rPr>
          <w:b w:val="0"/>
          <w:bCs w:val="0"/>
          <w:lang w:val="es-EC"/>
        </w:rPr>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5198F907" w14:textId="77777777" w:rsidR="007546A3" w:rsidRDefault="007546A3">
      <w:pPr>
        <w:pStyle w:val="Estilo2"/>
        <w:numPr>
          <w:ilvl w:val="0"/>
          <w:numId w:val="0"/>
        </w:numPr>
        <w:ind w:firstLine="540"/>
        <w:outlineLvl w:val="9"/>
        <w:rPr>
          <w:b w:val="0"/>
          <w:bCs w:val="0"/>
          <w:lang w:val="es-EC"/>
        </w:rPr>
      </w:pPr>
    </w:p>
    <w:p w14:paraId="74965742" w14:textId="77777777" w:rsidR="007546A3" w:rsidRDefault="00DD145D">
      <w:pPr>
        <w:pStyle w:val="Estilo2"/>
        <w:numPr>
          <w:ilvl w:val="0"/>
          <w:numId w:val="0"/>
        </w:numPr>
        <w:ind w:firstLine="547"/>
        <w:outlineLvl w:val="9"/>
        <w:rPr>
          <w:lang w:val="es-EC"/>
        </w:rPr>
      </w:pPr>
      <w:r>
        <w:rPr>
          <w:lang w:val="es-EC"/>
        </w:rPr>
        <w:t>Sensor MH-Z19C:</w:t>
      </w:r>
      <w:r>
        <w:rPr>
          <w:b w:val="0"/>
          <w:bCs w:val="0"/>
          <w:lang w:val="es-EC"/>
        </w:rPr>
        <w:t xml:space="preserve"> para la evaluación de la ventilación ambiental y la densidad de emisiones vehiculares, se considera el uso del sensor MH-Z19C. Este componente descarta metodologías químicas imprecisas a favor de la tecnología NDIR Infrarrojo No Dispersivo.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2</m:t>
            </m:r>
          </m:sub>
        </m:sSub>
      </m:oMath>
      <w:r>
        <w:rPr>
          <w:b w:val="0"/>
          <w:bCs w:val="0"/>
          <w:lang w:val="es-EC"/>
        </w:rPr>
        <w:t xml:space="preserve"> absorben una longitud de onda altamente específica de aproximadamente 4.26 </w:t>
      </w:r>
      <m:oMath>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m</m:t>
            </m:r>
          </m:sub>
        </m:sSub>
      </m:oMath>
      <w:r>
        <w:rPr>
          <w:b w:val="0"/>
          <w:bCs w:val="0"/>
          <w:lang w:val="es-EC"/>
        </w:rPr>
        <w:t xml:space="preserve">, el sensor mide matemáticamente la atenuación de la luz para determinar la concentración del gas. Su alta selectividad hace que sea la mejor elección para el presente trabajo de titulación, ya que no se ve afectado por la presencia de otros gases o vapores en una vía de alto tráfico y su algoritmo de calibración automática de la línea base, lo que garantiza mediciones exactas en partes por millón ppm a lo largo del tiempo sin requerir mantenimiento manual del nodo.   </w:t>
      </w:r>
      <w:r>
        <w:rPr>
          <w:b w:val="0"/>
          <w:bCs w:val="0"/>
          <w:iCs/>
          <w:lang w:val="es-EC"/>
        </w:rPr>
        <w:t>En la figura 6 se puede observar al sensor MH-Z19C.</w:t>
      </w:r>
      <w:r>
        <w:rPr>
          <w:b w:val="0"/>
          <w:bCs w:val="0"/>
          <w:iCs/>
          <w:sz w:val="20"/>
          <w:szCs w:val="20"/>
          <w:lang w:val="es-EC"/>
        </w:rPr>
        <w:t xml:space="preserve"> </w:t>
      </w:r>
    </w:p>
    <w:p w14:paraId="469E7763" w14:textId="77777777" w:rsidR="007546A3" w:rsidRDefault="00DD145D">
      <w:pPr>
        <w:pStyle w:val="Estilo2"/>
        <w:numPr>
          <w:ilvl w:val="0"/>
          <w:numId w:val="0"/>
        </w:numPr>
        <w:ind w:left="567" w:hanging="567"/>
        <w:outlineLvl w:val="9"/>
        <w:rPr>
          <w:sz w:val="20"/>
          <w:szCs w:val="20"/>
          <w:lang w:val="es-EC"/>
        </w:rPr>
      </w:pPr>
      <w:r>
        <w:rPr>
          <w:sz w:val="20"/>
          <w:szCs w:val="20"/>
          <w:lang w:val="es-EC"/>
        </w:rPr>
        <w:t>Figura 6</w:t>
      </w:r>
    </w:p>
    <w:p w14:paraId="4856E6E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MH-Z19C</w:t>
      </w:r>
    </w:p>
    <w:p w14:paraId="48E5393C" w14:textId="77777777" w:rsidR="007546A3" w:rsidRDefault="00DD145D">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B32618" wp14:editId="72C91984">
            <wp:extent cx="1890395" cy="1286510"/>
            <wp:effectExtent l="0" t="0" r="0" b="0"/>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42"/>
                    <a:stretch>
                      <a:fillRect/>
                    </a:stretch>
                  </pic:blipFill>
                  <pic:spPr bwMode="auto">
                    <a:xfrm>
                      <a:off x="0" y="0"/>
                      <a:ext cx="1890395" cy="1286510"/>
                    </a:xfrm>
                    <a:prstGeom prst="rect">
                      <a:avLst/>
                    </a:prstGeom>
                    <a:noFill/>
                  </pic:spPr>
                </pic:pic>
              </a:graphicData>
            </a:graphic>
          </wp:inline>
        </w:drawing>
      </w:r>
    </w:p>
    <w:p w14:paraId="1CD17C4E"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Rev Space como Publicación del Sensor de calidad de aire MH-Z19C.Rev Space, s.f. (https://revspace.nl/MHZ19). CC BY 2.0.</w:t>
      </w:r>
    </w:p>
    <w:p w14:paraId="2B9A7715" w14:textId="77777777" w:rsidR="007546A3" w:rsidRDefault="00DD145D">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FD723B0" w14:textId="77777777" w:rsidR="007546A3" w:rsidRDefault="007546A3">
      <w:pPr>
        <w:pStyle w:val="Estilo2"/>
        <w:numPr>
          <w:ilvl w:val="0"/>
          <w:numId w:val="0"/>
        </w:numPr>
        <w:ind w:firstLine="540"/>
        <w:outlineLvl w:val="9"/>
        <w:rPr>
          <w:b w:val="0"/>
          <w:bCs w:val="0"/>
          <w:lang w:val="es-EC"/>
        </w:rPr>
      </w:pPr>
    </w:p>
    <w:p w14:paraId="5B810694" w14:textId="77777777" w:rsidR="007546A3" w:rsidRDefault="00DD145D">
      <w:pPr>
        <w:pStyle w:val="Estilo2"/>
        <w:numPr>
          <w:ilvl w:val="0"/>
          <w:numId w:val="0"/>
        </w:numPr>
        <w:ind w:left="567" w:hanging="567"/>
        <w:outlineLvl w:val="9"/>
        <w:rPr>
          <w:sz w:val="20"/>
          <w:szCs w:val="20"/>
          <w:lang w:val="es-EC"/>
        </w:rPr>
      </w:pPr>
      <w:r>
        <w:rPr>
          <w:sz w:val="20"/>
          <w:szCs w:val="20"/>
          <w:lang w:val="es-EC"/>
        </w:rPr>
        <w:t>Tabla 4</w:t>
      </w:r>
    </w:p>
    <w:p w14:paraId="7FE64E54" w14:textId="77777777" w:rsidR="007546A3" w:rsidRDefault="00DD145D">
      <w:pPr>
        <w:pStyle w:val="Estilo2"/>
        <w:numPr>
          <w:ilvl w:val="0"/>
          <w:numId w:val="0"/>
        </w:numPr>
        <w:ind w:left="567" w:hanging="567"/>
        <w:outlineLvl w:val="9"/>
        <w:rPr>
          <w:sz w:val="20"/>
          <w:szCs w:val="20"/>
          <w:lang w:val="es-EC"/>
        </w:rPr>
      </w:pPr>
      <w:r>
        <w:rPr>
          <w:sz w:val="20"/>
          <w:szCs w:val="20"/>
          <w:lang w:val="es-EC"/>
        </w:rPr>
        <w:t>Características del sensor MH-Z19C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7546A3" w14:paraId="62ADC28A" w14:textId="77777777">
        <w:tc>
          <w:tcPr>
            <w:tcW w:w="2520" w:type="dxa"/>
            <w:tcBorders>
              <w:left w:val="nil"/>
              <w:right w:val="nil"/>
            </w:tcBorders>
          </w:tcPr>
          <w:p w14:paraId="4157E24E"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6391927D" w14:textId="77777777" w:rsidR="007546A3" w:rsidRDefault="00DD145D">
            <w:pPr>
              <w:spacing w:line="360" w:lineRule="auto"/>
              <w:rPr>
                <w:rFonts w:cs="Arial"/>
                <w:b/>
                <w:bCs/>
                <w:szCs w:val="20"/>
              </w:rPr>
            </w:pPr>
            <w:r>
              <w:rPr>
                <w:rFonts w:eastAsia="Calibri" w:cs="Arial"/>
                <w:b/>
                <w:bCs/>
                <w:szCs w:val="20"/>
              </w:rPr>
              <w:t>MH-Z19C</w:t>
            </w:r>
          </w:p>
        </w:tc>
      </w:tr>
      <w:tr w:rsidR="007546A3" w14:paraId="3B22E75B" w14:textId="77777777">
        <w:tc>
          <w:tcPr>
            <w:tcW w:w="2520" w:type="dxa"/>
            <w:tcBorders>
              <w:left w:val="nil"/>
              <w:right w:val="nil"/>
            </w:tcBorders>
          </w:tcPr>
          <w:p w14:paraId="3F0D0F02"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7305A8A0" w14:textId="77777777" w:rsidR="007546A3" w:rsidRDefault="00DD145D">
            <w:pPr>
              <w:spacing w:line="360" w:lineRule="auto"/>
              <w:rPr>
                <w:rFonts w:cs="Arial"/>
                <w:szCs w:val="20"/>
              </w:rPr>
            </w:pPr>
            <m:oMathPara>
              <m:oMathParaPr>
                <m:jc m:val="left"/>
              </m:oMathParaPr>
              <m:oMath>
                <m:r>
                  <w:rPr>
                    <w:rFonts w:ascii="Cambria Math" w:hAnsi="Cambria Math"/>
                  </w:rPr>
                  <m:t>5V±0.1DC</m:t>
                </m:r>
              </m:oMath>
            </m:oMathPara>
          </w:p>
        </w:tc>
      </w:tr>
      <w:tr w:rsidR="007546A3" w14:paraId="7DDF8822" w14:textId="77777777">
        <w:tc>
          <w:tcPr>
            <w:tcW w:w="2520" w:type="dxa"/>
            <w:tcBorders>
              <w:left w:val="nil"/>
              <w:right w:val="nil"/>
            </w:tcBorders>
          </w:tcPr>
          <w:p w14:paraId="451250D2"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6AB35C0E" w14:textId="77777777" w:rsidR="007546A3" w:rsidRDefault="00DD145D">
            <w:pPr>
              <w:spacing w:line="360" w:lineRule="auto"/>
              <w:rPr>
                <w:rFonts w:cs="Arial"/>
                <w:szCs w:val="20"/>
              </w:rPr>
            </w:pPr>
            <w:r>
              <w:rPr>
                <w:rFonts w:eastAsia="Calibri" w:cs="Arial"/>
                <w:szCs w:val="20"/>
              </w:rPr>
              <w:t>Digital, PWM y Analógica</w:t>
            </w:r>
          </w:p>
        </w:tc>
      </w:tr>
      <w:tr w:rsidR="007546A3" w14:paraId="3CFE8DC0" w14:textId="77777777">
        <w:tc>
          <w:tcPr>
            <w:tcW w:w="2520" w:type="dxa"/>
            <w:tcBorders>
              <w:left w:val="nil"/>
              <w:right w:val="nil"/>
            </w:tcBorders>
          </w:tcPr>
          <w:p w14:paraId="037674A5" w14:textId="77777777" w:rsidR="007546A3" w:rsidRDefault="00DD145D">
            <w:pPr>
              <w:spacing w:line="360" w:lineRule="auto"/>
              <w:rPr>
                <w:rFonts w:cs="Arial"/>
                <w:i/>
                <w:iCs/>
                <w:szCs w:val="20"/>
              </w:rPr>
            </w:pPr>
            <w:r>
              <w:rPr>
                <w:rFonts w:eastAsia="Calibri" w:cs="Arial"/>
                <w:i/>
                <w:iCs/>
                <w:szCs w:val="20"/>
              </w:rPr>
              <w:t xml:space="preserve">Tipo de Sensor </w:t>
            </w:r>
          </w:p>
        </w:tc>
        <w:tc>
          <w:tcPr>
            <w:tcW w:w="2699" w:type="dxa"/>
            <w:tcBorders>
              <w:left w:val="nil"/>
              <w:right w:val="nil"/>
            </w:tcBorders>
          </w:tcPr>
          <w:p w14:paraId="72658DD1" w14:textId="77777777" w:rsidR="007546A3" w:rsidRDefault="00DD145D">
            <w:pPr>
              <w:spacing w:line="360" w:lineRule="auto"/>
              <w:rPr>
                <w:rFonts w:cs="Arial"/>
                <w:szCs w:val="20"/>
              </w:rPr>
            </w:pPr>
            <w:r>
              <w:rPr>
                <w:rFonts w:eastAsia="Calibri" w:cs="Arial"/>
                <w:szCs w:val="20"/>
              </w:rPr>
              <w:t>(NDIR) óptico Infrarrojo No Dispersivo</w:t>
            </w:r>
          </w:p>
        </w:tc>
      </w:tr>
      <w:tr w:rsidR="007546A3" w14:paraId="6C06861F" w14:textId="77777777">
        <w:tc>
          <w:tcPr>
            <w:tcW w:w="2520" w:type="dxa"/>
            <w:tcBorders>
              <w:left w:val="nil"/>
              <w:right w:val="nil"/>
            </w:tcBorders>
          </w:tcPr>
          <w:p w14:paraId="0C90DE49" w14:textId="77777777" w:rsidR="007546A3" w:rsidRDefault="00DD145D">
            <w:pPr>
              <w:spacing w:line="360" w:lineRule="auto"/>
              <w:rPr>
                <w:rFonts w:eastAsia="Calibri" w:cs="Arial"/>
                <w:i/>
                <w:iCs/>
                <w:szCs w:val="20"/>
              </w:rPr>
            </w:pPr>
            <w:r>
              <w:rPr>
                <w:rFonts w:eastAsia="Calibri" w:cs="Arial"/>
                <w:i/>
                <w:iCs/>
                <w:szCs w:val="20"/>
              </w:rPr>
              <w:t>Tiempo de respuesta</w:t>
            </w:r>
          </w:p>
        </w:tc>
        <w:tc>
          <w:tcPr>
            <w:tcW w:w="2699" w:type="dxa"/>
            <w:tcBorders>
              <w:left w:val="nil"/>
              <w:right w:val="nil"/>
            </w:tcBorders>
          </w:tcPr>
          <w:p w14:paraId="2CAC60B3" w14:textId="77777777" w:rsidR="007546A3" w:rsidRDefault="00DD145D">
            <w:pPr>
              <w:spacing w:line="360" w:lineRule="auto"/>
              <w:rPr>
                <w:rFonts w:eastAsia="Calibri" w:cs="Arial"/>
                <w:szCs w:val="20"/>
              </w:rPr>
            </w:pPr>
            <w:r>
              <w:rPr>
                <w:rFonts w:eastAsia="Calibri" w:cs="Arial"/>
                <w:szCs w:val="20"/>
              </w:rPr>
              <w:t>&lt; 120 segundos</w:t>
            </w:r>
          </w:p>
        </w:tc>
      </w:tr>
      <w:tr w:rsidR="007546A3" w14:paraId="6A8139AF" w14:textId="77777777">
        <w:tc>
          <w:tcPr>
            <w:tcW w:w="2520" w:type="dxa"/>
            <w:tcBorders>
              <w:left w:val="nil"/>
              <w:right w:val="nil"/>
            </w:tcBorders>
          </w:tcPr>
          <w:p w14:paraId="51543DF5"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27D9D305" w14:textId="77777777" w:rsidR="007546A3" w:rsidRDefault="00DD145D">
            <w:pPr>
              <w:spacing w:line="360" w:lineRule="auto"/>
              <w:rPr>
                <w:rFonts w:cs="Arial"/>
                <w:szCs w:val="20"/>
              </w:rPr>
            </w:pPr>
            <w:r>
              <w:rPr>
                <w:rFonts w:eastAsia="Calibri" w:cs="Arial"/>
                <w:szCs w:val="20"/>
              </w:rPr>
              <w:t>ppm (partes por millón)</w:t>
            </w:r>
          </w:p>
        </w:tc>
      </w:tr>
      <w:tr w:rsidR="007546A3" w14:paraId="5CF59C06" w14:textId="77777777">
        <w:tc>
          <w:tcPr>
            <w:tcW w:w="2520" w:type="dxa"/>
            <w:tcBorders>
              <w:left w:val="nil"/>
              <w:right w:val="nil"/>
            </w:tcBorders>
          </w:tcPr>
          <w:p w14:paraId="7A8EEABA" w14:textId="77777777" w:rsidR="007546A3" w:rsidRDefault="00DD145D">
            <w:pPr>
              <w:spacing w:line="360" w:lineRule="auto"/>
              <w:rPr>
                <w:rFonts w:cs="Arial"/>
                <w:i/>
                <w:iCs/>
                <w:szCs w:val="20"/>
              </w:rPr>
            </w:pPr>
            <w:r>
              <w:rPr>
                <w:rFonts w:eastAsia="Calibri" w:cs="Arial"/>
                <w:i/>
                <w:iCs/>
                <w:szCs w:val="20"/>
              </w:rPr>
              <w:t>Temperatura de operación</w:t>
            </w:r>
          </w:p>
        </w:tc>
        <w:tc>
          <w:tcPr>
            <w:tcW w:w="2699" w:type="dxa"/>
            <w:tcBorders>
              <w:left w:val="nil"/>
              <w:right w:val="nil"/>
            </w:tcBorders>
          </w:tcPr>
          <w:p w14:paraId="57CFE0F3" w14:textId="77777777" w:rsidR="007546A3" w:rsidRDefault="00DD145D">
            <w:pPr>
              <w:spacing w:line="360" w:lineRule="auto"/>
              <w:rPr>
                <w:rFonts w:cs="Arial"/>
                <w:szCs w:val="20"/>
              </w:rPr>
            </w:pPr>
            <w:r>
              <w:rPr>
                <w:rFonts w:eastAsia="Calibri" w:cs="Arial"/>
                <w:szCs w:val="20"/>
              </w:rPr>
              <w:t>-10 °C~50 °C.</w:t>
            </w:r>
          </w:p>
        </w:tc>
      </w:tr>
      <w:tr w:rsidR="007546A3" w14:paraId="57B90A49" w14:textId="77777777">
        <w:tc>
          <w:tcPr>
            <w:tcW w:w="2520" w:type="dxa"/>
            <w:tcBorders>
              <w:left w:val="nil"/>
              <w:right w:val="nil"/>
            </w:tcBorders>
          </w:tcPr>
          <w:p w14:paraId="556F7289"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2F89E23D" w14:textId="77777777" w:rsidR="007546A3" w:rsidRDefault="00DD145D">
            <w:pPr>
              <w:spacing w:line="360" w:lineRule="auto"/>
              <w:rPr>
                <w:rFonts w:cs="Arial"/>
                <w:szCs w:val="20"/>
              </w:rPr>
            </w:pPr>
            <w:r>
              <w:rPr>
                <w:rFonts w:eastAsia="Calibri" w:cs="Arial"/>
                <w:szCs w:val="20"/>
              </w:rPr>
              <w:t>30 mm x 20 mm x 9 mm</w:t>
            </w:r>
          </w:p>
        </w:tc>
      </w:tr>
    </w:tbl>
    <w:p w14:paraId="70CC8156"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t>Nota</w:t>
      </w:r>
      <w:r>
        <w:rPr>
          <w:b w:val="0"/>
          <w:bCs w:val="0"/>
          <w:sz w:val="20"/>
          <w:szCs w:val="20"/>
          <w:lang w:val="es-EC"/>
        </w:rPr>
        <w:t xml:space="preserve">. Tabla de características recopiladas de Tinitronics, s.f. Tinytronics. (https://www.tinytronics.nl/en/sensors/air/gas/winsen-mh-z19c-co2-sensor-with-cable) </w:t>
      </w:r>
    </w:p>
    <w:p w14:paraId="708AB2E1" w14:textId="77777777" w:rsidR="007546A3" w:rsidRDefault="007546A3">
      <w:pPr>
        <w:pStyle w:val="Estilo2"/>
        <w:numPr>
          <w:ilvl w:val="0"/>
          <w:numId w:val="0"/>
        </w:numPr>
        <w:outlineLvl w:val="9"/>
        <w:rPr>
          <w:b w:val="0"/>
          <w:bCs w:val="0"/>
          <w:sz w:val="20"/>
          <w:szCs w:val="20"/>
          <w:lang w:val="es-EC"/>
        </w:rPr>
      </w:pPr>
    </w:p>
    <w:p w14:paraId="13FD5EA6" w14:textId="77777777" w:rsidR="007546A3" w:rsidRDefault="00DD145D">
      <w:pPr>
        <w:pStyle w:val="Estilo2"/>
        <w:numPr>
          <w:ilvl w:val="0"/>
          <w:numId w:val="0"/>
        </w:numPr>
        <w:ind w:firstLine="540"/>
        <w:outlineLvl w:val="9"/>
        <w:rPr>
          <w:b w:val="0"/>
          <w:bCs w:val="0"/>
          <w:lang w:val="es-EC"/>
        </w:rPr>
      </w:pPr>
      <w:r>
        <w:rPr>
          <w:lang w:val="es-EC"/>
        </w:rPr>
        <w:t xml:space="preserve">Sensor PMS5003: </w:t>
      </w:r>
      <w:r>
        <w:rPr>
          <w:b w:val="0"/>
          <w:bCs w:val="0"/>
          <w:lang w:val="es-EC"/>
        </w:rPr>
        <w:t xml:space="preserve"> El monitoreo de partículas suspendidas es el eje central para determinar el riesgo respiratorio, por ello el sensor óptico Plantower PMS5003 es el encargado de recibir los datos de material particulado en el ambiente. A diferencia de los sensores que estiman la contaminación por opacidad general, este módulo opera bajo el principio físico de dispersión láser (Laser Scattering). 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7A24B1FC" w14:textId="77777777" w:rsidR="007546A3" w:rsidRDefault="00DD145D">
      <w:pPr>
        <w:pStyle w:val="Estilo2"/>
        <w:numPr>
          <w:ilvl w:val="0"/>
          <w:numId w:val="0"/>
        </w:numPr>
        <w:ind w:firstLine="540"/>
        <w:outlineLvl w:val="9"/>
        <w:rPr>
          <w:lang w:val="es-EC"/>
        </w:rPr>
      </w:pPr>
      <w:r>
        <w:rPr>
          <w:b w:val="0"/>
          <w:bCs w:val="0"/>
          <w:lang w:val="es-EC"/>
        </w:rPr>
        <w:t xml:space="preserve">Desde el punto de vista epidemiológico, este sensor es crítico ya que permite separar las métricas, cuantificando con precisión el material PM10 el cual es el que se deposita dentro del tracto bronquial y el material PM2.5 el cual son partículas finas capaces de atravesar la barrera alveolar e ingresar al torrente sanguíneo. En la figura 7 se puede visualizar físicamente el sensor. </w:t>
      </w:r>
    </w:p>
    <w:p w14:paraId="6CCD0CC7" w14:textId="77777777" w:rsidR="007546A3" w:rsidRDefault="00DD145D">
      <w:pPr>
        <w:pStyle w:val="Estilo2"/>
        <w:numPr>
          <w:ilvl w:val="0"/>
          <w:numId w:val="0"/>
        </w:numPr>
        <w:ind w:left="90"/>
        <w:outlineLvl w:val="9"/>
        <w:rPr>
          <w:sz w:val="20"/>
          <w:szCs w:val="20"/>
          <w:lang w:val="es-EC"/>
        </w:rPr>
      </w:pPr>
      <w:r>
        <w:rPr>
          <w:sz w:val="20"/>
          <w:szCs w:val="20"/>
          <w:lang w:val="es-EC"/>
        </w:rPr>
        <w:t>Figura 7</w:t>
      </w:r>
    </w:p>
    <w:p w14:paraId="11700E6E" w14:textId="77777777" w:rsidR="007546A3" w:rsidRDefault="00DD145D">
      <w:pPr>
        <w:pStyle w:val="Estilo2"/>
        <w:numPr>
          <w:ilvl w:val="0"/>
          <w:numId w:val="0"/>
        </w:numPr>
        <w:ind w:left="90"/>
        <w:outlineLvl w:val="9"/>
        <w:rPr>
          <w:b w:val="0"/>
          <w:bCs w:val="0"/>
          <w:i/>
          <w:iCs/>
          <w:sz w:val="20"/>
          <w:szCs w:val="20"/>
          <w:lang w:val="es-EC"/>
        </w:rPr>
      </w:pPr>
      <w:r>
        <w:rPr>
          <w:b w:val="0"/>
          <w:bCs w:val="0"/>
          <w:i/>
          <w:iCs/>
          <w:sz w:val="20"/>
          <w:szCs w:val="20"/>
          <w:lang w:val="es-EC"/>
        </w:rPr>
        <w:t>Sensor PMS5003</w:t>
      </w:r>
    </w:p>
    <w:p w14:paraId="12E6473D" w14:textId="77777777" w:rsidR="007546A3" w:rsidRDefault="00DD145D">
      <w:pPr>
        <w:pStyle w:val="Estilo2"/>
        <w:numPr>
          <w:ilvl w:val="0"/>
          <w:numId w:val="0"/>
        </w:numPr>
        <w:ind w:left="540"/>
        <w:outlineLvl w:val="9"/>
        <w:rPr>
          <w:lang w:val="es-EC"/>
        </w:rPr>
      </w:pPr>
      <w:r>
        <w:rPr>
          <w:noProof/>
        </w:rPr>
        <w:drawing>
          <wp:inline distT="0" distB="0" distL="0" distR="0" wp14:anchorId="27E4E300" wp14:editId="12E54F32">
            <wp:extent cx="1552575" cy="1552575"/>
            <wp:effectExtent l="0" t="0" r="0" b="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pic:cNvPicPr>
                      <a:picLocks noChangeAspect="1" noChangeArrowheads="1"/>
                    </pic:cNvPicPr>
                  </pic:nvPicPr>
                  <pic:blipFill>
                    <a:blip r:embed="rId43"/>
                    <a:stretch>
                      <a:fillRect/>
                    </a:stretch>
                  </pic:blipFill>
                  <pic:spPr bwMode="auto">
                    <a:xfrm>
                      <a:off x="0" y="0"/>
                      <a:ext cx="1552575" cy="1552575"/>
                    </a:xfrm>
                    <a:prstGeom prst="rect">
                      <a:avLst/>
                    </a:prstGeom>
                    <a:noFill/>
                  </pic:spPr>
                </pic:pic>
              </a:graphicData>
            </a:graphic>
          </wp:inline>
        </w:drawing>
      </w:r>
    </w:p>
    <w:p w14:paraId="2747A842" w14:textId="77777777" w:rsidR="007546A3" w:rsidRDefault="007546A3">
      <w:pPr>
        <w:pStyle w:val="Estilo2"/>
        <w:numPr>
          <w:ilvl w:val="0"/>
          <w:numId w:val="0"/>
        </w:numPr>
        <w:ind w:left="540"/>
        <w:outlineLvl w:val="9"/>
        <w:rPr>
          <w:b w:val="0"/>
          <w:bCs w:val="0"/>
          <w:sz w:val="20"/>
          <w:szCs w:val="20"/>
          <w:lang w:val="es-EC"/>
        </w:rPr>
      </w:pPr>
    </w:p>
    <w:p w14:paraId="030EAF31"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Solectro. Solectro, s.f. (https://solectroshop.com/es/sensores-calidad-del-aire/1195-sensor-pms5003-de-concentracion-de-particulas-alta-precision-5905323237360.html?srsltid=AfmBOor2vNgcEjXzI7MrVJkSEaQuVorH-EFWYmiEYAD8kB9Uj-5Awicl). CC BY 2.0.</w:t>
      </w:r>
    </w:p>
    <w:p w14:paraId="65639BA7" w14:textId="77777777" w:rsidR="007546A3" w:rsidRDefault="00DD145D">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39573FFF" w14:textId="77777777" w:rsidR="007546A3" w:rsidRDefault="007546A3">
      <w:pPr>
        <w:pStyle w:val="Estilo2"/>
        <w:numPr>
          <w:ilvl w:val="0"/>
          <w:numId w:val="0"/>
        </w:numPr>
        <w:ind w:left="90" w:firstLine="450"/>
        <w:outlineLvl w:val="9"/>
        <w:rPr>
          <w:b w:val="0"/>
          <w:bCs w:val="0"/>
          <w:lang w:val="es-EC"/>
        </w:rPr>
      </w:pPr>
    </w:p>
    <w:p w14:paraId="633EDA73" w14:textId="77777777" w:rsidR="007546A3" w:rsidRDefault="00DD145D">
      <w:pPr>
        <w:pStyle w:val="Estilo2"/>
        <w:numPr>
          <w:ilvl w:val="0"/>
          <w:numId w:val="0"/>
        </w:numPr>
        <w:ind w:left="567" w:hanging="567"/>
        <w:outlineLvl w:val="9"/>
        <w:rPr>
          <w:sz w:val="20"/>
          <w:szCs w:val="20"/>
          <w:lang w:val="es-EC"/>
        </w:rPr>
      </w:pPr>
      <w:r>
        <w:rPr>
          <w:sz w:val="20"/>
          <w:szCs w:val="20"/>
          <w:lang w:val="es-EC"/>
        </w:rPr>
        <w:t>Tabla 5</w:t>
      </w:r>
    </w:p>
    <w:p w14:paraId="7D4F4C2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 PMS5003</w:t>
      </w:r>
    </w:p>
    <w:tbl>
      <w:tblPr>
        <w:tblStyle w:val="Tablaconcuadrcula"/>
        <w:tblW w:w="5220" w:type="dxa"/>
        <w:tblLayout w:type="fixed"/>
        <w:tblLook w:val="04A0" w:firstRow="1" w:lastRow="0" w:firstColumn="1" w:lastColumn="0" w:noHBand="0" w:noVBand="1"/>
      </w:tblPr>
      <w:tblGrid>
        <w:gridCol w:w="2520"/>
        <w:gridCol w:w="2700"/>
      </w:tblGrid>
      <w:tr w:rsidR="007546A3" w14:paraId="71190DEC" w14:textId="77777777">
        <w:tc>
          <w:tcPr>
            <w:tcW w:w="2520" w:type="dxa"/>
            <w:tcBorders>
              <w:left w:val="nil"/>
              <w:right w:val="nil"/>
            </w:tcBorders>
          </w:tcPr>
          <w:p w14:paraId="662AA22E"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0C9CA956" w14:textId="77777777" w:rsidR="007546A3" w:rsidRDefault="00DD145D">
            <w:pPr>
              <w:spacing w:line="360" w:lineRule="auto"/>
              <w:rPr>
                <w:rFonts w:cs="Arial"/>
                <w:b/>
                <w:bCs/>
                <w:szCs w:val="20"/>
              </w:rPr>
            </w:pPr>
            <w:r>
              <w:rPr>
                <w:rFonts w:eastAsia="Calibri" w:cs="Arial"/>
                <w:b/>
                <w:bCs/>
                <w:szCs w:val="20"/>
              </w:rPr>
              <w:t>PMS5003</w:t>
            </w:r>
          </w:p>
        </w:tc>
      </w:tr>
      <w:tr w:rsidR="007546A3" w14:paraId="4A6CE756" w14:textId="77777777">
        <w:tc>
          <w:tcPr>
            <w:tcW w:w="2520" w:type="dxa"/>
            <w:tcBorders>
              <w:left w:val="nil"/>
              <w:right w:val="nil"/>
            </w:tcBorders>
          </w:tcPr>
          <w:p w14:paraId="69381416"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27678BDA" w14:textId="77777777" w:rsidR="007546A3" w:rsidRDefault="00DD145D">
            <w:pPr>
              <w:spacing w:line="360" w:lineRule="auto"/>
              <w:rPr>
                <w:rFonts w:cs="Arial"/>
                <w:szCs w:val="20"/>
              </w:rPr>
            </w:pPr>
            <m:oMathPara>
              <m:oMathParaPr>
                <m:jc m:val="left"/>
              </m:oMathParaPr>
              <m:oMath>
                <m:r>
                  <w:rPr>
                    <w:rFonts w:ascii="Cambria Math" w:hAnsi="Cambria Math"/>
                  </w:rPr>
                  <m:t>5V±0.1DC</m:t>
                </m:r>
              </m:oMath>
            </m:oMathPara>
          </w:p>
        </w:tc>
      </w:tr>
      <w:tr w:rsidR="007546A3" w14:paraId="45B45A1E" w14:textId="77777777">
        <w:tc>
          <w:tcPr>
            <w:tcW w:w="2520" w:type="dxa"/>
            <w:tcBorders>
              <w:left w:val="nil"/>
              <w:right w:val="nil"/>
            </w:tcBorders>
          </w:tcPr>
          <w:p w14:paraId="4EF3B079"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75C5F0D0" w14:textId="77777777" w:rsidR="007546A3" w:rsidRDefault="00DD145D">
            <w:pPr>
              <w:spacing w:line="360" w:lineRule="auto"/>
              <w:rPr>
                <w:rFonts w:cs="Arial"/>
                <w:szCs w:val="20"/>
              </w:rPr>
            </w:pPr>
            <w:r>
              <w:rPr>
                <w:rFonts w:eastAsia="Calibri" w:cs="Arial"/>
                <w:szCs w:val="20"/>
              </w:rPr>
              <w:t xml:space="preserve">Digital </w:t>
            </w:r>
          </w:p>
        </w:tc>
      </w:tr>
      <w:tr w:rsidR="007546A3" w14:paraId="12A7ABDC" w14:textId="77777777">
        <w:tc>
          <w:tcPr>
            <w:tcW w:w="2520" w:type="dxa"/>
            <w:tcBorders>
              <w:left w:val="nil"/>
              <w:right w:val="nil"/>
            </w:tcBorders>
          </w:tcPr>
          <w:p w14:paraId="32F202CC" w14:textId="77777777" w:rsidR="007546A3" w:rsidRDefault="00DD145D">
            <w:pPr>
              <w:spacing w:line="360" w:lineRule="auto"/>
              <w:rPr>
                <w:rFonts w:cs="Arial"/>
                <w:i/>
                <w:iCs/>
                <w:szCs w:val="20"/>
              </w:rPr>
            </w:pPr>
            <w:r>
              <w:rPr>
                <w:rFonts w:eastAsia="Calibri" w:cs="Arial"/>
                <w:i/>
                <w:iCs/>
                <w:szCs w:val="20"/>
              </w:rPr>
              <w:t xml:space="preserve">Tipo de Sensor </w:t>
            </w:r>
          </w:p>
        </w:tc>
        <w:tc>
          <w:tcPr>
            <w:tcW w:w="2699" w:type="dxa"/>
            <w:tcBorders>
              <w:left w:val="nil"/>
              <w:right w:val="nil"/>
            </w:tcBorders>
          </w:tcPr>
          <w:p w14:paraId="0962140B" w14:textId="77777777" w:rsidR="007546A3" w:rsidRDefault="00DD145D">
            <w:pPr>
              <w:spacing w:line="360" w:lineRule="auto"/>
              <w:rPr>
                <w:rFonts w:cs="Arial"/>
                <w:szCs w:val="20"/>
              </w:rPr>
            </w:pPr>
            <w:r>
              <w:rPr>
                <w:rFonts w:eastAsia="Calibri" w:cs="Arial"/>
                <w:szCs w:val="20"/>
              </w:rPr>
              <w:t xml:space="preserve">Óptico por dispersión laser </w:t>
            </w:r>
          </w:p>
        </w:tc>
      </w:tr>
      <w:tr w:rsidR="007546A3" w14:paraId="1670FDE6" w14:textId="77777777">
        <w:tc>
          <w:tcPr>
            <w:tcW w:w="2520" w:type="dxa"/>
            <w:tcBorders>
              <w:left w:val="nil"/>
              <w:right w:val="nil"/>
            </w:tcBorders>
          </w:tcPr>
          <w:p w14:paraId="4578E3CC"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49C7F0E3" w14:textId="77777777" w:rsidR="007546A3" w:rsidRDefault="00DD145D">
            <w:pPr>
              <w:spacing w:line="360" w:lineRule="auto"/>
              <w:rPr>
                <w:rFonts w:cs="Arial"/>
                <w:szCs w:val="20"/>
              </w:rPr>
            </w:p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Theme="minorEastAsia" w:cs="Arial"/>
                <w:szCs w:val="20"/>
              </w:rPr>
              <w:t xml:space="preserve"> microgramo por metro cúbico</w:t>
            </w:r>
          </w:p>
        </w:tc>
      </w:tr>
      <w:tr w:rsidR="007546A3" w14:paraId="3990D6B8" w14:textId="77777777">
        <w:tc>
          <w:tcPr>
            <w:tcW w:w="2520" w:type="dxa"/>
            <w:tcBorders>
              <w:left w:val="nil"/>
              <w:right w:val="nil"/>
            </w:tcBorders>
          </w:tcPr>
          <w:p w14:paraId="07C91455" w14:textId="77777777" w:rsidR="007546A3" w:rsidRDefault="00DD145D">
            <w:pPr>
              <w:spacing w:line="360" w:lineRule="auto"/>
              <w:rPr>
                <w:rFonts w:eastAsia="Calibri" w:cs="Arial"/>
                <w:i/>
                <w:iCs/>
                <w:szCs w:val="20"/>
              </w:rPr>
            </w:pPr>
            <w:r>
              <w:rPr>
                <w:rFonts w:eastAsia="Calibri" w:cs="Arial"/>
                <w:i/>
                <w:iCs/>
                <w:szCs w:val="20"/>
              </w:rPr>
              <w:t xml:space="preserve">Tiempo de respuesta </w:t>
            </w:r>
          </w:p>
        </w:tc>
        <w:tc>
          <w:tcPr>
            <w:tcW w:w="2699" w:type="dxa"/>
            <w:tcBorders>
              <w:left w:val="nil"/>
              <w:right w:val="nil"/>
            </w:tcBorders>
          </w:tcPr>
          <w:p w14:paraId="481DC810" w14:textId="77777777" w:rsidR="007546A3" w:rsidRDefault="00DD145D">
            <w:pPr>
              <w:spacing w:line="360" w:lineRule="auto"/>
              <w:rPr>
                <w:rFonts w:eastAsia="Calibri" w:cs="Arial"/>
                <w:i/>
                <w:szCs w:val="20"/>
              </w:rPr>
            </w:pPr>
            <m:oMath>
              <m:r>
                <w:rPr>
                  <w:rFonts w:ascii="Cambria Math" w:hAnsi="Cambria Math"/>
                </w:rPr>
                <m:t>≤10</m:t>
              </m:r>
            </m:oMath>
            <w:r>
              <w:rPr>
                <w:rFonts w:eastAsia="Calibri" w:cs="Arial"/>
                <w:i/>
                <w:szCs w:val="20"/>
              </w:rPr>
              <w:t xml:space="preserve"> segundos </w:t>
            </w:r>
          </w:p>
        </w:tc>
      </w:tr>
      <w:tr w:rsidR="007546A3" w14:paraId="04426C0A" w14:textId="77777777">
        <w:tc>
          <w:tcPr>
            <w:tcW w:w="2520" w:type="dxa"/>
            <w:tcBorders>
              <w:left w:val="nil"/>
              <w:right w:val="nil"/>
            </w:tcBorders>
          </w:tcPr>
          <w:p w14:paraId="048A2092" w14:textId="77777777" w:rsidR="007546A3" w:rsidRDefault="00DD145D">
            <w:pPr>
              <w:spacing w:line="360" w:lineRule="auto"/>
              <w:rPr>
                <w:rFonts w:eastAsia="Calibri" w:cs="Arial"/>
                <w:i/>
                <w:iCs/>
                <w:szCs w:val="20"/>
              </w:rPr>
            </w:pPr>
            <w:r>
              <w:rPr>
                <w:rFonts w:eastAsia="Calibri" w:cs="Arial"/>
                <w:i/>
                <w:iCs/>
                <w:szCs w:val="20"/>
              </w:rPr>
              <w:t xml:space="preserve">Temperatura de operación </w:t>
            </w:r>
          </w:p>
        </w:tc>
        <w:tc>
          <w:tcPr>
            <w:tcW w:w="2699" w:type="dxa"/>
            <w:tcBorders>
              <w:left w:val="nil"/>
              <w:right w:val="nil"/>
            </w:tcBorders>
          </w:tcPr>
          <w:p w14:paraId="42103EB5" w14:textId="77777777" w:rsidR="007546A3" w:rsidRDefault="00DD145D">
            <w:pPr>
              <w:spacing w:line="360" w:lineRule="auto"/>
              <w:rPr>
                <w:rFonts w:eastAsia="Calibri" w:cs="Arial"/>
                <w:i/>
                <w:szCs w:val="20"/>
              </w:rPr>
            </w:pPr>
            <w:r>
              <w:rPr>
                <w:rFonts w:eastAsia="Calibri" w:cs="Arial"/>
                <w:szCs w:val="20"/>
              </w:rPr>
              <w:t>-10 °C~60 °C.</w:t>
            </w:r>
          </w:p>
        </w:tc>
      </w:tr>
      <w:tr w:rsidR="007546A3" w14:paraId="4CA2B4A6" w14:textId="77777777">
        <w:tc>
          <w:tcPr>
            <w:tcW w:w="2520" w:type="dxa"/>
            <w:tcBorders>
              <w:left w:val="nil"/>
              <w:right w:val="nil"/>
            </w:tcBorders>
          </w:tcPr>
          <w:p w14:paraId="03377DA6"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02DBFDC2" w14:textId="77777777" w:rsidR="007546A3" w:rsidRDefault="00DD145D">
            <w:pPr>
              <w:spacing w:line="360" w:lineRule="auto"/>
              <w:rPr>
                <w:rFonts w:cs="Arial"/>
                <w:szCs w:val="20"/>
              </w:rPr>
            </w:pPr>
            <w:r>
              <w:rPr>
                <w:rFonts w:eastAsia="Calibri" w:cs="Arial"/>
                <w:szCs w:val="20"/>
              </w:rPr>
              <w:t xml:space="preserve"> 50 mm x 38 cm x 21 cm</w:t>
            </w:r>
          </w:p>
        </w:tc>
      </w:tr>
    </w:tbl>
    <w:p w14:paraId="18F9257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Solectro, s.f. Solectro. (https://solectroshop.com/es/sensores-calidad-del-aire/1195-sensor-pms5003-de-concentracion-de-particulas-alta-precision-5905323237360.html?srsltid=AfmBOor2vNgcEjXzI7MrVJkSEaQuVorH-EFWYmiEYAD8kB9Uj-5Awicl)  </w:t>
      </w:r>
    </w:p>
    <w:p w14:paraId="291FC86F" w14:textId="40243C25" w:rsidR="007546A3" w:rsidRDefault="00DD145D">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pre-calibrada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EndPr/>
        <w:sdtContent>
          <w:r w:rsidR="000E0D79" w:rsidRPr="000E0D79">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4359219E" w14:textId="77777777" w:rsidR="007546A3" w:rsidRDefault="00DD145D">
      <w:pPr>
        <w:pStyle w:val="Estilo2"/>
        <w:numPr>
          <w:ilvl w:val="0"/>
          <w:numId w:val="0"/>
        </w:numPr>
        <w:outlineLvl w:val="9"/>
        <w:rPr>
          <w:sz w:val="20"/>
          <w:szCs w:val="20"/>
          <w:lang w:val="es-EC"/>
        </w:rPr>
      </w:pPr>
      <w:r>
        <w:rPr>
          <w:sz w:val="20"/>
          <w:szCs w:val="20"/>
          <w:lang w:val="es-EC"/>
        </w:rPr>
        <w:t>Figura 10</w:t>
      </w:r>
    </w:p>
    <w:p w14:paraId="4D6B7554"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2E80E392" w14:textId="77777777" w:rsidR="007546A3" w:rsidRDefault="00DD145D">
      <w:pPr>
        <w:pStyle w:val="Estilo2"/>
        <w:numPr>
          <w:ilvl w:val="0"/>
          <w:numId w:val="0"/>
        </w:numPr>
        <w:outlineLvl w:val="9"/>
        <w:rPr>
          <w:b w:val="0"/>
          <w:bCs w:val="0"/>
          <w:i/>
          <w:iCs/>
          <w:sz w:val="20"/>
          <w:szCs w:val="20"/>
          <w:lang w:val="es-EC"/>
        </w:rPr>
      </w:pPr>
      <w:r>
        <w:rPr>
          <w:noProof/>
        </w:rPr>
        <w:drawing>
          <wp:inline distT="0" distB="0" distL="0" distR="0" wp14:anchorId="021BDCA0" wp14:editId="01EBA718">
            <wp:extent cx="2173605" cy="2045335"/>
            <wp:effectExtent l="0" t="0" r="0" b="0"/>
            <wp:docPr id="17"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pic:cNvPicPr>
                      <a:picLocks noChangeAspect="1" noChangeArrowheads="1"/>
                    </pic:cNvPicPr>
                  </pic:nvPicPr>
                  <pic:blipFill>
                    <a:blip r:embed="rId44"/>
                    <a:stretch>
                      <a:fillRect/>
                    </a:stretch>
                  </pic:blipFill>
                  <pic:spPr bwMode="auto">
                    <a:xfrm>
                      <a:off x="0" y="0"/>
                      <a:ext cx="2173605" cy="2045335"/>
                    </a:xfrm>
                    <a:prstGeom prst="rect">
                      <a:avLst/>
                    </a:prstGeom>
                    <a:noFill/>
                  </pic:spPr>
                </pic:pic>
              </a:graphicData>
            </a:graphic>
          </wp:inline>
        </w:drawing>
      </w:r>
    </w:p>
    <w:p w14:paraId="21A71987"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45">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228B2071" w14:textId="77777777" w:rsidR="007546A3" w:rsidRDefault="00DD145D">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4E686511" w14:textId="77777777" w:rsidR="007546A3" w:rsidRDefault="007546A3">
      <w:pPr>
        <w:pStyle w:val="Estilo2"/>
        <w:numPr>
          <w:ilvl w:val="0"/>
          <w:numId w:val="0"/>
        </w:numPr>
        <w:ind w:left="567" w:hanging="567"/>
        <w:outlineLvl w:val="9"/>
        <w:rPr>
          <w:sz w:val="20"/>
          <w:szCs w:val="20"/>
          <w:lang w:val="es-EC"/>
        </w:rPr>
      </w:pPr>
    </w:p>
    <w:p w14:paraId="15FA2B19" w14:textId="77777777" w:rsidR="007546A3" w:rsidRDefault="007546A3">
      <w:pPr>
        <w:pStyle w:val="Estilo2"/>
        <w:numPr>
          <w:ilvl w:val="0"/>
          <w:numId w:val="0"/>
        </w:numPr>
        <w:ind w:left="567" w:hanging="567"/>
        <w:outlineLvl w:val="9"/>
        <w:rPr>
          <w:sz w:val="20"/>
          <w:szCs w:val="20"/>
          <w:lang w:val="es-EC"/>
        </w:rPr>
      </w:pPr>
    </w:p>
    <w:p w14:paraId="39542377" w14:textId="77777777" w:rsidR="007546A3" w:rsidRDefault="007546A3">
      <w:pPr>
        <w:pStyle w:val="Estilo2"/>
        <w:numPr>
          <w:ilvl w:val="0"/>
          <w:numId w:val="0"/>
        </w:numPr>
        <w:ind w:left="567" w:hanging="567"/>
        <w:outlineLvl w:val="9"/>
        <w:rPr>
          <w:sz w:val="20"/>
          <w:szCs w:val="20"/>
          <w:lang w:val="es-EC"/>
        </w:rPr>
      </w:pPr>
    </w:p>
    <w:p w14:paraId="6BE16DB6" w14:textId="77777777" w:rsidR="007546A3" w:rsidRDefault="007546A3">
      <w:pPr>
        <w:pStyle w:val="Estilo2"/>
        <w:numPr>
          <w:ilvl w:val="0"/>
          <w:numId w:val="0"/>
        </w:numPr>
        <w:ind w:left="567" w:hanging="567"/>
        <w:outlineLvl w:val="9"/>
        <w:rPr>
          <w:sz w:val="20"/>
          <w:szCs w:val="20"/>
          <w:lang w:val="es-EC"/>
        </w:rPr>
      </w:pPr>
    </w:p>
    <w:p w14:paraId="423AC505" w14:textId="77777777" w:rsidR="007546A3" w:rsidRDefault="007546A3">
      <w:pPr>
        <w:pStyle w:val="Estilo2"/>
        <w:numPr>
          <w:ilvl w:val="0"/>
          <w:numId w:val="0"/>
        </w:numPr>
        <w:ind w:left="567" w:hanging="567"/>
        <w:outlineLvl w:val="9"/>
        <w:rPr>
          <w:sz w:val="20"/>
          <w:szCs w:val="20"/>
          <w:lang w:val="es-EC"/>
        </w:rPr>
      </w:pPr>
    </w:p>
    <w:p w14:paraId="63A52BDA" w14:textId="77777777" w:rsidR="007546A3" w:rsidRDefault="00DD145D">
      <w:pPr>
        <w:pStyle w:val="Estilo2"/>
        <w:numPr>
          <w:ilvl w:val="0"/>
          <w:numId w:val="0"/>
        </w:numPr>
        <w:ind w:left="567" w:hanging="567"/>
        <w:outlineLvl w:val="9"/>
        <w:rPr>
          <w:sz w:val="20"/>
          <w:szCs w:val="20"/>
          <w:lang w:val="es-EC"/>
        </w:rPr>
      </w:pPr>
      <w:r>
        <w:rPr>
          <w:sz w:val="20"/>
          <w:szCs w:val="20"/>
          <w:lang w:val="es-EC"/>
        </w:rPr>
        <w:t>Tabla 8</w:t>
      </w:r>
    </w:p>
    <w:p w14:paraId="52903EA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7546A3" w14:paraId="41632FC3" w14:textId="77777777">
        <w:tc>
          <w:tcPr>
            <w:tcW w:w="2520" w:type="dxa"/>
            <w:tcBorders>
              <w:left w:val="nil"/>
              <w:right w:val="nil"/>
            </w:tcBorders>
          </w:tcPr>
          <w:p w14:paraId="02BFB109"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0EF75421" w14:textId="77777777" w:rsidR="007546A3" w:rsidRDefault="00DD145D">
            <w:pPr>
              <w:spacing w:line="360" w:lineRule="auto"/>
              <w:rPr>
                <w:rFonts w:cs="Arial"/>
                <w:b/>
                <w:bCs/>
                <w:szCs w:val="20"/>
              </w:rPr>
            </w:pPr>
            <w:r>
              <w:rPr>
                <w:rFonts w:eastAsia="Calibri" w:cs="Arial"/>
                <w:b/>
                <w:bCs/>
                <w:szCs w:val="20"/>
              </w:rPr>
              <w:t>DHT22</w:t>
            </w:r>
          </w:p>
        </w:tc>
      </w:tr>
      <w:tr w:rsidR="007546A3" w14:paraId="2A125064" w14:textId="77777777">
        <w:tc>
          <w:tcPr>
            <w:tcW w:w="2520" w:type="dxa"/>
            <w:tcBorders>
              <w:left w:val="nil"/>
              <w:right w:val="nil"/>
            </w:tcBorders>
          </w:tcPr>
          <w:p w14:paraId="152C180B"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57A32D6B" w14:textId="77777777" w:rsidR="007546A3" w:rsidRDefault="00DD145D">
            <w:pPr>
              <w:spacing w:line="360" w:lineRule="auto"/>
              <w:rPr>
                <w:rFonts w:cs="Arial"/>
                <w:szCs w:val="20"/>
              </w:rPr>
            </w:pPr>
            <w:r>
              <w:rPr>
                <w:rFonts w:eastAsia="Calibri" w:cs="Arial"/>
                <w:szCs w:val="20"/>
              </w:rPr>
              <w:t xml:space="preserve"> 3.3. V A 6V </w:t>
            </w:r>
          </w:p>
        </w:tc>
      </w:tr>
      <w:tr w:rsidR="007546A3" w14:paraId="34770E1F" w14:textId="77777777">
        <w:tc>
          <w:tcPr>
            <w:tcW w:w="2520" w:type="dxa"/>
            <w:tcBorders>
              <w:left w:val="nil"/>
              <w:right w:val="nil"/>
            </w:tcBorders>
          </w:tcPr>
          <w:p w14:paraId="1BA2E319"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52EEF698" w14:textId="77777777" w:rsidR="007546A3" w:rsidRDefault="00DD145D">
            <w:pPr>
              <w:spacing w:line="360" w:lineRule="auto"/>
              <w:rPr>
                <w:rFonts w:cs="Arial"/>
                <w:szCs w:val="20"/>
              </w:rPr>
            </w:pPr>
            <w:r>
              <w:rPr>
                <w:rFonts w:eastAsia="Calibri" w:cs="Arial"/>
                <w:szCs w:val="20"/>
              </w:rPr>
              <w:t xml:space="preserve">Digital  </w:t>
            </w:r>
          </w:p>
        </w:tc>
      </w:tr>
      <w:tr w:rsidR="007546A3" w14:paraId="580BE7A6" w14:textId="77777777">
        <w:tc>
          <w:tcPr>
            <w:tcW w:w="2520" w:type="dxa"/>
            <w:tcBorders>
              <w:left w:val="nil"/>
              <w:right w:val="nil"/>
            </w:tcBorders>
          </w:tcPr>
          <w:p w14:paraId="56657A20" w14:textId="77777777" w:rsidR="007546A3" w:rsidRDefault="00DD145D">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E0B06AE" w14:textId="77777777" w:rsidR="007546A3" w:rsidRDefault="00DD145D">
            <w:pPr>
              <w:spacing w:line="360" w:lineRule="auto"/>
              <w:rPr>
                <w:rFonts w:cs="Arial"/>
                <w:szCs w:val="20"/>
              </w:rPr>
            </w:pPr>
            <w:r>
              <w:rPr>
                <w:rFonts w:eastAsia="Calibri" w:cs="Arial"/>
                <w:szCs w:val="20"/>
              </w:rPr>
              <w:t>Máximo 2.5 mA</w:t>
            </w:r>
          </w:p>
        </w:tc>
      </w:tr>
      <w:tr w:rsidR="007546A3" w14:paraId="14C3FFC2" w14:textId="77777777">
        <w:tc>
          <w:tcPr>
            <w:tcW w:w="2520" w:type="dxa"/>
            <w:tcBorders>
              <w:left w:val="nil"/>
              <w:right w:val="nil"/>
            </w:tcBorders>
          </w:tcPr>
          <w:p w14:paraId="5BC2AC1C"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5651A216" w14:textId="77777777" w:rsidR="007546A3" w:rsidRDefault="00DD145D">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7546A3" w14:paraId="3322528F" w14:textId="77777777">
        <w:tc>
          <w:tcPr>
            <w:tcW w:w="2520" w:type="dxa"/>
            <w:tcBorders>
              <w:left w:val="nil"/>
              <w:right w:val="nil"/>
            </w:tcBorders>
          </w:tcPr>
          <w:p w14:paraId="3E37802E"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723D4238" w14:textId="77777777" w:rsidR="007546A3" w:rsidRDefault="00DD145D">
            <w:pPr>
              <w:spacing w:line="360" w:lineRule="auto"/>
              <w:rPr>
                <w:rFonts w:cs="Arial"/>
                <w:szCs w:val="20"/>
              </w:rPr>
            </w:pPr>
            <w:r>
              <w:rPr>
                <w:rFonts w:eastAsia="Calibri" w:cs="Arial"/>
                <w:szCs w:val="20"/>
              </w:rPr>
              <w:t xml:space="preserve"> 20 x 15 x 8 mm</w:t>
            </w:r>
          </w:p>
        </w:tc>
      </w:tr>
    </w:tbl>
    <w:p w14:paraId="46C6074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Tabla de características recopiladas de Aosong Electronics, Aosong Electronics 2016. (</w:t>
      </w:r>
      <w:hyperlink r:id="rId46">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3612D629" w14:textId="77777777" w:rsidR="007546A3" w:rsidRDefault="007546A3">
      <w:pPr>
        <w:pStyle w:val="Estilo2"/>
        <w:numPr>
          <w:ilvl w:val="0"/>
          <w:numId w:val="0"/>
        </w:numPr>
        <w:outlineLvl w:val="9"/>
        <w:rPr>
          <w:b w:val="0"/>
          <w:bCs w:val="0"/>
          <w:lang w:val="es-EC"/>
        </w:rPr>
      </w:pPr>
    </w:p>
    <w:p w14:paraId="0BAEBDC9" w14:textId="77777777" w:rsidR="007546A3" w:rsidRDefault="00DD145D">
      <w:pPr>
        <w:pStyle w:val="Estilo2"/>
        <w:numPr>
          <w:ilvl w:val="1"/>
          <w:numId w:val="13"/>
        </w:numPr>
        <w:outlineLvl w:val="9"/>
        <w:rPr>
          <w:lang w:val="es-EC"/>
        </w:rPr>
      </w:pPr>
      <w:r>
        <w:rPr>
          <w:lang w:val="es-EC"/>
        </w:rPr>
        <w:t>Conectividad y Protocolos de Comunicación en el Ecosistema IoT</w:t>
      </w:r>
    </w:p>
    <w:p w14:paraId="49B38828" w14:textId="29605DA7"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077B52F5" w14:textId="77777777" w:rsidR="007546A3" w:rsidRDefault="00DD145D">
      <w:pPr>
        <w:pStyle w:val="Estilo2"/>
        <w:numPr>
          <w:ilvl w:val="2"/>
          <w:numId w:val="13"/>
        </w:numPr>
        <w:outlineLvl w:val="9"/>
        <w:rPr>
          <w:color w:val="000000"/>
          <w:lang w:val="es-EC"/>
        </w:rPr>
      </w:pPr>
      <w:r>
        <w:rPr>
          <w:color w:val="000000"/>
          <w:lang w:val="es-EC"/>
        </w:rPr>
        <w:t>Tecnologías de red Inalámbrica</w:t>
      </w:r>
    </w:p>
    <w:p w14:paraId="212A2E1D" w14:textId="77777777" w:rsidR="007546A3" w:rsidRDefault="00DD145D">
      <w:pPr>
        <w:pStyle w:val="Estilo2"/>
        <w:numPr>
          <w:ilvl w:val="0"/>
          <w:numId w:val="12"/>
        </w:numPr>
        <w:outlineLvl w:val="9"/>
        <w:rPr>
          <w:lang w:val="es-EC"/>
        </w:rPr>
      </w:pPr>
      <w:r>
        <w:rPr>
          <w:lang w:val="es-EC"/>
        </w:rPr>
        <w:t xml:space="preserve">Wi-FI (IEEE 802.11): </w:t>
      </w:r>
    </w:p>
    <w:p w14:paraId="6A37CF59" w14:textId="4F049E62"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w:t>
      </w:r>
    </w:p>
    <w:p w14:paraId="7A1A67BD" w14:textId="77777777" w:rsidR="007546A3" w:rsidRDefault="00DD145D">
      <w:pPr>
        <w:pStyle w:val="Estilo2"/>
        <w:numPr>
          <w:ilvl w:val="0"/>
          <w:numId w:val="12"/>
        </w:numPr>
        <w:outlineLvl w:val="9"/>
        <w:rPr>
          <w:lang w:val="en-US"/>
        </w:rPr>
      </w:pPr>
      <w:r>
        <w:rPr>
          <w:lang w:val="en-US"/>
        </w:rPr>
        <w:t>LoRaWAN (Long Range Wide Area Network):</w:t>
      </w:r>
    </w:p>
    <w:p w14:paraId="620AB8C4" w14:textId="32C86D8C" w:rsidR="007546A3" w:rsidRDefault="00DD145D">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EndPr/>
        <w:sdtContent>
          <w:r w:rsidR="000E0D79" w:rsidRPr="000E0D79">
            <w:rPr>
              <w:b w:val="0"/>
              <w:bCs w:val="0"/>
              <w:color w:val="000000"/>
              <w:lang w:val="es-EC"/>
            </w:rPr>
            <w:t>Balagopal et al. (2025)</w:t>
          </w:r>
        </w:sdtContent>
      </w:sdt>
      <w:r>
        <w:rPr>
          <w:b w:val="0"/>
          <w:bCs w:val="0"/>
          <w:color w:val="000000"/>
          <w:lang w:val="es-EC"/>
        </w:rPr>
        <w:t xml:space="preserve"> destacan que LoRaWAN permite cubrir radios de varios kilómetros con un consumo energético mínimo, lo que vuelve ideal para redes de sensores distribuidas que operan con baterías en áreas donde la cobertura Wi-Fi es inexistente o inestable. </w:t>
      </w:r>
    </w:p>
    <w:p w14:paraId="505F21D3" w14:textId="77777777" w:rsidR="007546A3" w:rsidRDefault="00DD145D">
      <w:pPr>
        <w:pStyle w:val="Estilo2"/>
        <w:numPr>
          <w:ilvl w:val="0"/>
          <w:numId w:val="12"/>
        </w:numPr>
        <w:outlineLvl w:val="9"/>
        <w:rPr>
          <w:lang w:val="es-EC"/>
        </w:rPr>
      </w:pPr>
      <w:r>
        <w:rPr>
          <w:lang w:val="es-EC"/>
        </w:rPr>
        <w:t>Redes celulares (4G / 5G):</w:t>
      </w:r>
    </w:p>
    <w:p w14:paraId="6CA187B2" w14:textId="0584D56D"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EndPr/>
        <w:sdtContent>
          <w:r w:rsidR="000E0D79" w:rsidRPr="000E0D79">
            <w:rPr>
              <w:b w:val="0"/>
              <w:bCs w:val="0"/>
              <w:color w:val="000000"/>
              <w:lang w:val="es-EC"/>
            </w:rPr>
            <w:t>(Felici-Castell et al., 2023)</w:t>
          </w:r>
        </w:sdtContent>
      </w:sdt>
      <w:r>
        <w:rPr>
          <w:b w:val="0"/>
          <w:bCs w:val="0"/>
          <w:color w:val="000000"/>
          <w:lang w:val="es-EC"/>
        </w:rPr>
        <w:t xml:space="preserve">. </w:t>
      </w:r>
    </w:p>
    <w:p w14:paraId="0BDFB506" w14:textId="77777777" w:rsidR="007546A3" w:rsidRDefault="007546A3">
      <w:pPr>
        <w:pStyle w:val="Estilo2"/>
        <w:numPr>
          <w:ilvl w:val="0"/>
          <w:numId w:val="0"/>
        </w:numPr>
        <w:ind w:left="90" w:firstLine="990"/>
        <w:outlineLvl w:val="9"/>
        <w:rPr>
          <w:b w:val="0"/>
          <w:bCs w:val="0"/>
          <w:color w:val="000000"/>
          <w:lang w:val="es-EC"/>
        </w:rPr>
      </w:pPr>
    </w:p>
    <w:p w14:paraId="20305650" w14:textId="77777777" w:rsidR="007546A3" w:rsidRDefault="007546A3">
      <w:pPr>
        <w:pStyle w:val="Estilo2"/>
        <w:numPr>
          <w:ilvl w:val="0"/>
          <w:numId w:val="0"/>
        </w:numPr>
        <w:ind w:left="90" w:firstLine="990"/>
        <w:outlineLvl w:val="9"/>
        <w:rPr>
          <w:b w:val="0"/>
          <w:bCs w:val="0"/>
          <w:color w:val="000000"/>
          <w:lang w:val="es-EC"/>
        </w:rPr>
      </w:pPr>
    </w:p>
    <w:p w14:paraId="796BF833" w14:textId="77777777" w:rsidR="007546A3" w:rsidRDefault="007546A3">
      <w:pPr>
        <w:pStyle w:val="Estilo2"/>
        <w:numPr>
          <w:ilvl w:val="0"/>
          <w:numId w:val="0"/>
        </w:numPr>
        <w:ind w:left="90" w:firstLine="990"/>
        <w:outlineLvl w:val="9"/>
        <w:rPr>
          <w:b w:val="0"/>
          <w:bCs w:val="0"/>
          <w:color w:val="000000"/>
          <w:lang w:val="es-EC"/>
        </w:rPr>
      </w:pPr>
    </w:p>
    <w:p w14:paraId="3E1DC51F" w14:textId="77777777" w:rsidR="007546A3" w:rsidRDefault="007546A3">
      <w:pPr>
        <w:pStyle w:val="Estilo2"/>
        <w:numPr>
          <w:ilvl w:val="0"/>
          <w:numId w:val="0"/>
        </w:numPr>
        <w:ind w:left="90" w:firstLine="990"/>
        <w:outlineLvl w:val="9"/>
        <w:rPr>
          <w:b w:val="0"/>
          <w:bCs w:val="0"/>
          <w:color w:val="000000"/>
          <w:lang w:val="es-EC"/>
        </w:rPr>
      </w:pPr>
    </w:p>
    <w:p w14:paraId="17201533" w14:textId="77777777" w:rsidR="007546A3" w:rsidRDefault="00DD145D">
      <w:pPr>
        <w:pStyle w:val="Estilo2"/>
        <w:numPr>
          <w:ilvl w:val="2"/>
          <w:numId w:val="13"/>
        </w:numPr>
        <w:outlineLvl w:val="9"/>
        <w:rPr>
          <w:lang w:val="es-EC"/>
        </w:rPr>
      </w:pPr>
      <w:r>
        <w:rPr>
          <w:lang w:val="es-EC"/>
        </w:rPr>
        <w:t xml:space="preserve">Protocolo de mensajería MQTT </w:t>
      </w:r>
    </w:p>
    <w:p w14:paraId="44D9FE53" w14:textId="0E633C65"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Más allá del medio físico de transmisión, se requiere un protocolo a nivel de aplicación que sea ligero. El estándar dentro de la industria de Internet de las Cosas es MQTT (Message Queuing Telemetry Transport),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Eurotech,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EndPr/>
        <w:sdtContent>
          <w:r w:rsidR="000E0D79" w:rsidRPr="000E0D79">
            <w:rPr>
              <w:rFonts w:eastAsia="Times New Roman"/>
              <w:color w:val="000000"/>
            </w:rPr>
            <w:t>(</w:t>
          </w:r>
          <w:r w:rsidR="000E0D79" w:rsidRPr="000E0D79">
            <w:rPr>
              <w:rFonts w:eastAsia="Times New Roman"/>
              <w:i/>
              <w:iCs/>
              <w:color w:val="000000"/>
            </w:rPr>
            <w:t>MQTT Version 3.1.1</w:t>
          </w:r>
          <w:r w:rsidR="000E0D79" w:rsidRPr="000E0D79">
            <w:rPr>
              <w:rFonts w:eastAsia="Times New Roman"/>
              <w:color w:val="000000"/>
            </w:rPr>
            <w:t>, n.d.)</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79FE83DA" w14:textId="77777777" w:rsidR="007546A3" w:rsidRDefault="00DD145D">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341529E6" w14:textId="1383A741" w:rsidR="007546A3" w:rsidRDefault="00DD145D">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el uso de niveles de QoS (calidad del mensaje) garantiza que en caso de pérdida temporal de señal del nodo sensor, el sistema permita retransmitir los datos de contaminantes críticos (Como niveles de ozono o monóxido de carbono) una vez que la conexión se restablezca. </w:t>
      </w:r>
    </w:p>
    <w:p w14:paraId="2AF51F05" w14:textId="3729EBEC"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Mosquitto.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iwiY29udGFpbmVyLXRpdGxlLXNob3J0IjoiSi4gT3BlbiBTb3VyY2UgU29mdHcuIn0sImlzVGVtcG9yYXJ5IjpmYWxzZSwic3VwcHJlc3MtYXV0aG9yIjpmYWxzZSwiY29tcG9zaXRlIjpmYWxzZSwiYXV0aG9yLW9ubHkiOmZhbHNlfV19"/>
          <w:id w:val="-118763428"/>
          <w:placeholder>
            <w:docPart w:val="DefaultPlaceholder_-1854013440"/>
          </w:placeholder>
        </w:sdtPr>
        <w:sdtEndPr/>
        <w:sdtContent>
          <w:r w:rsidR="000E0D79" w:rsidRPr="000E0D79">
            <w:rPr>
              <w:b w:val="0"/>
              <w:bCs w:val="0"/>
              <w:color w:val="000000"/>
              <w:lang w:val="es-EC"/>
            </w:rPr>
            <w:t>Light. (2017)</w:t>
          </w:r>
        </w:sdtContent>
      </w:sdt>
      <w:r>
        <w:rPr>
          <w:b w:val="0"/>
          <w:bCs w:val="0"/>
          <w:color w:val="000000"/>
          <w:lang w:val="es-EC"/>
        </w:rPr>
        <w:t xml:space="preserve"> “Mosquitto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PubSubClient.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18B3BAB7" w14:textId="6E2D1B4A"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QoS,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EndPr/>
        <w:sdtContent>
          <w:r w:rsidR="000E0D79" w:rsidRPr="000E0D79">
            <w:rPr>
              <w:b w:val="0"/>
              <w:bCs w:val="0"/>
              <w:color w:val="000000"/>
              <w:lang w:val="es-EC"/>
            </w:rPr>
            <w:t>Alsamrai et al. (2024)</w:t>
          </w:r>
        </w:sdtContent>
      </w:sdt>
      <w:r>
        <w:rPr>
          <w:b w:val="0"/>
          <w:bCs w:val="0"/>
          <w:color w:val="000000"/>
          <w:lang w:val="es-EC"/>
        </w:rPr>
        <w:t xml:space="preserve"> el protocolo permite la configuración tres niveles de confirmación: QoS 0, en donde el mensaje se envía una vez sin confirmar, lo cual es ideal para datos frecuentes del clima; QoS 1, que asegura que el mensaje llegue al menos una vez al destino; y QoS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420EC54A" w14:textId="77777777" w:rsidR="007546A3" w:rsidRDefault="007546A3">
      <w:pPr>
        <w:pStyle w:val="Estilo2"/>
        <w:numPr>
          <w:ilvl w:val="0"/>
          <w:numId w:val="0"/>
        </w:numPr>
        <w:ind w:left="567" w:hanging="567"/>
        <w:outlineLvl w:val="9"/>
        <w:rPr>
          <w:color w:val="000000"/>
          <w:sz w:val="20"/>
          <w:szCs w:val="20"/>
          <w:lang w:val="es-EC"/>
        </w:rPr>
      </w:pPr>
    </w:p>
    <w:p w14:paraId="4BB3744F"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3E81DF0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1755F1B4"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4875E357" wp14:editId="6D9F641A">
            <wp:extent cx="4447540" cy="2087880"/>
            <wp:effectExtent l="0" t="0" r="0" b="0"/>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5"/>
                    <pic:cNvPicPr>
                      <a:picLocks noChangeAspect="1" noChangeArrowheads="1"/>
                    </pic:cNvPicPr>
                  </pic:nvPicPr>
                  <pic:blipFill>
                    <a:blip r:embed="rId47"/>
                    <a:srcRect t="8168" b="5842"/>
                    <a:stretch>
                      <a:fillRect/>
                    </a:stretch>
                  </pic:blipFill>
                  <pic:spPr bwMode="auto">
                    <a:xfrm>
                      <a:off x="0" y="0"/>
                      <a:ext cx="4447540" cy="2087880"/>
                    </a:xfrm>
                    <a:prstGeom prst="rect">
                      <a:avLst/>
                    </a:prstGeom>
                    <a:noFill/>
                  </pic:spPr>
                </pic:pic>
              </a:graphicData>
            </a:graphic>
          </wp:inline>
        </w:drawing>
      </w:r>
    </w:p>
    <w:p w14:paraId="572637EB"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703C0EAE" w14:textId="77777777" w:rsidR="007546A3" w:rsidRDefault="00DD145D">
      <w:pPr>
        <w:pStyle w:val="Estilo2"/>
        <w:numPr>
          <w:ilvl w:val="2"/>
          <w:numId w:val="13"/>
        </w:numPr>
        <w:outlineLvl w:val="0"/>
        <w:rPr>
          <w:lang w:val="es-EC"/>
        </w:rPr>
      </w:pPr>
      <w:bookmarkStart w:id="110" w:name="_Toc219404241"/>
      <w:r>
        <w:rPr>
          <w:lang w:val="es-EC"/>
        </w:rPr>
        <w:t>Estructura y dinámica operativa del protocolo MQTT</w:t>
      </w:r>
      <w:bookmarkEnd w:id="110"/>
    </w:p>
    <w:p w14:paraId="4B0C2105" w14:textId="34EDE4B3" w:rsidR="007546A3" w:rsidRDefault="00DD145D">
      <w:pPr>
        <w:pStyle w:val="Estilo2"/>
        <w:numPr>
          <w:ilvl w:val="0"/>
          <w:numId w:val="0"/>
        </w:numPr>
        <w:ind w:firstLine="540"/>
        <w:outlineLvl w:val="9"/>
        <w:rPr>
          <w:b w:val="0"/>
          <w:bCs w:val="0"/>
          <w:color w:val="000000"/>
          <w:lang w:val="es-EC"/>
        </w:rPr>
      </w:pPr>
      <w:r>
        <w:rPr>
          <w:b w:val="0"/>
          <w:bCs w:val="0"/>
          <w:lang w:val="es-EC"/>
        </w:rPr>
        <w:lastRenderedPageBreak/>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2B5BA7BE" w14:textId="77777777" w:rsidR="007546A3" w:rsidRDefault="00DD145D">
      <w:pPr>
        <w:pStyle w:val="Estilo2"/>
        <w:numPr>
          <w:ilvl w:val="0"/>
          <w:numId w:val="0"/>
        </w:numPr>
        <w:ind w:firstLine="540"/>
        <w:outlineLvl w:val="9"/>
        <w:rPr>
          <w:color w:val="000000"/>
          <w:lang w:val="es-EC"/>
        </w:rPr>
      </w:pPr>
      <w:r>
        <w:rPr>
          <w:color w:val="000000"/>
          <w:lang w:val="es-EC"/>
        </w:rPr>
        <w:t>Estructura de la arquitectura</w:t>
      </w:r>
    </w:p>
    <w:p w14:paraId="763EDF37"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65062DD9" w14:textId="77777777" w:rsidR="007546A3" w:rsidRDefault="00DD145D">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3919DB30" w14:textId="77777777" w:rsidR="007546A3" w:rsidRDefault="00DD145D">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2FFA95DB" w14:textId="77777777" w:rsidR="007546A3" w:rsidRDefault="00DD145D">
      <w:pPr>
        <w:pStyle w:val="Estilo2"/>
        <w:numPr>
          <w:ilvl w:val="0"/>
          <w:numId w:val="10"/>
        </w:numPr>
        <w:outlineLvl w:val="9"/>
        <w:rPr>
          <w:b w:val="0"/>
          <w:bCs w:val="0"/>
          <w:lang w:val="es-EC"/>
        </w:rPr>
      </w:pPr>
      <w:r>
        <w:rPr>
          <w:lang w:val="es-EC"/>
        </w:rPr>
        <w:t>Broker:</w:t>
      </w:r>
      <w:r>
        <w:rPr>
          <w:b w:val="0"/>
          <w:bCs w:val="0"/>
          <w:lang w:val="es-EC"/>
        </w:rPr>
        <w:t xml:space="preserve"> </w:t>
      </w:r>
    </w:p>
    <w:p w14:paraId="3B53CF18" w14:textId="77777777" w:rsidR="007546A3" w:rsidRDefault="00DD145D">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193CB213" w14:textId="77777777" w:rsidR="007546A3" w:rsidRDefault="00DD145D">
      <w:pPr>
        <w:pStyle w:val="Estilo2"/>
        <w:numPr>
          <w:ilvl w:val="0"/>
          <w:numId w:val="9"/>
        </w:numPr>
        <w:outlineLvl w:val="9"/>
        <w:rPr>
          <w:lang w:val="es-EC"/>
        </w:rPr>
      </w:pPr>
      <w:r>
        <w:rPr>
          <w:lang w:val="es-EC"/>
        </w:rPr>
        <w:t>Tópico:</w:t>
      </w:r>
    </w:p>
    <w:p w14:paraId="48883B06" w14:textId="51CD603E" w:rsidR="007546A3" w:rsidRDefault="00DD145D">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2D4D30E5" w14:textId="77777777" w:rsidR="007546A3" w:rsidRDefault="00DD145D">
      <w:pPr>
        <w:pStyle w:val="Estilo2"/>
        <w:numPr>
          <w:ilvl w:val="0"/>
          <w:numId w:val="0"/>
        </w:numPr>
        <w:ind w:firstLine="540"/>
        <w:outlineLvl w:val="9"/>
        <w:rPr>
          <w:lang w:val="es-EC"/>
        </w:rPr>
      </w:pPr>
      <w:r>
        <w:rPr>
          <w:lang w:val="es-EC"/>
        </w:rPr>
        <w:t>Estructura del Paquete de datos</w:t>
      </w:r>
    </w:p>
    <w:p w14:paraId="05598142" w14:textId="77777777" w:rsidR="007546A3" w:rsidRDefault="00DD145D">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5C08011" w14:textId="77777777" w:rsidR="007546A3" w:rsidRDefault="00DD145D">
      <w:pPr>
        <w:pStyle w:val="Estilo2"/>
        <w:numPr>
          <w:ilvl w:val="0"/>
          <w:numId w:val="8"/>
        </w:numPr>
        <w:outlineLvl w:val="9"/>
        <w:rPr>
          <w:b w:val="0"/>
          <w:bCs w:val="0"/>
          <w:lang w:val="es-EC"/>
        </w:rPr>
      </w:pPr>
      <w:r>
        <w:rPr>
          <w:lang w:val="es-EC"/>
        </w:rPr>
        <w:t>Cabecera fija</w:t>
      </w:r>
      <w:r>
        <w:rPr>
          <w:b w:val="0"/>
          <w:bCs w:val="0"/>
          <w:lang w:val="es-EC"/>
        </w:rPr>
        <w:t>:</w:t>
      </w:r>
    </w:p>
    <w:p w14:paraId="54FDE3C4" w14:textId="77777777" w:rsidR="007546A3" w:rsidRDefault="00DD145D">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2B17BD02" w14:textId="77777777" w:rsidR="007546A3" w:rsidRDefault="00DD145D">
      <w:pPr>
        <w:pStyle w:val="Estilo2"/>
        <w:numPr>
          <w:ilvl w:val="0"/>
          <w:numId w:val="8"/>
        </w:numPr>
        <w:outlineLvl w:val="9"/>
        <w:rPr>
          <w:b w:val="0"/>
          <w:bCs w:val="0"/>
          <w:lang w:val="es-EC"/>
        </w:rPr>
      </w:pPr>
      <w:r>
        <w:rPr>
          <w:lang w:val="es-EC"/>
        </w:rPr>
        <w:t>Cabecera variable:</w:t>
      </w:r>
      <w:r>
        <w:rPr>
          <w:b w:val="0"/>
          <w:bCs w:val="0"/>
          <w:lang w:val="es-EC"/>
        </w:rPr>
        <w:t xml:space="preserve"> </w:t>
      </w:r>
    </w:p>
    <w:p w14:paraId="48BAB14B" w14:textId="77777777" w:rsidR="007546A3" w:rsidRDefault="00DD145D">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3D307399" w14:textId="77777777" w:rsidR="007546A3" w:rsidRDefault="00DD145D">
      <w:pPr>
        <w:pStyle w:val="Estilo2"/>
        <w:numPr>
          <w:ilvl w:val="0"/>
          <w:numId w:val="8"/>
        </w:numPr>
        <w:outlineLvl w:val="9"/>
        <w:rPr>
          <w:b w:val="0"/>
          <w:bCs w:val="0"/>
          <w:lang w:val="es-EC"/>
        </w:rPr>
      </w:pPr>
      <w:r>
        <w:rPr>
          <w:lang w:val="es-EC"/>
        </w:rPr>
        <w:t>Carga útil:</w:t>
      </w:r>
      <w:r>
        <w:rPr>
          <w:b w:val="0"/>
          <w:bCs w:val="0"/>
          <w:lang w:val="es-EC"/>
        </w:rPr>
        <w:t xml:space="preserve"> </w:t>
      </w:r>
    </w:p>
    <w:p w14:paraId="06CF76E6"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 xml:space="preserve">Es el contenido real del mensaje. En el presente trabajo de titulación la carga útil va a consistir en una cadena en formato JSON que agrupa las lecturas de los sensores. </w:t>
      </w:r>
    </w:p>
    <w:p w14:paraId="6010FF83" w14:textId="77777777" w:rsidR="007546A3" w:rsidRDefault="00DD145D">
      <w:pPr>
        <w:pStyle w:val="Estilo2"/>
        <w:numPr>
          <w:ilvl w:val="0"/>
          <w:numId w:val="0"/>
        </w:numPr>
        <w:ind w:firstLine="540"/>
        <w:outlineLvl w:val="9"/>
        <w:rPr>
          <w:b w:val="0"/>
          <w:bCs w:val="0"/>
          <w:lang w:val="es-EC"/>
        </w:rPr>
      </w:pPr>
      <w:r>
        <w:rPr>
          <w:b w:val="0"/>
          <w:bCs w:val="0"/>
          <w:lang w:val="es-EC"/>
        </w:rPr>
        <w:t>Acciones y paquetes de control</w:t>
      </w:r>
    </w:p>
    <w:p w14:paraId="07273A02" w14:textId="77777777" w:rsidR="007546A3" w:rsidRDefault="00DD145D">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06E9040B" w14:textId="77777777" w:rsidR="007546A3" w:rsidRDefault="00DD145D">
      <w:pPr>
        <w:pStyle w:val="Estilo2"/>
        <w:numPr>
          <w:ilvl w:val="0"/>
          <w:numId w:val="0"/>
        </w:numPr>
        <w:ind w:left="567" w:hanging="567"/>
        <w:outlineLvl w:val="9"/>
        <w:rPr>
          <w:sz w:val="20"/>
          <w:szCs w:val="20"/>
          <w:lang w:val="es-EC"/>
        </w:rPr>
      </w:pPr>
      <w:r>
        <w:rPr>
          <w:sz w:val="20"/>
          <w:szCs w:val="20"/>
          <w:lang w:val="es-EC"/>
        </w:rPr>
        <w:t>Tabla 9</w:t>
      </w:r>
    </w:p>
    <w:p w14:paraId="344CDF0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7546A3" w14:paraId="0C5899D5" w14:textId="77777777">
        <w:tc>
          <w:tcPr>
            <w:tcW w:w="2520" w:type="dxa"/>
            <w:tcBorders>
              <w:left w:val="nil"/>
              <w:right w:val="nil"/>
            </w:tcBorders>
          </w:tcPr>
          <w:p w14:paraId="04140E5F" w14:textId="77777777" w:rsidR="007546A3" w:rsidRDefault="00DD145D">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1078004C" w14:textId="77777777" w:rsidR="007546A3" w:rsidRDefault="00DD145D">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66B01669" w14:textId="77777777" w:rsidR="007546A3" w:rsidRDefault="00DD145D">
            <w:pPr>
              <w:spacing w:line="360" w:lineRule="auto"/>
              <w:rPr>
                <w:rFonts w:cs="Arial"/>
                <w:b/>
                <w:bCs/>
                <w:szCs w:val="20"/>
              </w:rPr>
            </w:pPr>
            <w:r>
              <w:rPr>
                <w:rFonts w:eastAsia="Calibri" w:cs="Arial"/>
                <w:b/>
                <w:bCs/>
                <w:szCs w:val="20"/>
              </w:rPr>
              <w:t>Flujo</w:t>
            </w:r>
          </w:p>
        </w:tc>
      </w:tr>
      <w:tr w:rsidR="007546A3" w14:paraId="7AB12236" w14:textId="77777777">
        <w:tc>
          <w:tcPr>
            <w:tcW w:w="2520" w:type="dxa"/>
            <w:tcBorders>
              <w:left w:val="nil"/>
              <w:right w:val="nil"/>
            </w:tcBorders>
          </w:tcPr>
          <w:p w14:paraId="3E123222" w14:textId="77777777" w:rsidR="007546A3" w:rsidRDefault="00DD145D">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5B1A0D34" w14:textId="77777777" w:rsidR="007546A3" w:rsidRDefault="00DD145D">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11796F57" w14:textId="77777777" w:rsidR="007546A3" w:rsidRDefault="00DD145D">
            <w:pPr>
              <w:spacing w:line="360" w:lineRule="auto"/>
              <w:rPr>
                <w:rFonts w:cs="Arial"/>
                <w:szCs w:val="20"/>
              </w:rPr>
            </w:pPr>
            <w:r>
              <w:rPr>
                <w:rFonts w:eastAsia="Calibri" w:cs="Arial"/>
                <w:szCs w:val="20"/>
              </w:rPr>
              <w:t>Cliente -&gt; Broker</w:t>
            </w:r>
          </w:p>
        </w:tc>
      </w:tr>
      <w:tr w:rsidR="007546A3" w14:paraId="51895A02" w14:textId="77777777">
        <w:tc>
          <w:tcPr>
            <w:tcW w:w="2520" w:type="dxa"/>
            <w:tcBorders>
              <w:left w:val="nil"/>
              <w:right w:val="nil"/>
            </w:tcBorders>
          </w:tcPr>
          <w:p w14:paraId="787A6800" w14:textId="77777777" w:rsidR="007546A3" w:rsidRDefault="00DD145D">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0AF4C7E8" w14:textId="77777777" w:rsidR="007546A3" w:rsidRDefault="00DD145D">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6BA5C527" w14:textId="77777777" w:rsidR="007546A3" w:rsidRDefault="00DD145D">
            <w:pPr>
              <w:spacing w:line="360" w:lineRule="auto"/>
              <w:rPr>
                <w:rFonts w:cs="Arial"/>
                <w:szCs w:val="20"/>
              </w:rPr>
            </w:pPr>
            <w:r>
              <w:rPr>
                <w:rFonts w:eastAsia="Calibri" w:cs="Arial"/>
                <w:szCs w:val="20"/>
              </w:rPr>
              <w:t>Cliente &lt;-&gt; Broker</w:t>
            </w:r>
          </w:p>
        </w:tc>
      </w:tr>
      <w:tr w:rsidR="007546A3" w14:paraId="7614B817" w14:textId="77777777">
        <w:tc>
          <w:tcPr>
            <w:tcW w:w="2520" w:type="dxa"/>
            <w:tcBorders>
              <w:left w:val="nil"/>
              <w:right w:val="nil"/>
            </w:tcBorders>
          </w:tcPr>
          <w:p w14:paraId="1D4EEDD9" w14:textId="77777777" w:rsidR="007546A3" w:rsidRDefault="00DD145D">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78075F9E" w14:textId="77777777" w:rsidR="007546A3" w:rsidRDefault="00DD145D">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4DEC1CAB" w14:textId="77777777" w:rsidR="007546A3" w:rsidRDefault="00DD145D">
            <w:pPr>
              <w:spacing w:line="360" w:lineRule="auto"/>
              <w:rPr>
                <w:rFonts w:cs="Arial"/>
                <w:szCs w:val="20"/>
              </w:rPr>
            </w:pPr>
            <w:r>
              <w:rPr>
                <w:rFonts w:eastAsia="Calibri" w:cs="Arial"/>
                <w:szCs w:val="20"/>
              </w:rPr>
              <w:t>Aplicación -&gt; Broker</w:t>
            </w:r>
          </w:p>
        </w:tc>
      </w:tr>
      <w:tr w:rsidR="007546A3" w14:paraId="63C15DD4" w14:textId="77777777">
        <w:tc>
          <w:tcPr>
            <w:tcW w:w="2520" w:type="dxa"/>
            <w:tcBorders>
              <w:left w:val="nil"/>
              <w:right w:val="nil"/>
            </w:tcBorders>
          </w:tcPr>
          <w:p w14:paraId="13E740BF" w14:textId="77777777" w:rsidR="007546A3" w:rsidRDefault="00DD145D">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29AB9290" w14:textId="77777777" w:rsidR="007546A3" w:rsidRDefault="00DD145D">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36227A7A" w14:textId="77777777" w:rsidR="007546A3" w:rsidRDefault="00DD145D">
            <w:pPr>
              <w:spacing w:line="360" w:lineRule="auto"/>
              <w:rPr>
                <w:rFonts w:eastAsia="Arial" w:cs="Arial"/>
                <w:szCs w:val="20"/>
              </w:rPr>
            </w:pPr>
            <w:r>
              <w:rPr>
                <w:rFonts w:eastAsia="Arial" w:cs="Arial"/>
                <w:szCs w:val="20"/>
              </w:rPr>
              <w:t>Broker -&gt; Cliente</w:t>
            </w:r>
          </w:p>
        </w:tc>
      </w:tr>
      <w:tr w:rsidR="007546A3" w14:paraId="2165EF36" w14:textId="77777777">
        <w:tc>
          <w:tcPr>
            <w:tcW w:w="2520" w:type="dxa"/>
            <w:tcBorders>
              <w:left w:val="nil"/>
              <w:right w:val="nil"/>
            </w:tcBorders>
          </w:tcPr>
          <w:p w14:paraId="0C39811C" w14:textId="77777777" w:rsidR="007546A3" w:rsidRDefault="00DD145D">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151AC2A7" w14:textId="77777777" w:rsidR="007546A3" w:rsidRDefault="00DD145D">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3EAA2BFA" w14:textId="77777777" w:rsidR="007546A3" w:rsidRDefault="00DD145D">
            <w:pPr>
              <w:spacing w:line="360" w:lineRule="auto"/>
              <w:rPr>
                <w:rFonts w:cs="Arial"/>
                <w:szCs w:val="20"/>
              </w:rPr>
            </w:pPr>
            <w:r>
              <w:rPr>
                <w:rFonts w:eastAsia="Calibri" w:cs="Arial"/>
                <w:szCs w:val="20"/>
              </w:rPr>
              <w:t>Cliente -&gt; Broker</w:t>
            </w:r>
          </w:p>
        </w:tc>
      </w:tr>
    </w:tbl>
    <w:p w14:paraId="5E96B8D7" w14:textId="5E9CDC45"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EndPr/>
        <w:sdtContent>
          <w:r w:rsidR="000E0D79" w:rsidRPr="000E0D79">
            <w:rPr>
              <w:b w:val="0"/>
              <w:bCs w:val="0"/>
              <w:color w:val="000000"/>
              <w:sz w:val="20"/>
              <w:szCs w:val="20"/>
              <w:lang w:val="es-EC"/>
            </w:rPr>
            <w:t>Hassan et al. (2024)</w:t>
          </w:r>
        </w:sdtContent>
      </w:sdt>
      <w:r>
        <w:rPr>
          <w:b w:val="0"/>
          <w:bCs w:val="0"/>
          <w:sz w:val="20"/>
          <w:szCs w:val="20"/>
          <w:lang w:val="es-EC"/>
        </w:rPr>
        <w:t xml:space="preserve">. </w:t>
      </w:r>
    </w:p>
    <w:p w14:paraId="573E0238" w14:textId="77777777" w:rsidR="007546A3" w:rsidRDefault="007546A3">
      <w:pPr>
        <w:pStyle w:val="Estilo2"/>
        <w:numPr>
          <w:ilvl w:val="0"/>
          <w:numId w:val="0"/>
        </w:numPr>
        <w:ind w:left="567" w:hanging="567"/>
        <w:outlineLvl w:val="9"/>
        <w:rPr>
          <w:b w:val="0"/>
          <w:bCs w:val="0"/>
          <w:lang w:val="es-EC"/>
        </w:rPr>
      </w:pPr>
    </w:p>
    <w:p w14:paraId="00E810B0" w14:textId="77777777" w:rsidR="007546A3" w:rsidRDefault="00DD145D">
      <w:pPr>
        <w:pStyle w:val="Estilo2"/>
        <w:numPr>
          <w:ilvl w:val="2"/>
          <w:numId w:val="13"/>
        </w:numPr>
        <w:rPr>
          <w:lang w:val="es-EC"/>
        </w:rPr>
      </w:pPr>
      <w:r>
        <w:rPr>
          <w:lang w:val="es-EC"/>
        </w:rPr>
        <w:t xml:space="preserve"> </w:t>
      </w:r>
      <w:bookmarkStart w:id="111" w:name="_Toc219404242"/>
      <w:r>
        <w:rPr>
          <w:lang w:val="es-EC"/>
        </w:rPr>
        <w:t>Infraestructura de Transporte y Estructuración de Datos</w:t>
      </w:r>
      <w:bookmarkEnd w:id="111"/>
      <w:r>
        <w:rPr>
          <w:lang w:val="es-EC"/>
        </w:rPr>
        <w:t xml:space="preserve"> </w:t>
      </w:r>
    </w:p>
    <w:p w14:paraId="61D4EA74" w14:textId="77777777" w:rsidR="007546A3" w:rsidRDefault="00DD145D">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40335F06" w14:textId="77777777" w:rsidR="007546A3" w:rsidRDefault="00DD145D">
      <w:pPr>
        <w:pStyle w:val="Estilo2"/>
        <w:numPr>
          <w:ilvl w:val="2"/>
          <w:numId w:val="13"/>
        </w:numPr>
        <w:rPr>
          <w:lang w:val="es-EC"/>
        </w:rPr>
      </w:pPr>
      <w:r>
        <w:rPr>
          <w:lang w:val="es-EC"/>
        </w:rPr>
        <w:t xml:space="preserve"> </w:t>
      </w:r>
      <w:bookmarkStart w:id="112" w:name="_Toc219404243"/>
      <w:r>
        <w:rPr>
          <w:lang w:val="es-EC"/>
        </w:rPr>
        <w:t>Protocolo de Control de Transmisión (TCP)</w:t>
      </w:r>
      <w:bookmarkEnd w:id="112"/>
    </w:p>
    <w:p w14:paraId="0DD14A4A" w14:textId="77777777" w:rsidR="007546A3" w:rsidRDefault="00DD145D">
      <w:pPr>
        <w:pStyle w:val="Estilo2"/>
        <w:numPr>
          <w:ilvl w:val="0"/>
          <w:numId w:val="0"/>
        </w:numPr>
        <w:ind w:firstLine="540"/>
        <w:outlineLvl w:val="9"/>
        <w:rPr>
          <w:b w:val="0"/>
          <w:bCs w:val="0"/>
          <w:lang w:val="es-EC"/>
        </w:rPr>
      </w:pPr>
      <w:r>
        <w:rPr>
          <w:b w:val="0"/>
          <w:bCs w:val="0"/>
          <w:lang w:val="es-EC"/>
        </w:rPr>
        <w:t xml:space="preserve">El protocolo TCP (Transmission Control Protocol) actúa como la base de transporte para MQTT y otras aplicaciones críticas del sistema. A diferencia de protocolos no orientados a conexión, TCP garantiza que los datos puedan llegar sin errores y en el orden correcto mediante el mecanismo de Acknowledgment o acuse de recibo. </w:t>
      </w:r>
    </w:p>
    <w:p w14:paraId="311BBBF2" w14:textId="6B8EC268" w:rsidR="007546A3" w:rsidRDefault="00DD145D">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1005FC32"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0A8D65E" w14:textId="77777777" w:rsidR="007546A3" w:rsidRDefault="00DD145D">
      <w:pPr>
        <w:pStyle w:val="Estilo2"/>
        <w:numPr>
          <w:ilvl w:val="0"/>
          <w:numId w:val="7"/>
        </w:numPr>
        <w:outlineLvl w:val="9"/>
        <w:rPr>
          <w:color w:val="000000"/>
          <w:lang w:val="es-EC"/>
        </w:rPr>
      </w:pPr>
      <w:r>
        <w:rPr>
          <w:color w:val="000000"/>
          <w:lang w:val="es-EC"/>
        </w:rPr>
        <w:t>Capa de Aplicación</w:t>
      </w:r>
    </w:p>
    <w:p w14:paraId="7834A392" w14:textId="0912AA30"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WebSockets.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16740690" w14:textId="77777777" w:rsidR="007546A3" w:rsidRDefault="007546A3">
      <w:pPr>
        <w:pStyle w:val="Estilo2"/>
        <w:numPr>
          <w:ilvl w:val="0"/>
          <w:numId w:val="0"/>
        </w:numPr>
        <w:ind w:firstLine="540"/>
        <w:outlineLvl w:val="9"/>
        <w:rPr>
          <w:b w:val="0"/>
          <w:bCs w:val="0"/>
          <w:color w:val="000000"/>
          <w:lang w:val="es-EC"/>
        </w:rPr>
      </w:pPr>
    </w:p>
    <w:p w14:paraId="7C2C72CA" w14:textId="77777777" w:rsidR="007546A3" w:rsidRDefault="00DD145D">
      <w:pPr>
        <w:pStyle w:val="Estilo2"/>
        <w:numPr>
          <w:ilvl w:val="0"/>
          <w:numId w:val="6"/>
        </w:numPr>
        <w:outlineLvl w:val="9"/>
        <w:rPr>
          <w:color w:val="000000"/>
          <w:lang w:val="es-EC"/>
        </w:rPr>
      </w:pPr>
      <w:r>
        <w:rPr>
          <w:color w:val="000000"/>
          <w:lang w:val="es-EC"/>
        </w:rPr>
        <w:lastRenderedPageBreak/>
        <w:t xml:space="preserve">Capa de transporte </w:t>
      </w:r>
    </w:p>
    <w:p w14:paraId="503C9D3A"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0689F00"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A diferencia de otros protocolos, TCP está orientado a la conexión. Antes de enviar datos, establece un diálogo inicial llamado apretón de manos de tres vías o 3-way handshake, esto permite asegurar que el servidor esté listo. Además, numera cada paquete; si un dato de contaminación se pierde en el camino, TCP lo detecta y solicita que se envíe de nuevo.</w:t>
      </w:r>
    </w:p>
    <w:p w14:paraId="08A8902E"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45AFEBA2" w14:textId="77777777" w:rsidR="007546A3" w:rsidRDefault="00DD145D">
      <w:pPr>
        <w:pStyle w:val="Estilo2"/>
        <w:numPr>
          <w:ilvl w:val="0"/>
          <w:numId w:val="5"/>
        </w:numPr>
        <w:outlineLvl w:val="9"/>
        <w:rPr>
          <w:color w:val="000000"/>
          <w:lang w:val="es-EC"/>
        </w:rPr>
      </w:pPr>
      <w:r>
        <w:rPr>
          <w:color w:val="000000"/>
          <w:lang w:val="es-EC"/>
        </w:rPr>
        <w:t>Capa de Red o Internet</w:t>
      </w:r>
    </w:p>
    <w:p w14:paraId="08EF852A" w14:textId="68A9085D"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EndPr/>
        <w:sdtContent>
          <w:r w:rsidR="000E0D79" w:rsidRPr="000E0D79">
            <w:rPr>
              <w:rFonts w:eastAsia="Times New Roman"/>
              <w:color w:val="000000"/>
            </w:rPr>
            <w:t>Wetherall D. &amp; Tanenbaum A. (2012)</w:t>
          </w:r>
        </w:sdtContent>
      </w:sdt>
      <w:r>
        <w:rPr>
          <w:b w:val="0"/>
          <w:bCs w:val="0"/>
          <w:color w:val="000000"/>
          <w:lang w:val="es-EC"/>
        </w:rPr>
        <w:t xml:space="preserve">, “La función del protocolo IP es proporcionar un mecanismo de entrega de paquetes lo mejor posible (best-effort)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router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7D45188" w14:textId="77777777" w:rsidR="007546A3" w:rsidRDefault="007546A3">
      <w:pPr>
        <w:pStyle w:val="Estilo2"/>
        <w:numPr>
          <w:ilvl w:val="0"/>
          <w:numId w:val="0"/>
        </w:numPr>
        <w:ind w:firstLine="540"/>
        <w:outlineLvl w:val="9"/>
        <w:rPr>
          <w:b w:val="0"/>
          <w:bCs w:val="0"/>
          <w:color w:val="000000"/>
          <w:lang w:val="es-EC"/>
        </w:rPr>
      </w:pPr>
    </w:p>
    <w:p w14:paraId="5748ADDD" w14:textId="77777777" w:rsidR="007546A3" w:rsidRDefault="007546A3">
      <w:pPr>
        <w:pStyle w:val="Estilo2"/>
        <w:numPr>
          <w:ilvl w:val="0"/>
          <w:numId w:val="0"/>
        </w:numPr>
        <w:ind w:firstLine="540"/>
        <w:outlineLvl w:val="9"/>
        <w:rPr>
          <w:b w:val="0"/>
          <w:bCs w:val="0"/>
          <w:color w:val="000000"/>
          <w:lang w:val="es-EC"/>
        </w:rPr>
      </w:pPr>
    </w:p>
    <w:p w14:paraId="1A42E0DD" w14:textId="77777777" w:rsidR="007546A3" w:rsidRDefault="007546A3">
      <w:pPr>
        <w:pStyle w:val="Estilo2"/>
        <w:numPr>
          <w:ilvl w:val="0"/>
          <w:numId w:val="0"/>
        </w:numPr>
        <w:ind w:left="567" w:hanging="567"/>
        <w:outlineLvl w:val="9"/>
        <w:rPr>
          <w:b w:val="0"/>
          <w:bCs w:val="0"/>
          <w:color w:val="000000"/>
          <w:lang w:val="es-EC"/>
        </w:rPr>
      </w:pPr>
    </w:p>
    <w:p w14:paraId="12B92F24" w14:textId="77777777" w:rsidR="007546A3" w:rsidRDefault="00DD145D">
      <w:pPr>
        <w:pStyle w:val="Estilo2"/>
        <w:numPr>
          <w:ilvl w:val="0"/>
          <w:numId w:val="8"/>
        </w:numPr>
        <w:outlineLvl w:val="9"/>
        <w:rPr>
          <w:color w:val="000000"/>
          <w:lang w:val="es-EC"/>
        </w:rPr>
      </w:pPr>
      <w:r>
        <w:rPr>
          <w:color w:val="000000"/>
          <w:lang w:val="es-EC"/>
        </w:rPr>
        <w:t xml:space="preserve">Capa de Enlace de Datos </w:t>
      </w:r>
    </w:p>
    <w:p w14:paraId="65523C09" w14:textId="6E62FB66"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Framing,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EndPr/>
        <w:sdtContent>
          <w:r w:rsidR="000E0D79" w:rsidRPr="000E0D79">
            <w:rPr>
              <w:rFonts w:eastAsia="Times New Roman"/>
              <w:color w:val="000000"/>
            </w:rPr>
            <w:t>(Stallings &amp; Stallings, n.d.)</w:t>
          </w:r>
        </w:sdtContent>
      </w:sdt>
      <w:r w:rsidRPr="00D20B61">
        <w:rPr>
          <w:b w:val="0"/>
          <w:bCs w:val="0"/>
          <w:color w:val="000000"/>
          <w:lang w:val="es-EC"/>
        </w:rPr>
        <w:t>,</w:t>
      </w:r>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router local. </w:t>
      </w:r>
    </w:p>
    <w:p w14:paraId="1ED61BCF"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16F59551"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router. Esto garantiza que la información de los sensores SEN0460 pueda ser entregada exactamente al punto de acceso correcto y no se confunda con otros dispositivos de la red doméstica de los vecinos. </w:t>
      </w:r>
    </w:p>
    <w:p w14:paraId="666DF1FB"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Protocolo Wi-Fi (IEEE 802.11): es la tecnología inalámbrica que se utilizará para conectar los nodos sensores con el punto de acceso a internet. El Wi-Fi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22E914CF"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Protocolo Ethernet (IEEE 802.3): aunque el proyecto plantea priorizar la conexión inalámbrica para los nodos, el protocolo Ethernet es esencial en la infraestructura subyacente que conecta el router o servidores locales. Es el encargado de gestionar el paso de tramas a través de cables de par trenzado (UTP), ofreciendo una mayor estabilidad y velocidad de transmisión que viajan desde el nodo hacia la infraestructura principal de red de la ciudad. </w:t>
      </w:r>
    </w:p>
    <w:p w14:paraId="62D00EE1"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62D7CB17" w14:textId="77777777" w:rsidR="007546A3" w:rsidRDefault="00DD145D">
      <w:pPr>
        <w:pStyle w:val="Estilo2"/>
        <w:numPr>
          <w:ilvl w:val="0"/>
          <w:numId w:val="8"/>
        </w:numPr>
        <w:outlineLvl w:val="9"/>
        <w:rPr>
          <w:color w:val="000000"/>
          <w:lang w:val="es-EC"/>
        </w:rPr>
      </w:pPr>
      <w:r>
        <w:rPr>
          <w:color w:val="000000"/>
          <w:lang w:val="es-EC"/>
        </w:rPr>
        <w:t>Capa Física</w:t>
      </w:r>
    </w:p>
    <w:p w14:paraId="0B972D24" w14:textId="2F94097F"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EndPr/>
        <w:sdtContent>
          <w:r w:rsidR="000E0D79" w:rsidRPr="000E0D79">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41AB7440"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6997A19A" w14:textId="4E49CBF6"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Las señales de radiofrecuencia (RF) se definen como las frecuencias de operación, ya sean las bandas 2.4 GHz para Wi-Fi o sub-GHz para LoRaWAN,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EndPr/>
        <w:sdtContent>
          <w:r w:rsidR="000E0D79" w:rsidRPr="000E0D79">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791F6F6D"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4602AAAC" w14:textId="28644AA6"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6F5A6EE9"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7B5DC618" w14:textId="77777777" w:rsidR="007546A3" w:rsidRDefault="007546A3">
      <w:pPr>
        <w:pStyle w:val="Estilo2"/>
        <w:numPr>
          <w:ilvl w:val="0"/>
          <w:numId w:val="0"/>
        </w:numPr>
        <w:ind w:firstLine="540"/>
        <w:outlineLvl w:val="9"/>
        <w:rPr>
          <w:b w:val="0"/>
          <w:bCs w:val="0"/>
          <w:color w:val="000000"/>
          <w:lang w:val="es-EC"/>
        </w:rPr>
      </w:pPr>
    </w:p>
    <w:p w14:paraId="578584D2" w14:textId="034169B2"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Para poder garantizar que los datos de calidad del aire lleguen desde los sensores hasta el servidor, se ha seleccionado una topología de red inalámbrica basada en Wi-Fi,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EndPr/>
        <w:sdtContent>
          <w:r w:rsidR="000E0D79" w:rsidRPr="000E0D79">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3845611A" w14:textId="77777777" w:rsidR="007546A3" w:rsidRDefault="007546A3">
      <w:pPr>
        <w:pStyle w:val="Estilo2"/>
        <w:numPr>
          <w:ilvl w:val="0"/>
          <w:numId w:val="0"/>
        </w:numPr>
        <w:outlineLvl w:val="9"/>
        <w:rPr>
          <w:b w:val="0"/>
          <w:bCs w:val="0"/>
          <w:lang w:val="es-EC"/>
        </w:rPr>
      </w:pPr>
    </w:p>
    <w:p w14:paraId="58AB031A" w14:textId="77777777" w:rsidR="007546A3" w:rsidRDefault="00DD145D">
      <w:pPr>
        <w:pStyle w:val="Estilo2"/>
        <w:numPr>
          <w:ilvl w:val="1"/>
          <w:numId w:val="13"/>
        </w:numPr>
        <w:outlineLvl w:val="9"/>
        <w:rPr>
          <w:sz w:val="20"/>
          <w:szCs w:val="20"/>
          <w:lang w:val="es-EC"/>
        </w:rPr>
      </w:pPr>
      <w:r>
        <w:rPr>
          <w:lang w:val="es-EC"/>
        </w:rPr>
        <w:t xml:space="preserve">Mecanismos de seguridad y persistencia en Tiempo real </w:t>
      </w:r>
    </w:p>
    <w:p w14:paraId="33A2E26C" w14:textId="77777777" w:rsidR="007546A3" w:rsidRDefault="00DD145D">
      <w:pPr>
        <w:pStyle w:val="Estilo2"/>
        <w:numPr>
          <w:ilvl w:val="0"/>
          <w:numId w:val="0"/>
        </w:numPr>
        <w:ind w:firstLine="540"/>
        <w:outlineLvl w:val="9"/>
        <w:rPr>
          <w:b w:val="0"/>
          <w:bCs w:val="0"/>
          <w:lang w:val="es-EC"/>
        </w:rPr>
      </w:pPr>
      <w:r>
        <w:rPr>
          <w:b w:val="0"/>
          <w:bCs w:val="0"/>
          <w:lang w:val="es-EC"/>
        </w:rPr>
        <w:t>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Websockets.</w:t>
      </w:r>
    </w:p>
    <w:p w14:paraId="0AD52B3F" w14:textId="77777777" w:rsidR="007546A3" w:rsidRDefault="00DD145D">
      <w:pPr>
        <w:pStyle w:val="Estilo2"/>
        <w:numPr>
          <w:ilvl w:val="0"/>
          <w:numId w:val="5"/>
        </w:numPr>
        <w:outlineLvl w:val="9"/>
        <w:rPr>
          <w:lang w:val="es-EC"/>
        </w:rPr>
      </w:pPr>
      <w:r>
        <w:rPr>
          <w:lang w:val="es-EC"/>
        </w:rPr>
        <w:t>JSON Web Token (JWT) y su paradigma de autenticación sin estado</w:t>
      </w:r>
    </w:p>
    <w:p w14:paraId="2EE8B37B"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 xml:space="preserve">Un JSON Web Token (JWT) es un estándar abierto (RFC 7519) que funciona como un pasaporte digital, compacto y autónomo para poder transmitir información de forma segura. La principal bondad de JWT es que permite la autenticación sin estado o stateless.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303A33E0" w14:textId="7BDA1966" w:rsidR="007546A3" w:rsidRDefault="00DD145D">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un JWT se estructura en tres componentes codificados en Base64Url: </w:t>
      </w:r>
    </w:p>
    <w:p w14:paraId="43E4E913" w14:textId="77777777" w:rsidR="007546A3" w:rsidRDefault="00DD145D">
      <w:pPr>
        <w:pStyle w:val="Estilo2"/>
        <w:numPr>
          <w:ilvl w:val="0"/>
          <w:numId w:val="15"/>
        </w:numPr>
        <w:outlineLvl w:val="9"/>
        <w:rPr>
          <w:b w:val="0"/>
          <w:bCs w:val="0"/>
          <w:lang w:val="es-EC"/>
        </w:rPr>
      </w:pPr>
      <w:r>
        <w:rPr>
          <w:color w:val="000000"/>
          <w:lang w:val="es-EC"/>
        </w:rPr>
        <w:t>La cabecera o header:</w:t>
      </w:r>
      <w:r>
        <w:rPr>
          <w:b w:val="0"/>
          <w:bCs w:val="0"/>
          <w:color w:val="000000"/>
          <w:lang w:val="es-EC"/>
        </w:rPr>
        <w:t xml:space="preserve"> indica que tipo de token es y qué algoritmo de seguridad se usa para firmarlo. </w:t>
      </w:r>
    </w:p>
    <w:p w14:paraId="3FCE496E" w14:textId="77777777" w:rsidR="007546A3" w:rsidRDefault="00DD145D">
      <w:pPr>
        <w:pStyle w:val="Estilo2"/>
        <w:numPr>
          <w:ilvl w:val="0"/>
          <w:numId w:val="15"/>
        </w:numPr>
        <w:outlineLvl w:val="9"/>
        <w:rPr>
          <w:b w:val="0"/>
          <w:bCs w:val="0"/>
          <w:lang w:val="es-EC"/>
        </w:rPr>
      </w:pPr>
      <w:r>
        <w:rPr>
          <w:color w:val="000000"/>
          <w:lang w:val="es-EC"/>
        </w:rPr>
        <w:t>La carga útil o payload:</w:t>
      </w:r>
      <w:r>
        <w:rPr>
          <w:b w:val="0"/>
          <w:bCs w:val="0"/>
          <w:color w:val="000000"/>
          <w:lang w:val="es-EC"/>
        </w:rPr>
        <w:t xml:space="preserve"> contiene los datos reales o claims, como el nombre de usuario y su rol, por ejemplo, si es un ciudadano que revisa la información o un administrador capaz de calibrar los sensores.</w:t>
      </w:r>
    </w:p>
    <w:p w14:paraId="67E3DE65" w14:textId="77777777" w:rsidR="007546A3" w:rsidRDefault="00DD145D">
      <w:pPr>
        <w:pStyle w:val="Estilo2"/>
        <w:numPr>
          <w:ilvl w:val="0"/>
          <w:numId w:val="15"/>
        </w:numPr>
        <w:outlineLvl w:val="9"/>
        <w:rPr>
          <w:b w:val="0"/>
          <w:bCs w:val="0"/>
          <w:lang w:val="es-EC"/>
        </w:rPr>
      </w:pPr>
      <w:r>
        <w:rPr>
          <w:color w:val="000000"/>
          <w:lang w:val="es-EC"/>
        </w:rPr>
        <w:t>La firma o signature:</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2BD7B5F0" w14:textId="77777777" w:rsidR="007546A3" w:rsidRDefault="00DD145D">
      <w:pPr>
        <w:pStyle w:val="Estilo2"/>
        <w:numPr>
          <w:ilvl w:val="0"/>
          <w:numId w:val="8"/>
        </w:numPr>
        <w:outlineLvl w:val="9"/>
        <w:rPr>
          <w:lang w:val="es-EC"/>
        </w:rPr>
      </w:pPr>
      <w:r>
        <w:rPr>
          <w:color w:val="000000"/>
          <w:lang w:val="es-EC"/>
        </w:rPr>
        <w:t xml:space="preserve">WebSockets </w:t>
      </w:r>
    </w:p>
    <w:p w14:paraId="0D6B8B96" w14:textId="77777777" w:rsidR="007546A3" w:rsidRDefault="00DD145D">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71D6B356"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Los WebSockets resuelven este problema al proporcionar un canal de comunicación full-dúplex y persistente, en términos sencillos, el “full-dúplex” es si tomáramos una llamada telefónica donde ambas partes pueden hablar y escuchar al mismo tiempo, a diferencia del HTTP donde funciona como un walkie-talkie donde solamente uno habla a la vez. El proceso inicia con un handshake que eleva la conexión normal a una conexión de alta velocidad.</w:t>
      </w:r>
    </w:p>
    <w:p w14:paraId="54AACCC6" w14:textId="5BF05D99" w:rsidR="007546A3" w:rsidRDefault="00DD145D">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dashboard de calidad del aire se actualice en milisegundos sin que el usuario tenga que refrescar la página, permitiendo observar las curvas de contaminación en vivo, tal como ocurren en el entorno físico. </w:t>
      </w:r>
    </w:p>
    <w:p w14:paraId="377E9C60" w14:textId="77777777" w:rsidR="007546A3" w:rsidRDefault="007546A3">
      <w:pPr>
        <w:pStyle w:val="Estilo2"/>
        <w:numPr>
          <w:ilvl w:val="0"/>
          <w:numId w:val="0"/>
        </w:numPr>
        <w:ind w:firstLine="540"/>
        <w:outlineLvl w:val="9"/>
        <w:rPr>
          <w:lang w:val="es-EC"/>
        </w:rPr>
      </w:pPr>
    </w:p>
    <w:p w14:paraId="0F41DD8E" w14:textId="77777777" w:rsidR="007546A3" w:rsidRDefault="00DD145D">
      <w:pPr>
        <w:pStyle w:val="Estilo2"/>
        <w:numPr>
          <w:ilvl w:val="1"/>
          <w:numId w:val="13"/>
        </w:numPr>
        <w:outlineLvl w:val="9"/>
        <w:rPr>
          <w:lang w:val="es-EC"/>
        </w:rPr>
      </w:pPr>
      <w:r>
        <w:rPr>
          <w:lang w:val="es-EC"/>
        </w:rPr>
        <w:t>Servicios en la Nube (Cloud Computing)</w:t>
      </w:r>
    </w:p>
    <w:p w14:paraId="6CDD396B" w14:textId="5CCE9D99" w:rsidR="007546A3" w:rsidRDefault="00DD145D">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sdtContent>
          <w:r w:rsidR="000E0D79" w:rsidRPr="000E0D79">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la integración con plataformas Cloud es mandatorio para sistemas de bajo costo, ya que permite delegar las tareas pesadas de procesamiento, filtrado y análisis avanzado desde el hardware limitado del microcontrolador hacia servidores con alta capacidad de cómputo.</w:t>
      </w:r>
    </w:p>
    <w:p w14:paraId="7DF0BDD8" w14:textId="0CDFE1C1"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Dentro de este entorno, el despliegue del sistema se apoya específicamente en Amazon Web Services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B010F7"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 dentro del trabajo de titulación:</w:t>
      </w:r>
    </w:p>
    <w:p w14:paraId="58879332" w14:textId="77777777" w:rsidR="007546A3" w:rsidRDefault="00DD145D">
      <w:pPr>
        <w:pStyle w:val="Estilo2"/>
        <w:numPr>
          <w:ilvl w:val="0"/>
          <w:numId w:val="16"/>
        </w:numPr>
        <w:outlineLvl w:val="9"/>
        <w:rPr>
          <w:b w:val="0"/>
          <w:bCs w:val="0"/>
          <w:lang w:val="es-EC"/>
        </w:rPr>
      </w:pPr>
      <w:r>
        <w:rPr>
          <w:color w:val="000000"/>
          <w:lang w:val="es-EC"/>
        </w:rPr>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6426B93B" w14:textId="77777777" w:rsidR="007546A3" w:rsidRDefault="00DD145D">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(Mosquitto) y el backend en instancias de AWS, se garantizará que el sistema sea resiliente ante fallos eléctricos o de red locales, permitiendo el acceso a los reportes históricos en cualquier momento. </w:t>
      </w:r>
    </w:p>
    <w:p w14:paraId="3C9D04FE" w14:textId="17F3C03B" w:rsidR="007546A3" w:rsidRDefault="00DD145D">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0C069F03" w14:textId="2640853D" w:rsidR="007546A3" w:rsidRDefault="00DD145D" w:rsidP="003F0332">
      <w:pPr>
        <w:pStyle w:val="Estilo2"/>
        <w:numPr>
          <w:ilvl w:val="0"/>
          <w:numId w:val="0"/>
        </w:numPr>
        <w:ind w:firstLine="540"/>
        <w:outlineLvl w:val="9"/>
        <w:rPr>
          <w:b w:val="0"/>
          <w:bCs w:val="0"/>
          <w:lang w:val="es-EC"/>
        </w:rPr>
      </w:pPr>
      <w:r>
        <w:rPr>
          <w:b w:val="0"/>
          <w:bCs w:val="0"/>
          <w:lang w:val="es-EC"/>
        </w:rPr>
        <w:lastRenderedPageBreak/>
        <w:t xml:space="preserve">Finalmente, en este entorno, la nube no solamente almacenará el dato, sino que lo transforma. Mediante el uso de una arquitectura de microservicios, que según </w:t>
      </w:r>
      <w:sdt>
        <w:sdtPr>
          <w:rPr>
            <w:color w:val="000000"/>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EndPr/>
        <w:sdtContent>
          <w:r w:rsidR="000E0D79" w:rsidRPr="000E0D79">
            <w:rPr>
              <w:b w:val="0"/>
              <w:bCs w:val="0"/>
              <w:color w:val="000000"/>
              <w:lang w:val="es-EC"/>
            </w:rPr>
            <w:t>(Newman, 2021)</w:t>
          </w:r>
        </w:sdtContent>
      </w:sdt>
      <w:r>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750EDE2C" w14:textId="77777777" w:rsidR="007546A3" w:rsidRDefault="00DD145D">
      <w:pPr>
        <w:pStyle w:val="Estilo2"/>
        <w:numPr>
          <w:ilvl w:val="1"/>
          <w:numId w:val="16"/>
        </w:numPr>
        <w:outlineLvl w:val="9"/>
        <w:rPr>
          <w:lang w:val="es-EC"/>
        </w:rPr>
      </w:pPr>
      <w:r>
        <w:rPr>
          <w:lang w:val="es-EC"/>
        </w:rPr>
        <w:t>Sistemas de gestión de Bases de Datos</w:t>
      </w:r>
    </w:p>
    <w:p w14:paraId="566E4501" w14:textId="77777777" w:rsidR="007546A3" w:rsidRDefault="00DD145D">
      <w:pPr>
        <w:pStyle w:val="Estilo2"/>
        <w:numPr>
          <w:ilvl w:val="0"/>
          <w:numId w:val="0"/>
        </w:numPr>
        <w:ind w:firstLine="540"/>
        <w:outlineLvl w:val="9"/>
        <w:rPr>
          <w:b w:val="0"/>
          <w:bCs w:val="0"/>
          <w:lang w:val="es-EC"/>
        </w:rPr>
      </w:pPr>
      <w:r>
        <w:rPr>
          <w:b w:val="0"/>
          <w:bCs w:val="0"/>
          <w:lang w:val="es-EC"/>
        </w:rPr>
        <w:t xml:space="preserve">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híbrida.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5F5A1D7D" w14:textId="77777777" w:rsidR="007546A3" w:rsidRDefault="00DD145D">
      <w:pPr>
        <w:pStyle w:val="Estilo2"/>
        <w:numPr>
          <w:ilvl w:val="0"/>
          <w:numId w:val="8"/>
        </w:numPr>
        <w:outlineLvl w:val="9"/>
        <w:rPr>
          <w:lang w:val="es-EC"/>
        </w:rPr>
      </w:pPr>
      <w:r>
        <w:rPr>
          <w:lang w:val="es-EC"/>
        </w:rPr>
        <w:t>Bases de Datos de series temporales</w:t>
      </w:r>
    </w:p>
    <w:p w14:paraId="1F2A345B" w14:textId="77777777" w:rsidR="007546A3" w:rsidRDefault="00DD145D">
      <w:pPr>
        <w:pStyle w:val="Estilo2"/>
        <w:numPr>
          <w:ilvl w:val="0"/>
          <w:numId w:val="0"/>
        </w:numPr>
        <w:ind w:firstLine="540"/>
        <w:outlineLvl w:val="9"/>
        <w:rPr>
          <w:b w:val="0"/>
          <w:bCs w:val="0"/>
          <w:lang w:val="es-EC"/>
        </w:rPr>
      </w:pPr>
      <w:r>
        <w:rPr>
          <w:b w:val="0"/>
          <w:bCs w:val="0"/>
          <w:lang w:val="es-EC"/>
        </w:rPr>
        <w:t xml:space="preserve">Dado que el núcleo de la presente investigación es el comportamiento de los contaminantes a lo largo del tiempo, es indispensable el considerar a InfluxDB, es una base de datos de series temporales que se encuentra optimizada para manejar datos cuya clave principal sea una marca temporal de tiempo. Mientas que una base de datos tradicional se saturaría al calcular promedios de millones de registros, InfluxDB utiliza índices temporales específicos que permiten la generación de reportes de variación horaria o diaria en milisegundos. </w:t>
      </w:r>
    </w:p>
    <w:p w14:paraId="312748C6" w14:textId="662563DA" w:rsidR="007546A3" w:rsidRDefault="00DD145D">
      <w:pPr>
        <w:pStyle w:val="Estilo2"/>
        <w:numPr>
          <w:ilvl w:val="0"/>
          <w:numId w:val="0"/>
        </w:numPr>
        <w:ind w:firstLine="540"/>
        <w:outlineLvl w:val="9"/>
        <w:rPr>
          <w:b w:val="0"/>
          <w:bCs w:val="0"/>
          <w:lang w:val="es-EC"/>
        </w:rPr>
      </w:pPr>
      <w:r>
        <w:rPr>
          <w:b w:val="0"/>
          <w:bCs w:val="0"/>
          <w:lang w:val="es-EC"/>
        </w:rPr>
        <w:lastRenderedPageBreak/>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EndPr/>
        <w:sdtContent>
          <w:r w:rsidR="000E0D79" w:rsidRPr="000E0D79">
            <w:rPr>
              <w:b w:val="0"/>
              <w:bCs w:val="0"/>
              <w:color w:val="000000"/>
              <w:lang w:val="es-EC"/>
            </w:rPr>
            <w:t>Argyropoulos et al. (2024),</w:t>
          </w:r>
        </w:sdtContent>
      </w:sdt>
      <w:r>
        <w:rPr>
          <w:b w:val="0"/>
          <w:bCs w:val="0"/>
          <w:color w:val="000000"/>
          <w:lang w:val="es-EC"/>
        </w:rPr>
        <w:t xml:space="preserve"> esta tecnología es la preferida en proyectos de Smart Cities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InfluxDB garantiza que el historial ambiental pueda ser analizado durante meses o años sin que se degrade el rendimiento del sistema, proporcionando una base científica sólida para la vigilancia de la salud pública. </w:t>
      </w:r>
    </w:p>
    <w:p w14:paraId="4B1F92DE" w14:textId="77777777" w:rsidR="007546A3" w:rsidRDefault="00DD145D">
      <w:pPr>
        <w:pStyle w:val="Estilo2"/>
        <w:numPr>
          <w:ilvl w:val="1"/>
          <w:numId w:val="16"/>
        </w:numPr>
        <w:outlineLvl w:val="9"/>
        <w:rPr>
          <w:lang w:val="es-EC"/>
        </w:rPr>
      </w:pPr>
      <w:r>
        <w:rPr>
          <w:lang w:val="es-EC"/>
        </w:rPr>
        <w:t>Lenguajes de programación y ecosistema de desarrollo</w:t>
      </w:r>
    </w:p>
    <w:p w14:paraId="15523EAB" w14:textId="12CE0481" w:rsidR="007546A3" w:rsidRDefault="00DD145D">
      <w:pPr>
        <w:pStyle w:val="Estilo2"/>
        <w:numPr>
          <w:ilvl w:val="0"/>
          <w:numId w:val="0"/>
        </w:numPr>
        <w:ind w:firstLine="1080"/>
        <w:outlineLvl w:val="9"/>
        <w:rPr>
          <w:b w:val="0"/>
          <w:bCs w:val="0"/>
          <w:color w:val="000000"/>
          <w:lang w:val="es-EC"/>
        </w:rPr>
      </w:pPr>
      <w:r>
        <w:rPr>
          <w:b w:val="0"/>
          <w:bCs w:val="0"/>
          <w:lang w:val="es-EC"/>
        </w:rPr>
        <w:t xml:space="preserve">La implementación de una red de monitoreo IoT requiere que tenga una arquitectura de software multicapa y políglota. Para garantizar que el desarrollo sea eficiente y escalable, se hace un uso diverso de Frameworks,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EndPr/>
        <w:sdtContent>
          <w:r w:rsidR="000E0D79" w:rsidRPr="000E0D79">
            <w:rPr>
              <w:b w:val="0"/>
              <w:bCs w:val="0"/>
              <w:color w:val="000000"/>
              <w:lang w:val="es-EC"/>
            </w:rPr>
            <w:t>Sommerville (2011),</w:t>
          </w:r>
        </w:sdtContent>
      </w:sdt>
      <w:r>
        <w:rPr>
          <w:b w:val="0"/>
          <w:bCs w:val="0"/>
          <w:color w:val="000000"/>
          <w:lang w:val="es-EC"/>
        </w:rPr>
        <w:t xml:space="preserve"> un framework actúa como un “esqueleto” que permite a los desarrolladores enfocarse en la lógica específica del problema, en el caso presente sería el monitoreo ambiental sin tener que programar desde cero las funciones básicas de red o interfaz.</w:t>
      </w:r>
    </w:p>
    <w:p w14:paraId="0F3AEECE" w14:textId="3F5F48EB"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EndPr/>
        <w:sdtContent>
          <w:r w:rsidR="000E0D79" w:rsidRPr="000E0D79">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2E80FA7" w14:textId="77777777" w:rsidR="007546A3" w:rsidRDefault="00DD145D">
      <w:pPr>
        <w:pStyle w:val="Estilo2"/>
        <w:numPr>
          <w:ilvl w:val="0"/>
          <w:numId w:val="0"/>
        </w:numPr>
        <w:ind w:firstLine="1080"/>
        <w:outlineLvl w:val="9"/>
        <w:rPr>
          <w:b w:val="0"/>
          <w:bCs w:val="0"/>
          <w:lang w:val="es-EC"/>
        </w:rPr>
      </w:pPr>
      <w:r>
        <w:rPr>
          <w:b w:val="0"/>
          <w:bCs w:val="0"/>
          <w:color w:val="000000"/>
          <w:lang w:val="es-EC"/>
        </w:rPr>
        <w:lastRenderedPageBreak/>
        <w:t xml:space="preserve">La arquitectura proporciona tres bondades criticas para el proyecto, permite que el servicio que recibe los datos de los sensores sea independiente del servicio que gestiona los usuarios o el dashboard web, permite tener escalabilidad independiente lo cual ayuda si el tráfico de sensores aumenta, se puede escalar solo el módulo de ingesta de datos en AWS sin afectar el resto del sistema y hace que sea resiliente, si un microservicio falla, por ejemplo el generar reportes en PDF, los demás servicios como la captura de datos en tiempo real siguen funcionando con normalidad. </w:t>
      </w:r>
    </w:p>
    <w:p w14:paraId="7BAD6A0F" w14:textId="77777777" w:rsidR="007546A3" w:rsidRDefault="00DD145D">
      <w:pPr>
        <w:pStyle w:val="Estilo2"/>
        <w:numPr>
          <w:ilvl w:val="0"/>
          <w:numId w:val="8"/>
        </w:numPr>
        <w:outlineLvl w:val="9"/>
        <w:rPr>
          <w:lang w:val="es-EC"/>
        </w:rPr>
      </w:pPr>
      <w:r>
        <w:rPr>
          <w:lang w:val="es-EC"/>
        </w:rPr>
        <w:t>C++ y el entorno de desarrollo embebido</w:t>
      </w:r>
    </w:p>
    <w:p w14:paraId="46CAACF9" w14:textId="3B592858" w:rsidR="007546A3" w:rsidRDefault="00DD145D">
      <w:pPr>
        <w:pStyle w:val="Estilo2"/>
        <w:numPr>
          <w:ilvl w:val="0"/>
          <w:numId w:val="0"/>
        </w:numPr>
        <w:ind w:firstLine="1080"/>
        <w:outlineLvl w:val="9"/>
        <w:rPr>
          <w:b w:val="0"/>
          <w:bCs w:val="0"/>
          <w:color w:val="000000"/>
          <w:lang w:val="es-EC"/>
        </w:rPr>
      </w:pPr>
      <w:r>
        <w:rPr>
          <w:b w:val="0"/>
          <w:bCs w:val="0"/>
          <w:lang w:val="es-EC"/>
        </w:rPr>
        <w:t xml:space="preserve">Para la programación del nodo sensor o capa de percepción fisica, se utiliza C++ dentro del ecosistema de Arduino y el framework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EndPr/>
        <w:sdtContent>
          <w:r w:rsidR="000E0D79" w:rsidRPr="000E0D79">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685A991B"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En el contexto del presente proyecto, C++ actúa como el motor central del microcontrolador. Es el encargado de gestionar la lectura digital de los sensores de gases y material particulado a través de protocolos de comunicación serial (UART/I2C), procesando las tramas de bytes para transformarlas en unidades de medición exactas, tales como partes por millón (ppm) O microgramos por metro cúbico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 Finalmente coordina la serialización de esta información y el envío concurrente de paquetes de datos hacia la nube, utilizando la librería PubSubClient para la transmisión bajo el protocolo ligero MQTT.</w:t>
      </w:r>
    </w:p>
    <w:p w14:paraId="76B09A0A"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Como forma de sustentación adicional del uso de este lenguaje en la arquitectura física del sistema, la tabla 10 detalla las bondades, beneficios y virtudes técnicas que C++ aporta al desarrollo del nodo sensor. </w:t>
      </w:r>
    </w:p>
    <w:p w14:paraId="70126DC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10</w:t>
      </w:r>
    </w:p>
    <w:p w14:paraId="0E0AB77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23D78ABF" w14:textId="77777777">
        <w:tc>
          <w:tcPr>
            <w:tcW w:w="2087" w:type="dxa"/>
            <w:tcBorders>
              <w:left w:val="nil"/>
              <w:right w:val="nil"/>
            </w:tcBorders>
          </w:tcPr>
          <w:p w14:paraId="4C2D75BF" w14:textId="77777777" w:rsidR="007546A3" w:rsidRDefault="00DD145D">
            <w:pPr>
              <w:spacing w:line="360" w:lineRule="auto"/>
              <w:rPr>
                <w:rFonts w:cs="Arial"/>
                <w:b/>
                <w:bCs/>
                <w:szCs w:val="20"/>
              </w:rPr>
            </w:pPr>
            <w:r>
              <w:rPr>
                <w:rFonts w:eastAsia="Calibri" w:cs="Arial"/>
                <w:b/>
                <w:bCs/>
                <w:szCs w:val="20"/>
              </w:rPr>
              <w:lastRenderedPageBreak/>
              <w:t xml:space="preserve">Atributo técnico </w:t>
            </w:r>
          </w:p>
        </w:tc>
        <w:tc>
          <w:tcPr>
            <w:tcW w:w="2970" w:type="dxa"/>
            <w:tcBorders>
              <w:left w:val="nil"/>
              <w:right w:val="nil"/>
            </w:tcBorders>
          </w:tcPr>
          <w:p w14:paraId="070B0398"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4C95A493"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18786B38" w14:textId="77777777">
        <w:tc>
          <w:tcPr>
            <w:tcW w:w="2087" w:type="dxa"/>
            <w:tcBorders>
              <w:left w:val="nil"/>
              <w:right w:val="nil"/>
            </w:tcBorders>
          </w:tcPr>
          <w:p w14:paraId="1EF29815" w14:textId="77777777" w:rsidR="007546A3" w:rsidRDefault="00DD145D">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5BC1172C" w14:textId="77777777" w:rsidR="007546A3" w:rsidRDefault="00DD145D">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p>
        </w:tc>
        <w:tc>
          <w:tcPr>
            <w:tcW w:w="4033" w:type="dxa"/>
            <w:tcBorders>
              <w:left w:val="nil"/>
              <w:right w:val="nil"/>
            </w:tcBorders>
          </w:tcPr>
          <w:p w14:paraId="19A2E002" w14:textId="77777777" w:rsidR="007546A3" w:rsidRDefault="00DD145D">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7546A3" w14:paraId="582B7064" w14:textId="77777777">
        <w:tc>
          <w:tcPr>
            <w:tcW w:w="2087" w:type="dxa"/>
            <w:tcBorders>
              <w:left w:val="nil"/>
              <w:right w:val="nil"/>
            </w:tcBorders>
          </w:tcPr>
          <w:p w14:paraId="5EB6098D" w14:textId="77777777" w:rsidR="007546A3" w:rsidRDefault="00DD145D">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089947A2" w14:textId="77777777" w:rsidR="007546A3" w:rsidRDefault="00DD145D">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3" w:type="dxa"/>
            <w:tcBorders>
              <w:left w:val="nil"/>
              <w:right w:val="nil"/>
            </w:tcBorders>
          </w:tcPr>
          <w:p w14:paraId="7B5DCA6B" w14:textId="77777777" w:rsidR="007546A3" w:rsidRDefault="00DD145D">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7546A3" w14:paraId="24EFB9E4" w14:textId="77777777">
        <w:tc>
          <w:tcPr>
            <w:tcW w:w="2087" w:type="dxa"/>
            <w:tcBorders>
              <w:left w:val="nil"/>
              <w:right w:val="nil"/>
            </w:tcBorders>
          </w:tcPr>
          <w:p w14:paraId="1583A08B" w14:textId="77777777" w:rsidR="007546A3" w:rsidRDefault="00DD145D">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75B2C3C4" w14:textId="27B4C128" w:rsidR="007546A3" w:rsidRDefault="00DD145D">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cs="Arial"/>
                  <w:color w:val="00000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EndPr/>
              <w:sdtContent>
                <w:r w:rsidR="000E0D79" w:rsidRPr="000E0D79">
                  <w:rPr>
                    <w:rFonts w:eastAsia="Calibri" w:cs="Arial"/>
                    <w:color w:val="000000"/>
                    <w:szCs w:val="20"/>
                  </w:rPr>
                  <w:t>(Felici-Castell et al., 2023).</w:t>
                </w:r>
              </w:sdtContent>
            </w:sdt>
          </w:p>
        </w:tc>
        <w:tc>
          <w:tcPr>
            <w:tcW w:w="4033" w:type="dxa"/>
            <w:tcBorders>
              <w:left w:val="nil"/>
              <w:right w:val="nil"/>
            </w:tcBorders>
          </w:tcPr>
          <w:p w14:paraId="660D3D26" w14:textId="77777777" w:rsidR="007546A3" w:rsidRDefault="00DD145D">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7546A3" w14:paraId="68D01062" w14:textId="77777777">
        <w:tc>
          <w:tcPr>
            <w:tcW w:w="2087" w:type="dxa"/>
            <w:tcBorders>
              <w:left w:val="nil"/>
              <w:right w:val="nil"/>
            </w:tcBorders>
          </w:tcPr>
          <w:p w14:paraId="1BBB2690" w14:textId="77777777" w:rsidR="007546A3" w:rsidRDefault="00DD145D">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75C327C5" w14:textId="77777777" w:rsidR="007546A3" w:rsidRDefault="00DD145D">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3" w:type="dxa"/>
            <w:tcBorders>
              <w:left w:val="nil"/>
              <w:right w:val="nil"/>
            </w:tcBorders>
          </w:tcPr>
          <w:p w14:paraId="5AD99904" w14:textId="77777777" w:rsidR="007546A3" w:rsidRDefault="00DD145D">
            <w:pPr>
              <w:spacing w:line="360" w:lineRule="auto"/>
              <w:rPr>
                <w:rFonts w:eastAsia="Arial" w:cs="Arial"/>
                <w:szCs w:val="20"/>
              </w:rPr>
            </w:pPr>
            <w:r>
              <w:rPr>
                <w:rFonts w:eastAsia="Arial" w:cs="Arial"/>
                <w:szCs w:val="20"/>
              </w:rPr>
              <w:t xml:space="preserve">Permite la extracción limpia y directa de datos desde los sensores sin necesidad de capas de traducción intermedias. </w:t>
            </w:r>
          </w:p>
        </w:tc>
      </w:tr>
    </w:tbl>
    <w:p w14:paraId="111168F4"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63F41AF3" w14:textId="77777777" w:rsidR="007546A3" w:rsidRDefault="00DD145D">
      <w:pPr>
        <w:pStyle w:val="Estilo2"/>
        <w:numPr>
          <w:ilvl w:val="0"/>
          <w:numId w:val="8"/>
        </w:numPr>
        <w:outlineLvl w:val="9"/>
        <w:rPr>
          <w:color w:val="000000"/>
          <w:lang w:val="es-EC"/>
        </w:rPr>
      </w:pPr>
      <w:r>
        <w:rPr>
          <w:color w:val="000000"/>
          <w:lang w:val="es-EC"/>
        </w:rPr>
        <w:t>Python</w:t>
      </w:r>
    </w:p>
    <w:p w14:paraId="26BAD2F7" w14:textId="27F28F6A"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En la capa de servidor y middleware, el cual es el núcleo lógico de la arquitectura, el lenguaje predominante es Python. Se define como un lenguaje interpretado, multiparadigma y de alto nivel, el cual se seleccionó por la capacidad robusta que tiene para orquestar protocolos de red y el procesamiento matemático de datos. Dentro del ecosistema IoT, Python actúa como el puente de integración perfecto entre las capas de mensajería ligera como el Broker MQTT y los sistemas de persistencia híbrida. De acuerdo con </w:t>
      </w:r>
      <w:sdt>
        <w:sdtPr>
          <w:rPr>
            <w:color w:val="000000"/>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EndPr/>
        <w:sdtContent>
          <w:r w:rsidR="000E0D79" w:rsidRPr="000E0D79">
            <w:rPr>
              <w:b w:val="0"/>
              <w:bCs w:val="0"/>
              <w:color w:val="000000"/>
              <w:lang w:val="es-EC"/>
            </w:rPr>
            <w:t>Hassan et al., (2024),</w:t>
          </w:r>
        </w:sdtContent>
      </w:sdt>
      <w:r>
        <w:rPr>
          <w:b w:val="0"/>
          <w:bCs w:val="0"/>
          <w:color w:val="000000"/>
          <w:lang w:val="es-EC"/>
        </w:rPr>
        <w:t xml:space="preserve"> Python facilita la integración fluida de estaciones de monitoreo distribuidas con servicios avanzados en la nube, permitiendo la implementación ágil de algoritmos de validación y limpieza de datos. </w:t>
      </w:r>
    </w:p>
    <w:p w14:paraId="683C1CC7"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El uso de Python como lenguaje principal en el backend se justifica metodológicamente por su integración nativa con el marco de trabajo FastAPI. El procesamiento de telemetría ambiental se clasifica como una operación limitada por entrada y salida de red (I/O bound). A diferencia de los servidores web tradicionales que bloquean el hilo principal de ejecución con cada petición entrante, la arquitectura de Python con FastAPI implementa un bucle de eventos asíncrono. Esto permite que el servidor reciba los datos de las partículas finas, evalúe el riesgo 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6528F05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11</w:t>
      </w:r>
    </w:p>
    <w:p w14:paraId="6E98D840"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650A4F21" w14:textId="77777777">
        <w:tc>
          <w:tcPr>
            <w:tcW w:w="2087" w:type="dxa"/>
            <w:tcBorders>
              <w:left w:val="nil"/>
              <w:right w:val="nil"/>
            </w:tcBorders>
          </w:tcPr>
          <w:p w14:paraId="78ACF440" w14:textId="77777777" w:rsidR="007546A3" w:rsidRDefault="00DD145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1E2335C3"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47D22CB7"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4F134DD1" w14:textId="77777777">
        <w:tc>
          <w:tcPr>
            <w:tcW w:w="2087" w:type="dxa"/>
            <w:tcBorders>
              <w:left w:val="nil"/>
              <w:right w:val="nil"/>
            </w:tcBorders>
          </w:tcPr>
          <w:p w14:paraId="578A9F58" w14:textId="77777777" w:rsidR="007546A3" w:rsidRDefault="00DD145D">
            <w:pPr>
              <w:spacing w:line="360" w:lineRule="auto"/>
              <w:rPr>
                <w:rFonts w:cs="Arial"/>
                <w:i/>
                <w:iCs/>
                <w:szCs w:val="20"/>
              </w:rPr>
            </w:pPr>
            <w:r>
              <w:rPr>
                <w:rFonts w:eastAsia="Calibri" w:cs="Arial"/>
                <w:i/>
                <w:iCs/>
                <w:szCs w:val="20"/>
              </w:rPr>
              <w:t>Concurrencia asíncrona ASGI</w:t>
            </w:r>
          </w:p>
        </w:tc>
        <w:tc>
          <w:tcPr>
            <w:tcW w:w="2970" w:type="dxa"/>
            <w:tcBorders>
              <w:left w:val="nil"/>
              <w:right w:val="nil"/>
            </w:tcBorders>
          </w:tcPr>
          <w:p w14:paraId="7C0FE48F" w14:textId="77777777" w:rsidR="007546A3" w:rsidRDefault="00DD145D">
            <w:pPr>
              <w:spacing w:line="360" w:lineRule="auto"/>
              <w:rPr>
                <w:rFonts w:cs="Arial"/>
                <w:szCs w:val="20"/>
              </w:rPr>
            </w:pPr>
            <w:r>
              <w:rPr>
                <w:rFonts w:eastAsia="Calibri" w:cs="Arial"/>
                <w:szCs w:val="20"/>
              </w:rPr>
              <w:t>Implementación de un bucle de eventos no bloqueante mediante el marco de trabajo FastAPI</w:t>
            </w:r>
          </w:p>
        </w:tc>
        <w:tc>
          <w:tcPr>
            <w:tcW w:w="4033" w:type="dxa"/>
            <w:tcBorders>
              <w:left w:val="nil"/>
              <w:right w:val="nil"/>
            </w:tcBorders>
          </w:tcPr>
          <w:p w14:paraId="08C029E1" w14:textId="77777777" w:rsidR="007546A3" w:rsidRDefault="00DD145D">
            <w:pPr>
              <w:spacing w:line="360" w:lineRule="auto"/>
              <w:rPr>
                <w:rFonts w:cs="Arial"/>
                <w:szCs w:val="20"/>
              </w:rPr>
            </w:pPr>
            <w:r>
              <w:rPr>
                <w:rFonts w:eastAsia="Calibri" w:cs="Arial"/>
                <w:szCs w:val="20"/>
              </w:rPr>
              <w:t xml:space="preserve">Permite procesar peticiones simultáneas de múltiples nodos sensores y clientes web sin sufrir cuellos de botella en la red. </w:t>
            </w:r>
          </w:p>
        </w:tc>
      </w:tr>
      <w:tr w:rsidR="007546A3" w14:paraId="6AA400CA" w14:textId="77777777">
        <w:tc>
          <w:tcPr>
            <w:tcW w:w="2087" w:type="dxa"/>
            <w:tcBorders>
              <w:left w:val="nil"/>
              <w:right w:val="nil"/>
            </w:tcBorders>
          </w:tcPr>
          <w:p w14:paraId="329D23CB" w14:textId="77777777" w:rsidR="007546A3" w:rsidRDefault="00DD145D">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5172E68E" w14:textId="77777777" w:rsidR="007546A3" w:rsidRDefault="00DD145D">
            <w:pPr>
              <w:spacing w:line="360" w:lineRule="auto"/>
              <w:rPr>
                <w:rFonts w:cs="Arial"/>
                <w:szCs w:val="20"/>
              </w:rPr>
            </w:pPr>
            <w:r>
              <w:rPr>
                <w:rFonts w:eastAsia="Calibri" w:cs="Arial"/>
                <w:szCs w:val="20"/>
              </w:rPr>
              <w:t xml:space="preserve">Capacidad nativa a través de librerías como Pydantic para </w:t>
            </w:r>
            <w:r>
              <w:rPr>
                <w:rFonts w:eastAsia="Calibri" w:cs="Arial"/>
                <w:szCs w:val="20"/>
              </w:rPr>
              <w:lastRenderedPageBreak/>
              <w:t xml:space="preserve">forzar y validar tipos de datos antes de su procesamiento. </w:t>
            </w:r>
          </w:p>
        </w:tc>
        <w:tc>
          <w:tcPr>
            <w:tcW w:w="4033" w:type="dxa"/>
            <w:tcBorders>
              <w:left w:val="nil"/>
              <w:right w:val="nil"/>
            </w:tcBorders>
          </w:tcPr>
          <w:p w14:paraId="4003BE30" w14:textId="77777777" w:rsidR="007546A3" w:rsidRDefault="00DD145D">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7546A3" w14:paraId="7560E57B" w14:textId="77777777">
        <w:tc>
          <w:tcPr>
            <w:tcW w:w="2087" w:type="dxa"/>
            <w:tcBorders>
              <w:left w:val="nil"/>
              <w:right w:val="nil"/>
            </w:tcBorders>
          </w:tcPr>
          <w:p w14:paraId="30BF3EEB" w14:textId="77777777" w:rsidR="007546A3" w:rsidRDefault="00DD145D">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3DD88AD" w14:textId="77777777" w:rsidR="007546A3" w:rsidRDefault="00DD145D">
            <w:pPr>
              <w:spacing w:line="360" w:lineRule="auto"/>
              <w:rPr>
                <w:rFonts w:cs="Arial"/>
                <w:szCs w:val="20"/>
              </w:rPr>
            </w:pPr>
            <w:r>
              <w:rPr>
                <w:rFonts w:eastAsia="Calibri" w:cs="Arial"/>
                <w:szCs w:val="20"/>
              </w:rPr>
              <w:t xml:space="preserve">Ecosistema maduro que unifica protocolos dispares bajo la misma lógica de programación. </w:t>
            </w:r>
          </w:p>
        </w:tc>
        <w:tc>
          <w:tcPr>
            <w:tcW w:w="4033" w:type="dxa"/>
            <w:tcBorders>
              <w:left w:val="nil"/>
              <w:right w:val="nil"/>
            </w:tcBorders>
          </w:tcPr>
          <w:p w14:paraId="54D11D61" w14:textId="77777777" w:rsidR="007546A3" w:rsidRDefault="00DD145D">
            <w:pPr>
              <w:spacing w:line="360" w:lineRule="auto"/>
              <w:rPr>
                <w:rFonts w:cs="Arial"/>
                <w:szCs w:val="20"/>
              </w:rPr>
            </w:pPr>
            <w:r>
              <w:rPr>
                <w:rFonts w:eastAsia="Calibri" w:cs="Arial"/>
                <w:szCs w:val="20"/>
              </w:rPr>
              <w:t xml:space="preserve">Permite al servidor suscribirse ininterrumpidamente a los tópicos de telemetría paho-mqtt y, de forma simultánea despachar alertas en tiempo real en el panel ciudadano. </w:t>
            </w:r>
          </w:p>
        </w:tc>
      </w:tr>
      <w:tr w:rsidR="007546A3" w14:paraId="7533E255" w14:textId="77777777">
        <w:tc>
          <w:tcPr>
            <w:tcW w:w="2087" w:type="dxa"/>
            <w:tcBorders>
              <w:left w:val="nil"/>
              <w:right w:val="nil"/>
            </w:tcBorders>
          </w:tcPr>
          <w:p w14:paraId="21509852" w14:textId="77777777" w:rsidR="007546A3" w:rsidRDefault="00DD145D">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2BF0465A" w14:textId="77777777" w:rsidR="007546A3" w:rsidRDefault="00DD145D">
            <w:pPr>
              <w:spacing w:line="360" w:lineRule="auto"/>
              <w:rPr>
                <w:rFonts w:cs="Arial"/>
                <w:szCs w:val="20"/>
              </w:rPr>
            </w:pPr>
            <w:r>
              <w:rPr>
                <w:rFonts w:eastAsia="Calibri" w:cs="Arial"/>
                <w:szCs w:val="20"/>
              </w:rPr>
              <w:t xml:space="preserve">Disponibilidad del ecosistema de librerías más avanzado para el procesamiento de series temporales y ciencias de datos </w:t>
            </w:r>
          </w:p>
        </w:tc>
        <w:tc>
          <w:tcPr>
            <w:tcW w:w="4033" w:type="dxa"/>
            <w:tcBorders>
              <w:left w:val="nil"/>
              <w:right w:val="nil"/>
            </w:tcBorders>
          </w:tcPr>
          <w:p w14:paraId="3BC7A5E4" w14:textId="77777777" w:rsidR="007546A3" w:rsidRDefault="00DD145D">
            <w:pPr>
              <w:spacing w:line="360" w:lineRule="auto"/>
              <w:rPr>
                <w:rFonts w:eastAsia="Calibri" w:cs="Arial"/>
                <w:szCs w:val="20"/>
              </w:rPr>
            </w:pPr>
            <w:r>
              <w:rPr>
                <w:rFonts w:eastAsia="Calibri" w:cs="Arial"/>
                <w:szCs w:val="20"/>
              </w:rPr>
              <w:t xml:space="preserve">Facilita el cálculo inmediato de medias móviles, agrupaciones temporales como ventanas de 5 minutos. </w:t>
            </w:r>
          </w:p>
        </w:tc>
      </w:tr>
    </w:tbl>
    <w:p w14:paraId="627ED42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369DF758" w14:textId="77777777" w:rsidR="007546A3" w:rsidRDefault="00DD145D">
      <w:pPr>
        <w:pStyle w:val="Estilo2"/>
        <w:numPr>
          <w:ilvl w:val="0"/>
          <w:numId w:val="8"/>
        </w:numPr>
        <w:outlineLvl w:val="9"/>
        <w:rPr>
          <w:color w:val="000000"/>
          <w:lang w:val="es-EC"/>
        </w:rPr>
      </w:pPr>
      <w:r>
        <w:rPr>
          <w:color w:val="000000"/>
          <w:lang w:val="es-EC"/>
        </w:rPr>
        <w:t>JavaScript</w:t>
      </w:r>
    </w:p>
    <w:p w14:paraId="6526CBA0" w14:textId="4FD57EF3"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En la capa de presentación ciudadana y visualización epidemiológica, el desarrollo del cliente web se fundamenta usando JavaScript, implementando a través de la biblioteca declarativa React,js. JavaScript es un lenguaje interpretado, asíncrono y orientado a eventos, que constituye el estándar absoluto para la creación de Aplicaciones de Página única. De acuerdo con los postulados de </w:t>
      </w:r>
      <w:sdt>
        <w:sdtPr>
          <w:rPr>
            <w:color w:val="000000"/>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la visualización en tiempo real representa el componente crítico para la democratización de la información, traduciendo telemetría técnica cruda en indicadores epidemiológicos y ambientales comprensibles para la población. </w:t>
      </w:r>
    </w:p>
    <w:p w14:paraId="1C5E9F1B"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La adopción de React.js en el marco del presente proyecto de titulación resuelve una limitante arquitectónica fundamental de la web tradicional: el alto costo computacional de la manipulación imperativa del Document Object Model (DOM). Al implementar un algoritmo de reconciliación basado en un DOM virtual, el sistema procesa de forma eficiente los flujos de datos continuos de calidad del aire. Cuando ingresa una nueva lectura telemétrica, el algoritmo calcula matemáticamente la diferencia de estados en la memoria y redibuja de manera exclusiva los componentes que registran cambios ya sean los gráficos vectoriales o los colores de riesgo a exposición. Esto permite actualizar la interfaz de forma instantánea sin una necesidad de peticiones HTTP recurrentes,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750A8A73"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306E4E1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12B6D35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0AD6D500" w14:textId="77777777" w:rsidR="007546A3" w:rsidRDefault="007546A3">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459447EB" w14:textId="77777777">
        <w:tc>
          <w:tcPr>
            <w:tcW w:w="2087" w:type="dxa"/>
            <w:tcBorders>
              <w:left w:val="nil"/>
              <w:right w:val="nil"/>
            </w:tcBorders>
          </w:tcPr>
          <w:p w14:paraId="6EB62867" w14:textId="77777777" w:rsidR="007546A3" w:rsidRDefault="00DD145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5D38FB97"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6E18B994"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6B13CF5D" w14:textId="77777777">
        <w:tc>
          <w:tcPr>
            <w:tcW w:w="2087" w:type="dxa"/>
            <w:tcBorders>
              <w:left w:val="nil"/>
              <w:right w:val="nil"/>
            </w:tcBorders>
          </w:tcPr>
          <w:p w14:paraId="6497E49A" w14:textId="77777777" w:rsidR="007546A3" w:rsidRDefault="00DD145D">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3229C6CE" w14:textId="77777777" w:rsidR="007546A3" w:rsidRDefault="00DD145D">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3" w:type="dxa"/>
            <w:tcBorders>
              <w:left w:val="nil"/>
              <w:right w:val="nil"/>
            </w:tcBorders>
          </w:tcPr>
          <w:p w14:paraId="07BCA508" w14:textId="77777777" w:rsidR="007546A3" w:rsidRDefault="00DD145D">
            <w:pPr>
              <w:spacing w:line="360" w:lineRule="auto"/>
              <w:rPr>
                <w:rFonts w:cs="Arial"/>
                <w:szCs w:val="20"/>
              </w:rPr>
            </w:pPr>
            <w:r>
              <w:rPr>
                <w:rFonts w:eastAsia="Calibri" w:cs="Arial"/>
                <w:szCs w:val="20"/>
              </w:rPr>
              <w:t>Permite actualizar gráficos de comportamiento respiratorio sin causar parpadeos visuales ni fugas de memoria en el dispositivo del usuario.</w:t>
            </w:r>
          </w:p>
        </w:tc>
      </w:tr>
      <w:tr w:rsidR="007546A3" w14:paraId="7D7ED8FB" w14:textId="77777777">
        <w:tc>
          <w:tcPr>
            <w:tcW w:w="2087" w:type="dxa"/>
            <w:tcBorders>
              <w:left w:val="nil"/>
              <w:right w:val="nil"/>
            </w:tcBorders>
          </w:tcPr>
          <w:p w14:paraId="72070A1C" w14:textId="77777777" w:rsidR="007546A3" w:rsidRDefault="00DD145D">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131BC099" w14:textId="77777777" w:rsidR="007546A3" w:rsidRDefault="00DD145D">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3" w:type="dxa"/>
            <w:tcBorders>
              <w:left w:val="nil"/>
              <w:right w:val="nil"/>
            </w:tcBorders>
          </w:tcPr>
          <w:p w14:paraId="2AB85AC4" w14:textId="77777777" w:rsidR="007546A3" w:rsidRDefault="00DD145D">
            <w:pPr>
              <w:spacing w:line="360" w:lineRule="auto"/>
              <w:rPr>
                <w:rFonts w:cs="Arial"/>
                <w:szCs w:val="20"/>
              </w:rPr>
            </w:pPr>
            <w:r>
              <w:rPr>
                <w:rFonts w:eastAsia="Calibri" w:cs="Arial"/>
                <w:szCs w:val="20"/>
              </w:rPr>
              <w:t xml:space="preserve">Asegura que si un contaminante, por ejemplo, dióxido de carbono, supera el limite de la OMS, el panel, gráficos y el área de exposición cambien simultáneamente al estado de alerta clínica. </w:t>
            </w:r>
          </w:p>
        </w:tc>
      </w:tr>
      <w:tr w:rsidR="007546A3" w14:paraId="453F49A4" w14:textId="77777777">
        <w:tc>
          <w:tcPr>
            <w:tcW w:w="2087" w:type="dxa"/>
            <w:tcBorders>
              <w:left w:val="nil"/>
              <w:right w:val="nil"/>
            </w:tcBorders>
          </w:tcPr>
          <w:p w14:paraId="065715D7" w14:textId="77777777" w:rsidR="007546A3" w:rsidRDefault="00DD145D">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55ED87EF" w14:textId="77777777" w:rsidR="007546A3" w:rsidRDefault="00DD145D">
            <w:pPr>
              <w:spacing w:line="360" w:lineRule="auto"/>
              <w:rPr>
                <w:rFonts w:cs="Arial"/>
                <w:szCs w:val="20"/>
              </w:rPr>
            </w:pPr>
            <w:r>
              <w:rPr>
                <w:rFonts w:eastAsia="Calibri" w:cs="Arial"/>
                <w:szCs w:val="20"/>
              </w:rPr>
              <w:t>Capacidad no bloqueante para mantener conexiones bidireccionales persistentes (WebSockets) y realizar llamadas asíncronas a la API (Fetch).</w:t>
            </w:r>
          </w:p>
        </w:tc>
        <w:tc>
          <w:tcPr>
            <w:tcW w:w="4033" w:type="dxa"/>
            <w:tcBorders>
              <w:left w:val="nil"/>
              <w:right w:val="nil"/>
            </w:tcBorders>
          </w:tcPr>
          <w:p w14:paraId="1484C9D2" w14:textId="77777777" w:rsidR="007546A3" w:rsidRDefault="00DD145D">
            <w:pPr>
              <w:spacing w:line="360" w:lineRule="auto"/>
              <w:rPr>
                <w:rFonts w:cs="Arial"/>
                <w:szCs w:val="20"/>
              </w:rPr>
            </w:pPr>
            <w:r>
              <w:rPr>
                <w:rFonts w:eastAsia="Calibri" w:cs="Arial"/>
                <w:szCs w:val="20"/>
              </w:rPr>
              <w:t>Recibe la telemetría del Broker MQTT en tiempo real optimizando el ancho de banda, al eliminar la necesidad de realizar peticiones HTTP (encuestas o polling) redundantes.</w:t>
            </w:r>
          </w:p>
        </w:tc>
      </w:tr>
      <w:tr w:rsidR="007546A3" w14:paraId="08A14939" w14:textId="77777777">
        <w:tc>
          <w:tcPr>
            <w:tcW w:w="2087" w:type="dxa"/>
            <w:tcBorders>
              <w:left w:val="nil"/>
              <w:right w:val="nil"/>
            </w:tcBorders>
          </w:tcPr>
          <w:p w14:paraId="27F8F5F1" w14:textId="77777777" w:rsidR="007546A3" w:rsidRDefault="00DD145D">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14FFDE78" w14:textId="77777777" w:rsidR="007546A3" w:rsidRDefault="00DD145D">
            <w:pPr>
              <w:spacing w:line="360" w:lineRule="auto"/>
              <w:rPr>
                <w:rFonts w:cs="Arial"/>
                <w:szCs w:val="20"/>
              </w:rPr>
            </w:pPr>
            <w:r>
              <w:rPr>
                <w:rFonts w:eastAsia="Calibri" w:cs="Arial"/>
                <w:szCs w:val="20"/>
              </w:rPr>
              <w:t>Análisis, estructuración y manipulación directa del formato estándar de intercambio de datos (JavaScript Object Notation).</w:t>
            </w:r>
          </w:p>
        </w:tc>
        <w:tc>
          <w:tcPr>
            <w:tcW w:w="4033" w:type="dxa"/>
            <w:tcBorders>
              <w:left w:val="nil"/>
              <w:right w:val="nil"/>
            </w:tcBorders>
          </w:tcPr>
          <w:p w14:paraId="370652BF" w14:textId="77777777" w:rsidR="007546A3" w:rsidRDefault="00DD145D">
            <w:pPr>
              <w:spacing w:line="360" w:lineRule="auto"/>
              <w:rPr>
                <w:rFonts w:eastAsia="Calibri" w:cs="Arial"/>
                <w:szCs w:val="20"/>
              </w:rPr>
            </w:pPr>
            <w:r>
              <w:rPr>
                <w:rFonts w:eastAsia="Calibri" w:cs="Arial"/>
                <w:szCs w:val="20"/>
              </w:rPr>
              <w:t xml:space="preserve">Procesa con máxima eficiencia las matrices de datos médicos exportadas por FastAPI, permitiendo filtrar y descargar historiales epidemiológicos en milisegundos. </w:t>
            </w:r>
          </w:p>
        </w:tc>
      </w:tr>
    </w:tbl>
    <w:p w14:paraId="2E82CF66" w14:textId="77777777" w:rsidR="007546A3" w:rsidRDefault="00DD145D">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6B5B3EAA" w14:textId="77777777" w:rsidR="007546A3" w:rsidRDefault="007546A3">
      <w:pPr>
        <w:pStyle w:val="Estilo2"/>
        <w:numPr>
          <w:ilvl w:val="0"/>
          <w:numId w:val="0"/>
        </w:numPr>
        <w:outlineLvl w:val="9"/>
        <w:rPr>
          <w:b w:val="0"/>
          <w:bCs w:val="0"/>
          <w:sz w:val="20"/>
          <w:szCs w:val="20"/>
          <w:lang w:val="es-EC"/>
        </w:rPr>
      </w:pPr>
    </w:p>
    <w:p w14:paraId="267FEBF5" w14:textId="77777777" w:rsidR="007546A3" w:rsidRDefault="00DD145D">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48BD492" w14:textId="77777777" w:rsidR="007546A3" w:rsidRDefault="00DD145D">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5366B237" w14:textId="77777777" w:rsidR="007546A3" w:rsidRDefault="00DD145D">
      <w:pPr>
        <w:pStyle w:val="Estilo2"/>
        <w:numPr>
          <w:ilvl w:val="0"/>
          <w:numId w:val="14"/>
        </w:numPr>
        <w:outlineLvl w:val="9"/>
        <w:rPr>
          <w:color w:val="000000"/>
          <w:lang w:val="es-EC"/>
        </w:rPr>
      </w:pPr>
      <w:r>
        <w:rPr>
          <w:color w:val="000000"/>
          <w:lang w:val="es-EC"/>
        </w:rPr>
        <w:t>Kanban y el control del flujo visual</w:t>
      </w:r>
    </w:p>
    <w:p w14:paraId="25CFC545" w14:textId="77777777" w:rsidR="007546A3" w:rsidRDefault="00DD145D">
      <w:pPr>
        <w:pStyle w:val="Estilo2"/>
        <w:numPr>
          <w:ilvl w:val="0"/>
          <w:numId w:val="0"/>
        </w:numPr>
        <w:ind w:firstLine="720"/>
        <w:outlineLvl w:val="9"/>
        <w:rPr>
          <w:b w:val="0"/>
          <w:bCs w:val="0"/>
          <w:color w:val="000000"/>
          <w:lang w:val="es-EC"/>
        </w:rPr>
      </w:pPr>
      <w:r>
        <w:rPr>
          <w:b w:val="0"/>
          <w:bCs w:val="0"/>
          <w:color w:val="000000"/>
          <w:lang w:val="es-EC"/>
        </w:rPr>
        <w:t xml:space="preserve">La metodología Kanban, originada en el sistema de producción de Toyota, se basa en la entrega Justo a Tiempo o Just In Time. Su núcleo es el tablero Kanban, una herramienta de gestión visual que permita al investigador observar el estado de cada tarea de un vistazo. </w:t>
      </w:r>
    </w:p>
    <w:p w14:paraId="2ECFA103" w14:textId="79BAD997" w:rsidR="007546A3" w:rsidRDefault="00DD145D">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EndPr/>
        <w:sdtContent>
          <w:r w:rsidR="000E0D79" w:rsidRPr="000E0D79">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6E60CBB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12747E08"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1A13BC45"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16D03A66" wp14:editId="4D5D25C2">
            <wp:extent cx="2545080" cy="1504950"/>
            <wp:effectExtent l="0" t="0" r="0" b="0"/>
            <wp:docPr id="19"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3"/>
                    <pic:cNvPicPr>
                      <a:picLocks noChangeAspect="1" noChangeArrowheads="1"/>
                    </pic:cNvPicPr>
                  </pic:nvPicPr>
                  <pic:blipFill>
                    <a:blip r:embed="rId48"/>
                    <a:stretch>
                      <a:fillRect/>
                    </a:stretch>
                  </pic:blipFill>
                  <pic:spPr bwMode="auto">
                    <a:xfrm>
                      <a:off x="0" y="0"/>
                      <a:ext cx="2545080" cy="1504950"/>
                    </a:xfrm>
                    <a:prstGeom prst="rect">
                      <a:avLst/>
                    </a:prstGeom>
                    <a:noFill/>
                  </pic:spPr>
                </pic:pic>
              </a:graphicData>
            </a:graphic>
          </wp:inline>
        </w:drawing>
      </w:r>
    </w:p>
    <w:p w14:paraId="022A61D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GanttPro y su explicación en cómo mejorar la gestión de trabajo con Kanban, 2026. (</w:t>
      </w:r>
      <w:hyperlink r:id="rId49">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2EF8F0A4" w14:textId="77777777" w:rsidR="007546A3" w:rsidRDefault="007546A3">
      <w:pPr>
        <w:pStyle w:val="Estilo2"/>
        <w:numPr>
          <w:ilvl w:val="0"/>
          <w:numId w:val="0"/>
        </w:numPr>
        <w:outlineLvl w:val="9"/>
        <w:rPr>
          <w:b w:val="0"/>
          <w:bCs w:val="0"/>
          <w:sz w:val="20"/>
          <w:szCs w:val="20"/>
          <w:lang w:val="es-EC"/>
        </w:rPr>
      </w:pPr>
    </w:p>
    <w:p w14:paraId="1F349481" w14:textId="77777777" w:rsidR="007546A3" w:rsidRDefault="00DD145D">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3F31E9F0" w14:textId="6853EB24"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framework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EndPr/>
        <w:sdtContent>
          <w:r w:rsidR="000E0D79" w:rsidRPr="000E0D79">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Product Backlog, para este presente trabajo de titulación se encuentran incluidos el calibrar el sensor MQ-09 hasta el diseño de la interfaz dentro de React.js. estos requisitos son divididos en Sprints, lo que permite que el sistema de monitoreo crezca de forma modular. Al final de cada ciclo, se obtiene un incremento funcional, que reduce drásticamente la probabilidad de errores catastróficos al final del proyecto. </w:t>
      </w:r>
    </w:p>
    <w:p w14:paraId="78E86431" w14:textId="369EC0D3"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EndPr/>
        <w:sdtContent>
          <w:r w:rsidR="000E0D79" w:rsidRPr="000E0D79">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Wi-Fi es suficiente para transmitir datos mediante MQTT en las primeras semanas, permitiendo ajustar la antena o la ubicación del nodo antes de que el resto del sistema esté construido. </w:t>
      </w:r>
    </w:p>
    <w:p w14:paraId="06589B0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103EF165"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59BF717A"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lastRenderedPageBreak/>
        <w:drawing>
          <wp:inline distT="0" distB="0" distL="0" distR="0" wp14:anchorId="097E60FE" wp14:editId="505B97C3">
            <wp:extent cx="2686050" cy="1343025"/>
            <wp:effectExtent l="0" t="0" r="0" b="0"/>
            <wp:docPr id="20"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descr="Diagrama Scrum: un resumen de los más populares"/>
                    <pic:cNvPicPr>
                      <a:picLocks noChangeAspect="1" noChangeArrowheads="1"/>
                    </pic:cNvPicPr>
                  </pic:nvPicPr>
                  <pic:blipFill>
                    <a:blip r:embed="rId50"/>
                    <a:stretch>
                      <a:fillRect/>
                    </a:stretch>
                  </pic:blipFill>
                  <pic:spPr bwMode="auto">
                    <a:xfrm>
                      <a:off x="0" y="0"/>
                      <a:ext cx="2686050" cy="1343025"/>
                    </a:xfrm>
                    <a:prstGeom prst="rect">
                      <a:avLst/>
                    </a:prstGeom>
                    <a:noFill/>
                  </pic:spPr>
                </pic:pic>
              </a:graphicData>
            </a:graphic>
          </wp:inline>
        </w:drawing>
      </w:r>
    </w:p>
    <w:p w14:paraId="2071419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JavierGarzas y su explicación en la evolución del diagrama Scrum, 2012. (</w:t>
      </w:r>
      <w:hyperlink r:id="rId51">
        <w:r>
          <w:rPr>
            <w:rStyle w:val="Hipervnculo"/>
            <w:b w:val="0"/>
            <w:bCs w:val="0"/>
            <w:color w:val="auto"/>
            <w:sz w:val="20"/>
            <w:szCs w:val="20"/>
            <w:lang w:val="es-EC"/>
          </w:rPr>
          <w:t>https://javiergarzas.com/2012/08/diagrama-scrum.html</w:t>
        </w:r>
      </w:hyperlink>
      <w:r>
        <w:rPr>
          <w:b w:val="0"/>
          <w:bCs w:val="0"/>
          <w:sz w:val="20"/>
          <w:szCs w:val="20"/>
          <w:lang w:val="es-EC"/>
        </w:rPr>
        <w:t>). CC BY 2.0.</w:t>
      </w:r>
    </w:p>
    <w:p w14:paraId="33EE29C1" w14:textId="77777777" w:rsidR="007546A3" w:rsidRDefault="007546A3">
      <w:pPr>
        <w:pStyle w:val="Estilo2"/>
        <w:numPr>
          <w:ilvl w:val="0"/>
          <w:numId w:val="0"/>
        </w:numPr>
        <w:outlineLvl w:val="9"/>
        <w:rPr>
          <w:b w:val="0"/>
          <w:bCs w:val="0"/>
          <w:sz w:val="20"/>
          <w:szCs w:val="20"/>
          <w:lang w:val="es-EC"/>
        </w:rPr>
      </w:pPr>
    </w:p>
    <w:p w14:paraId="52C49A2B" w14:textId="77777777" w:rsidR="007546A3" w:rsidRDefault="007546A3">
      <w:pPr>
        <w:pStyle w:val="Estilo2"/>
        <w:numPr>
          <w:ilvl w:val="0"/>
          <w:numId w:val="0"/>
        </w:numPr>
        <w:outlineLvl w:val="9"/>
        <w:rPr>
          <w:b w:val="0"/>
          <w:bCs w:val="0"/>
          <w:sz w:val="20"/>
          <w:szCs w:val="20"/>
          <w:lang w:val="es-EC"/>
        </w:rPr>
      </w:pPr>
    </w:p>
    <w:p w14:paraId="5B5B4148" w14:textId="77777777" w:rsidR="007546A3" w:rsidRDefault="00DD145D">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Sprints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56E442F1" w14:textId="77777777" w:rsidR="007546A3" w:rsidRDefault="00DD145D">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backend funcional en fastAPI recibiendo datos simulados mientras el hardware aún está en el proceso de ensamblaje final. Dentro del tema de la base de datos, Scrum permite realizar pruebas de estrés en la base de datos de forma temprana, asegurando que el sistema soporte de InfluxDB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0DE904F3" w14:textId="77777777" w:rsidR="007546A3" w:rsidRDefault="007546A3">
      <w:pPr>
        <w:pStyle w:val="Estilo2"/>
        <w:numPr>
          <w:ilvl w:val="0"/>
          <w:numId w:val="0"/>
        </w:numPr>
        <w:ind w:left="567" w:hanging="567"/>
        <w:outlineLvl w:val="9"/>
        <w:rPr>
          <w:b w:val="0"/>
          <w:bCs w:val="0"/>
          <w:color w:val="000000"/>
          <w:lang w:val="es-EC"/>
        </w:rPr>
      </w:pPr>
    </w:p>
    <w:p w14:paraId="3F6F993F" w14:textId="77777777" w:rsidR="007546A3" w:rsidRDefault="007546A3">
      <w:pPr>
        <w:pStyle w:val="Estilo2"/>
        <w:numPr>
          <w:ilvl w:val="0"/>
          <w:numId w:val="0"/>
        </w:numPr>
        <w:ind w:left="567" w:hanging="567"/>
        <w:outlineLvl w:val="9"/>
        <w:rPr>
          <w:b w:val="0"/>
          <w:bCs w:val="0"/>
          <w:color w:val="000000"/>
          <w:lang w:val="es-EC"/>
        </w:rPr>
      </w:pPr>
    </w:p>
    <w:p w14:paraId="3756DDDA" w14:textId="77777777" w:rsidR="007546A3" w:rsidRDefault="007546A3">
      <w:pPr>
        <w:pStyle w:val="Estilo2"/>
        <w:numPr>
          <w:ilvl w:val="0"/>
          <w:numId w:val="0"/>
        </w:numPr>
        <w:ind w:firstLine="1170"/>
        <w:outlineLvl w:val="9"/>
        <w:rPr>
          <w:b w:val="0"/>
          <w:bCs w:val="0"/>
          <w:color w:val="000000"/>
          <w:lang w:val="es-EC"/>
        </w:rPr>
      </w:pPr>
    </w:p>
    <w:p w14:paraId="1A89D77A" w14:textId="77777777" w:rsidR="007546A3" w:rsidRDefault="007546A3">
      <w:pPr>
        <w:pStyle w:val="Estilo2"/>
        <w:numPr>
          <w:ilvl w:val="0"/>
          <w:numId w:val="0"/>
        </w:numPr>
        <w:ind w:firstLine="1080"/>
        <w:outlineLvl w:val="9"/>
        <w:rPr>
          <w:b w:val="0"/>
          <w:bCs w:val="0"/>
          <w:color w:val="000000"/>
          <w:lang w:val="es-EC"/>
        </w:rPr>
      </w:pPr>
    </w:p>
    <w:p w14:paraId="351C30A6" w14:textId="77777777" w:rsidR="007546A3" w:rsidRDefault="007546A3">
      <w:pPr>
        <w:pStyle w:val="Estilo2"/>
        <w:numPr>
          <w:ilvl w:val="0"/>
          <w:numId w:val="0"/>
        </w:numPr>
        <w:outlineLvl w:val="9"/>
        <w:rPr>
          <w:b w:val="0"/>
          <w:bCs w:val="0"/>
          <w:lang w:val="es-EC"/>
        </w:rPr>
      </w:pPr>
    </w:p>
    <w:p w14:paraId="16BDBC8B" w14:textId="77777777" w:rsidR="003F0332" w:rsidRDefault="003F0332">
      <w:pPr>
        <w:pStyle w:val="Estilo2"/>
        <w:numPr>
          <w:ilvl w:val="0"/>
          <w:numId w:val="0"/>
        </w:numPr>
        <w:outlineLvl w:val="9"/>
        <w:rPr>
          <w:b w:val="0"/>
          <w:bCs w:val="0"/>
          <w:lang w:val="es-EC"/>
        </w:rPr>
      </w:pPr>
    </w:p>
    <w:p w14:paraId="25736F02" w14:textId="77777777" w:rsidR="003F0332" w:rsidRDefault="003F0332">
      <w:pPr>
        <w:pStyle w:val="Estilo2"/>
        <w:numPr>
          <w:ilvl w:val="0"/>
          <w:numId w:val="0"/>
        </w:numPr>
        <w:outlineLvl w:val="9"/>
        <w:rPr>
          <w:b w:val="0"/>
          <w:bCs w:val="0"/>
          <w:lang w:val="es-EC"/>
        </w:rPr>
      </w:pPr>
    </w:p>
    <w:p w14:paraId="500C306C" w14:textId="77777777" w:rsidR="003F0332" w:rsidRDefault="003F0332">
      <w:pPr>
        <w:pStyle w:val="Estilo2"/>
        <w:numPr>
          <w:ilvl w:val="0"/>
          <w:numId w:val="0"/>
        </w:numPr>
        <w:outlineLvl w:val="9"/>
        <w:rPr>
          <w:b w:val="0"/>
          <w:bCs w:val="0"/>
          <w:lang w:val="es-EC"/>
        </w:rPr>
      </w:pPr>
    </w:p>
    <w:p w14:paraId="6D77D99F" w14:textId="77777777" w:rsidR="003F0332" w:rsidRDefault="003F0332">
      <w:pPr>
        <w:pStyle w:val="Estilo2"/>
        <w:numPr>
          <w:ilvl w:val="0"/>
          <w:numId w:val="0"/>
        </w:numPr>
        <w:outlineLvl w:val="9"/>
        <w:rPr>
          <w:b w:val="0"/>
          <w:bCs w:val="0"/>
          <w:lang w:val="es-EC"/>
        </w:rPr>
      </w:pPr>
    </w:p>
    <w:p w14:paraId="1583152B" w14:textId="77777777" w:rsidR="007546A3" w:rsidRDefault="007546A3">
      <w:pPr>
        <w:pStyle w:val="Estilo2"/>
        <w:numPr>
          <w:ilvl w:val="0"/>
          <w:numId w:val="0"/>
        </w:numPr>
        <w:outlineLvl w:val="9"/>
        <w:rPr>
          <w:b w:val="0"/>
          <w:bCs w:val="0"/>
          <w:lang w:val="es-EC"/>
        </w:rPr>
      </w:pPr>
    </w:p>
    <w:p w14:paraId="60CFC353" w14:textId="77777777" w:rsidR="007546A3" w:rsidRDefault="00DD145D">
      <w:pPr>
        <w:pStyle w:val="Ttulo1"/>
        <w:numPr>
          <w:ilvl w:val="0"/>
          <w:numId w:val="0"/>
        </w:numPr>
        <w:rPr>
          <w:rFonts w:cs="Arial"/>
          <w:caps w:val="0"/>
          <w:szCs w:val="22"/>
        </w:rPr>
      </w:pPr>
      <w:bookmarkStart w:id="113" w:name="_Toc52812707"/>
      <w:bookmarkStart w:id="114" w:name="_Toc52815622"/>
      <w:bookmarkStart w:id="115" w:name="_Toc219404244"/>
      <w:r>
        <w:rPr>
          <w:rFonts w:cs="Arial"/>
          <w:caps w:val="0"/>
          <w:szCs w:val="22"/>
        </w:rPr>
        <w:t>Capítulo tres</w:t>
      </w:r>
      <w:bookmarkEnd w:id="113"/>
      <w:bookmarkEnd w:id="114"/>
      <w:bookmarkEnd w:id="115"/>
    </w:p>
    <w:p w14:paraId="1D85238B" w14:textId="77777777" w:rsidR="007546A3" w:rsidRDefault="00DD145D">
      <w:pPr>
        <w:pStyle w:val="Ttulo1"/>
        <w:numPr>
          <w:ilvl w:val="0"/>
          <w:numId w:val="0"/>
        </w:numPr>
        <w:rPr>
          <w:rFonts w:cs="Arial"/>
          <w:caps w:val="0"/>
          <w:szCs w:val="22"/>
        </w:rPr>
      </w:pPr>
      <w:bookmarkStart w:id="116" w:name="_Toc52811435"/>
      <w:bookmarkStart w:id="117" w:name="_Toc43291672"/>
      <w:bookmarkStart w:id="118" w:name="_Toc43913214"/>
      <w:bookmarkStart w:id="119" w:name="_Toc43914955"/>
      <w:bookmarkStart w:id="120" w:name="_Toc43999764"/>
      <w:bookmarkStart w:id="121" w:name="_Toc45622657"/>
      <w:bookmarkStart w:id="122" w:name="_Toc45622684"/>
      <w:bookmarkStart w:id="123" w:name="_Toc45623302"/>
      <w:bookmarkStart w:id="124" w:name="_Toc45623446"/>
      <w:bookmarkStart w:id="125" w:name="_Toc52807800"/>
      <w:bookmarkStart w:id="126" w:name="_Toc52807922"/>
      <w:bookmarkStart w:id="127" w:name="_Toc52808665"/>
      <w:bookmarkStart w:id="128" w:name="_Toc52808995"/>
      <w:bookmarkStart w:id="129" w:name="_Toc52809182"/>
      <w:bookmarkStart w:id="130" w:name="_Toc52809411"/>
      <w:bookmarkStart w:id="131" w:name="_Toc52812048"/>
      <w:bookmarkStart w:id="132" w:name="_Toc52810294"/>
      <w:bookmarkStart w:id="133" w:name="_Toc52807751"/>
      <w:bookmarkStart w:id="134" w:name="_Toc147131051"/>
      <w:bookmarkStart w:id="135" w:name="_Toc52811311"/>
      <w:bookmarkStart w:id="136" w:name="_Toc52811643"/>
      <w:bookmarkStart w:id="137" w:name="_Toc52811708"/>
      <w:bookmarkStart w:id="138" w:name="_Toc52812149"/>
      <w:bookmarkStart w:id="139" w:name="_Toc52812202"/>
      <w:bookmarkStart w:id="140" w:name="_Toc52812245"/>
      <w:bookmarkStart w:id="141" w:name="_Toc52812472"/>
      <w:bookmarkStart w:id="142" w:name="_Toc52812502"/>
      <w:bookmarkStart w:id="143" w:name="_Toc52812578"/>
      <w:bookmarkStart w:id="144" w:name="_Toc52815597"/>
      <w:bookmarkStart w:id="145" w:name="_Toc52815624"/>
      <w:bookmarkStart w:id="146" w:name="_Toc52815755"/>
      <w:bookmarkStart w:id="147" w:name="_Toc75940740"/>
      <w:bookmarkStart w:id="148" w:name="_Toc147130973"/>
      <w:bookmarkStart w:id="149" w:name="_Toc43913281"/>
      <w:bookmarkStart w:id="150" w:name="_Toc147131020"/>
      <w:bookmarkStart w:id="151" w:name="_Toc52812709"/>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Pr>
          <w:rFonts w:cs="Arial"/>
          <w:caps w:val="0"/>
          <w:szCs w:val="22"/>
        </w:rPr>
        <w:t>Análisis</w:t>
      </w:r>
    </w:p>
    <w:p w14:paraId="17B13D8D" w14:textId="77777777" w:rsidR="007546A3" w:rsidRDefault="007546A3">
      <w:pPr>
        <w:pStyle w:val="Prrafodelista"/>
        <w:keepNext/>
        <w:keepLines/>
        <w:numPr>
          <w:ilvl w:val="0"/>
          <w:numId w:val="32"/>
        </w:numPr>
        <w:spacing w:line="480" w:lineRule="auto"/>
        <w:contextualSpacing w:val="0"/>
        <w:outlineLvl w:val="1"/>
        <w:rPr>
          <w:rFonts w:eastAsiaTheme="majorEastAsia" w:cs="Arial"/>
          <w:b/>
          <w:bCs/>
          <w:vanish/>
          <w:sz w:val="22"/>
        </w:rPr>
      </w:pPr>
      <w:bookmarkStart w:id="152" w:name="_Toc215602918"/>
      <w:bookmarkStart w:id="153" w:name="_Toc215602715"/>
      <w:bookmarkStart w:id="154" w:name="_Toc215589861"/>
      <w:bookmarkStart w:id="155" w:name="_Toc215589831"/>
      <w:bookmarkStart w:id="156" w:name="_Toc215153986"/>
      <w:bookmarkStart w:id="157" w:name="_Toc215153956"/>
      <w:bookmarkStart w:id="158" w:name="_Toc215153898"/>
      <w:bookmarkStart w:id="159" w:name="_Toc215059359"/>
      <w:bookmarkStart w:id="160" w:name="_Toc215059326"/>
      <w:bookmarkStart w:id="161" w:name="_Toc215059245"/>
      <w:bookmarkStart w:id="162" w:name="_Toc215059202"/>
      <w:bookmarkStart w:id="163" w:name="_Toc214002331"/>
      <w:bookmarkStart w:id="164" w:name="_Toc52815625"/>
      <w:bookmarkStart w:id="165" w:name="_Toc52812710"/>
      <w:bookmarkStart w:id="166" w:name="_Toc219404246"/>
      <w:bookmarkStart w:id="167" w:name="_Toc219113148"/>
      <w:bookmarkStart w:id="168" w:name="_Toc218633462"/>
      <w:bookmarkStart w:id="169" w:name="_Toc218633429"/>
      <w:bookmarkStart w:id="170" w:name="_Toc218536261"/>
      <w:bookmarkStart w:id="171" w:name="_Toc218330339"/>
      <w:bookmarkStart w:id="172" w:name="_Toc216188026"/>
      <w:bookmarkStart w:id="173" w:name="_Toc215603769"/>
      <w:bookmarkStart w:id="174" w:name="_Toc215603732"/>
      <w:bookmarkStart w:id="175" w:name="_Toc215603425"/>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05930A97" w14:textId="77777777" w:rsidR="007546A3" w:rsidRDefault="00DD145D">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7509F774" w14:textId="78945FD3" w:rsidR="007546A3" w:rsidRDefault="00DD145D">
      <w:pPr>
        <w:spacing w:line="480" w:lineRule="auto"/>
        <w:ind w:firstLine="540"/>
        <w:rPr>
          <w:rFonts w:cs="Arial"/>
          <w:bCs/>
          <w:sz w:val="22"/>
        </w:rPr>
      </w:pPr>
      <w:r>
        <w:rPr>
          <w:rFonts w:cs="Arial"/>
          <w:bCs/>
          <w:sz w:val="22"/>
        </w:rPr>
        <w:t xml:space="preserve">El análisis no solo contempla la viabilidad técnica de la transmisión mediante el protocolo MQTT, sino que prioriza la experiencia del usuario final, garantizando que la información procesada y almacenada de forma </w:t>
      </w:r>
      <w:commentRangeStart w:id="176"/>
      <w:r>
        <w:rPr>
          <w:rFonts w:cs="Arial"/>
          <w:bCs/>
          <w:sz w:val="22"/>
        </w:rPr>
        <w:t>h</w:t>
      </w:r>
      <w:r w:rsidR="00CB26F5">
        <w:rPr>
          <w:rFonts w:cs="Arial"/>
          <w:bCs/>
          <w:sz w:val="22"/>
        </w:rPr>
        <w:t>í</w:t>
      </w:r>
      <w:r>
        <w:rPr>
          <w:rFonts w:cs="Arial"/>
          <w:bCs/>
          <w:sz w:val="22"/>
        </w:rPr>
        <w:t>brida</w:t>
      </w:r>
      <w:commentRangeEnd w:id="176"/>
      <w:r w:rsidR="00D56DC0">
        <w:rPr>
          <w:rStyle w:val="Refdecomentario"/>
          <w:rFonts w:cs="Arial"/>
          <w:bCs/>
          <w:sz w:val="22"/>
          <w:szCs w:val="22"/>
        </w:rPr>
        <w:commentReference w:id="176"/>
      </w:r>
      <w:r>
        <w:rPr>
          <w:rFonts w:cs="Arial"/>
          <w:bCs/>
          <w:sz w:val="22"/>
        </w:rPr>
        <w:t xml:space="preserve"> en MongoDB e InfluxDB sea presentada de manera íntegra, segura y oportuna. Este diagnóstico inicial permite definir el Product Backlog, asegurando que cada funcionalidad desarrollada en los Sprints posteriores responda directamente a los objetivos de salud pública y transparencia informativa planteados en el proyecto.</w:t>
      </w:r>
    </w:p>
    <w:p w14:paraId="1A670A9D" w14:textId="77777777" w:rsidR="007546A3" w:rsidRDefault="00DD145D" w:rsidP="003F0332">
      <w:pPr>
        <w:pStyle w:val="Prrafodelista"/>
        <w:numPr>
          <w:ilvl w:val="1"/>
          <w:numId w:val="15"/>
        </w:numPr>
        <w:spacing w:line="480" w:lineRule="auto"/>
        <w:ind w:left="1267"/>
        <w:outlineLvl w:val="0"/>
        <w:rPr>
          <w:rFonts w:cs="Arial"/>
          <w:b/>
          <w:sz w:val="22"/>
        </w:rPr>
      </w:pPr>
      <w:r>
        <w:rPr>
          <w:rFonts w:cs="Arial"/>
          <w:b/>
          <w:sz w:val="22"/>
        </w:rPr>
        <w:t>Análisis de requisitos</w:t>
      </w:r>
    </w:p>
    <w:p w14:paraId="7E0EEB0B" w14:textId="77777777" w:rsidR="007546A3" w:rsidRDefault="00DD145D">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1D5C062D" w14:textId="77777777" w:rsidR="007546A3" w:rsidRDefault="00DD145D">
      <w:pPr>
        <w:pStyle w:val="Estilo2"/>
        <w:numPr>
          <w:ilvl w:val="0"/>
          <w:numId w:val="0"/>
        </w:numPr>
        <w:ind w:left="567" w:hanging="567"/>
        <w:outlineLvl w:val="9"/>
        <w:rPr>
          <w:sz w:val="20"/>
          <w:szCs w:val="20"/>
          <w:lang w:val="es-EC"/>
        </w:rPr>
      </w:pPr>
      <w:r>
        <w:rPr>
          <w:sz w:val="20"/>
          <w:szCs w:val="20"/>
          <w:lang w:val="es-EC"/>
        </w:rPr>
        <w:lastRenderedPageBreak/>
        <w:t>Tabla 10</w:t>
      </w:r>
    </w:p>
    <w:p w14:paraId="6E65A58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0"/>
        <w:gridCol w:w="4682"/>
      </w:tblGrid>
      <w:tr w:rsidR="007546A3" w14:paraId="24C672C9" w14:textId="77777777">
        <w:tc>
          <w:tcPr>
            <w:tcW w:w="1538" w:type="dxa"/>
            <w:tcBorders>
              <w:left w:val="nil"/>
              <w:right w:val="nil"/>
            </w:tcBorders>
          </w:tcPr>
          <w:p w14:paraId="4C8BA97F" w14:textId="77777777" w:rsidR="007546A3" w:rsidRDefault="00DD145D">
            <w:pPr>
              <w:spacing w:line="360" w:lineRule="auto"/>
              <w:rPr>
                <w:rFonts w:cs="Arial"/>
                <w:b/>
                <w:bCs/>
                <w:szCs w:val="20"/>
              </w:rPr>
            </w:pPr>
            <w:r>
              <w:rPr>
                <w:rFonts w:eastAsia="Calibri" w:cs="Arial"/>
                <w:b/>
                <w:bCs/>
                <w:szCs w:val="20"/>
              </w:rPr>
              <w:t>ID</w:t>
            </w:r>
          </w:p>
        </w:tc>
        <w:tc>
          <w:tcPr>
            <w:tcW w:w="2870" w:type="dxa"/>
            <w:tcBorders>
              <w:left w:val="nil"/>
              <w:right w:val="nil"/>
            </w:tcBorders>
          </w:tcPr>
          <w:p w14:paraId="24F24062" w14:textId="77777777" w:rsidR="007546A3" w:rsidRDefault="00DD145D">
            <w:pPr>
              <w:spacing w:line="360" w:lineRule="auto"/>
              <w:rPr>
                <w:rFonts w:cs="Arial"/>
                <w:b/>
                <w:bCs/>
                <w:szCs w:val="20"/>
              </w:rPr>
            </w:pPr>
            <w:r>
              <w:rPr>
                <w:rFonts w:eastAsia="Calibri" w:cs="Arial"/>
                <w:b/>
                <w:bCs/>
                <w:szCs w:val="20"/>
              </w:rPr>
              <w:t>Requisito Funcional</w:t>
            </w:r>
          </w:p>
        </w:tc>
        <w:tc>
          <w:tcPr>
            <w:tcW w:w="4682" w:type="dxa"/>
            <w:tcBorders>
              <w:left w:val="nil"/>
              <w:right w:val="nil"/>
            </w:tcBorders>
          </w:tcPr>
          <w:p w14:paraId="7C9CC1DF" w14:textId="77777777" w:rsidR="007546A3" w:rsidRDefault="00DD145D">
            <w:pPr>
              <w:spacing w:line="360" w:lineRule="auto"/>
              <w:rPr>
                <w:rFonts w:cs="Arial"/>
                <w:b/>
                <w:bCs/>
                <w:szCs w:val="20"/>
              </w:rPr>
            </w:pPr>
            <w:r>
              <w:rPr>
                <w:rFonts w:eastAsia="Calibri" w:cs="Arial"/>
                <w:b/>
                <w:bCs/>
                <w:szCs w:val="20"/>
              </w:rPr>
              <w:t>Descripción</w:t>
            </w:r>
          </w:p>
        </w:tc>
      </w:tr>
      <w:tr w:rsidR="007546A3" w14:paraId="6D335945" w14:textId="77777777">
        <w:tc>
          <w:tcPr>
            <w:tcW w:w="1538" w:type="dxa"/>
            <w:tcBorders>
              <w:left w:val="nil"/>
              <w:right w:val="nil"/>
            </w:tcBorders>
          </w:tcPr>
          <w:p w14:paraId="6C2E5CB6" w14:textId="77777777" w:rsidR="007546A3" w:rsidRDefault="00DD145D">
            <w:pPr>
              <w:spacing w:line="360" w:lineRule="auto"/>
              <w:rPr>
                <w:rFonts w:cs="Arial"/>
                <w:i/>
                <w:iCs/>
                <w:szCs w:val="20"/>
              </w:rPr>
            </w:pPr>
            <w:r>
              <w:rPr>
                <w:rFonts w:eastAsia="Calibri" w:cs="Arial"/>
                <w:i/>
                <w:iCs/>
                <w:szCs w:val="20"/>
              </w:rPr>
              <w:t>RF-01</w:t>
            </w:r>
          </w:p>
        </w:tc>
        <w:tc>
          <w:tcPr>
            <w:tcW w:w="2870" w:type="dxa"/>
            <w:tcBorders>
              <w:left w:val="nil"/>
              <w:right w:val="nil"/>
            </w:tcBorders>
          </w:tcPr>
          <w:p w14:paraId="49A7AE33" w14:textId="77777777" w:rsidR="007546A3" w:rsidRDefault="00DD145D">
            <w:pPr>
              <w:spacing w:line="360" w:lineRule="auto"/>
              <w:rPr>
                <w:rFonts w:cs="Arial"/>
                <w:szCs w:val="20"/>
              </w:rPr>
            </w:pPr>
            <w:r>
              <w:rPr>
                <w:rFonts w:eastAsia="Calibri" w:cs="Arial"/>
                <w:szCs w:val="20"/>
              </w:rPr>
              <w:t xml:space="preserve">Adquisición de datos </w:t>
            </w:r>
          </w:p>
        </w:tc>
        <w:tc>
          <w:tcPr>
            <w:tcW w:w="4682" w:type="dxa"/>
            <w:tcBorders>
              <w:left w:val="nil"/>
              <w:right w:val="nil"/>
            </w:tcBorders>
          </w:tcPr>
          <w:p w14:paraId="40D2AC93" w14:textId="77777777" w:rsidR="007546A3" w:rsidRDefault="00DD145D">
            <w:pPr>
              <w:spacing w:line="360" w:lineRule="auto"/>
              <w:rPr>
                <w:rFonts w:cs="Arial"/>
                <w:szCs w:val="20"/>
              </w:rPr>
            </w:pPr>
            <w:r>
              <w:rPr>
                <w:rFonts w:eastAsia="Calibri" w:cs="Arial"/>
                <w:szCs w:val="20"/>
              </w:rPr>
              <w:t>El sistema debe leer niveles de material particulado y gases de forma continua.</w:t>
            </w:r>
          </w:p>
        </w:tc>
      </w:tr>
      <w:tr w:rsidR="007546A3" w14:paraId="178133A7" w14:textId="77777777">
        <w:tc>
          <w:tcPr>
            <w:tcW w:w="1538" w:type="dxa"/>
            <w:tcBorders>
              <w:left w:val="nil"/>
              <w:right w:val="nil"/>
            </w:tcBorders>
          </w:tcPr>
          <w:p w14:paraId="65F48C0C" w14:textId="77777777" w:rsidR="007546A3" w:rsidRDefault="00DD145D">
            <w:pPr>
              <w:spacing w:line="360" w:lineRule="auto"/>
              <w:rPr>
                <w:rFonts w:cs="Arial"/>
                <w:i/>
                <w:iCs/>
                <w:szCs w:val="20"/>
              </w:rPr>
            </w:pPr>
            <w:r>
              <w:rPr>
                <w:rFonts w:eastAsia="Calibri" w:cs="Arial"/>
                <w:i/>
                <w:iCs/>
                <w:szCs w:val="20"/>
              </w:rPr>
              <w:t>RF-02</w:t>
            </w:r>
          </w:p>
        </w:tc>
        <w:tc>
          <w:tcPr>
            <w:tcW w:w="2870" w:type="dxa"/>
            <w:tcBorders>
              <w:left w:val="nil"/>
              <w:right w:val="nil"/>
            </w:tcBorders>
          </w:tcPr>
          <w:p w14:paraId="71AD9C6C" w14:textId="77777777" w:rsidR="007546A3" w:rsidRDefault="00DD145D">
            <w:pPr>
              <w:spacing w:line="360" w:lineRule="auto"/>
              <w:rPr>
                <w:rFonts w:cs="Arial"/>
                <w:szCs w:val="20"/>
              </w:rPr>
            </w:pPr>
            <w:r>
              <w:rPr>
                <w:rFonts w:eastAsia="Calibri" w:cs="Arial"/>
                <w:szCs w:val="20"/>
              </w:rPr>
              <w:t xml:space="preserve">Transmisión inalámbrica </w:t>
            </w:r>
          </w:p>
        </w:tc>
        <w:tc>
          <w:tcPr>
            <w:tcW w:w="4682" w:type="dxa"/>
            <w:tcBorders>
              <w:left w:val="nil"/>
              <w:right w:val="nil"/>
            </w:tcBorders>
          </w:tcPr>
          <w:p w14:paraId="2C56C2F0" w14:textId="77777777" w:rsidR="007546A3" w:rsidRDefault="00DD145D">
            <w:pPr>
              <w:spacing w:line="360" w:lineRule="auto"/>
              <w:rPr>
                <w:rFonts w:cs="Arial"/>
                <w:szCs w:val="20"/>
              </w:rPr>
            </w:pPr>
            <w:r>
              <w:rPr>
                <w:rFonts w:eastAsia="Calibri" w:cs="Arial"/>
                <w:szCs w:val="20"/>
              </w:rPr>
              <w:t>El nodo sensor debe enviar los datos al bróker MQTT mediante la red Wi-Fi local.</w:t>
            </w:r>
          </w:p>
        </w:tc>
      </w:tr>
      <w:tr w:rsidR="007546A3" w14:paraId="4E6BE549" w14:textId="77777777">
        <w:tc>
          <w:tcPr>
            <w:tcW w:w="1538" w:type="dxa"/>
            <w:tcBorders>
              <w:left w:val="nil"/>
              <w:right w:val="nil"/>
            </w:tcBorders>
          </w:tcPr>
          <w:p w14:paraId="52A74590" w14:textId="77777777" w:rsidR="007546A3" w:rsidRDefault="00DD145D">
            <w:pPr>
              <w:spacing w:line="360" w:lineRule="auto"/>
              <w:rPr>
                <w:rFonts w:cs="Arial"/>
                <w:i/>
                <w:iCs/>
                <w:szCs w:val="20"/>
              </w:rPr>
            </w:pPr>
            <w:r>
              <w:rPr>
                <w:rFonts w:eastAsia="Calibri" w:cs="Arial"/>
                <w:i/>
                <w:iCs/>
                <w:szCs w:val="20"/>
              </w:rPr>
              <w:t>RF-03</w:t>
            </w:r>
          </w:p>
        </w:tc>
        <w:tc>
          <w:tcPr>
            <w:tcW w:w="2870" w:type="dxa"/>
            <w:tcBorders>
              <w:left w:val="nil"/>
              <w:right w:val="nil"/>
            </w:tcBorders>
          </w:tcPr>
          <w:p w14:paraId="7624927B" w14:textId="77777777" w:rsidR="007546A3" w:rsidRDefault="00DD145D">
            <w:pPr>
              <w:spacing w:line="360" w:lineRule="auto"/>
              <w:rPr>
                <w:rFonts w:cs="Arial"/>
                <w:szCs w:val="20"/>
              </w:rPr>
            </w:pPr>
            <w:r>
              <w:rPr>
                <w:rFonts w:eastAsia="Calibri" w:cs="Arial"/>
                <w:szCs w:val="20"/>
              </w:rPr>
              <w:t>Persistencia hibrida</w:t>
            </w:r>
          </w:p>
        </w:tc>
        <w:tc>
          <w:tcPr>
            <w:tcW w:w="4682" w:type="dxa"/>
            <w:tcBorders>
              <w:left w:val="nil"/>
              <w:right w:val="nil"/>
            </w:tcBorders>
          </w:tcPr>
          <w:p w14:paraId="74146B79" w14:textId="77777777" w:rsidR="007546A3" w:rsidRDefault="00DD145D">
            <w:pPr>
              <w:spacing w:line="360" w:lineRule="auto"/>
              <w:rPr>
                <w:rFonts w:cs="Arial"/>
                <w:szCs w:val="20"/>
              </w:rPr>
            </w:pPr>
            <w:r>
              <w:rPr>
                <w:rFonts w:eastAsia="Calibri" w:cs="Arial"/>
                <w:szCs w:val="20"/>
              </w:rPr>
              <w:t>El backend debe almacenar metadatos en MongoDB y series temporales en InfluxDB.</w:t>
            </w:r>
          </w:p>
        </w:tc>
      </w:tr>
      <w:tr w:rsidR="007546A3" w14:paraId="0E2C1B1C" w14:textId="77777777">
        <w:tc>
          <w:tcPr>
            <w:tcW w:w="1538" w:type="dxa"/>
            <w:tcBorders>
              <w:left w:val="nil"/>
              <w:right w:val="nil"/>
            </w:tcBorders>
          </w:tcPr>
          <w:p w14:paraId="1C4803C1" w14:textId="77777777" w:rsidR="007546A3" w:rsidRDefault="00DD145D">
            <w:pPr>
              <w:spacing w:line="360" w:lineRule="auto"/>
              <w:rPr>
                <w:rFonts w:cs="Arial"/>
                <w:i/>
                <w:iCs/>
                <w:szCs w:val="20"/>
              </w:rPr>
            </w:pPr>
            <w:r>
              <w:rPr>
                <w:rFonts w:eastAsia="Calibri" w:cs="Arial"/>
                <w:i/>
                <w:iCs/>
                <w:szCs w:val="20"/>
              </w:rPr>
              <w:t>RF-04</w:t>
            </w:r>
          </w:p>
        </w:tc>
        <w:tc>
          <w:tcPr>
            <w:tcW w:w="2870" w:type="dxa"/>
            <w:tcBorders>
              <w:left w:val="nil"/>
              <w:right w:val="nil"/>
            </w:tcBorders>
          </w:tcPr>
          <w:p w14:paraId="11C4BB9D" w14:textId="77777777" w:rsidR="007546A3" w:rsidRDefault="00DD145D">
            <w:pPr>
              <w:spacing w:line="360" w:lineRule="auto"/>
              <w:rPr>
                <w:rFonts w:cs="Arial"/>
                <w:szCs w:val="20"/>
              </w:rPr>
            </w:pPr>
            <w:r>
              <w:rPr>
                <w:rFonts w:eastAsia="Calibri" w:cs="Arial"/>
                <w:szCs w:val="20"/>
              </w:rPr>
              <w:t xml:space="preserve">Visualización en tiempo real </w:t>
            </w:r>
          </w:p>
        </w:tc>
        <w:tc>
          <w:tcPr>
            <w:tcW w:w="4682" w:type="dxa"/>
            <w:tcBorders>
              <w:left w:val="nil"/>
              <w:right w:val="nil"/>
            </w:tcBorders>
          </w:tcPr>
          <w:p w14:paraId="435E27DD" w14:textId="311F9B52" w:rsidR="007546A3" w:rsidRDefault="00DD145D">
            <w:pPr>
              <w:spacing w:line="360" w:lineRule="auto"/>
              <w:rPr>
                <w:rFonts w:eastAsia="Arial" w:cs="Arial"/>
                <w:szCs w:val="20"/>
              </w:rPr>
            </w:pPr>
            <w:r>
              <w:rPr>
                <w:rFonts w:eastAsia="Arial" w:cs="Arial"/>
                <w:szCs w:val="20"/>
              </w:rPr>
              <w:t xml:space="preserve">El Dashboard web debe mostrar gráficas dinámicas que se actualicen </w:t>
            </w:r>
            <w:r w:rsidR="00CB26F5">
              <w:rPr>
                <w:rFonts w:eastAsia="Arial" w:cs="Arial"/>
                <w:szCs w:val="20"/>
              </w:rPr>
              <w:t>vía</w:t>
            </w:r>
            <w:r>
              <w:rPr>
                <w:rFonts w:eastAsia="Arial" w:cs="Arial"/>
                <w:szCs w:val="20"/>
              </w:rPr>
              <w:t xml:space="preserve"> WebSockets.</w:t>
            </w:r>
          </w:p>
        </w:tc>
      </w:tr>
      <w:tr w:rsidR="007546A3" w14:paraId="2344D758" w14:textId="77777777">
        <w:tc>
          <w:tcPr>
            <w:tcW w:w="1538" w:type="dxa"/>
            <w:tcBorders>
              <w:left w:val="nil"/>
              <w:right w:val="nil"/>
            </w:tcBorders>
          </w:tcPr>
          <w:p w14:paraId="4D18C222" w14:textId="77777777" w:rsidR="007546A3" w:rsidRDefault="00DD145D">
            <w:pPr>
              <w:spacing w:line="360" w:lineRule="auto"/>
              <w:rPr>
                <w:rFonts w:cs="Arial"/>
                <w:i/>
                <w:iCs/>
                <w:szCs w:val="20"/>
              </w:rPr>
            </w:pPr>
            <w:r>
              <w:rPr>
                <w:rFonts w:eastAsia="Calibri" w:cs="Arial"/>
                <w:i/>
                <w:iCs/>
                <w:szCs w:val="20"/>
              </w:rPr>
              <w:t>RF-05</w:t>
            </w:r>
          </w:p>
        </w:tc>
        <w:tc>
          <w:tcPr>
            <w:tcW w:w="2870" w:type="dxa"/>
            <w:tcBorders>
              <w:left w:val="nil"/>
              <w:right w:val="nil"/>
            </w:tcBorders>
          </w:tcPr>
          <w:p w14:paraId="49DC7EB3" w14:textId="77777777" w:rsidR="007546A3" w:rsidRDefault="00DD145D">
            <w:pPr>
              <w:spacing w:line="360" w:lineRule="auto"/>
              <w:rPr>
                <w:rFonts w:cs="Arial"/>
                <w:szCs w:val="20"/>
              </w:rPr>
            </w:pPr>
            <w:r>
              <w:rPr>
                <w:rFonts w:eastAsia="Calibri" w:cs="Arial"/>
                <w:szCs w:val="20"/>
              </w:rPr>
              <w:t xml:space="preserve">Gestión de alertas </w:t>
            </w:r>
          </w:p>
        </w:tc>
        <w:tc>
          <w:tcPr>
            <w:tcW w:w="4682" w:type="dxa"/>
            <w:tcBorders>
              <w:left w:val="nil"/>
              <w:right w:val="nil"/>
            </w:tcBorders>
          </w:tcPr>
          <w:p w14:paraId="2AF56588" w14:textId="77777777" w:rsidR="007546A3" w:rsidRDefault="00DD145D">
            <w:pPr>
              <w:spacing w:line="360" w:lineRule="auto"/>
              <w:rPr>
                <w:rFonts w:cs="Arial"/>
                <w:szCs w:val="20"/>
              </w:rPr>
            </w:pPr>
            <w:r>
              <w:rPr>
                <w:rFonts w:eastAsia="Calibri" w:cs="Arial"/>
                <w:szCs w:val="20"/>
              </w:rPr>
              <w:t>El sistema debe notificar visualmente cuando los niveles de contaminación superen los límites de la OMS.</w:t>
            </w:r>
          </w:p>
        </w:tc>
      </w:tr>
      <w:tr w:rsidR="007546A3" w14:paraId="7CBBCF2E" w14:textId="77777777">
        <w:tc>
          <w:tcPr>
            <w:tcW w:w="1538" w:type="dxa"/>
            <w:tcBorders>
              <w:left w:val="nil"/>
              <w:right w:val="nil"/>
            </w:tcBorders>
          </w:tcPr>
          <w:p w14:paraId="230602A4" w14:textId="77777777" w:rsidR="007546A3" w:rsidRDefault="00DD145D">
            <w:pPr>
              <w:spacing w:line="360" w:lineRule="auto"/>
              <w:rPr>
                <w:rFonts w:cs="Arial"/>
                <w:i/>
                <w:iCs/>
                <w:szCs w:val="20"/>
              </w:rPr>
            </w:pPr>
            <w:r>
              <w:rPr>
                <w:rFonts w:eastAsia="Calibri" w:cs="Arial"/>
                <w:i/>
                <w:iCs/>
                <w:szCs w:val="20"/>
              </w:rPr>
              <w:t>RF-06</w:t>
            </w:r>
          </w:p>
        </w:tc>
        <w:tc>
          <w:tcPr>
            <w:tcW w:w="2870" w:type="dxa"/>
            <w:tcBorders>
              <w:left w:val="nil"/>
              <w:right w:val="nil"/>
            </w:tcBorders>
          </w:tcPr>
          <w:p w14:paraId="38A025D8" w14:textId="77777777" w:rsidR="007546A3" w:rsidRDefault="00DD145D">
            <w:pPr>
              <w:spacing w:line="360" w:lineRule="auto"/>
              <w:rPr>
                <w:rFonts w:cs="Arial"/>
                <w:szCs w:val="20"/>
              </w:rPr>
            </w:pPr>
            <w:r>
              <w:rPr>
                <w:rFonts w:eastAsia="Calibri" w:cs="Arial"/>
                <w:szCs w:val="20"/>
              </w:rPr>
              <w:t>Autenticación de acceso</w:t>
            </w:r>
          </w:p>
        </w:tc>
        <w:tc>
          <w:tcPr>
            <w:tcW w:w="4682" w:type="dxa"/>
            <w:tcBorders>
              <w:left w:val="nil"/>
              <w:right w:val="nil"/>
            </w:tcBorders>
          </w:tcPr>
          <w:p w14:paraId="72D8A842" w14:textId="77777777" w:rsidR="007546A3" w:rsidRDefault="00DD145D">
            <w:pPr>
              <w:spacing w:line="360" w:lineRule="auto"/>
              <w:rPr>
                <w:rFonts w:cs="Arial"/>
                <w:szCs w:val="20"/>
              </w:rPr>
            </w:pPr>
            <w:r>
              <w:rPr>
                <w:rFonts w:eastAsia="Calibri" w:cs="Arial"/>
                <w:szCs w:val="20"/>
              </w:rPr>
              <w:t xml:space="preserve">El acceso a la configuración del sistema debe estar protegido mediante tokens JWT. </w:t>
            </w:r>
          </w:p>
        </w:tc>
      </w:tr>
    </w:tbl>
    <w:p w14:paraId="4C08046E"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6A9EDF61" w14:textId="77777777" w:rsidR="007546A3" w:rsidRDefault="00DD145D">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 en la tabla 11 se encuentran los requisitos no funcionales a considerar para el TIC:</w:t>
      </w:r>
    </w:p>
    <w:p w14:paraId="6BEC69E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11</w:t>
      </w:r>
    </w:p>
    <w:p w14:paraId="67A7785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0"/>
        <w:gridCol w:w="4682"/>
      </w:tblGrid>
      <w:tr w:rsidR="007546A3" w14:paraId="4770C9F4" w14:textId="77777777">
        <w:tc>
          <w:tcPr>
            <w:tcW w:w="1538" w:type="dxa"/>
            <w:tcBorders>
              <w:left w:val="nil"/>
              <w:right w:val="nil"/>
            </w:tcBorders>
          </w:tcPr>
          <w:p w14:paraId="1EC08F14" w14:textId="77777777" w:rsidR="007546A3" w:rsidRDefault="00DD145D">
            <w:pPr>
              <w:spacing w:line="360" w:lineRule="auto"/>
              <w:rPr>
                <w:rFonts w:cs="Arial"/>
                <w:b/>
                <w:bCs/>
                <w:szCs w:val="20"/>
              </w:rPr>
            </w:pPr>
            <w:r>
              <w:rPr>
                <w:rFonts w:eastAsia="Calibri" w:cs="Arial"/>
                <w:b/>
                <w:bCs/>
                <w:szCs w:val="20"/>
              </w:rPr>
              <w:t>ID</w:t>
            </w:r>
          </w:p>
        </w:tc>
        <w:tc>
          <w:tcPr>
            <w:tcW w:w="2870" w:type="dxa"/>
            <w:tcBorders>
              <w:left w:val="nil"/>
              <w:right w:val="nil"/>
            </w:tcBorders>
          </w:tcPr>
          <w:p w14:paraId="5C3DB433" w14:textId="77777777" w:rsidR="007546A3" w:rsidRDefault="00DD145D">
            <w:pPr>
              <w:spacing w:line="360" w:lineRule="auto"/>
              <w:rPr>
                <w:rFonts w:cs="Arial"/>
                <w:b/>
                <w:bCs/>
                <w:szCs w:val="20"/>
              </w:rPr>
            </w:pPr>
            <w:r>
              <w:rPr>
                <w:rFonts w:eastAsia="Calibri" w:cs="Arial"/>
                <w:b/>
                <w:bCs/>
                <w:szCs w:val="20"/>
              </w:rPr>
              <w:t>Requisito No Funcional</w:t>
            </w:r>
          </w:p>
        </w:tc>
        <w:tc>
          <w:tcPr>
            <w:tcW w:w="4682" w:type="dxa"/>
            <w:tcBorders>
              <w:left w:val="nil"/>
              <w:right w:val="nil"/>
            </w:tcBorders>
          </w:tcPr>
          <w:p w14:paraId="463702BC" w14:textId="77777777" w:rsidR="007546A3" w:rsidRDefault="00DD145D">
            <w:pPr>
              <w:spacing w:line="360" w:lineRule="auto"/>
              <w:rPr>
                <w:rFonts w:cs="Arial"/>
                <w:b/>
                <w:bCs/>
                <w:szCs w:val="20"/>
              </w:rPr>
            </w:pPr>
            <w:r>
              <w:rPr>
                <w:rFonts w:eastAsia="Calibri" w:cs="Arial"/>
                <w:b/>
                <w:bCs/>
                <w:szCs w:val="20"/>
              </w:rPr>
              <w:t>Descripción</w:t>
            </w:r>
          </w:p>
        </w:tc>
      </w:tr>
      <w:tr w:rsidR="007546A3" w14:paraId="12DD759D" w14:textId="77777777">
        <w:tc>
          <w:tcPr>
            <w:tcW w:w="1538" w:type="dxa"/>
            <w:tcBorders>
              <w:left w:val="nil"/>
              <w:right w:val="nil"/>
            </w:tcBorders>
          </w:tcPr>
          <w:p w14:paraId="4D005F72" w14:textId="77777777" w:rsidR="007546A3" w:rsidRDefault="00DD145D">
            <w:pPr>
              <w:spacing w:line="360" w:lineRule="auto"/>
              <w:rPr>
                <w:rFonts w:cs="Arial"/>
                <w:i/>
                <w:iCs/>
                <w:szCs w:val="20"/>
              </w:rPr>
            </w:pPr>
            <w:r>
              <w:rPr>
                <w:rFonts w:eastAsia="Calibri" w:cs="Arial"/>
                <w:i/>
                <w:iCs/>
                <w:szCs w:val="20"/>
              </w:rPr>
              <w:t>RNF-01</w:t>
            </w:r>
          </w:p>
        </w:tc>
        <w:tc>
          <w:tcPr>
            <w:tcW w:w="2870" w:type="dxa"/>
            <w:tcBorders>
              <w:left w:val="nil"/>
              <w:right w:val="nil"/>
            </w:tcBorders>
          </w:tcPr>
          <w:p w14:paraId="225A6F09" w14:textId="77777777" w:rsidR="007546A3" w:rsidRDefault="00DD145D">
            <w:pPr>
              <w:spacing w:line="360" w:lineRule="auto"/>
              <w:rPr>
                <w:rFonts w:cs="Arial"/>
                <w:szCs w:val="20"/>
              </w:rPr>
            </w:pPr>
            <w:r>
              <w:rPr>
                <w:rFonts w:eastAsia="Calibri" w:cs="Arial"/>
                <w:szCs w:val="20"/>
              </w:rPr>
              <w:t xml:space="preserve">Disponibilidad </w:t>
            </w:r>
          </w:p>
        </w:tc>
        <w:tc>
          <w:tcPr>
            <w:tcW w:w="4682" w:type="dxa"/>
            <w:tcBorders>
              <w:left w:val="nil"/>
              <w:right w:val="nil"/>
            </w:tcBorders>
          </w:tcPr>
          <w:p w14:paraId="02625EDA" w14:textId="77777777" w:rsidR="007546A3" w:rsidRDefault="00DD145D">
            <w:pPr>
              <w:spacing w:line="360" w:lineRule="auto"/>
              <w:rPr>
                <w:rFonts w:cs="Arial"/>
                <w:szCs w:val="20"/>
              </w:rPr>
            </w:pPr>
            <w:r>
              <w:rPr>
                <w:rFonts w:eastAsia="Calibri" w:cs="Arial"/>
                <w:szCs w:val="20"/>
              </w:rPr>
              <w:t>El sistema alojado en AWS debe garantizar una disponibilidad del 99.9%, permitiendo acceso 24/7.</w:t>
            </w:r>
          </w:p>
        </w:tc>
      </w:tr>
      <w:tr w:rsidR="007546A3" w14:paraId="3D36B689" w14:textId="77777777">
        <w:tc>
          <w:tcPr>
            <w:tcW w:w="1538" w:type="dxa"/>
            <w:tcBorders>
              <w:left w:val="nil"/>
              <w:right w:val="nil"/>
            </w:tcBorders>
          </w:tcPr>
          <w:p w14:paraId="54F5C627" w14:textId="77777777" w:rsidR="007546A3" w:rsidRDefault="00DD145D">
            <w:pPr>
              <w:spacing w:line="360" w:lineRule="auto"/>
              <w:rPr>
                <w:rFonts w:cs="Arial"/>
                <w:i/>
                <w:iCs/>
                <w:szCs w:val="20"/>
              </w:rPr>
            </w:pPr>
            <w:r>
              <w:rPr>
                <w:rFonts w:eastAsia="Calibri" w:cs="Arial"/>
                <w:i/>
                <w:iCs/>
                <w:szCs w:val="20"/>
              </w:rPr>
              <w:t>RNF-02</w:t>
            </w:r>
          </w:p>
        </w:tc>
        <w:tc>
          <w:tcPr>
            <w:tcW w:w="2870" w:type="dxa"/>
            <w:tcBorders>
              <w:left w:val="nil"/>
              <w:right w:val="nil"/>
            </w:tcBorders>
          </w:tcPr>
          <w:p w14:paraId="73BFA6E6" w14:textId="77777777" w:rsidR="007546A3" w:rsidRDefault="00DD145D">
            <w:pPr>
              <w:spacing w:line="360" w:lineRule="auto"/>
              <w:rPr>
                <w:rFonts w:cs="Arial"/>
                <w:szCs w:val="20"/>
              </w:rPr>
            </w:pPr>
            <w:r>
              <w:rPr>
                <w:rFonts w:eastAsia="Calibri" w:cs="Arial"/>
                <w:szCs w:val="20"/>
              </w:rPr>
              <w:t>Escalabilidad</w:t>
            </w:r>
          </w:p>
        </w:tc>
        <w:tc>
          <w:tcPr>
            <w:tcW w:w="4682" w:type="dxa"/>
            <w:tcBorders>
              <w:left w:val="nil"/>
              <w:right w:val="nil"/>
            </w:tcBorders>
          </w:tcPr>
          <w:p w14:paraId="1A72B281" w14:textId="77777777" w:rsidR="007546A3" w:rsidRDefault="00DD145D">
            <w:pPr>
              <w:spacing w:line="360" w:lineRule="auto"/>
              <w:rPr>
                <w:rFonts w:cs="Arial"/>
                <w:szCs w:val="20"/>
              </w:rPr>
            </w:pPr>
            <w:r>
              <w:rPr>
                <w:rFonts w:eastAsia="Calibri" w:cs="Arial"/>
                <w:szCs w:val="20"/>
              </w:rPr>
              <w:t>La arquitectura debe permitir la adición de nuevos nodos sensores sin degradar el rendimiento.</w:t>
            </w:r>
          </w:p>
        </w:tc>
      </w:tr>
      <w:tr w:rsidR="007546A3" w14:paraId="2D4EE543" w14:textId="77777777">
        <w:tc>
          <w:tcPr>
            <w:tcW w:w="1538" w:type="dxa"/>
            <w:tcBorders>
              <w:left w:val="nil"/>
              <w:right w:val="nil"/>
            </w:tcBorders>
          </w:tcPr>
          <w:p w14:paraId="77057E08" w14:textId="77777777" w:rsidR="007546A3" w:rsidRDefault="00DD145D">
            <w:pPr>
              <w:spacing w:line="360" w:lineRule="auto"/>
              <w:rPr>
                <w:rFonts w:cs="Arial"/>
                <w:i/>
                <w:iCs/>
                <w:szCs w:val="20"/>
              </w:rPr>
            </w:pPr>
            <w:r>
              <w:rPr>
                <w:rFonts w:eastAsia="Calibri" w:cs="Arial"/>
                <w:i/>
                <w:iCs/>
                <w:szCs w:val="20"/>
              </w:rPr>
              <w:t>RNF-03</w:t>
            </w:r>
          </w:p>
        </w:tc>
        <w:tc>
          <w:tcPr>
            <w:tcW w:w="2870" w:type="dxa"/>
            <w:tcBorders>
              <w:left w:val="nil"/>
              <w:right w:val="nil"/>
            </w:tcBorders>
          </w:tcPr>
          <w:p w14:paraId="28C0F810" w14:textId="77777777" w:rsidR="007546A3" w:rsidRDefault="00DD145D">
            <w:pPr>
              <w:spacing w:line="360" w:lineRule="auto"/>
              <w:rPr>
                <w:rFonts w:cs="Arial"/>
                <w:szCs w:val="20"/>
              </w:rPr>
            </w:pPr>
            <w:r>
              <w:rPr>
                <w:rFonts w:eastAsia="Calibri" w:cs="Arial"/>
                <w:szCs w:val="20"/>
              </w:rPr>
              <w:t>Seguridad</w:t>
            </w:r>
          </w:p>
        </w:tc>
        <w:tc>
          <w:tcPr>
            <w:tcW w:w="4682" w:type="dxa"/>
            <w:tcBorders>
              <w:left w:val="nil"/>
              <w:right w:val="nil"/>
            </w:tcBorders>
          </w:tcPr>
          <w:p w14:paraId="0DF93ABC" w14:textId="77777777" w:rsidR="007546A3" w:rsidRDefault="00DD145D">
            <w:pPr>
              <w:spacing w:line="360" w:lineRule="auto"/>
              <w:rPr>
                <w:rFonts w:cs="Arial"/>
                <w:szCs w:val="20"/>
              </w:rPr>
            </w:pPr>
            <w:r>
              <w:rPr>
                <w:rFonts w:eastAsia="Calibri" w:cs="Arial"/>
                <w:szCs w:val="20"/>
              </w:rPr>
              <w:t>Toda comunicación entre el cliente y el servidor debe estar cifrada mediante SSL/TLS</w:t>
            </w:r>
          </w:p>
        </w:tc>
      </w:tr>
      <w:tr w:rsidR="007546A3" w14:paraId="39E1DCBA" w14:textId="77777777">
        <w:tc>
          <w:tcPr>
            <w:tcW w:w="1538" w:type="dxa"/>
            <w:tcBorders>
              <w:left w:val="nil"/>
              <w:right w:val="nil"/>
            </w:tcBorders>
          </w:tcPr>
          <w:p w14:paraId="46BE0033" w14:textId="77777777" w:rsidR="007546A3" w:rsidRDefault="00DD145D">
            <w:pPr>
              <w:spacing w:line="360" w:lineRule="auto"/>
              <w:rPr>
                <w:rFonts w:cs="Arial"/>
                <w:i/>
                <w:iCs/>
                <w:szCs w:val="20"/>
              </w:rPr>
            </w:pPr>
            <w:r>
              <w:rPr>
                <w:rFonts w:eastAsia="Calibri" w:cs="Arial"/>
                <w:i/>
                <w:iCs/>
                <w:szCs w:val="20"/>
              </w:rPr>
              <w:t>RNF-04</w:t>
            </w:r>
          </w:p>
        </w:tc>
        <w:tc>
          <w:tcPr>
            <w:tcW w:w="2870" w:type="dxa"/>
            <w:tcBorders>
              <w:left w:val="nil"/>
              <w:right w:val="nil"/>
            </w:tcBorders>
          </w:tcPr>
          <w:p w14:paraId="021A7B99" w14:textId="77777777" w:rsidR="007546A3" w:rsidRDefault="00DD145D">
            <w:pPr>
              <w:spacing w:line="360" w:lineRule="auto"/>
              <w:rPr>
                <w:rFonts w:cs="Arial"/>
                <w:szCs w:val="20"/>
              </w:rPr>
            </w:pPr>
            <w:r>
              <w:rPr>
                <w:rFonts w:eastAsia="Calibri" w:cs="Arial"/>
                <w:szCs w:val="20"/>
              </w:rPr>
              <w:t xml:space="preserve">Latencia </w:t>
            </w:r>
          </w:p>
        </w:tc>
        <w:tc>
          <w:tcPr>
            <w:tcW w:w="4682" w:type="dxa"/>
            <w:tcBorders>
              <w:left w:val="nil"/>
              <w:right w:val="nil"/>
            </w:tcBorders>
          </w:tcPr>
          <w:p w14:paraId="4D04529B" w14:textId="77777777" w:rsidR="007546A3" w:rsidRDefault="00DD145D">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7546A3" w14:paraId="207027F6" w14:textId="77777777">
        <w:tc>
          <w:tcPr>
            <w:tcW w:w="1538" w:type="dxa"/>
            <w:tcBorders>
              <w:left w:val="nil"/>
              <w:right w:val="nil"/>
            </w:tcBorders>
          </w:tcPr>
          <w:p w14:paraId="28DDA2F0" w14:textId="77777777" w:rsidR="007546A3" w:rsidRDefault="00DD145D">
            <w:pPr>
              <w:spacing w:line="360" w:lineRule="auto"/>
              <w:rPr>
                <w:rFonts w:cs="Arial"/>
                <w:i/>
                <w:iCs/>
                <w:szCs w:val="20"/>
              </w:rPr>
            </w:pPr>
            <w:r>
              <w:rPr>
                <w:rFonts w:eastAsia="Calibri" w:cs="Arial"/>
                <w:i/>
                <w:iCs/>
                <w:szCs w:val="20"/>
              </w:rPr>
              <w:t>RNF-05</w:t>
            </w:r>
          </w:p>
        </w:tc>
        <w:tc>
          <w:tcPr>
            <w:tcW w:w="2870" w:type="dxa"/>
            <w:tcBorders>
              <w:left w:val="nil"/>
              <w:right w:val="nil"/>
            </w:tcBorders>
          </w:tcPr>
          <w:p w14:paraId="59C0A315" w14:textId="77777777" w:rsidR="007546A3" w:rsidRDefault="00DD145D">
            <w:pPr>
              <w:spacing w:line="360" w:lineRule="auto"/>
              <w:rPr>
                <w:rFonts w:cs="Arial"/>
                <w:szCs w:val="20"/>
              </w:rPr>
            </w:pPr>
            <w:r>
              <w:rPr>
                <w:rFonts w:eastAsia="Calibri" w:cs="Arial"/>
                <w:szCs w:val="20"/>
              </w:rPr>
              <w:t>Bajo consumo</w:t>
            </w:r>
          </w:p>
        </w:tc>
        <w:tc>
          <w:tcPr>
            <w:tcW w:w="4682" w:type="dxa"/>
            <w:tcBorders>
              <w:left w:val="nil"/>
              <w:right w:val="nil"/>
            </w:tcBorders>
          </w:tcPr>
          <w:p w14:paraId="4E3D4AEC" w14:textId="77777777" w:rsidR="007546A3" w:rsidRDefault="00DD145D">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09B9D53F"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los requerimientos no funcionales del TIC </w:t>
      </w:r>
    </w:p>
    <w:p w14:paraId="3936934D" w14:textId="77777777" w:rsidR="007546A3" w:rsidRDefault="00DD145D" w:rsidP="003F0332">
      <w:pPr>
        <w:pStyle w:val="Estilo2"/>
        <w:numPr>
          <w:ilvl w:val="0"/>
          <w:numId w:val="0"/>
        </w:numPr>
        <w:ind w:left="706" w:hanging="706"/>
        <w:outlineLvl w:val="0"/>
        <w:rPr>
          <w:lang w:val="es-EC"/>
        </w:rPr>
      </w:pPr>
      <w:r>
        <w:rPr>
          <w:lang w:val="es-EC"/>
        </w:rPr>
        <w:t xml:space="preserve">3.1.2. Clasificación y Roles de los actores del sistema </w:t>
      </w:r>
    </w:p>
    <w:p w14:paraId="7DBDBA66" w14:textId="77777777" w:rsidR="007546A3" w:rsidRDefault="00DD145D">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72A4DB8E"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3987C43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8"/>
        <w:gridCol w:w="2507"/>
        <w:gridCol w:w="2774"/>
        <w:gridCol w:w="2458"/>
      </w:tblGrid>
      <w:tr w:rsidR="007546A3" w14:paraId="0CB62C96" w14:textId="77777777">
        <w:tc>
          <w:tcPr>
            <w:tcW w:w="1287" w:type="dxa"/>
            <w:tcBorders>
              <w:left w:val="nil"/>
              <w:right w:val="nil"/>
            </w:tcBorders>
          </w:tcPr>
          <w:p w14:paraId="287EF534" w14:textId="77777777" w:rsidR="007546A3" w:rsidRDefault="00DD145D">
            <w:pPr>
              <w:spacing w:line="360" w:lineRule="auto"/>
              <w:rPr>
                <w:rFonts w:cs="Arial"/>
                <w:b/>
                <w:bCs/>
                <w:szCs w:val="20"/>
              </w:rPr>
            </w:pPr>
            <w:r>
              <w:rPr>
                <w:rFonts w:eastAsia="Calibri" w:cs="Arial"/>
                <w:b/>
                <w:bCs/>
                <w:szCs w:val="20"/>
              </w:rPr>
              <w:t>ID</w:t>
            </w:r>
          </w:p>
        </w:tc>
        <w:tc>
          <w:tcPr>
            <w:tcW w:w="2507" w:type="dxa"/>
            <w:tcBorders>
              <w:left w:val="nil"/>
              <w:right w:val="nil"/>
            </w:tcBorders>
          </w:tcPr>
          <w:p w14:paraId="29919E77" w14:textId="77777777" w:rsidR="007546A3" w:rsidRDefault="00DD145D">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5278F526" w14:textId="77777777" w:rsidR="007546A3" w:rsidRDefault="00DD145D">
            <w:pPr>
              <w:spacing w:line="360" w:lineRule="auto"/>
              <w:rPr>
                <w:rFonts w:cs="Arial"/>
                <w:b/>
                <w:bCs/>
                <w:szCs w:val="20"/>
              </w:rPr>
            </w:pPr>
            <w:r>
              <w:rPr>
                <w:rFonts w:eastAsia="Calibri" w:cs="Arial"/>
                <w:b/>
                <w:bCs/>
                <w:szCs w:val="20"/>
              </w:rPr>
              <w:t xml:space="preserve">Nivel de Acceso </w:t>
            </w:r>
          </w:p>
        </w:tc>
        <w:tc>
          <w:tcPr>
            <w:tcW w:w="2458" w:type="dxa"/>
            <w:tcBorders>
              <w:left w:val="nil"/>
              <w:right w:val="nil"/>
            </w:tcBorders>
          </w:tcPr>
          <w:p w14:paraId="05619C4F" w14:textId="77777777" w:rsidR="007546A3" w:rsidRDefault="00DD145D">
            <w:pPr>
              <w:spacing w:line="360" w:lineRule="auto"/>
              <w:rPr>
                <w:rFonts w:cs="Arial"/>
                <w:b/>
                <w:bCs/>
                <w:szCs w:val="20"/>
              </w:rPr>
            </w:pPr>
            <w:r>
              <w:rPr>
                <w:rFonts w:eastAsia="Calibri" w:cs="Arial"/>
                <w:b/>
                <w:bCs/>
                <w:szCs w:val="20"/>
              </w:rPr>
              <w:t>Interés Principal</w:t>
            </w:r>
          </w:p>
        </w:tc>
      </w:tr>
      <w:tr w:rsidR="007546A3" w14:paraId="7E49C304" w14:textId="77777777">
        <w:tc>
          <w:tcPr>
            <w:tcW w:w="1287" w:type="dxa"/>
            <w:tcBorders>
              <w:left w:val="nil"/>
              <w:right w:val="nil"/>
            </w:tcBorders>
          </w:tcPr>
          <w:p w14:paraId="43D93E93" w14:textId="77777777" w:rsidR="007546A3" w:rsidRDefault="00DD145D">
            <w:pPr>
              <w:spacing w:line="360" w:lineRule="auto"/>
              <w:rPr>
                <w:rFonts w:cs="Arial"/>
                <w:i/>
                <w:iCs/>
                <w:szCs w:val="20"/>
              </w:rPr>
            </w:pPr>
            <w:r>
              <w:rPr>
                <w:rFonts w:eastAsia="Calibri" w:cs="Arial"/>
                <w:i/>
                <w:iCs/>
                <w:szCs w:val="20"/>
              </w:rPr>
              <w:t>AC-01</w:t>
            </w:r>
          </w:p>
        </w:tc>
        <w:tc>
          <w:tcPr>
            <w:tcW w:w="2507" w:type="dxa"/>
            <w:tcBorders>
              <w:left w:val="nil"/>
              <w:right w:val="nil"/>
            </w:tcBorders>
          </w:tcPr>
          <w:p w14:paraId="00425D35" w14:textId="77777777" w:rsidR="007546A3" w:rsidRDefault="00DD145D">
            <w:pPr>
              <w:spacing w:line="360" w:lineRule="auto"/>
              <w:rPr>
                <w:rFonts w:cs="Arial"/>
                <w:szCs w:val="20"/>
              </w:rPr>
            </w:pPr>
            <w:r>
              <w:rPr>
                <w:rFonts w:eastAsia="Calibri" w:cs="Arial"/>
                <w:szCs w:val="20"/>
              </w:rPr>
              <w:t xml:space="preserve">Ciudadano / vecino: Habitante del sector que consume la información ambiental. </w:t>
            </w:r>
          </w:p>
        </w:tc>
        <w:tc>
          <w:tcPr>
            <w:tcW w:w="2774" w:type="dxa"/>
            <w:tcBorders>
              <w:left w:val="nil"/>
              <w:right w:val="nil"/>
            </w:tcBorders>
          </w:tcPr>
          <w:p w14:paraId="0CFE5887" w14:textId="77777777" w:rsidR="007546A3" w:rsidRDefault="00DD145D">
            <w:pPr>
              <w:spacing w:line="360" w:lineRule="auto"/>
              <w:rPr>
                <w:rFonts w:cs="Arial"/>
                <w:szCs w:val="20"/>
              </w:rPr>
            </w:pPr>
            <w:r>
              <w:rPr>
                <w:rFonts w:eastAsia="Calibri" w:cs="Arial"/>
                <w:szCs w:val="20"/>
              </w:rPr>
              <w:t xml:space="preserve">Público de solo lectura. </w:t>
            </w:r>
          </w:p>
        </w:tc>
        <w:tc>
          <w:tcPr>
            <w:tcW w:w="2458" w:type="dxa"/>
            <w:tcBorders>
              <w:left w:val="nil"/>
              <w:right w:val="nil"/>
            </w:tcBorders>
          </w:tcPr>
          <w:p w14:paraId="1496F536" w14:textId="77777777" w:rsidR="007546A3" w:rsidRDefault="00DD145D">
            <w:pPr>
              <w:spacing w:line="360" w:lineRule="auto"/>
              <w:rPr>
                <w:rFonts w:cs="Arial"/>
                <w:szCs w:val="20"/>
              </w:rPr>
            </w:pPr>
            <w:r>
              <w:rPr>
                <w:rFonts w:eastAsia="Calibri" w:cs="Arial"/>
                <w:szCs w:val="20"/>
              </w:rPr>
              <w:t xml:space="preserve">Salud personal y niveles de contaminación en tiempo real. </w:t>
            </w:r>
          </w:p>
        </w:tc>
      </w:tr>
      <w:tr w:rsidR="007546A3" w14:paraId="793DCC3E" w14:textId="77777777">
        <w:tc>
          <w:tcPr>
            <w:tcW w:w="1287" w:type="dxa"/>
            <w:tcBorders>
              <w:left w:val="nil"/>
              <w:right w:val="nil"/>
            </w:tcBorders>
          </w:tcPr>
          <w:p w14:paraId="6ECB5A10" w14:textId="77777777" w:rsidR="007546A3" w:rsidRDefault="00DD145D">
            <w:pPr>
              <w:spacing w:line="360" w:lineRule="auto"/>
              <w:rPr>
                <w:rFonts w:cs="Arial"/>
                <w:i/>
                <w:iCs/>
                <w:szCs w:val="20"/>
              </w:rPr>
            </w:pPr>
            <w:r>
              <w:rPr>
                <w:rFonts w:eastAsia="Calibri" w:cs="Arial"/>
                <w:i/>
                <w:iCs/>
                <w:szCs w:val="20"/>
              </w:rPr>
              <w:t>AC-02</w:t>
            </w:r>
          </w:p>
        </w:tc>
        <w:tc>
          <w:tcPr>
            <w:tcW w:w="2507" w:type="dxa"/>
            <w:tcBorders>
              <w:left w:val="nil"/>
              <w:right w:val="nil"/>
            </w:tcBorders>
          </w:tcPr>
          <w:p w14:paraId="0A4B05BC" w14:textId="77777777" w:rsidR="007546A3" w:rsidRDefault="00DD145D">
            <w:pPr>
              <w:spacing w:line="360" w:lineRule="auto"/>
              <w:rPr>
                <w:rFonts w:cs="Arial"/>
                <w:szCs w:val="20"/>
              </w:rPr>
            </w:pPr>
            <w:r>
              <w:rPr>
                <w:rFonts w:eastAsia="Calibri" w:cs="Arial"/>
                <w:szCs w:val="20"/>
              </w:rPr>
              <w:t xml:space="preserve">Administrador: responsable técnico de la infraestructura informática.  </w:t>
            </w:r>
          </w:p>
        </w:tc>
        <w:tc>
          <w:tcPr>
            <w:tcW w:w="2774" w:type="dxa"/>
            <w:tcBorders>
              <w:left w:val="nil"/>
              <w:right w:val="nil"/>
            </w:tcBorders>
          </w:tcPr>
          <w:p w14:paraId="7B27C2C1" w14:textId="77777777" w:rsidR="007546A3" w:rsidRDefault="00DD145D">
            <w:pPr>
              <w:spacing w:line="360" w:lineRule="auto"/>
              <w:rPr>
                <w:rFonts w:cs="Arial"/>
                <w:szCs w:val="20"/>
              </w:rPr>
            </w:pPr>
            <w:r>
              <w:rPr>
                <w:rFonts w:eastAsia="Calibri" w:cs="Arial"/>
                <w:szCs w:val="20"/>
              </w:rPr>
              <w:t>Total, de lectura y escritura.</w:t>
            </w:r>
          </w:p>
        </w:tc>
        <w:tc>
          <w:tcPr>
            <w:tcW w:w="2458" w:type="dxa"/>
            <w:tcBorders>
              <w:left w:val="nil"/>
              <w:right w:val="nil"/>
            </w:tcBorders>
          </w:tcPr>
          <w:p w14:paraId="3F674E90" w14:textId="77777777" w:rsidR="007546A3" w:rsidRDefault="00DD145D">
            <w:pPr>
              <w:spacing w:line="360" w:lineRule="auto"/>
              <w:rPr>
                <w:rFonts w:cs="Arial"/>
                <w:szCs w:val="20"/>
              </w:rPr>
            </w:pPr>
            <w:r>
              <w:rPr>
                <w:rFonts w:eastAsia="Calibri" w:cs="Arial"/>
                <w:szCs w:val="20"/>
              </w:rPr>
              <w:t>Estabilidad del sistema, gestión de la nube AWS y seguridad.</w:t>
            </w:r>
          </w:p>
        </w:tc>
      </w:tr>
    </w:tbl>
    <w:p w14:paraId="52D14FDF"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42F206D6" w14:textId="77777777" w:rsidR="007546A3" w:rsidRDefault="007546A3">
      <w:pPr>
        <w:pStyle w:val="Estilo2"/>
        <w:numPr>
          <w:ilvl w:val="0"/>
          <w:numId w:val="0"/>
        </w:numPr>
        <w:outlineLvl w:val="9"/>
        <w:rPr>
          <w:b w:val="0"/>
          <w:bCs w:val="0"/>
          <w:i/>
          <w:iCs/>
          <w:sz w:val="20"/>
          <w:szCs w:val="20"/>
          <w:lang w:val="es-EC"/>
        </w:rPr>
      </w:pPr>
    </w:p>
    <w:p w14:paraId="59FD1E00" w14:textId="77777777" w:rsidR="007546A3" w:rsidRDefault="00DD145D" w:rsidP="003F0332">
      <w:pPr>
        <w:pStyle w:val="Estilo2"/>
        <w:numPr>
          <w:ilvl w:val="0"/>
          <w:numId w:val="0"/>
        </w:numPr>
        <w:ind w:left="706" w:hanging="706"/>
        <w:outlineLvl w:val="0"/>
        <w:rPr>
          <w:lang w:val="es-EC"/>
        </w:rPr>
      </w:pPr>
      <w:r>
        <w:rPr>
          <w:lang w:val="es-EC"/>
        </w:rPr>
        <w:t>3.1.3. Historias de Usuario</w:t>
      </w:r>
    </w:p>
    <w:p w14:paraId="5E74D32B" w14:textId="22214887" w:rsidR="007546A3" w:rsidRDefault="00DD145D">
      <w:pPr>
        <w:pStyle w:val="Estilo2"/>
        <w:numPr>
          <w:ilvl w:val="0"/>
          <w:numId w:val="0"/>
        </w:numPr>
        <w:ind w:firstLine="540"/>
        <w:outlineLvl w:val="9"/>
        <w:rPr>
          <w:b w:val="0"/>
          <w:bCs w:val="0"/>
          <w:lang w:val="es-EC"/>
        </w:rPr>
      </w:pPr>
      <w:r>
        <w:rPr>
          <w:b w:val="0"/>
          <w:bCs w:val="0"/>
          <w:lang w:val="es-EC"/>
        </w:rPr>
        <w:t xml:space="preserve">Las historias de usuario representan unidades de trabajo que describen una funcionalidad desde la perspectiva del actor final, bajo el marco de trabajo de SCRUM, estas historias </w:t>
      </w:r>
      <w:r w:rsidR="00CB26F5">
        <w:rPr>
          <w:b w:val="0"/>
          <w:bCs w:val="0"/>
          <w:lang w:val="es-EC"/>
        </w:rPr>
        <w:t xml:space="preserve">nos </w:t>
      </w:r>
      <w:commentRangeStart w:id="177"/>
      <w:r>
        <w:rPr>
          <w:b w:val="0"/>
          <w:bCs w:val="0"/>
          <w:lang w:val="es-EC"/>
        </w:rPr>
        <w:t>permiten</w:t>
      </w:r>
      <w:commentRangeEnd w:id="177"/>
      <w:r w:rsidR="00D56DC0">
        <w:rPr>
          <w:rStyle w:val="Refdecomentario"/>
          <w:b w:val="0"/>
          <w:bCs w:val="0"/>
          <w:sz w:val="22"/>
          <w:szCs w:val="22"/>
          <w:lang w:val="es-EC"/>
        </w:rPr>
        <w:commentReference w:id="177"/>
      </w:r>
      <w:r>
        <w:rPr>
          <w:b w:val="0"/>
          <w:bCs w:val="0"/>
          <w:lang w:val="es-EC"/>
        </w:rPr>
        <w:t xml:space="preserve"> definir los criterios de aceptación técnicos para cada incremento del sistema. A continuación, en la tabla se detallan las historias que se consideraron prioridad para el sistema de monitoreo ambiental:</w:t>
      </w:r>
    </w:p>
    <w:p w14:paraId="42D60B6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28809F7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7546A3" w14:paraId="21038948" w14:textId="77777777">
        <w:tc>
          <w:tcPr>
            <w:tcW w:w="899" w:type="dxa"/>
            <w:tcBorders>
              <w:left w:val="nil"/>
              <w:right w:val="nil"/>
            </w:tcBorders>
          </w:tcPr>
          <w:p w14:paraId="6972C71C" w14:textId="77777777" w:rsidR="007546A3" w:rsidRDefault="00DD145D">
            <w:pPr>
              <w:spacing w:line="360" w:lineRule="auto"/>
              <w:rPr>
                <w:rFonts w:cs="Arial"/>
                <w:b/>
                <w:bCs/>
                <w:szCs w:val="20"/>
              </w:rPr>
            </w:pPr>
            <w:r>
              <w:rPr>
                <w:rFonts w:eastAsia="Calibri" w:cs="Arial"/>
                <w:b/>
                <w:bCs/>
                <w:szCs w:val="20"/>
              </w:rPr>
              <w:t>ID</w:t>
            </w:r>
          </w:p>
        </w:tc>
        <w:tc>
          <w:tcPr>
            <w:tcW w:w="1450" w:type="dxa"/>
            <w:tcBorders>
              <w:left w:val="nil"/>
              <w:right w:val="nil"/>
            </w:tcBorders>
          </w:tcPr>
          <w:p w14:paraId="734D7B6C" w14:textId="77777777" w:rsidR="007546A3" w:rsidRDefault="00DD145D">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7E84E0E8" w14:textId="77777777" w:rsidR="007546A3" w:rsidRDefault="00DD145D">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4AB51C17" w14:textId="77777777" w:rsidR="007546A3" w:rsidRDefault="00DD145D">
            <w:pPr>
              <w:spacing w:line="360" w:lineRule="auto"/>
              <w:rPr>
                <w:rFonts w:cs="Arial"/>
                <w:b/>
                <w:bCs/>
                <w:szCs w:val="20"/>
              </w:rPr>
            </w:pPr>
            <w:r>
              <w:rPr>
                <w:rFonts w:eastAsia="Calibri" w:cs="Arial"/>
                <w:b/>
                <w:bCs/>
                <w:szCs w:val="20"/>
              </w:rPr>
              <w:t xml:space="preserve">Criterios de Aceptación </w:t>
            </w:r>
          </w:p>
        </w:tc>
      </w:tr>
      <w:tr w:rsidR="007546A3" w14:paraId="1F478859" w14:textId="77777777">
        <w:tc>
          <w:tcPr>
            <w:tcW w:w="899" w:type="dxa"/>
            <w:tcBorders>
              <w:left w:val="nil"/>
              <w:right w:val="nil"/>
            </w:tcBorders>
          </w:tcPr>
          <w:p w14:paraId="1FB64A5A" w14:textId="77777777" w:rsidR="007546A3" w:rsidRDefault="00DD145D">
            <w:pPr>
              <w:spacing w:line="360" w:lineRule="auto"/>
              <w:rPr>
                <w:rFonts w:cs="Arial"/>
                <w:i/>
                <w:iCs/>
                <w:szCs w:val="20"/>
              </w:rPr>
            </w:pPr>
            <w:r>
              <w:rPr>
                <w:rFonts w:eastAsia="Calibri" w:cs="Arial"/>
                <w:i/>
                <w:iCs/>
                <w:szCs w:val="20"/>
              </w:rPr>
              <w:t>HU-01</w:t>
            </w:r>
          </w:p>
        </w:tc>
        <w:tc>
          <w:tcPr>
            <w:tcW w:w="1450" w:type="dxa"/>
            <w:tcBorders>
              <w:left w:val="nil"/>
              <w:right w:val="nil"/>
            </w:tcBorders>
          </w:tcPr>
          <w:p w14:paraId="2F4F2534" w14:textId="77777777" w:rsidR="007546A3" w:rsidRDefault="00DD145D">
            <w:pPr>
              <w:spacing w:line="360" w:lineRule="auto"/>
              <w:rPr>
                <w:rFonts w:cs="Arial"/>
                <w:szCs w:val="20"/>
              </w:rPr>
            </w:pPr>
            <w:r>
              <w:rPr>
                <w:rFonts w:eastAsia="Calibri" w:cs="Arial"/>
                <w:szCs w:val="20"/>
              </w:rPr>
              <w:t>Administrador</w:t>
            </w:r>
          </w:p>
        </w:tc>
        <w:tc>
          <w:tcPr>
            <w:tcW w:w="3230" w:type="dxa"/>
            <w:tcBorders>
              <w:left w:val="nil"/>
              <w:right w:val="nil"/>
            </w:tcBorders>
          </w:tcPr>
          <w:p w14:paraId="0A5312D0" w14:textId="77777777" w:rsidR="007546A3" w:rsidRDefault="00DD145D">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30055DA7" w14:textId="77777777" w:rsidR="007546A3" w:rsidRDefault="00DD145D">
            <w:pPr>
              <w:pStyle w:val="Prrafodelista"/>
              <w:numPr>
                <w:ilvl w:val="0"/>
                <w:numId w:val="18"/>
              </w:numPr>
              <w:spacing w:line="360" w:lineRule="auto"/>
              <w:rPr>
                <w:rFonts w:cs="Arial"/>
                <w:szCs w:val="20"/>
              </w:rPr>
            </w:pPr>
            <w:r>
              <w:rPr>
                <w:rFonts w:eastAsia="Calibri" w:cs="Arial"/>
                <w:szCs w:val="20"/>
              </w:rPr>
              <w:t>El inicio de sesión debe generar un token JWT.</w:t>
            </w:r>
          </w:p>
          <w:p w14:paraId="58E689F6" w14:textId="77777777" w:rsidR="007546A3" w:rsidRDefault="00DD145D">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7546A3" w14:paraId="7563D271" w14:textId="77777777">
        <w:tc>
          <w:tcPr>
            <w:tcW w:w="899" w:type="dxa"/>
            <w:tcBorders>
              <w:left w:val="nil"/>
              <w:right w:val="nil"/>
            </w:tcBorders>
          </w:tcPr>
          <w:p w14:paraId="164679FA" w14:textId="77777777" w:rsidR="007546A3" w:rsidRDefault="00DD145D">
            <w:pPr>
              <w:spacing w:line="360" w:lineRule="auto"/>
              <w:rPr>
                <w:rFonts w:cs="Arial"/>
                <w:i/>
                <w:iCs/>
                <w:szCs w:val="20"/>
              </w:rPr>
            </w:pPr>
            <w:r>
              <w:rPr>
                <w:rFonts w:eastAsia="Calibri" w:cs="Arial"/>
                <w:i/>
                <w:iCs/>
                <w:szCs w:val="20"/>
              </w:rPr>
              <w:t>HU-02</w:t>
            </w:r>
          </w:p>
        </w:tc>
        <w:tc>
          <w:tcPr>
            <w:tcW w:w="1450" w:type="dxa"/>
            <w:tcBorders>
              <w:left w:val="nil"/>
              <w:right w:val="nil"/>
            </w:tcBorders>
          </w:tcPr>
          <w:p w14:paraId="28C235C7" w14:textId="77777777" w:rsidR="007546A3" w:rsidRDefault="00DD145D">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3D95D17C" w14:textId="77777777" w:rsidR="007546A3" w:rsidRDefault="00DD145D">
            <w:pPr>
              <w:spacing w:line="360" w:lineRule="auto"/>
              <w:rPr>
                <w:rFonts w:cs="Arial"/>
                <w:szCs w:val="20"/>
              </w:rPr>
            </w:pPr>
            <w:r>
              <w:rPr>
                <w:rFonts w:eastAsia="Arial" w:cs="Arial"/>
                <w:szCs w:val="20"/>
              </w:rPr>
              <w:t xml:space="preserve">Como técnico, quiero monitorear el estado de conexión de los </w:t>
            </w:r>
            <w:r>
              <w:rPr>
                <w:rFonts w:eastAsia="Arial" w:cs="Arial"/>
                <w:szCs w:val="20"/>
              </w:rPr>
              <w:lastRenderedPageBreak/>
              <w:t xml:space="preserve">dispositivos para identificar fallos en la red Wi-Fi de forma remota. </w:t>
            </w:r>
          </w:p>
        </w:tc>
        <w:tc>
          <w:tcPr>
            <w:tcW w:w="3447" w:type="dxa"/>
            <w:tcBorders>
              <w:left w:val="nil"/>
              <w:right w:val="nil"/>
            </w:tcBorders>
          </w:tcPr>
          <w:p w14:paraId="379252BF" w14:textId="77777777" w:rsidR="007546A3" w:rsidRDefault="00DD145D">
            <w:pPr>
              <w:pStyle w:val="Prrafodelista"/>
              <w:numPr>
                <w:ilvl w:val="0"/>
                <w:numId w:val="19"/>
              </w:numPr>
              <w:spacing w:line="360" w:lineRule="auto"/>
              <w:rPr>
                <w:rFonts w:eastAsia="Arial" w:cs="Arial"/>
                <w:szCs w:val="20"/>
              </w:rPr>
            </w:pPr>
            <w:r>
              <w:rPr>
                <w:rFonts w:eastAsia="Arial" w:cs="Arial"/>
                <w:szCs w:val="20"/>
              </w:rPr>
              <w:lastRenderedPageBreak/>
              <w:t xml:space="preserve">Se debe mostrar un indicador de “En línea / </w:t>
            </w:r>
            <w:r>
              <w:rPr>
                <w:rFonts w:eastAsia="Arial" w:cs="Arial"/>
                <w:szCs w:val="20"/>
              </w:rPr>
              <w:lastRenderedPageBreak/>
              <w:t>Fuera de Línea” basado en la telemetría de MongoDB.</w:t>
            </w:r>
          </w:p>
          <w:p w14:paraId="037D34EB" w14:textId="77777777" w:rsidR="007546A3" w:rsidRDefault="00DD145D">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7546A3" w14:paraId="1B12155F" w14:textId="77777777">
        <w:tc>
          <w:tcPr>
            <w:tcW w:w="899" w:type="dxa"/>
            <w:tcBorders>
              <w:left w:val="nil"/>
              <w:right w:val="nil"/>
            </w:tcBorders>
          </w:tcPr>
          <w:p w14:paraId="118D264D" w14:textId="77777777" w:rsidR="007546A3" w:rsidRDefault="00DD145D">
            <w:pPr>
              <w:spacing w:line="360" w:lineRule="auto"/>
              <w:rPr>
                <w:rFonts w:cs="Arial"/>
                <w:i/>
                <w:iCs/>
                <w:szCs w:val="20"/>
              </w:rPr>
            </w:pPr>
            <w:r>
              <w:rPr>
                <w:rFonts w:eastAsia="Calibri" w:cs="Arial"/>
                <w:i/>
                <w:iCs/>
                <w:szCs w:val="20"/>
              </w:rPr>
              <w:lastRenderedPageBreak/>
              <w:t>HU-03</w:t>
            </w:r>
          </w:p>
        </w:tc>
        <w:tc>
          <w:tcPr>
            <w:tcW w:w="1450" w:type="dxa"/>
            <w:tcBorders>
              <w:left w:val="nil"/>
              <w:right w:val="nil"/>
            </w:tcBorders>
          </w:tcPr>
          <w:p w14:paraId="6F030527" w14:textId="77777777" w:rsidR="007546A3" w:rsidRDefault="00DD145D">
            <w:pPr>
              <w:spacing w:line="360" w:lineRule="auto"/>
              <w:rPr>
                <w:rFonts w:cs="Arial"/>
                <w:szCs w:val="20"/>
              </w:rPr>
            </w:pPr>
            <w:r>
              <w:rPr>
                <w:rFonts w:eastAsia="Calibri" w:cs="Arial"/>
                <w:szCs w:val="20"/>
              </w:rPr>
              <w:t>Administrador</w:t>
            </w:r>
          </w:p>
        </w:tc>
        <w:tc>
          <w:tcPr>
            <w:tcW w:w="3230" w:type="dxa"/>
            <w:tcBorders>
              <w:left w:val="nil"/>
              <w:right w:val="nil"/>
            </w:tcBorders>
          </w:tcPr>
          <w:p w14:paraId="61E99750" w14:textId="77777777" w:rsidR="007546A3" w:rsidRDefault="00DD145D">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595EB280" w14:textId="77777777" w:rsidR="007546A3" w:rsidRDefault="00DD145D">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20F2BB8F" w14:textId="77777777" w:rsidR="007546A3" w:rsidRDefault="00DD145D">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7546A3" w14:paraId="1DEC9CF5" w14:textId="77777777">
        <w:tc>
          <w:tcPr>
            <w:tcW w:w="899" w:type="dxa"/>
            <w:tcBorders>
              <w:left w:val="nil"/>
              <w:right w:val="nil"/>
            </w:tcBorders>
          </w:tcPr>
          <w:p w14:paraId="1FCAAEBC" w14:textId="77777777" w:rsidR="007546A3" w:rsidRDefault="00DD145D">
            <w:pPr>
              <w:spacing w:line="360" w:lineRule="auto"/>
              <w:rPr>
                <w:rFonts w:cs="Arial"/>
                <w:i/>
                <w:iCs/>
                <w:szCs w:val="20"/>
              </w:rPr>
            </w:pPr>
            <w:r>
              <w:rPr>
                <w:rFonts w:eastAsia="Calibri" w:cs="Arial"/>
                <w:i/>
                <w:iCs/>
                <w:szCs w:val="20"/>
              </w:rPr>
              <w:t>HU-04</w:t>
            </w:r>
          </w:p>
        </w:tc>
        <w:tc>
          <w:tcPr>
            <w:tcW w:w="1450" w:type="dxa"/>
            <w:tcBorders>
              <w:left w:val="nil"/>
              <w:right w:val="nil"/>
            </w:tcBorders>
          </w:tcPr>
          <w:p w14:paraId="3D9E383D"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9E0631C" w14:textId="77777777" w:rsidR="007546A3" w:rsidRDefault="00DD145D">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3047190B" w14:textId="77777777" w:rsidR="007546A3" w:rsidRDefault="00DD145D">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WebSockets de forma Automática. </w:t>
            </w:r>
          </w:p>
          <w:p w14:paraId="329875D1" w14:textId="77777777" w:rsidR="007546A3" w:rsidRDefault="00DD145D">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7546A3" w14:paraId="6408C6CB" w14:textId="77777777">
        <w:tc>
          <w:tcPr>
            <w:tcW w:w="899" w:type="dxa"/>
            <w:tcBorders>
              <w:left w:val="nil"/>
              <w:right w:val="nil"/>
            </w:tcBorders>
          </w:tcPr>
          <w:p w14:paraId="194E282A" w14:textId="77777777" w:rsidR="007546A3" w:rsidRDefault="00DD145D">
            <w:pPr>
              <w:spacing w:line="360" w:lineRule="auto"/>
              <w:rPr>
                <w:rFonts w:cs="Arial"/>
                <w:i/>
                <w:iCs/>
                <w:szCs w:val="20"/>
              </w:rPr>
            </w:pPr>
            <w:r>
              <w:rPr>
                <w:rFonts w:eastAsia="Calibri" w:cs="Arial"/>
                <w:i/>
                <w:iCs/>
                <w:szCs w:val="20"/>
              </w:rPr>
              <w:t>HU-05</w:t>
            </w:r>
          </w:p>
        </w:tc>
        <w:tc>
          <w:tcPr>
            <w:tcW w:w="1450" w:type="dxa"/>
            <w:tcBorders>
              <w:left w:val="nil"/>
              <w:right w:val="nil"/>
            </w:tcBorders>
          </w:tcPr>
          <w:p w14:paraId="66679FD5"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306BA0A5" w14:textId="77777777" w:rsidR="007546A3" w:rsidRDefault="00DD145D">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2BFEB3DB" w14:textId="77777777" w:rsidR="007546A3" w:rsidRDefault="00DD145D">
            <w:pPr>
              <w:pStyle w:val="Prrafodelista"/>
              <w:numPr>
                <w:ilvl w:val="0"/>
                <w:numId w:val="20"/>
              </w:numPr>
              <w:spacing w:line="360" w:lineRule="auto"/>
              <w:rPr>
                <w:rFonts w:eastAsia="Arial" w:cs="Arial"/>
                <w:szCs w:val="20"/>
              </w:rPr>
            </w:pPr>
            <w:r>
              <w:rPr>
                <w:rFonts w:eastAsia="Arial" w:cs="Arial"/>
                <w:szCs w:val="20"/>
              </w:rPr>
              <w:t>El sistema debe consultar los datos en InfluxDB en menos de dos segundos.</w:t>
            </w:r>
          </w:p>
          <w:p w14:paraId="6546B132" w14:textId="77777777" w:rsidR="007546A3" w:rsidRDefault="00DD145D">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7546A3" w14:paraId="51CF7B01" w14:textId="77777777">
        <w:tc>
          <w:tcPr>
            <w:tcW w:w="899" w:type="dxa"/>
            <w:tcBorders>
              <w:left w:val="nil"/>
              <w:right w:val="nil"/>
            </w:tcBorders>
          </w:tcPr>
          <w:p w14:paraId="3FBF4EB6" w14:textId="77777777" w:rsidR="007546A3" w:rsidRDefault="00DD145D">
            <w:pPr>
              <w:spacing w:line="360" w:lineRule="auto"/>
              <w:rPr>
                <w:rFonts w:cs="Arial"/>
                <w:i/>
                <w:iCs/>
                <w:szCs w:val="20"/>
              </w:rPr>
            </w:pPr>
            <w:r>
              <w:rPr>
                <w:rFonts w:eastAsia="Calibri" w:cs="Arial"/>
                <w:i/>
                <w:iCs/>
                <w:szCs w:val="20"/>
              </w:rPr>
              <w:t>HU-06</w:t>
            </w:r>
          </w:p>
        </w:tc>
        <w:tc>
          <w:tcPr>
            <w:tcW w:w="1450" w:type="dxa"/>
            <w:tcBorders>
              <w:left w:val="nil"/>
              <w:right w:val="nil"/>
            </w:tcBorders>
          </w:tcPr>
          <w:p w14:paraId="293B645A"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66858811" w14:textId="77777777" w:rsidR="007546A3" w:rsidRDefault="00DD145D">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2BC1D6EF" w14:textId="77777777" w:rsidR="007546A3" w:rsidRDefault="00DD145D">
            <w:pPr>
              <w:pStyle w:val="Prrafodelista"/>
              <w:numPr>
                <w:ilvl w:val="0"/>
                <w:numId w:val="22"/>
              </w:numPr>
              <w:spacing w:line="360" w:lineRule="auto"/>
              <w:rPr>
                <w:rFonts w:eastAsia="Arial" w:cs="Arial"/>
                <w:szCs w:val="20"/>
              </w:rPr>
            </w:pPr>
            <w:r>
              <w:rPr>
                <w:rFonts w:eastAsia="Arial" w:cs="Arial"/>
                <w:szCs w:val="20"/>
              </w:rPr>
              <w:t xml:space="preserve">El dashboard debe cambiar de color y mostrar un mensaje de advertencia. </w:t>
            </w:r>
          </w:p>
          <w:p w14:paraId="465F51BC" w14:textId="77777777" w:rsidR="007546A3" w:rsidRDefault="00DD145D">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1FAEA9CF"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las historias de usuario </w:t>
      </w:r>
    </w:p>
    <w:p w14:paraId="6553B892" w14:textId="77777777" w:rsidR="007546A3" w:rsidRDefault="007546A3" w:rsidP="003F0332">
      <w:pPr>
        <w:pStyle w:val="Estilo2"/>
        <w:numPr>
          <w:ilvl w:val="0"/>
          <w:numId w:val="0"/>
        </w:numPr>
        <w:ind w:hanging="706"/>
        <w:outlineLvl w:val="0"/>
        <w:rPr>
          <w:b w:val="0"/>
          <w:bCs w:val="0"/>
          <w:i/>
          <w:iCs/>
          <w:sz w:val="20"/>
          <w:szCs w:val="20"/>
          <w:lang w:val="es-EC"/>
        </w:rPr>
      </w:pPr>
    </w:p>
    <w:p w14:paraId="57DCB904" w14:textId="77777777" w:rsidR="007546A3" w:rsidRDefault="00DD145D" w:rsidP="003F0332">
      <w:pPr>
        <w:pStyle w:val="Estilo2"/>
        <w:numPr>
          <w:ilvl w:val="0"/>
          <w:numId w:val="0"/>
        </w:numPr>
        <w:ind w:left="567" w:hanging="706"/>
        <w:outlineLvl w:val="0"/>
        <w:rPr>
          <w:lang w:val="es-EC"/>
        </w:rPr>
      </w:pPr>
      <w:r>
        <w:rPr>
          <w:lang w:val="es-EC"/>
        </w:rPr>
        <w:t>3.1.4. Casos de Uso del Sistema</w:t>
      </w:r>
    </w:p>
    <w:p w14:paraId="49B2B195" w14:textId="77777777" w:rsidR="007546A3" w:rsidRDefault="00DD145D">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75386E1" w14:textId="77777777" w:rsidR="007546A3" w:rsidRDefault="00DD145D">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0A6A593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13</w:t>
      </w:r>
    </w:p>
    <w:p w14:paraId="2CECF63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29"/>
        <w:gridCol w:w="1919"/>
      </w:tblGrid>
      <w:tr w:rsidR="007546A3" w14:paraId="4337143F" w14:textId="77777777">
        <w:tc>
          <w:tcPr>
            <w:tcW w:w="953" w:type="dxa"/>
            <w:tcBorders>
              <w:left w:val="nil"/>
              <w:right w:val="nil"/>
            </w:tcBorders>
          </w:tcPr>
          <w:p w14:paraId="19AE32B0" w14:textId="77777777" w:rsidR="007546A3" w:rsidRDefault="00DD145D">
            <w:pPr>
              <w:spacing w:line="360" w:lineRule="auto"/>
              <w:rPr>
                <w:rFonts w:cs="Arial"/>
                <w:b/>
                <w:bCs/>
                <w:szCs w:val="20"/>
              </w:rPr>
            </w:pPr>
            <w:r>
              <w:rPr>
                <w:rFonts w:eastAsia="Calibri" w:cs="Arial"/>
                <w:b/>
                <w:bCs/>
                <w:szCs w:val="20"/>
              </w:rPr>
              <w:t>ID</w:t>
            </w:r>
          </w:p>
        </w:tc>
        <w:tc>
          <w:tcPr>
            <w:tcW w:w="2004" w:type="dxa"/>
            <w:tcBorders>
              <w:left w:val="nil"/>
              <w:right w:val="nil"/>
            </w:tcBorders>
          </w:tcPr>
          <w:p w14:paraId="4ADB3ED6" w14:textId="77777777" w:rsidR="007546A3" w:rsidRDefault="00DD145D">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58067AB9" w14:textId="77777777" w:rsidR="007546A3" w:rsidRDefault="00DD145D">
            <w:pPr>
              <w:spacing w:line="360" w:lineRule="auto"/>
              <w:rPr>
                <w:rFonts w:cs="Arial"/>
                <w:b/>
                <w:bCs/>
                <w:szCs w:val="20"/>
              </w:rPr>
            </w:pPr>
            <w:r>
              <w:rPr>
                <w:rFonts w:eastAsia="Calibri" w:cs="Arial"/>
                <w:b/>
                <w:bCs/>
                <w:szCs w:val="20"/>
              </w:rPr>
              <w:t>Caso de Uso</w:t>
            </w:r>
          </w:p>
        </w:tc>
        <w:tc>
          <w:tcPr>
            <w:tcW w:w="2229" w:type="dxa"/>
            <w:tcBorders>
              <w:left w:val="nil"/>
              <w:right w:val="nil"/>
            </w:tcBorders>
          </w:tcPr>
          <w:p w14:paraId="0B9EE307" w14:textId="77777777" w:rsidR="007546A3" w:rsidRDefault="00DD145D">
            <w:pPr>
              <w:spacing w:line="360" w:lineRule="auto"/>
              <w:rPr>
                <w:rFonts w:cs="Arial"/>
                <w:b/>
                <w:bCs/>
                <w:szCs w:val="20"/>
              </w:rPr>
            </w:pPr>
            <w:r>
              <w:rPr>
                <w:rFonts w:eastAsia="Calibri" w:cs="Arial"/>
                <w:b/>
                <w:bCs/>
                <w:szCs w:val="20"/>
              </w:rPr>
              <w:t xml:space="preserve">Actor Principal </w:t>
            </w:r>
          </w:p>
        </w:tc>
        <w:tc>
          <w:tcPr>
            <w:tcW w:w="1919" w:type="dxa"/>
            <w:tcBorders>
              <w:left w:val="nil"/>
              <w:right w:val="nil"/>
            </w:tcBorders>
          </w:tcPr>
          <w:p w14:paraId="69783285" w14:textId="77777777" w:rsidR="007546A3" w:rsidRDefault="00DD145D">
            <w:pPr>
              <w:spacing w:line="360" w:lineRule="auto"/>
              <w:rPr>
                <w:rFonts w:cs="Arial"/>
                <w:b/>
                <w:bCs/>
                <w:szCs w:val="20"/>
              </w:rPr>
            </w:pPr>
            <w:r>
              <w:rPr>
                <w:rFonts w:eastAsia="Calibri" w:cs="Arial"/>
                <w:b/>
                <w:bCs/>
                <w:szCs w:val="20"/>
              </w:rPr>
              <w:t>Funcionalidad</w:t>
            </w:r>
          </w:p>
        </w:tc>
      </w:tr>
      <w:tr w:rsidR="007546A3" w14:paraId="519AB481" w14:textId="77777777">
        <w:tc>
          <w:tcPr>
            <w:tcW w:w="953" w:type="dxa"/>
            <w:tcBorders>
              <w:left w:val="nil"/>
              <w:right w:val="nil"/>
            </w:tcBorders>
          </w:tcPr>
          <w:p w14:paraId="33109F5C" w14:textId="77777777" w:rsidR="007546A3" w:rsidRDefault="00DD145D">
            <w:pPr>
              <w:spacing w:line="360" w:lineRule="auto"/>
              <w:rPr>
                <w:rFonts w:cs="Arial"/>
                <w:i/>
                <w:iCs/>
                <w:szCs w:val="20"/>
              </w:rPr>
            </w:pPr>
            <w:r>
              <w:rPr>
                <w:rFonts w:eastAsia="Calibri" w:cs="Arial"/>
                <w:i/>
                <w:iCs/>
                <w:szCs w:val="20"/>
              </w:rPr>
              <w:t>CU-01</w:t>
            </w:r>
          </w:p>
        </w:tc>
        <w:tc>
          <w:tcPr>
            <w:tcW w:w="2004" w:type="dxa"/>
            <w:tcBorders>
              <w:left w:val="nil"/>
              <w:right w:val="nil"/>
            </w:tcBorders>
          </w:tcPr>
          <w:p w14:paraId="1FBE6A89"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6709C2A3" w14:textId="77777777" w:rsidR="007546A3" w:rsidRDefault="00DD145D">
            <w:pPr>
              <w:spacing w:line="360" w:lineRule="auto"/>
              <w:rPr>
                <w:rFonts w:cs="Arial"/>
                <w:szCs w:val="20"/>
              </w:rPr>
            </w:pPr>
            <w:r>
              <w:rPr>
                <w:rFonts w:eastAsia="Calibri" w:cs="Arial"/>
                <w:szCs w:val="20"/>
              </w:rPr>
              <w:t xml:space="preserve">Visualizar monitoreo en Vivo. </w:t>
            </w:r>
          </w:p>
        </w:tc>
        <w:tc>
          <w:tcPr>
            <w:tcW w:w="2229" w:type="dxa"/>
            <w:tcBorders>
              <w:left w:val="nil"/>
              <w:right w:val="nil"/>
            </w:tcBorders>
          </w:tcPr>
          <w:p w14:paraId="7C7CE23E" w14:textId="77777777" w:rsidR="007546A3" w:rsidRDefault="00DD145D">
            <w:pPr>
              <w:spacing w:line="360" w:lineRule="auto"/>
              <w:rPr>
                <w:rFonts w:cs="Arial"/>
                <w:szCs w:val="20"/>
              </w:rPr>
            </w:pPr>
            <w:r>
              <w:rPr>
                <w:rFonts w:eastAsia="Calibri" w:cs="Arial"/>
                <w:szCs w:val="20"/>
              </w:rPr>
              <w:t xml:space="preserve">Ciudadano </w:t>
            </w:r>
          </w:p>
        </w:tc>
        <w:tc>
          <w:tcPr>
            <w:tcW w:w="1919" w:type="dxa"/>
            <w:tcBorders>
              <w:left w:val="nil"/>
              <w:right w:val="nil"/>
            </w:tcBorders>
          </w:tcPr>
          <w:p w14:paraId="5E006E77" w14:textId="77777777" w:rsidR="007546A3" w:rsidRDefault="00DD145D">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7546A3" w14:paraId="6F1866D2" w14:textId="77777777">
        <w:tc>
          <w:tcPr>
            <w:tcW w:w="953" w:type="dxa"/>
            <w:tcBorders>
              <w:left w:val="nil"/>
              <w:right w:val="nil"/>
            </w:tcBorders>
          </w:tcPr>
          <w:p w14:paraId="370B9A92" w14:textId="77777777" w:rsidR="007546A3" w:rsidRDefault="00DD145D">
            <w:pPr>
              <w:spacing w:line="360" w:lineRule="auto"/>
              <w:rPr>
                <w:rFonts w:cs="Arial"/>
                <w:i/>
                <w:iCs/>
                <w:szCs w:val="20"/>
              </w:rPr>
            </w:pPr>
            <w:r>
              <w:rPr>
                <w:rFonts w:eastAsia="Calibri" w:cs="Arial"/>
                <w:i/>
                <w:iCs/>
                <w:szCs w:val="20"/>
              </w:rPr>
              <w:t>CU-02</w:t>
            </w:r>
          </w:p>
        </w:tc>
        <w:tc>
          <w:tcPr>
            <w:tcW w:w="2004" w:type="dxa"/>
            <w:tcBorders>
              <w:left w:val="nil"/>
              <w:right w:val="nil"/>
            </w:tcBorders>
          </w:tcPr>
          <w:p w14:paraId="5335A77B"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C670EB9" w14:textId="77777777" w:rsidR="007546A3" w:rsidRDefault="00DD145D">
            <w:pPr>
              <w:spacing w:line="360" w:lineRule="auto"/>
              <w:rPr>
                <w:rFonts w:cs="Arial"/>
                <w:szCs w:val="20"/>
              </w:rPr>
            </w:pPr>
            <w:r>
              <w:rPr>
                <w:rFonts w:eastAsia="Calibri" w:cs="Arial"/>
                <w:szCs w:val="20"/>
              </w:rPr>
              <w:t xml:space="preserve">Consultar Históricos </w:t>
            </w:r>
          </w:p>
        </w:tc>
        <w:tc>
          <w:tcPr>
            <w:tcW w:w="2229" w:type="dxa"/>
            <w:tcBorders>
              <w:left w:val="nil"/>
              <w:right w:val="nil"/>
            </w:tcBorders>
          </w:tcPr>
          <w:p w14:paraId="28AC9E68" w14:textId="77777777" w:rsidR="007546A3" w:rsidRDefault="00DD145D">
            <w:pPr>
              <w:spacing w:line="360" w:lineRule="auto"/>
              <w:rPr>
                <w:rFonts w:cs="Arial"/>
                <w:szCs w:val="20"/>
              </w:rPr>
            </w:pPr>
            <w:r>
              <w:rPr>
                <w:rFonts w:eastAsia="Calibri" w:cs="Arial"/>
                <w:szCs w:val="20"/>
              </w:rPr>
              <w:t>Ciudadano</w:t>
            </w:r>
          </w:p>
        </w:tc>
        <w:tc>
          <w:tcPr>
            <w:tcW w:w="1919" w:type="dxa"/>
            <w:tcBorders>
              <w:left w:val="nil"/>
              <w:right w:val="nil"/>
            </w:tcBorders>
          </w:tcPr>
          <w:p w14:paraId="0145D566" w14:textId="77777777" w:rsidR="007546A3" w:rsidRDefault="00DD145D">
            <w:pPr>
              <w:spacing w:line="360" w:lineRule="auto"/>
              <w:rPr>
                <w:rFonts w:cs="Arial"/>
                <w:szCs w:val="20"/>
              </w:rPr>
            </w:pPr>
            <w:r>
              <w:rPr>
                <w:rFonts w:eastAsia="Calibri" w:cs="Arial"/>
                <w:szCs w:val="20"/>
              </w:rPr>
              <w:t>Generar gráficas de tendencias temporales con consulta a través de InfluxDB</w:t>
            </w:r>
          </w:p>
        </w:tc>
      </w:tr>
      <w:tr w:rsidR="007546A3" w14:paraId="63A94C81" w14:textId="77777777">
        <w:tc>
          <w:tcPr>
            <w:tcW w:w="953" w:type="dxa"/>
            <w:tcBorders>
              <w:left w:val="nil"/>
              <w:right w:val="nil"/>
            </w:tcBorders>
          </w:tcPr>
          <w:p w14:paraId="162D6C0C" w14:textId="77777777" w:rsidR="007546A3" w:rsidRDefault="00DD145D">
            <w:pPr>
              <w:spacing w:line="360" w:lineRule="auto"/>
              <w:rPr>
                <w:rFonts w:cs="Arial"/>
                <w:i/>
                <w:iCs/>
                <w:szCs w:val="20"/>
              </w:rPr>
            </w:pPr>
            <w:r>
              <w:rPr>
                <w:rFonts w:eastAsia="Calibri" w:cs="Arial"/>
                <w:i/>
                <w:iCs/>
                <w:szCs w:val="20"/>
              </w:rPr>
              <w:t>CU-03</w:t>
            </w:r>
          </w:p>
        </w:tc>
        <w:tc>
          <w:tcPr>
            <w:tcW w:w="2004" w:type="dxa"/>
            <w:tcBorders>
              <w:left w:val="nil"/>
              <w:right w:val="nil"/>
            </w:tcBorders>
          </w:tcPr>
          <w:p w14:paraId="6796BAA2"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1C82D47C" w14:textId="77777777" w:rsidR="007546A3" w:rsidRDefault="00DD145D">
            <w:pPr>
              <w:spacing w:line="360" w:lineRule="auto"/>
              <w:rPr>
                <w:rFonts w:cs="Arial"/>
                <w:szCs w:val="20"/>
              </w:rPr>
            </w:pPr>
            <w:r>
              <w:rPr>
                <w:rFonts w:eastAsia="Calibri" w:cs="Arial"/>
                <w:szCs w:val="20"/>
              </w:rPr>
              <w:t xml:space="preserve">Interactuar con mapa de nodos </w:t>
            </w:r>
          </w:p>
        </w:tc>
        <w:tc>
          <w:tcPr>
            <w:tcW w:w="2229" w:type="dxa"/>
            <w:tcBorders>
              <w:left w:val="nil"/>
              <w:right w:val="nil"/>
            </w:tcBorders>
          </w:tcPr>
          <w:p w14:paraId="621E67A5" w14:textId="77777777" w:rsidR="007546A3" w:rsidRDefault="00DD145D">
            <w:pPr>
              <w:spacing w:line="360" w:lineRule="auto"/>
              <w:rPr>
                <w:rFonts w:cs="Arial"/>
                <w:szCs w:val="20"/>
              </w:rPr>
            </w:pPr>
            <w:r>
              <w:rPr>
                <w:rFonts w:eastAsia="Calibri" w:cs="Arial"/>
                <w:szCs w:val="20"/>
              </w:rPr>
              <w:t>Ciudadano</w:t>
            </w:r>
          </w:p>
        </w:tc>
        <w:tc>
          <w:tcPr>
            <w:tcW w:w="1919" w:type="dxa"/>
            <w:tcBorders>
              <w:left w:val="nil"/>
              <w:right w:val="nil"/>
            </w:tcBorders>
          </w:tcPr>
          <w:p w14:paraId="437B1389" w14:textId="77777777" w:rsidR="007546A3" w:rsidRDefault="00DD145D">
            <w:pPr>
              <w:spacing w:line="360" w:lineRule="auto"/>
              <w:rPr>
                <w:rFonts w:cs="Arial"/>
                <w:szCs w:val="20"/>
              </w:rPr>
            </w:pPr>
            <w:r>
              <w:rPr>
                <w:rFonts w:eastAsia="Calibri" w:cs="Arial"/>
                <w:szCs w:val="20"/>
              </w:rPr>
              <w:t xml:space="preserve">Localización geográfica de los sensores dentro del área de recolección. </w:t>
            </w:r>
          </w:p>
        </w:tc>
      </w:tr>
      <w:tr w:rsidR="007546A3" w14:paraId="540E1D71" w14:textId="77777777">
        <w:tc>
          <w:tcPr>
            <w:tcW w:w="953" w:type="dxa"/>
            <w:tcBorders>
              <w:left w:val="nil"/>
              <w:right w:val="nil"/>
            </w:tcBorders>
          </w:tcPr>
          <w:p w14:paraId="70E8D39E" w14:textId="77777777" w:rsidR="007546A3" w:rsidRDefault="00DD145D">
            <w:pPr>
              <w:spacing w:line="360" w:lineRule="auto"/>
              <w:rPr>
                <w:rFonts w:cs="Arial"/>
                <w:i/>
                <w:iCs/>
                <w:szCs w:val="20"/>
              </w:rPr>
            </w:pPr>
            <w:r>
              <w:rPr>
                <w:rFonts w:eastAsia="Calibri" w:cs="Arial"/>
                <w:i/>
                <w:iCs/>
                <w:szCs w:val="20"/>
              </w:rPr>
              <w:t>CU-04</w:t>
            </w:r>
          </w:p>
        </w:tc>
        <w:tc>
          <w:tcPr>
            <w:tcW w:w="2004" w:type="dxa"/>
            <w:tcBorders>
              <w:left w:val="nil"/>
              <w:right w:val="nil"/>
            </w:tcBorders>
          </w:tcPr>
          <w:p w14:paraId="2F0B3DAD" w14:textId="77777777" w:rsidR="007546A3" w:rsidRDefault="00DD145D">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5D49D144" w14:textId="77777777" w:rsidR="007546A3" w:rsidRDefault="00DD145D">
            <w:pPr>
              <w:spacing w:line="360" w:lineRule="auto"/>
              <w:rPr>
                <w:rFonts w:eastAsia="Arial" w:cs="Arial"/>
                <w:szCs w:val="20"/>
              </w:rPr>
            </w:pPr>
            <w:r>
              <w:rPr>
                <w:rFonts w:eastAsia="Arial" w:cs="Arial"/>
                <w:szCs w:val="20"/>
              </w:rPr>
              <w:t xml:space="preserve">Gestionar Sesión </w:t>
            </w:r>
          </w:p>
          <w:p w14:paraId="73EDF91D" w14:textId="77777777" w:rsidR="007546A3" w:rsidRDefault="00DD145D">
            <w:pPr>
              <w:spacing w:line="360" w:lineRule="auto"/>
              <w:rPr>
                <w:rFonts w:eastAsia="Arial" w:cs="Arial"/>
                <w:szCs w:val="20"/>
              </w:rPr>
            </w:pPr>
            <w:r>
              <w:rPr>
                <w:rFonts w:eastAsia="Arial" w:cs="Arial"/>
                <w:szCs w:val="20"/>
              </w:rPr>
              <w:t>(Login).</w:t>
            </w:r>
          </w:p>
        </w:tc>
        <w:tc>
          <w:tcPr>
            <w:tcW w:w="2229" w:type="dxa"/>
            <w:tcBorders>
              <w:left w:val="nil"/>
              <w:right w:val="nil"/>
            </w:tcBorders>
          </w:tcPr>
          <w:p w14:paraId="0B7ABE75"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7EE937C9" w14:textId="77777777" w:rsidR="007546A3" w:rsidRDefault="00DD145D">
            <w:pPr>
              <w:spacing w:line="360" w:lineRule="auto"/>
              <w:rPr>
                <w:rFonts w:eastAsia="Arial" w:cs="Arial"/>
                <w:szCs w:val="20"/>
              </w:rPr>
            </w:pPr>
            <w:r>
              <w:rPr>
                <w:rFonts w:eastAsia="Arial" w:cs="Arial"/>
                <w:szCs w:val="20"/>
              </w:rPr>
              <w:t xml:space="preserve">Validar identidad y obtener privilegios mediante tokens JWT. </w:t>
            </w:r>
          </w:p>
        </w:tc>
      </w:tr>
      <w:tr w:rsidR="007546A3" w14:paraId="0DAE1E29" w14:textId="77777777">
        <w:tc>
          <w:tcPr>
            <w:tcW w:w="953" w:type="dxa"/>
            <w:tcBorders>
              <w:left w:val="nil"/>
              <w:right w:val="nil"/>
            </w:tcBorders>
          </w:tcPr>
          <w:p w14:paraId="3C8C68F8" w14:textId="77777777" w:rsidR="007546A3" w:rsidRDefault="00DD145D">
            <w:pPr>
              <w:spacing w:line="360" w:lineRule="auto"/>
              <w:rPr>
                <w:rFonts w:cs="Arial"/>
                <w:i/>
                <w:iCs/>
                <w:szCs w:val="20"/>
              </w:rPr>
            </w:pPr>
            <w:r>
              <w:rPr>
                <w:rFonts w:eastAsia="Calibri" w:cs="Arial"/>
                <w:i/>
                <w:iCs/>
                <w:szCs w:val="20"/>
              </w:rPr>
              <w:t>CU-05</w:t>
            </w:r>
          </w:p>
        </w:tc>
        <w:tc>
          <w:tcPr>
            <w:tcW w:w="2004" w:type="dxa"/>
            <w:tcBorders>
              <w:left w:val="nil"/>
              <w:right w:val="nil"/>
            </w:tcBorders>
          </w:tcPr>
          <w:p w14:paraId="71A3C1AA" w14:textId="77777777" w:rsidR="007546A3" w:rsidRDefault="00DD145D">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32499337" w14:textId="77777777" w:rsidR="007546A3" w:rsidRDefault="00DD145D">
            <w:pPr>
              <w:spacing w:line="360" w:lineRule="auto"/>
              <w:rPr>
                <w:rFonts w:eastAsia="Arial" w:cs="Arial"/>
                <w:szCs w:val="20"/>
              </w:rPr>
            </w:pPr>
            <w:r>
              <w:rPr>
                <w:rFonts w:eastAsia="Arial" w:cs="Arial"/>
                <w:szCs w:val="20"/>
              </w:rPr>
              <w:t xml:space="preserve">Recuperar contraseña. </w:t>
            </w:r>
          </w:p>
        </w:tc>
        <w:tc>
          <w:tcPr>
            <w:tcW w:w="2229" w:type="dxa"/>
            <w:tcBorders>
              <w:left w:val="nil"/>
              <w:right w:val="nil"/>
            </w:tcBorders>
          </w:tcPr>
          <w:p w14:paraId="4BA17394" w14:textId="77777777" w:rsidR="007546A3" w:rsidRDefault="00DD145D">
            <w:pPr>
              <w:spacing w:line="360" w:lineRule="auto"/>
              <w:rPr>
                <w:rFonts w:eastAsia="Arial" w:cs="Arial"/>
                <w:szCs w:val="20"/>
              </w:rPr>
            </w:pPr>
            <w:r>
              <w:rPr>
                <w:rFonts w:eastAsia="Arial" w:cs="Arial"/>
                <w:szCs w:val="20"/>
              </w:rPr>
              <w:t>Administrador</w:t>
            </w:r>
          </w:p>
        </w:tc>
        <w:tc>
          <w:tcPr>
            <w:tcW w:w="1919" w:type="dxa"/>
            <w:tcBorders>
              <w:left w:val="nil"/>
              <w:right w:val="nil"/>
            </w:tcBorders>
          </w:tcPr>
          <w:p w14:paraId="0BDBE35D" w14:textId="77777777" w:rsidR="007546A3" w:rsidRDefault="00DD145D">
            <w:pPr>
              <w:spacing w:line="360" w:lineRule="auto"/>
              <w:rPr>
                <w:rFonts w:eastAsia="Arial" w:cs="Arial"/>
                <w:szCs w:val="20"/>
              </w:rPr>
            </w:pPr>
            <w:r>
              <w:rPr>
                <w:rFonts w:eastAsia="Arial" w:cs="Arial"/>
                <w:szCs w:val="20"/>
              </w:rPr>
              <w:t xml:space="preserve">Flujo de seguridad para el restablecimiento de credenciales de acceso. </w:t>
            </w:r>
          </w:p>
        </w:tc>
      </w:tr>
      <w:tr w:rsidR="007546A3" w14:paraId="037C6107" w14:textId="77777777">
        <w:tc>
          <w:tcPr>
            <w:tcW w:w="953" w:type="dxa"/>
            <w:tcBorders>
              <w:left w:val="nil"/>
              <w:right w:val="nil"/>
            </w:tcBorders>
          </w:tcPr>
          <w:p w14:paraId="6BC7C749" w14:textId="77777777" w:rsidR="007546A3" w:rsidRDefault="00DD145D">
            <w:pPr>
              <w:spacing w:line="360" w:lineRule="auto"/>
              <w:rPr>
                <w:rFonts w:cs="Arial"/>
                <w:i/>
                <w:iCs/>
                <w:szCs w:val="20"/>
              </w:rPr>
            </w:pPr>
            <w:r>
              <w:rPr>
                <w:rFonts w:eastAsia="Calibri" w:cs="Arial"/>
                <w:i/>
                <w:iCs/>
                <w:szCs w:val="20"/>
              </w:rPr>
              <w:lastRenderedPageBreak/>
              <w:t>CU-06</w:t>
            </w:r>
          </w:p>
        </w:tc>
        <w:tc>
          <w:tcPr>
            <w:tcW w:w="2004" w:type="dxa"/>
            <w:tcBorders>
              <w:left w:val="nil"/>
              <w:right w:val="nil"/>
            </w:tcBorders>
          </w:tcPr>
          <w:p w14:paraId="6A3524CB" w14:textId="77777777" w:rsidR="007546A3" w:rsidRDefault="00DD145D">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13D16188" w14:textId="77777777" w:rsidR="007546A3" w:rsidRDefault="00DD145D">
            <w:pPr>
              <w:spacing w:line="360" w:lineRule="auto"/>
              <w:rPr>
                <w:rFonts w:eastAsia="Arial" w:cs="Arial"/>
                <w:szCs w:val="20"/>
              </w:rPr>
            </w:pPr>
            <w:r>
              <w:rPr>
                <w:rFonts w:eastAsia="Arial" w:cs="Arial"/>
                <w:szCs w:val="20"/>
              </w:rPr>
              <w:t>Registrar nuevo nodo sensor.</w:t>
            </w:r>
          </w:p>
        </w:tc>
        <w:tc>
          <w:tcPr>
            <w:tcW w:w="2229" w:type="dxa"/>
            <w:tcBorders>
              <w:left w:val="nil"/>
              <w:right w:val="nil"/>
            </w:tcBorders>
          </w:tcPr>
          <w:p w14:paraId="62975374"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62697A0E" w14:textId="77777777" w:rsidR="007546A3" w:rsidRDefault="00DD145D">
            <w:pPr>
              <w:spacing w:line="360" w:lineRule="auto"/>
              <w:rPr>
                <w:rFonts w:eastAsia="Arial" w:cs="Arial"/>
                <w:szCs w:val="20"/>
              </w:rPr>
            </w:pPr>
            <w:r>
              <w:rPr>
                <w:rFonts w:eastAsia="Arial" w:cs="Arial"/>
                <w:szCs w:val="20"/>
              </w:rPr>
              <w:t>Dar de alta nuevos microcontroladores insertando metadatos en MongoDB.</w:t>
            </w:r>
          </w:p>
        </w:tc>
      </w:tr>
      <w:tr w:rsidR="007546A3" w14:paraId="717CCD62" w14:textId="77777777">
        <w:tc>
          <w:tcPr>
            <w:tcW w:w="953" w:type="dxa"/>
            <w:tcBorders>
              <w:left w:val="nil"/>
              <w:right w:val="nil"/>
            </w:tcBorders>
          </w:tcPr>
          <w:p w14:paraId="55A2F945" w14:textId="77777777" w:rsidR="007546A3" w:rsidRDefault="00DD145D">
            <w:pPr>
              <w:spacing w:line="360" w:lineRule="auto"/>
              <w:rPr>
                <w:rFonts w:cs="Arial"/>
                <w:i/>
                <w:iCs/>
                <w:szCs w:val="20"/>
              </w:rPr>
            </w:pPr>
            <w:r>
              <w:rPr>
                <w:rFonts w:eastAsia="Calibri" w:cs="Arial"/>
                <w:i/>
                <w:iCs/>
                <w:szCs w:val="20"/>
              </w:rPr>
              <w:t>CU-07</w:t>
            </w:r>
          </w:p>
        </w:tc>
        <w:tc>
          <w:tcPr>
            <w:tcW w:w="2004" w:type="dxa"/>
            <w:tcBorders>
              <w:left w:val="nil"/>
              <w:right w:val="nil"/>
            </w:tcBorders>
          </w:tcPr>
          <w:p w14:paraId="6841C0F4" w14:textId="77777777" w:rsidR="007546A3" w:rsidRDefault="00DD145D">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3D943844" w14:textId="77777777" w:rsidR="007546A3" w:rsidRDefault="00DD145D">
            <w:pPr>
              <w:spacing w:line="360" w:lineRule="auto"/>
              <w:rPr>
                <w:rFonts w:eastAsia="Arial" w:cs="Arial"/>
                <w:szCs w:val="20"/>
              </w:rPr>
            </w:pPr>
            <w:r>
              <w:rPr>
                <w:rFonts w:eastAsia="Arial" w:cs="Arial"/>
                <w:szCs w:val="20"/>
              </w:rPr>
              <w:t xml:space="preserve">Configurar umbrales de alerta. </w:t>
            </w:r>
          </w:p>
        </w:tc>
        <w:tc>
          <w:tcPr>
            <w:tcW w:w="2229" w:type="dxa"/>
            <w:tcBorders>
              <w:left w:val="nil"/>
              <w:right w:val="nil"/>
            </w:tcBorders>
          </w:tcPr>
          <w:p w14:paraId="7A3F6A8E" w14:textId="77777777" w:rsidR="007546A3" w:rsidRDefault="00DD145D">
            <w:pPr>
              <w:spacing w:line="360" w:lineRule="auto"/>
              <w:rPr>
                <w:rFonts w:eastAsia="Arial" w:cs="Arial"/>
                <w:szCs w:val="20"/>
              </w:rPr>
            </w:pPr>
            <w:r>
              <w:rPr>
                <w:rFonts w:eastAsia="Arial" w:cs="Arial"/>
                <w:szCs w:val="20"/>
              </w:rPr>
              <w:t>Administrador</w:t>
            </w:r>
          </w:p>
        </w:tc>
        <w:tc>
          <w:tcPr>
            <w:tcW w:w="1919" w:type="dxa"/>
            <w:tcBorders>
              <w:left w:val="nil"/>
              <w:right w:val="nil"/>
            </w:tcBorders>
          </w:tcPr>
          <w:p w14:paraId="6DE7D254" w14:textId="77777777" w:rsidR="007546A3" w:rsidRDefault="00DD145D">
            <w:pPr>
              <w:spacing w:line="360" w:lineRule="auto"/>
              <w:rPr>
                <w:rFonts w:eastAsia="Arial" w:cs="Arial"/>
                <w:szCs w:val="20"/>
              </w:rPr>
            </w:pPr>
            <w:r>
              <w:rPr>
                <w:rFonts w:eastAsia="Arial" w:cs="Arial"/>
                <w:szCs w:val="20"/>
              </w:rPr>
              <w:t xml:space="preserve">Ajustar los rangos de toxicidad visual de acuerdo con normativa OMS. </w:t>
            </w:r>
          </w:p>
        </w:tc>
      </w:tr>
      <w:tr w:rsidR="007546A3" w14:paraId="5B4FECCA" w14:textId="77777777">
        <w:tc>
          <w:tcPr>
            <w:tcW w:w="953" w:type="dxa"/>
            <w:tcBorders>
              <w:left w:val="nil"/>
              <w:right w:val="nil"/>
            </w:tcBorders>
          </w:tcPr>
          <w:p w14:paraId="5BE025F5" w14:textId="77777777" w:rsidR="007546A3" w:rsidRDefault="00DD145D">
            <w:pPr>
              <w:spacing w:line="360" w:lineRule="auto"/>
              <w:rPr>
                <w:rFonts w:cs="Arial"/>
                <w:i/>
                <w:iCs/>
                <w:szCs w:val="20"/>
              </w:rPr>
            </w:pPr>
            <w:r>
              <w:rPr>
                <w:rFonts w:eastAsia="Calibri" w:cs="Arial"/>
                <w:i/>
                <w:iCs/>
                <w:szCs w:val="20"/>
              </w:rPr>
              <w:t>CU-08</w:t>
            </w:r>
          </w:p>
        </w:tc>
        <w:tc>
          <w:tcPr>
            <w:tcW w:w="2004" w:type="dxa"/>
            <w:tcBorders>
              <w:left w:val="nil"/>
              <w:right w:val="nil"/>
            </w:tcBorders>
          </w:tcPr>
          <w:p w14:paraId="411CFD7F" w14:textId="77777777" w:rsidR="007546A3" w:rsidRDefault="00DD145D">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1035D4A5" w14:textId="77777777" w:rsidR="007546A3" w:rsidRDefault="00DD145D">
            <w:pPr>
              <w:spacing w:line="360" w:lineRule="auto"/>
              <w:rPr>
                <w:rFonts w:eastAsia="Arial" w:cs="Arial"/>
                <w:szCs w:val="20"/>
              </w:rPr>
            </w:pPr>
            <w:r>
              <w:rPr>
                <w:rFonts w:eastAsia="Arial" w:cs="Arial"/>
                <w:szCs w:val="20"/>
              </w:rPr>
              <w:t xml:space="preserve">Calibrar sensor remotamente. </w:t>
            </w:r>
          </w:p>
        </w:tc>
        <w:tc>
          <w:tcPr>
            <w:tcW w:w="2229" w:type="dxa"/>
            <w:tcBorders>
              <w:left w:val="nil"/>
              <w:right w:val="nil"/>
            </w:tcBorders>
          </w:tcPr>
          <w:p w14:paraId="7C2B79CE"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2AECD90F" w14:textId="77777777" w:rsidR="007546A3" w:rsidRDefault="00DD145D">
            <w:pPr>
              <w:spacing w:line="360" w:lineRule="auto"/>
              <w:rPr>
                <w:rFonts w:eastAsia="Arial" w:cs="Arial"/>
                <w:szCs w:val="20"/>
              </w:rPr>
            </w:pPr>
            <w:r>
              <w:rPr>
                <w:rFonts w:eastAsia="Arial" w:cs="Arial"/>
                <w:szCs w:val="20"/>
              </w:rPr>
              <w:t>Ajustar factores de escala en el hardware mediante mensajes MQTT.</w:t>
            </w:r>
          </w:p>
        </w:tc>
      </w:tr>
      <w:tr w:rsidR="007546A3" w14:paraId="2F106A62" w14:textId="77777777">
        <w:tc>
          <w:tcPr>
            <w:tcW w:w="953" w:type="dxa"/>
            <w:tcBorders>
              <w:left w:val="nil"/>
              <w:right w:val="nil"/>
            </w:tcBorders>
          </w:tcPr>
          <w:p w14:paraId="243BE125" w14:textId="77777777" w:rsidR="007546A3" w:rsidRDefault="00DD145D">
            <w:pPr>
              <w:spacing w:line="360" w:lineRule="auto"/>
              <w:rPr>
                <w:rFonts w:cs="Arial"/>
                <w:i/>
                <w:iCs/>
                <w:szCs w:val="20"/>
              </w:rPr>
            </w:pPr>
            <w:r>
              <w:rPr>
                <w:rFonts w:eastAsia="Calibri" w:cs="Arial"/>
                <w:i/>
                <w:iCs/>
                <w:szCs w:val="20"/>
              </w:rPr>
              <w:t>CU-09</w:t>
            </w:r>
          </w:p>
        </w:tc>
        <w:tc>
          <w:tcPr>
            <w:tcW w:w="2004" w:type="dxa"/>
            <w:tcBorders>
              <w:left w:val="nil"/>
              <w:right w:val="nil"/>
            </w:tcBorders>
          </w:tcPr>
          <w:p w14:paraId="2839012A" w14:textId="77777777" w:rsidR="007546A3" w:rsidRDefault="00DD145D">
            <w:pPr>
              <w:spacing w:line="360" w:lineRule="auto"/>
              <w:rPr>
                <w:rFonts w:cs="Arial"/>
                <w:szCs w:val="20"/>
              </w:rPr>
            </w:pPr>
            <w:r>
              <w:rPr>
                <w:rFonts w:eastAsia="Calibri" w:cs="Arial"/>
                <w:szCs w:val="20"/>
              </w:rPr>
              <w:t>Mantenimiento</w:t>
            </w:r>
          </w:p>
        </w:tc>
        <w:tc>
          <w:tcPr>
            <w:tcW w:w="1922" w:type="dxa"/>
            <w:tcBorders>
              <w:left w:val="nil"/>
              <w:right w:val="nil"/>
            </w:tcBorders>
          </w:tcPr>
          <w:p w14:paraId="2DEE6EFE" w14:textId="77777777" w:rsidR="007546A3" w:rsidRDefault="00DD145D">
            <w:pPr>
              <w:spacing w:line="360" w:lineRule="auto"/>
              <w:rPr>
                <w:rFonts w:eastAsia="Arial" w:cs="Arial"/>
                <w:szCs w:val="20"/>
              </w:rPr>
            </w:pPr>
            <w:r>
              <w:rPr>
                <w:rFonts w:eastAsia="Arial" w:cs="Arial"/>
                <w:szCs w:val="20"/>
              </w:rPr>
              <w:t>Monitorear salud del nodo.</w:t>
            </w:r>
          </w:p>
        </w:tc>
        <w:tc>
          <w:tcPr>
            <w:tcW w:w="2229" w:type="dxa"/>
            <w:tcBorders>
              <w:left w:val="nil"/>
              <w:right w:val="nil"/>
            </w:tcBorders>
          </w:tcPr>
          <w:p w14:paraId="2F24CBBC"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31A8AD63" w14:textId="77777777" w:rsidR="007546A3" w:rsidRDefault="00DD145D">
            <w:pPr>
              <w:spacing w:line="360" w:lineRule="auto"/>
              <w:rPr>
                <w:rFonts w:eastAsia="Arial" w:cs="Arial"/>
                <w:szCs w:val="20"/>
              </w:rPr>
            </w:pPr>
            <w:r>
              <w:rPr>
                <w:rFonts w:eastAsia="Arial" w:cs="Arial"/>
                <w:szCs w:val="20"/>
              </w:rPr>
              <w:t>Revisar estado de conexión, batería y señal Wi-Fi en MongoDB.</w:t>
            </w:r>
          </w:p>
        </w:tc>
      </w:tr>
      <w:tr w:rsidR="007546A3" w14:paraId="3BB505A8" w14:textId="77777777">
        <w:tc>
          <w:tcPr>
            <w:tcW w:w="953" w:type="dxa"/>
            <w:tcBorders>
              <w:left w:val="nil"/>
              <w:right w:val="nil"/>
            </w:tcBorders>
          </w:tcPr>
          <w:p w14:paraId="23CE0D04" w14:textId="77777777" w:rsidR="007546A3" w:rsidRDefault="00DD145D">
            <w:pPr>
              <w:spacing w:line="360" w:lineRule="auto"/>
              <w:rPr>
                <w:rFonts w:cs="Arial"/>
                <w:i/>
                <w:iCs/>
                <w:szCs w:val="20"/>
              </w:rPr>
            </w:pPr>
            <w:r>
              <w:rPr>
                <w:rFonts w:eastAsia="Calibri" w:cs="Arial"/>
                <w:i/>
                <w:iCs/>
                <w:szCs w:val="20"/>
              </w:rPr>
              <w:t>CU-10</w:t>
            </w:r>
          </w:p>
        </w:tc>
        <w:tc>
          <w:tcPr>
            <w:tcW w:w="2004" w:type="dxa"/>
            <w:tcBorders>
              <w:left w:val="nil"/>
              <w:right w:val="nil"/>
            </w:tcBorders>
          </w:tcPr>
          <w:p w14:paraId="32D61D02" w14:textId="77777777" w:rsidR="007546A3" w:rsidRDefault="00DD145D">
            <w:pPr>
              <w:spacing w:line="360" w:lineRule="auto"/>
              <w:rPr>
                <w:rFonts w:cs="Arial"/>
                <w:szCs w:val="20"/>
              </w:rPr>
            </w:pPr>
            <w:r>
              <w:rPr>
                <w:rFonts w:eastAsia="Calibri" w:cs="Arial"/>
                <w:szCs w:val="20"/>
              </w:rPr>
              <w:t>Mantenimiento</w:t>
            </w:r>
          </w:p>
        </w:tc>
        <w:tc>
          <w:tcPr>
            <w:tcW w:w="1922" w:type="dxa"/>
            <w:tcBorders>
              <w:left w:val="nil"/>
              <w:right w:val="nil"/>
            </w:tcBorders>
          </w:tcPr>
          <w:p w14:paraId="5B23A54D" w14:textId="77777777" w:rsidR="007546A3" w:rsidRDefault="00DD145D">
            <w:pPr>
              <w:spacing w:line="360" w:lineRule="auto"/>
              <w:rPr>
                <w:rFonts w:eastAsia="Arial" w:cs="Arial"/>
                <w:szCs w:val="20"/>
              </w:rPr>
            </w:pPr>
            <w:r>
              <w:rPr>
                <w:rFonts w:eastAsia="Arial" w:cs="Arial"/>
                <w:szCs w:val="20"/>
              </w:rPr>
              <w:t>Reiniciar nodo remotamente.</w:t>
            </w:r>
          </w:p>
        </w:tc>
        <w:tc>
          <w:tcPr>
            <w:tcW w:w="2229" w:type="dxa"/>
            <w:tcBorders>
              <w:left w:val="nil"/>
              <w:right w:val="nil"/>
            </w:tcBorders>
          </w:tcPr>
          <w:p w14:paraId="01895112"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0BF7C7B4" w14:textId="77777777" w:rsidR="007546A3" w:rsidRDefault="00DD145D">
            <w:pPr>
              <w:spacing w:line="360" w:lineRule="auto"/>
              <w:rPr>
                <w:rFonts w:eastAsia="Arial" w:cs="Arial"/>
                <w:szCs w:val="20"/>
              </w:rPr>
            </w:pPr>
            <w:r>
              <w:rPr>
                <w:rFonts w:eastAsia="Arial" w:cs="Arial"/>
                <w:szCs w:val="20"/>
              </w:rPr>
              <w:t>Envío de comando de reinicio al microcontrolador vía MQTT.</w:t>
            </w:r>
          </w:p>
        </w:tc>
      </w:tr>
      <w:tr w:rsidR="007546A3" w14:paraId="15246BCD" w14:textId="77777777">
        <w:tc>
          <w:tcPr>
            <w:tcW w:w="953" w:type="dxa"/>
            <w:tcBorders>
              <w:left w:val="nil"/>
              <w:right w:val="nil"/>
            </w:tcBorders>
          </w:tcPr>
          <w:p w14:paraId="2AA6C507" w14:textId="77777777" w:rsidR="007546A3" w:rsidRDefault="00DD145D">
            <w:pPr>
              <w:spacing w:line="360" w:lineRule="auto"/>
              <w:rPr>
                <w:rFonts w:cs="Arial"/>
                <w:i/>
                <w:iCs/>
                <w:szCs w:val="20"/>
              </w:rPr>
            </w:pPr>
            <w:r>
              <w:rPr>
                <w:rFonts w:eastAsia="Calibri" w:cs="Arial"/>
                <w:i/>
                <w:iCs/>
                <w:szCs w:val="20"/>
              </w:rPr>
              <w:t>CU-11</w:t>
            </w:r>
          </w:p>
        </w:tc>
        <w:tc>
          <w:tcPr>
            <w:tcW w:w="2004" w:type="dxa"/>
            <w:tcBorders>
              <w:left w:val="nil"/>
              <w:right w:val="nil"/>
            </w:tcBorders>
          </w:tcPr>
          <w:p w14:paraId="5AE1682C" w14:textId="77777777" w:rsidR="007546A3" w:rsidRDefault="00DD145D">
            <w:pPr>
              <w:spacing w:line="360" w:lineRule="auto"/>
              <w:rPr>
                <w:rFonts w:cs="Arial"/>
                <w:szCs w:val="20"/>
              </w:rPr>
            </w:pPr>
            <w:r>
              <w:rPr>
                <w:rFonts w:eastAsia="Calibri" w:cs="Arial"/>
                <w:szCs w:val="20"/>
              </w:rPr>
              <w:t>Reportes</w:t>
            </w:r>
          </w:p>
        </w:tc>
        <w:tc>
          <w:tcPr>
            <w:tcW w:w="1922" w:type="dxa"/>
            <w:tcBorders>
              <w:left w:val="nil"/>
              <w:right w:val="nil"/>
            </w:tcBorders>
          </w:tcPr>
          <w:p w14:paraId="14663688" w14:textId="77777777" w:rsidR="007546A3" w:rsidRDefault="00DD145D">
            <w:pPr>
              <w:spacing w:line="360" w:lineRule="auto"/>
              <w:rPr>
                <w:rFonts w:eastAsia="Arial" w:cs="Arial"/>
                <w:szCs w:val="20"/>
              </w:rPr>
            </w:pPr>
            <w:r>
              <w:rPr>
                <w:rFonts w:eastAsia="Arial" w:cs="Arial"/>
                <w:szCs w:val="20"/>
              </w:rPr>
              <w:t>Auditar Logs de Actividad</w:t>
            </w:r>
          </w:p>
        </w:tc>
        <w:tc>
          <w:tcPr>
            <w:tcW w:w="2229" w:type="dxa"/>
            <w:tcBorders>
              <w:left w:val="nil"/>
              <w:right w:val="nil"/>
            </w:tcBorders>
          </w:tcPr>
          <w:p w14:paraId="3046AB04" w14:textId="77777777" w:rsidR="007546A3" w:rsidRDefault="00DD145D">
            <w:pPr>
              <w:spacing w:line="360" w:lineRule="auto"/>
              <w:rPr>
                <w:rFonts w:eastAsia="Arial" w:cs="Arial"/>
                <w:szCs w:val="20"/>
              </w:rPr>
            </w:pPr>
            <w:r>
              <w:rPr>
                <w:rFonts w:eastAsia="Arial" w:cs="Arial"/>
                <w:szCs w:val="20"/>
              </w:rPr>
              <w:t>Autoridad Ambiental</w:t>
            </w:r>
          </w:p>
        </w:tc>
        <w:tc>
          <w:tcPr>
            <w:tcW w:w="1919" w:type="dxa"/>
            <w:tcBorders>
              <w:left w:val="nil"/>
              <w:right w:val="nil"/>
            </w:tcBorders>
          </w:tcPr>
          <w:p w14:paraId="221B875B" w14:textId="77777777" w:rsidR="007546A3" w:rsidRDefault="00DD145D">
            <w:pPr>
              <w:spacing w:line="360" w:lineRule="auto"/>
              <w:rPr>
                <w:rFonts w:eastAsia="Arial" w:cs="Arial"/>
                <w:szCs w:val="20"/>
              </w:rPr>
            </w:pPr>
            <w:r>
              <w:rPr>
                <w:rFonts w:eastAsia="Arial" w:cs="Arial"/>
                <w:szCs w:val="20"/>
              </w:rPr>
              <w:t>Revisar el Historial de cambios y accesos realizados en la plataforma.</w:t>
            </w:r>
          </w:p>
        </w:tc>
      </w:tr>
    </w:tbl>
    <w:p w14:paraId="314864BA"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414CF176" w14:textId="77777777" w:rsidR="007546A3" w:rsidRDefault="007546A3">
      <w:pPr>
        <w:spacing w:line="480" w:lineRule="auto"/>
        <w:rPr>
          <w:rFonts w:cs="Arial"/>
          <w:b/>
          <w:sz w:val="22"/>
        </w:rPr>
      </w:pPr>
    </w:p>
    <w:p w14:paraId="3FD8170E" w14:textId="77777777" w:rsidR="007546A3" w:rsidRDefault="00DD145D" w:rsidP="003F0332">
      <w:pPr>
        <w:spacing w:line="480" w:lineRule="auto"/>
        <w:ind w:left="706" w:hanging="706"/>
        <w:outlineLvl w:val="0"/>
        <w:rPr>
          <w:rFonts w:cs="Arial"/>
          <w:b/>
          <w:sz w:val="22"/>
        </w:rPr>
      </w:pPr>
      <w:r>
        <w:rPr>
          <w:rFonts w:cs="Arial"/>
          <w:b/>
          <w:sz w:val="22"/>
        </w:rPr>
        <w:t xml:space="preserve">3.1.4.1. Casos de uso Específicos </w:t>
      </w:r>
    </w:p>
    <w:p w14:paraId="5FF95019" w14:textId="77777777" w:rsidR="007546A3" w:rsidRDefault="00DD145D">
      <w:pPr>
        <w:spacing w:line="480" w:lineRule="auto"/>
        <w:ind w:firstLine="540"/>
        <w:rPr>
          <w:rFonts w:cs="Arial"/>
          <w:b/>
          <w:sz w:val="22"/>
        </w:rPr>
      </w:pPr>
      <w:r>
        <w:rPr>
          <w:rFonts w:cs="Arial"/>
          <w:b/>
          <w:sz w:val="22"/>
        </w:rPr>
        <w:t xml:space="preserve">A. CU-01: </w:t>
      </w:r>
    </w:p>
    <w:p w14:paraId="7A82AB04" w14:textId="77777777" w:rsidR="007546A3" w:rsidRDefault="00DD145D">
      <w:pPr>
        <w:pStyle w:val="Estilo2"/>
        <w:numPr>
          <w:ilvl w:val="0"/>
          <w:numId w:val="0"/>
        </w:numPr>
        <w:ind w:left="567" w:hanging="567"/>
        <w:outlineLvl w:val="9"/>
        <w:rPr>
          <w:sz w:val="20"/>
          <w:szCs w:val="20"/>
          <w:lang w:val="es-EC"/>
        </w:rPr>
      </w:pPr>
      <w:r>
        <w:rPr>
          <w:sz w:val="20"/>
          <w:szCs w:val="20"/>
          <w:lang w:val="es-EC"/>
        </w:rPr>
        <w:t>Tabla 14</w:t>
      </w:r>
    </w:p>
    <w:p w14:paraId="01E7B3C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0"/>
        <w:gridCol w:w="7540"/>
      </w:tblGrid>
      <w:tr w:rsidR="007546A3" w14:paraId="009BA47D" w14:textId="77777777">
        <w:tc>
          <w:tcPr>
            <w:tcW w:w="1460" w:type="dxa"/>
            <w:tcBorders>
              <w:left w:val="nil"/>
              <w:right w:val="nil"/>
            </w:tcBorders>
          </w:tcPr>
          <w:p w14:paraId="30E8FF43" w14:textId="77777777" w:rsidR="007546A3" w:rsidRDefault="007546A3">
            <w:pPr>
              <w:spacing w:line="360" w:lineRule="auto"/>
              <w:rPr>
                <w:rFonts w:cs="Arial"/>
                <w:b/>
                <w:bCs/>
                <w:szCs w:val="20"/>
              </w:rPr>
            </w:pPr>
          </w:p>
        </w:tc>
        <w:tc>
          <w:tcPr>
            <w:tcW w:w="7539" w:type="dxa"/>
            <w:tcBorders>
              <w:left w:val="nil"/>
              <w:right w:val="nil"/>
            </w:tcBorders>
          </w:tcPr>
          <w:p w14:paraId="75956DA1" w14:textId="77777777" w:rsidR="007546A3" w:rsidRDefault="00DD145D">
            <w:pPr>
              <w:spacing w:line="360" w:lineRule="auto"/>
              <w:rPr>
                <w:rFonts w:cs="Arial"/>
                <w:b/>
                <w:bCs/>
                <w:szCs w:val="20"/>
              </w:rPr>
            </w:pPr>
            <w:r>
              <w:rPr>
                <w:rFonts w:eastAsia="Calibri" w:cs="Arial"/>
                <w:b/>
                <w:bCs/>
                <w:szCs w:val="20"/>
              </w:rPr>
              <w:t>Detalle</w:t>
            </w:r>
          </w:p>
        </w:tc>
      </w:tr>
      <w:tr w:rsidR="007546A3" w14:paraId="35D08637" w14:textId="77777777">
        <w:tc>
          <w:tcPr>
            <w:tcW w:w="1460" w:type="dxa"/>
            <w:tcBorders>
              <w:left w:val="nil"/>
              <w:right w:val="nil"/>
            </w:tcBorders>
          </w:tcPr>
          <w:p w14:paraId="6E02119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6068F6CA" w14:textId="77777777" w:rsidR="007546A3" w:rsidRDefault="00DD145D">
            <w:pPr>
              <w:spacing w:line="360" w:lineRule="auto"/>
              <w:rPr>
                <w:rFonts w:cs="Arial"/>
                <w:szCs w:val="20"/>
              </w:rPr>
            </w:pPr>
            <w:r>
              <w:rPr>
                <w:rFonts w:eastAsia="Calibri" w:cs="Arial"/>
                <w:szCs w:val="20"/>
              </w:rPr>
              <w:t>CU-01</w:t>
            </w:r>
          </w:p>
        </w:tc>
      </w:tr>
      <w:tr w:rsidR="007546A3" w14:paraId="32D4CE0C" w14:textId="77777777">
        <w:tc>
          <w:tcPr>
            <w:tcW w:w="1460" w:type="dxa"/>
            <w:tcBorders>
              <w:left w:val="nil"/>
              <w:right w:val="nil"/>
            </w:tcBorders>
          </w:tcPr>
          <w:p w14:paraId="1BB9B5DD"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E829682" w14:textId="77777777" w:rsidR="007546A3" w:rsidRDefault="00DD145D">
            <w:pPr>
              <w:spacing w:line="360" w:lineRule="auto"/>
              <w:rPr>
                <w:rFonts w:cs="Arial"/>
                <w:szCs w:val="20"/>
              </w:rPr>
            </w:pPr>
            <w:r>
              <w:rPr>
                <w:rFonts w:eastAsia="Calibri" w:cs="Arial"/>
                <w:szCs w:val="20"/>
              </w:rPr>
              <w:t>Visualizar Monitoreo</w:t>
            </w:r>
          </w:p>
        </w:tc>
      </w:tr>
      <w:tr w:rsidR="007546A3" w14:paraId="7F44A558" w14:textId="77777777">
        <w:tc>
          <w:tcPr>
            <w:tcW w:w="1460" w:type="dxa"/>
            <w:tcBorders>
              <w:left w:val="nil"/>
              <w:right w:val="nil"/>
            </w:tcBorders>
          </w:tcPr>
          <w:p w14:paraId="28F16D84"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1031B8C" w14:textId="77777777" w:rsidR="007546A3" w:rsidRDefault="00DD145D">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7546A3" w14:paraId="0B802A90" w14:textId="77777777">
        <w:tc>
          <w:tcPr>
            <w:tcW w:w="1460" w:type="dxa"/>
            <w:tcBorders>
              <w:left w:val="nil"/>
              <w:right w:val="nil"/>
            </w:tcBorders>
          </w:tcPr>
          <w:p w14:paraId="078818DC" w14:textId="77777777" w:rsidR="007546A3" w:rsidRDefault="00DD145D">
            <w:pPr>
              <w:spacing w:line="360" w:lineRule="auto"/>
              <w:rPr>
                <w:rFonts w:cs="Arial"/>
                <w:i/>
                <w:iCs/>
                <w:szCs w:val="20"/>
              </w:rPr>
            </w:pPr>
            <w:r>
              <w:rPr>
                <w:rFonts w:eastAsia="Calibri" w:cs="Arial"/>
                <w:i/>
                <w:iCs/>
                <w:szCs w:val="20"/>
              </w:rPr>
              <w:lastRenderedPageBreak/>
              <w:t xml:space="preserve">Precondición </w:t>
            </w:r>
          </w:p>
        </w:tc>
        <w:tc>
          <w:tcPr>
            <w:tcW w:w="7539" w:type="dxa"/>
            <w:tcBorders>
              <w:left w:val="nil"/>
              <w:right w:val="nil"/>
            </w:tcBorders>
          </w:tcPr>
          <w:p w14:paraId="0B2E5504" w14:textId="77777777" w:rsidR="007546A3" w:rsidRDefault="00DD145D">
            <w:pPr>
              <w:spacing w:line="360" w:lineRule="auto"/>
              <w:rPr>
                <w:rFonts w:cs="Arial"/>
                <w:szCs w:val="20"/>
              </w:rPr>
            </w:pPr>
            <w:r>
              <w:rPr>
                <w:rFonts w:eastAsia="Calibri" w:cs="Arial"/>
                <w:szCs w:val="20"/>
              </w:rPr>
              <w:t xml:space="preserve">El nodo sensor está transmitiendo datos y el servicio de WebSockets en el servidor de AWS se encuentra activo. </w:t>
            </w:r>
          </w:p>
        </w:tc>
      </w:tr>
      <w:tr w:rsidR="007546A3" w14:paraId="224FF820" w14:textId="77777777">
        <w:tc>
          <w:tcPr>
            <w:tcW w:w="1460" w:type="dxa"/>
            <w:tcBorders>
              <w:left w:val="nil"/>
              <w:right w:val="nil"/>
            </w:tcBorders>
          </w:tcPr>
          <w:p w14:paraId="4EED7AF4"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0792B5AA" w14:textId="77777777" w:rsidR="007546A3" w:rsidRDefault="00DD145D">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7546A3" w14:paraId="52A91D9C" w14:textId="77777777">
        <w:tc>
          <w:tcPr>
            <w:tcW w:w="1460" w:type="dxa"/>
            <w:tcBorders>
              <w:left w:val="nil"/>
              <w:right w:val="nil"/>
            </w:tcBorders>
          </w:tcPr>
          <w:p w14:paraId="70EEB465"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08B7F8E" w14:textId="77777777" w:rsidR="007546A3" w:rsidRDefault="00DD145D">
            <w:pPr>
              <w:spacing w:line="360" w:lineRule="auto"/>
              <w:rPr>
                <w:rFonts w:cs="Arial"/>
                <w:szCs w:val="20"/>
              </w:rPr>
            </w:pPr>
            <w:r>
              <w:rPr>
                <w:rFonts w:eastAsia="Calibri" w:cs="Arial"/>
                <w:szCs w:val="20"/>
              </w:rPr>
              <w:t>Ciudadano, Administrador, Nodo sensor</w:t>
            </w:r>
          </w:p>
        </w:tc>
      </w:tr>
      <w:tr w:rsidR="007546A3" w14:paraId="6D26C9B3" w14:textId="77777777">
        <w:tc>
          <w:tcPr>
            <w:tcW w:w="1460" w:type="dxa"/>
            <w:tcBorders>
              <w:left w:val="nil"/>
              <w:right w:val="nil"/>
            </w:tcBorders>
          </w:tcPr>
          <w:p w14:paraId="3CE1DE43"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0187C18" w14:textId="77777777" w:rsidR="007546A3" w:rsidRDefault="00DD145D">
            <w:pPr>
              <w:pStyle w:val="Prrafodelista"/>
              <w:numPr>
                <w:ilvl w:val="0"/>
                <w:numId w:val="2"/>
              </w:numPr>
              <w:spacing w:line="360" w:lineRule="auto"/>
              <w:rPr>
                <w:rFonts w:cs="Arial"/>
                <w:szCs w:val="20"/>
              </w:rPr>
            </w:pPr>
            <w:r>
              <w:rPr>
                <w:rFonts w:eastAsia="Calibri" w:cs="Arial"/>
                <w:szCs w:val="20"/>
              </w:rPr>
              <w:t>El ciudadano accede a la plataforma web cargada mediante el framework React.js.</w:t>
            </w:r>
          </w:p>
          <w:p w14:paraId="065D70B3" w14:textId="77777777" w:rsidR="007546A3" w:rsidRDefault="00DD145D">
            <w:pPr>
              <w:pStyle w:val="Prrafodelista"/>
              <w:numPr>
                <w:ilvl w:val="0"/>
                <w:numId w:val="2"/>
              </w:numPr>
              <w:spacing w:line="360" w:lineRule="auto"/>
              <w:rPr>
                <w:rFonts w:cs="Arial"/>
                <w:szCs w:val="20"/>
              </w:rPr>
            </w:pPr>
            <w:r>
              <w:rPr>
                <w:rFonts w:eastAsia="Calibri" w:cs="Arial"/>
                <w:szCs w:val="20"/>
              </w:rPr>
              <w:t>El frontend solicita al backend (FastAPI) la apertura de un túnel de comunicación bidireccional mediante WebSockets.</w:t>
            </w:r>
          </w:p>
          <w:p w14:paraId="49B93D8C" w14:textId="77777777" w:rsidR="007546A3" w:rsidRDefault="00DD145D">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627AF86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consume el mensaje del Broker, valida su origen y lo registra de forma paralela en la base de datos. </w:t>
            </w:r>
          </w:p>
          <w:p w14:paraId="229776E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WebSocket activo hacia el cliente. </w:t>
            </w:r>
          </w:p>
          <w:p w14:paraId="27B8872E"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recibe el paquete de datos y actualiza instantáneamente los componentes visuales del dashboard. </w:t>
            </w:r>
          </w:p>
        </w:tc>
      </w:tr>
      <w:tr w:rsidR="007546A3" w14:paraId="0734F3C3" w14:textId="77777777">
        <w:tc>
          <w:tcPr>
            <w:tcW w:w="1460" w:type="dxa"/>
            <w:tcBorders>
              <w:left w:val="nil"/>
              <w:right w:val="nil"/>
            </w:tcBorders>
          </w:tcPr>
          <w:p w14:paraId="0414B7A4"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29D5B95D" w14:textId="77777777" w:rsidR="007546A3" w:rsidRDefault="00DD145D">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1578448D"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41EA9E5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60C9C753"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37F092D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64D9E31D" wp14:editId="15EAB01F">
            <wp:extent cx="5731510" cy="3145155"/>
            <wp:effectExtent l="0" t="0" r="0" b="0"/>
            <wp:docPr id="2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6"/>
                    <pic:cNvPicPr>
                      <a:picLocks noChangeAspect="1" noChangeArrowheads="1"/>
                    </pic:cNvPicPr>
                  </pic:nvPicPr>
                  <pic:blipFill>
                    <a:blip r:embed="rId52"/>
                    <a:stretch>
                      <a:fillRect/>
                    </a:stretch>
                  </pic:blipFill>
                  <pic:spPr bwMode="auto">
                    <a:xfrm>
                      <a:off x="0" y="0"/>
                      <a:ext cx="5731510" cy="3145155"/>
                    </a:xfrm>
                    <a:prstGeom prst="rect">
                      <a:avLst/>
                    </a:prstGeom>
                    <a:noFill/>
                  </pic:spPr>
                </pic:pic>
              </a:graphicData>
            </a:graphic>
          </wp:inline>
        </w:drawing>
      </w:r>
    </w:p>
    <w:p w14:paraId="233D49B3"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la tabla 14 y realizado con StarUML .CC BY 2.0.</w:t>
      </w:r>
    </w:p>
    <w:p w14:paraId="01410F7A" w14:textId="77777777" w:rsidR="007546A3" w:rsidRDefault="007546A3">
      <w:pPr>
        <w:pStyle w:val="Estilo2"/>
        <w:numPr>
          <w:ilvl w:val="0"/>
          <w:numId w:val="0"/>
        </w:numPr>
        <w:outlineLvl w:val="9"/>
        <w:rPr>
          <w:b w:val="0"/>
          <w:bCs w:val="0"/>
          <w:sz w:val="20"/>
          <w:szCs w:val="20"/>
          <w:lang w:val="es-EC"/>
        </w:rPr>
      </w:pPr>
    </w:p>
    <w:p w14:paraId="37FB7EAF" w14:textId="77777777" w:rsidR="007546A3" w:rsidRDefault="00DD145D">
      <w:pPr>
        <w:spacing w:line="480" w:lineRule="auto"/>
        <w:ind w:firstLine="540"/>
        <w:rPr>
          <w:rFonts w:cs="Arial"/>
          <w:b/>
          <w:sz w:val="22"/>
        </w:rPr>
      </w:pPr>
      <w:r>
        <w:rPr>
          <w:rFonts w:cs="Arial"/>
          <w:b/>
          <w:sz w:val="22"/>
        </w:rPr>
        <w:t>B.  CU-02:</w:t>
      </w:r>
    </w:p>
    <w:p w14:paraId="4637BE5E" w14:textId="77777777" w:rsidR="007546A3" w:rsidRDefault="00DD145D">
      <w:pPr>
        <w:pStyle w:val="Estilo2"/>
        <w:numPr>
          <w:ilvl w:val="0"/>
          <w:numId w:val="0"/>
        </w:numPr>
        <w:ind w:left="567" w:hanging="567"/>
        <w:outlineLvl w:val="9"/>
        <w:rPr>
          <w:sz w:val="20"/>
          <w:szCs w:val="20"/>
          <w:lang w:val="es-EC"/>
        </w:rPr>
      </w:pPr>
      <w:r>
        <w:rPr>
          <w:sz w:val="20"/>
          <w:szCs w:val="20"/>
          <w:lang w:val="es-EC"/>
        </w:rPr>
        <w:t>Tabla 15</w:t>
      </w:r>
    </w:p>
    <w:p w14:paraId="638EE35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0"/>
        <w:gridCol w:w="7540"/>
      </w:tblGrid>
      <w:tr w:rsidR="007546A3" w14:paraId="5E72AF0D" w14:textId="77777777">
        <w:tc>
          <w:tcPr>
            <w:tcW w:w="1460" w:type="dxa"/>
            <w:tcBorders>
              <w:left w:val="nil"/>
              <w:right w:val="nil"/>
            </w:tcBorders>
          </w:tcPr>
          <w:p w14:paraId="7BB3FCC8" w14:textId="77777777" w:rsidR="007546A3" w:rsidRDefault="007546A3">
            <w:pPr>
              <w:spacing w:line="360" w:lineRule="auto"/>
              <w:rPr>
                <w:rFonts w:cs="Arial"/>
                <w:b/>
                <w:bCs/>
                <w:szCs w:val="20"/>
              </w:rPr>
            </w:pPr>
          </w:p>
        </w:tc>
        <w:tc>
          <w:tcPr>
            <w:tcW w:w="7539" w:type="dxa"/>
            <w:tcBorders>
              <w:left w:val="nil"/>
              <w:right w:val="nil"/>
            </w:tcBorders>
          </w:tcPr>
          <w:p w14:paraId="42F57ABE" w14:textId="77777777" w:rsidR="007546A3" w:rsidRDefault="00DD145D">
            <w:pPr>
              <w:spacing w:line="360" w:lineRule="auto"/>
              <w:rPr>
                <w:rFonts w:cs="Arial"/>
                <w:b/>
                <w:bCs/>
                <w:szCs w:val="20"/>
              </w:rPr>
            </w:pPr>
            <w:r>
              <w:rPr>
                <w:rFonts w:eastAsia="Calibri" w:cs="Arial"/>
                <w:b/>
                <w:bCs/>
                <w:szCs w:val="20"/>
              </w:rPr>
              <w:t>Detalle</w:t>
            </w:r>
          </w:p>
        </w:tc>
      </w:tr>
      <w:tr w:rsidR="007546A3" w14:paraId="3DE8B791" w14:textId="77777777">
        <w:tc>
          <w:tcPr>
            <w:tcW w:w="1460" w:type="dxa"/>
            <w:tcBorders>
              <w:left w:val="nil"/>
              <w:right w:val="nil"/>
            </w:tcBorders>
          </w:tcPr>
          <w:p w14:paraId="70B2725E"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08DA6887" w14:textId="77777777" w:rsidR="007546A3" w:rsidRDefault="00DD145D">
            <w:pPr>
              <w:spacing w:line="360" w:lineRule="auto"/>
              <w:rPr>
                <w:rFonts w:cs="Arial"/>
                <w:szCs w:val="20"/>
              </w:rPr>
            </w:pPr>
            <w:r>
              <w:rPr>
                <w:rFonts w:eastAsia="Calibri" w:cs="Arial"/>
                <w:szCs w:val="20"/>
              </w:rPr>
              <w:t>CU-02</w:t>
            </w:r>
          </w:p>
        </w:tc>
      </w:tr>
      <w:tr w:rsidR="007546A3" w14:paraId="341C170A" w14:textId="77777777">
        <w:tc>
          <w:tcPr>
            <w:tcW w:w="1460" w:type="dxa"/>
            <w:tcBorders>
              <w:left w:val="nil"/>
              <w:right w:val="nil"/>
            </w:tcBorders>
          </w:tcPr>
          <w:p w14:paraId="23D71C2E"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E60D6C6" w14:textId="77777777" w:rsidR="007546A3" w:rsidRDefault="00DD145D">
            <w:pPr>
              <w:spacing w:line="360" w:lineRule="auto"/>
              <w:rPr>
                <w:rFonts w:cs="Arial"/>
                <w:szCs w:val="20"/>
              </w:rPr>
            </w:pPr>
            <w:r>
              <w:rPr>
                <w:rFonts w:eastAsia="Calibri" w:cs="Arial"/>
                <w:szCs w:val="20"/>
              </w:rPr>
              <w:t>Consultar históricos</w:t>
            </w:r>
          </w:p>
        </w:tc>
      </w:tr>
      <w:tr w:rsidR="007546A3" w14:paraId="56146D65" w14:textId="77777777">
        <w:tc>
          <w:tcPr>
            <w:tcW w:w="1460" w:type="dxa"/>
            <w:tcBorders>
              <w:left w:val="nil"/>
              <w:right w:val="nil"/>
            </w:tcBorders>
          </w:tcPr>
          <w:p w14:paraId="34AC9B72"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CD442D3" w14:textId="77777777" w:rsidR="007546A3" w:rsidRDefault="00DD145D">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7546A3" w14:paraId="639A9A45" w14:textId="77777777">
        <w:tc>
          <w:tcPr>
            <w:tcW w:w="1460" w:type="dxa"/>
            <w:tcBorders>
              <w:left w:val="nil"/>
              <w:right w:val="nil"/>
            </w:tcBorders>
          </w:tcPr>
          <w:p w14:paraId="68B5A63D"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1BB7573E" w14:textId="77777777" w:rsidR="007546A3" w:rsidRDefault="00DD145D">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7546A3" w14:paraId="62CB8C0C" w14:textId="77777777">
        <w:tc>
          <w:tcPr>
            <w:tcW w:w="1460" w:type="dxa"/>
            <w:tcBorders>
              <w:left w:val="nil"/>
              <w:right w:val="nil"/>
            </w:tcBorders>
          </w:tcPr>
          <w:p w14:paraId="3D1D4479"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26D8B604" w14:textId="77777777" w:rsidR="007546A3" w:rsidRDefault="00DD145D">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7546A3" w14:paraId="2B9CBBDF" w14:textId="77777777">
        <w:tc>
          <w:tcPr>
            <w:tcW w:w="1460" w:type="dxa"/>
            <w:tcBorders>
              <w:left w:val="nil"/>
              <w:right w:val="nil"/>
            </w:tcBorders>
          </w:tcPr>
          <w:p w14:paraId="35C884F9"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68A20B69" w14:textId="77777777" w:rsidR="007546A3" w:rsidRDefault="00DD145D">
            <w:pPr>
              <w:spacing w:line="360" w:lineRule="auto"/>
              <w:rPr>
                <w:rFonts w:cs="Arial"/>
                <w:szCs w:val="20"/>
              </w:rPr>
            </w:pPr>
            <w:r>
              <w:rPr>
                <w:rFonts w:eastAsia="Calibri" w:cs="Arial"/>
                <w:szCs w:val="20"/>
              </w:rPr>
              <w:t>Ciudadano</w:t>
            </w:r>
          </w:p>
        </w:tc>
      </w:tr>
      <w:tr w:rsidR="007546A3" w14:paraId="2D2AF7FC" w14:textId="77777777">
        <w:tc>
          <w:tcPr>
            <w:tcW w:w="1460" w:type="dxa"/>
            <w:tcBorders>
              <w:left w:val="nil"/>
              <w:right w:val="nil"/>
            </w:tcBorders>
          </w:tcPr>
          <w:p w14:paraId="36E03619"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2883FF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dashboard. </w:t>
            </w:r>
          </w:p>
          <w:p w14:paraId="500B9DC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envía una solicitud de consulta al backend con los parámetros temporales definidos por el usuario. </w:t>
            </w:r>
          </w:p>
          <w:p w14:paraId="68AFF4F0"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El backend procesa la petición y realiza una búsqueda optimizada en el motor de base de datos externo de series temporales.</w:t>
            </w:r>
          </w:p>
          <w:p w14:paraId="415496B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backend de forma estructurada. </w:t>
            </w:r>
          </w:p>
          <w:p w14:paraId="6527E50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 El backend valida la integridad de la información recibida y envía el paquete de datos procesados hacia el navegador del cliente. </w:t>
            </w:r>
          </w:p>
          <w:p w14:paraId="4689BD2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recibe la respuesta y renderiza las gráficas de tendencias históricas de forma interactiva en la pantalla del usuario. </w:t>
            </w:r>
          </w:p>
        </w:tc>
      </w:tr>
      <w:tr w:rsidR="007546A3" w14:paraId="6744EB6F" w14:textId="77777777">
        <w:tc>
          <w:tcPr>
            <w:tcW w:w="1460" w:type="dxa"/>
            <w:tcBorders>
              <w:left w:val="nil"/>
              <w:right w:val="nil"/>
            </w:tcBorders>
          </w:tcPr>
          <w:p w14:paraId="64783E75"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74010C61" w14:textId="77777777" w:rsidR="007546A3" w:rsidRDefault="00DD145D">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5A08E773"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22A416B9"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0C0878EC" w14:textId="77777777" w:rsidR="007546A3" w:rsidRDefault="00DD145D">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3C13B4AD"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67734DE8" wp14:editId="4D80A368">
            <wp:extent cx="6032500" cy="1811655"/>
            <wp:effectExtent l="0" t="0" r="0" b="0"/>
            <wp:docPr id="2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7"/>
                    <pic:cNvPicPr>
                      <a:picLocks noChangeAspect="1" noChangeArrowheads="1"/>
                    </pic:cNvPicPr>
                  </pic:nvPicPr>
                  <pic:blipFill>
                    <a:blip r:embed="rId53"/>
                    <a:stretch>
                      <a:fillRect/>
                    </a:stretch>
                  </pic:blipFill>
                  <pic:spPr bwMode="auto">
                    <a:xfrm>
                      <a:off x="0" y="0"/>
                      <a:ext cx="6032500" cy="1811655"/>
                    </a:xfrm>
                    <a:prstGeom prst="rect">
                      <a:avLst/>
                    </a:prstGeom>
                    <a:noFill/>
                  </pic:spPr>
                </pic:pic>
              </a:graphicData>
            </a:graphic>
          </wp:inline>
        </w:drawing>
      </w:r>
    </w:p>
    <w:p w14:paraId="5B071A80" w14:textId="77777777" w:rsidR="007546A3" w:rsidRDefault="00DD145D">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StarUML. </w:t>
      </w:r>
      <w:r>
        <w:rPr>
          <w:b w:val="0"/>
          <w:bCs w:val="0"/>
          <w:sz w:val="20"/>
          <w:szCs w:val="20"/>
          <w:lang w:val="en-US"/>
        </w:rPr>
        <w:t>CC BY 2.0.</w:t>
      </w:r>
    </w:p>
    <w:p w14:paraId="3A908F8B" w14:textId="77777777" w:rsidR="007546A3" w:rsidRDefault="007546A3">
      <w:pPr>
        <w:pStyle w:val="Estilo2"/>
        <w:numPr>
          <w:ilvl w:val="0"/>
          <w:numId w:val="0"/>
        </w:numPr>
        <w:outlineLvl w:val="9"/>
        <w:rPr>
          <w:b w:val="0"/>
          <w:bCs w:val="0"/>
          <w:sz w:val="20"/>
          <w:szCs w:val="20"/>
          <w:lang w:val="en-US"/>
        </w:rPr>
      </w:pPr>
    </w:p>
    <w:p w14:paraId="56DFA8AD" w14:textId="77777777" w:rsidR="007546A3" w:rsidRDefault="00DD145D">
      <w:pPr>
        <w:spacing w:line="480" w:lineRule="auto"/>
        <w:ind w:firstLine="720"/>
        <w:rPr>
          <w:rFonts w:cs="Arial"/>
          <w:b/>
          <w:sz w:val="22"/>
          <w:lang w:val="en-US"/>
        </w:rPr>
      </w:pPr>
      <w:r>
        <w:rPr>
          <w:rFonts w:cs="Arial"/>
          <w:b/>
          <w:sz w:val="22"/>
          <w:lang w:val="en-US"/>
        </w:rPr>
        <w:t>C. CU-03:</w:t>
      </w:r>
    </w:p>
    <w:p w14:paraId="5D56E53D" w14:textId="77777777" w:rsidR="007546A3" w:rsidRDefault="00DD145D">
      <w:pPr>
        <w:pStyle w:val="Estilo2"/>
        <w:numPr>
          <w:ilvl w:val="0"/>
          <w:numId w:val="0"/>
        </w:numPr>
        <w:ind w:left="567" w:hanging="567"/>
        <w:outlineLvl w:val="9"/>
        <w:rPr>
          <w:sz w:val="20"/>
          <w:szCs w:val="20"/>
          <w:lang w:val="en-US"/>
        </w:rPr>
      </w:pPr>
      <w:r>
        <w:rPr>
          <w:sz w:val="20"/>
          <w:szCs w:val="20"/>
          <w:lang w:val="en-US"/>
        </w:rPr>
        <w:t>Tabla 16</w:t>
      </w:r>
    </w:p>
    <w:p w14:paraId="69A540A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0"/>
        <w:gridCol w:w="7540"/>
      </w:tblGrid>
      <w:tr w:rsidR="007546A3" w14:paraId="3A791674" w14:textId="77777777">
        <w:tc>
          <w:tcPr>
            <w:tcW w:w="1460" w:type="dxa"/>
            <w:tcBorders>
              <w:left w:val="nil"/>
              <w:right w:val="nil"/>
            </w:tcBorders>
          </w:tcPr>
          <w:p w14:paraId="03AF4628" w14:textId="77777777" w:rsidR="007546A3" w:rsidRDefault="007546A3">
            <w:pPr>
              <w:spacing w:line="360" w:lineRule="auto"/>
              <w:rPr>
                <w:rFonts w:cs="Arial"/>
                <w:b/>
                <w:bCs/>
                <w:szCs w:val="20"/>
              </w:rPr>
            </w:pPr>
          </w:p>
        </w:tc>
        <w:tc>
          <w:tcPr>
            <w:tcW w:w="7539" w:type="dxa"/>
            <w:tcBorders>
              <w:left w:val="nil"/>
              <w:right w:val="nil"/>
            </w:tcBorders>
          </w:tcPr>
          <w:p w14:paraId="76231211" w14:textId="77777777" w:rsidR="007546A3" w:rsidRDefault="00DD145D">
            <w:pPr>
              <w:spacing w:line="360" w:lineRule="auto"/>
              <w:rPr>
                <w:rFonts w:cs="Arial"/>
                <w:b/>
                <w:bCs/>
                <w:szCs w:val="20"/>
              </w:rPr>
            </w:pPr>
            <w:r>
              <w:rPr>
                <w:rFonts w:eastAsia="Calibri" w:cs="Arial"/>
                <w:b/>
                <w:bCs/>
                <w:szCs w:val="20"/>
              </w:rPr>
              <w:t>Detalle</w:t>
            </w:r>
          </w:p>
        </w:tc>
      </w:tr>
      <w:tr w:rsidR="007546A3" w14:paraId="1545C3B3" w14:textId="77777777">
        <w:tc>
          <w:tcPr>
            <w:tcW w:w="1460" w:type="dxa"/>
            <w:tcBorders>
              <w:left w:val="nil"/>
              <w:right w:val="nil"/>
            </w:tcBorders>
          </w:tcPr>
          <w:p w14:paraId="525F38C8"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A1225ED" w14:textId="77777777" w:rsidR="007546A3" w:rsidRDefault="00DD145D">
            <w:pPr>
              <w:spacing w:line="360" w:lineRule="auto"/>
              <w:rPr>
                <w:rFonts w:cs="Arial"/>
                <w:szCs w:val="20"/>
              </w:rPr>
            </w:pPr>
            <w:r>
              <w:rPr>
                <w:rFonts w:eastAsia="Calibri" w:cs="Arial"/>
                <w:szCs w:val="20"/>
              </w:rPr>
              <w:t>CU-03</w:t>
            </w:r>
          </w:p>
        </w:tc>
      </w:tr>
      <w:tr w:rsidR="007546A3" w14:paraId="2B4EC7E0" w14:textId="77777777">
        <w:tc>
          <w:tcPr>
            <w:tcW w:w="1460" w:type="dxa"/>
            <w:tcBorders>
              <w:left w:val="nil"/>
              <w:right w:val="nil"/>
            </w:tcBorders>
          </w:tcPr>
          <w:p w14:paraId="30717242"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B392BB7" w14:textId="77777777" w:rsidR="007546A3" w:rsidRDefault="00DD145D">
            <w:pPr>
              <w:spacing w:line="360" w:lineRule="auto"/>
              <w:rPr>
                <w:rFonts w:cs="Arial"/>
                <w:szCs w:val="20"/>
              </w:rPr>
            </w:pPr>
            <w:r>
              <w:rPr>
                <w:rFonts w:eastAsia="Calibri" w:cs="Arial"/>
                <w:szCs w:val="20"/>
              </w:rPr>
              <w:t xml:space="preserve">Interactuar con mapa de nodos </w:t>
            </w:r>
          </w:p>
        </w:tc>
      </w:tr>
      <w:tr w:rsidR="007546A3" w14:paraId="1C4EA684" w14:textId="77777777">
        <w:tc>
          <w:tcPr>
            <w:tcW w:w="1460" w:type="dxa"/>
            <w:tcBorders>
              <w:left w:val="nil"/>
              <w:right w:val="nil"/>
            </w:tcBorders>
          </w:tcPr>
          <w:p w14:paraId="08569F4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7E299539" w14:textId="77777777" w:rsidR="007546A3" w:rsidRDefault="00DD145D">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7546A3" w14:paraId="77DF7A70" w14:textId="77777777">
        <w:tc>
          <w:tcPr>
            <w:tcW w:w="1460" w:type="dxa"/>
            <w:tcBorders>
              <w:left w:val="nil"/>
              <w:right w:val="nil"/>
            </w:tcBorders>
          </w:tcPr>
          <w:p w14:paraId="1056E4B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7090A38E" w14:textId="77777777" w:rsidR="007546A3" w:rsidRDefault="00DD145D">
            <w:pPr>
              <w:spacing w:line="360" w:lineRule="auto"/>
              <w:rPr>
                <w:rFonts w:cs="Arial"/>
                <w:szCs w:val="20"/>
              </w:rPr>
            </w:pPr>
            <w:r>
              <w:rPr>
                <w:rFonts w:eastAsia="Calibri" w:cs="Arial"/>
                <w:szCs w:val="20"/>
              </w:rPr>
              <w:t>Los metadatos de ubicación latitud y longitud del dispositivo debe estar correctamente registrado en la base de datos.</w:t>
            </w:r>
          </w:p>
        </w:tc>
      </w:tr>
      <w:tr w:rsidR="007546A3" w14:paraId="7015A38B" w14:textId="77777777">
        <w:tc>
          <w:tcPr>
            <w:tcW w:w="1460" w:type="dxa"/>
            <w:tcBorders>
              <w:left w:val="nil"/>
              <w:right w:val="nil"/>
            </w:tcBorders>
          </w:tcPr>
          <w:p w14:paraId="536924A1"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03AF1DC4" w14:textId="77777777" w:rsidR="007546A3" w:rsidRDefault="00DD145D">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7546A3" w14:paraId="3AF2FB29" w14:textId="77777777">
        <w:tc>
          <w:tcPr>
            <w:tcW w:w="1460" w:type="dxa"/>
            <w:tcBorders>
              <w:left w:val="nil"/>
              <w:right w:val="nil"/>
            </w:tcBorders>
          </w:tcPr>
          <w:p w14:paraId="0930064F" w14:textId="77777777" w:rsidR="007546A3" w:rsidRDefault="00DD145D">
            <w:pPr>
              <w:spacing w:line="360" w:lineRule="auto"/>
              <w:rPr>
                <w:rFonts w:cs="Arial"/>
                <w:i/>
                <w:iCs/>
                <w:szCs w:val="20"/>
              </w:rPr>
            </w:pPr>
            <w:r>
              <w:rPr>
                <w:rFonts w:eastAsia="Calibri" w:cs="Arial"/>
                <w:i/>
                <w:iCs/>
                <w:szCs w:val="20"/>
              </w:rPr>
              <w:lastRenderedPageBreak/>
              <w:t xml:space="preserve">Actores </w:t>
            </w:r>
          </w:p>
        </w:tc>
        <w:tc>
          <w:tcPr>
            <w:tcW w:w="7539" w:type="dxa"/>
            <w:tcBorders>
              <w:left w:val="nil"/>
              <w:right w:val="nil"/>
            </w:tcBorders>
          </w:tcPr>
          <w:p w14:paraId="126EAD17" w14:textId="77777777" w:rsidR="007546A3" w:rsidRDefault="00DD145D">
            <w:pPr>
              <w:spacing w:line="360" w:lineRule="auto"/>
              <w:rPr>
                <w:rFonts w:cs="Arial"/>
                <w:szCs w:val="20"/>
              </w:rPr>
            </w:pPr>
            <w:r>
              <w:rPr>
                <w:rFonts w:eastAsia="Calibri" w:cs="Arial"/>
                <w:szCs w:val="20"/>
              </w:rPr>
              <w:t>Ciudadano</w:t>
            </w:r>
          </w:p>
        </w:tc>
      </w:tr>
      <w:tr w:rsidR="007546A3" w14:paraId="2F6C2E2E" w14:textId="77777777">
        <w:tc>
          <w:tcPr>
            <w:tcW w:w="1460" w:type="dxa"/>
            <w:tcBorders>
              <w:left w:val="nil"/>
              <w:right w:val="nil"/>
            </w:tcBorders>
          </w:tcPr>
          <w:p w14:paraId="169A2964"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33329E79" w14:textId="77777777" w:rsidR="007546A3" w:rsidRDefault="00DD145D">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7F643D3" w14:textId="77777777" w:rsidR="007546A3" w:rsidRDefault="00DD145D">
            <w:pPr>
              <w:pStyle w:val="Prrafodelista"/>
              <w:numPr>
                <w:ilvl w:val="0"/>
                <w:numId w:val="2"/>
              </w:numPr>
              <w:spacing w:line="360" w:lineRule="auto"/>
              <w:rPr>
                <w:rFonts w:cs="Arial"/>
                <w:szCs w:val="20"/>
              </w:rPr>
            </w:pPr>
            <w:r>
              <w:rPr>
                <w:rFonts w:eastAsia="Calibri" w:cs="Arial"/>
                <w:szCs w:val="20"/>
              </w:rPr>
              <w:t>El frontend realiza una petición al backend para obtener la lista de coordenadas y el estado de salud de todos los nodos desplegados.</w:t>
            </w:r>
          </w:p>
          <w:p w14:paraId="7D94D482" w14:textId="77777777" w:rsidR="007546A3" w:rsidRDefault="00DD145D">
            <w:pPr>
              <w:pStyle w:val="Prrafodelista"/>
              <w:numPr>
                <w:ilvl w:val="0"/>
                <w:numId w:val="2"/>
              </w:numPr>
              <w:spacing w:line="360" w:lineRule="auto"/>
              <w:rPr>
                <w:rFonts w:cs="Arial"/>
                <w:szCs w:val="20"/>
              </w:rPr>
            </w:pPr>
            <w:r>
              <w:rPr>
                <w:rFonts w:eastAsia="Calibri" w:cs="Arial"/>
                <w:szCs w:val="20"/>
              </w:rPr>
              <w:t>El backend consulta en la base de datos externa InfluxDB los registros de ubicación y los identificadores únicos de cada microcontrolador.</w:t>
            </w:r>
          </w:p>
          <w:p w14:paraId="51A97DC8"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6E4B338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utiliza la librería Leaflet para renderizar los marcadores interactivos sobre la capa de mapas. </w:t>
            </w:r>
          </w:p>
          <w:p w14:paraId="5605968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7546A3" w14:paraId="6DAD997E" w14:textId="77777777">
        <w:tc>
          <w:tcPr>
            <w:tcW w:w="1460" w:type="dxa"/>
            <w:tcBorders>
              <w:left w:val="nil"/>
              <w:right w:val="nil"/>
            </w:tcBorders>
          </w:tcPr>
          <w:p w14:paraId="64346796"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4976CD45" w14:textId="77777777" w:rsidR="007546A3" w:rsidRDefault="00DD145D">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37E67747"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1F7AA60D"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3F411099" w14:textId="77777777" w:rsidR="007546A3" w:rsidRDefault="00DD145D">
      <w:pPr>
        <w:pStyle w:val="Estilo2"/>
        <w:numPr>
          <w:ilvl w:val="0"/>
          <w:numId w:val="0"/>
        </w:numPr>
        <w:ind w:left="567" w:hanging="567"/>
        <w:outlineLvl w:val="9"/>
        <w:rPr>
          <w:b w:val="0"/>
          <w:bCs w:val="0"/>
          <w:i/>
          <w:iCs/>
          <w:sz w:val="20"/>
          <w:szCs w:val="20"/>
          <w:lang w:val="es-EC"/>
        </w:rPr>
      </w:pPr>
      <w:r>
        <w:rPr>
          <w:noProof/>
        </w:rPr>
        <w:drawing>
          <wp:anchor distT="0" distB="0" distL="114300" distR="114300" simplePos="0" relativeHeight="58" behindDoc="0" locked="0" layoutInCell="0" allowOverlap="1" wp14:anchorId="5B09BCB9" wp14:editId="1F99ED49">
            <wp:simplePos x="0" y="0"/>
            <wp:positionH relativeFrom="column">
              <wp:posOffset>-635</wp:posOffset>
            </wp:positionH>
            <wp:positionV relativeFrom="paragraph">
              <wp:posOffset>312420</wp:posOffset>
            </wp:positionV>
            <wp:extent cx="6098540" cy="1744345"/>
            <wp:effectExtent l="0" t="0" r="0" b="0"/>
            <wp:wrapTight wrapText="bothSides">
              <wp:wrapPolygon edited="0">
                <wp:start x="1" y="0"/>
                <wp:lineTo x="1" y="21464"/>
                <wp:lineTo x="21523" y="21464"/>
                <wp:lineTo x="21523" y="0"/>
                <wp:lineTo x="1" y="0"/>
              </wp:wrapPolygon>
            </wp:wrapTight>
            <wp:docPr id="23"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pic:cNvPicPr>
                      <a:picLocks noChangeAspect="1" noChangeArrowheads="1"/>
                    </pic:cNvPicPr>
                  </pic:nvPicPr>
                  <pic:blipFill>
                    <a:blip r:embed="rId54"/>
                    <a:stretch>
                      <a:fillRect/>
                    </a:stretch>
                  </pic:blipFill>
                  <pic:spPr bwMode="auto">
                    <a:xfrm>
                      <a:off x="0" y="0"/>
                      <a:ext cx="6098540" cy="1744345"/>
                    </a:xfrm>
                    <a:prstGeom prst="rect">
                      <a:avLst/>
                    </a:prstGeom>
                    <a:noFill/>
                  </pic:spPr>
                </pic:pic>
              </a:graphicData>
            </a:graphic>
          </wp:anchor>
        </w:drawing>
      </w:r>
      <w:r>
        <w:rPr>
          <w:b w:val="0"/>
          <w:bCs w:val="0"/>
          <w:i/>
          <w:iCs/>
          <w:color w:val="000000"/>
          <w:sz w:val="20"/>
          <w:szCs w:val="20"/>
          <w:lang w:val="es-EC"/>
        </w:rPr>
        <w:t>Caso de Uso graficado CU-03</w:t>
      </w:r>
      <w:r>
        <w:rPr>
          <w:b w:val="0"/>
          <w:bCs w:val="0"/>
          <w:i/>
          <w:iCs/>
          <w:sz w:val="20"/>
          <w:szCs w:val="20"/>
          <w:lang w:val="es-EC"/>
        </w:rPr>
        <w:t>.</w:t>
      </w:r>
    </w:p>
    <w:p w14:paraId="3E26892F" w14:textId="77777777" w:rsidR="007546A3" w:rsidRDefault="00DD145D">
      <w:pPr>
        <w:pStyle w:val="Estilo2"/>
        <w:numPr>
          <w:ilvl w:val="0"/>
          <w:numId w:val="0"/>
        </w:numPr>
        <w:ind w:left="567" w:hanging="567"/>
        <w:outlineLvl w:val="9"/>
        <w:rPr>
          <w:b w:val="0"/>
          <w:bCs w:val="0"/>
          <w:i/>
          <w:iCs/>
          <w:color w:val="000000"/>
          <w:sz w:val="20"/>
          <w:szCs w:val="20"/>
          <w:lang w:val="es-EC"/>
        </w:rPr>
      </w:pPr>
      <w:r>
        <w:t xml:space="preserve"> </w:t>
      </w:r>
    </w:p>
    <w:p w14:paraId="6769B47A" w14:textId="77777777" w:rsidR="007546A3" w:rsidRDefault="00DD145D">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StarUML. </w:t>
      </w:r>
      <w:r>
        <w:rPr>
          <w:b w:val="0"/>
          <w:bCs w:val="0"/>
          <w:sz w:val="20"/>
          <w:szCs w:val="20"/>
          <w:lang w:val="en-US"/>
        </w:rPr>
        <w:t>CC BY 2.0.</w:t>
      </w:r>
    </w:p>
    <w:p w14:paraId="5D3D9571" w14:textId="77777777" w:rsidR="007546A3" w:rsidRDefault="007546A3">
      <w:pPr>
        <w:spacing w:line="480" w:lineRule="auto"/>
        <w:rPr>
          <w:rFonts w:cs="Arial"/>
          <w:b/>
          <w:sz w:val="22"/>
          <w:lang w:val="en-US"/>
        </w:rPr>
      </w:pPr>
    </w:p>
    <w:p w14:paraId="1E9B0A30" w14:textId="77777777" w:rsidR="007546A3" w:rsidRDefault="00DD145D">
      <w:pPr>
        <w:spacing w:line="480" w:lineRule="auto"/>
        <w:ind w:firstLine="720"/>
        <w:rPr>
          <w:rFonts w:cs="Arial"/>
          <w:b/>
          <w:sz w:val="22"/>
          <w:lang w:val="en-US"/>
        </w:rPr>
      </w:pPr>
      <w:r>
        <w:rPr>
          <w:rFonts w:cs="Arial"/>
          <w:b/>
          <w:sz w:val="22"/>
          <w:lang w:val="en-US"/>
        </w:rPr>
        <w:t>D. CU-04:</w:t>
      </w:r>
    </w:p>
    <w:p w14:paraId="3CE289C3" w14:textId="77777777" w:rsidR="007546A3" w:rsidRDefault="00DD145D">
      <w:pPr>
        <w:pStyle w:val="Estilo2"/>
        <w:numPr>
          <w:ilvl w:val="0"/>
          <w:numId w:val="0"/>
        </w:numPr>
        <w:ind w:left="567" w:hanging="567"/>
        <w:outlineLvl w:val="9"/>
        <w:rPr>
          <w:sz w:val="20"/>
          <w:szCs w:val="20"/>
          <w:lang w:val="en-US"/>
        </w:rPr>
      </w:pPr>
      <w:r>
        <w:rPr>
          <w:sz w:val="20"/>
          <w:szCs w:val="20"/>
          <w:lang w:val="en-US"/>
        </w:rPr>
        <w:t>Tabla 17</w:t>
      </w:r>
    </w:p>
    <w:p w14:paraId="59CBCBC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0"/>
        <w:gridCol w:w="7540"/>
      </w:tblGrid>
      <w:tr w:rsidR="007546A3" w14:paraId="37AC91E9" w14:textId="77777777">
        <w:tc>
          <w:tcPr>
            <w:tcW w:w="1460" w:type="dxa"/>
            <w:tcBorders>
              <w:left w:val="nil"/>
              <w:right w:val="nil"/>
            </w:tcBorders>
          </w:tcPr>
          <w:p w14:paraId="7A54F471" w14:textId="77777777" w:rsidR="007546A3" w:rsidRDefault="007546A3">
            <w:pPr>
              <w:spacing w:line="360" w:lineRule="auto"/>
              <w:rPr>
                <w:rFonts w:cs="Arial"/>
                <w:b/>
                <w:bCs/>
                <w:szCs w:val="20"/>
              </w:rPr>
            </w:pPr>
          </w:p>
        </w:tc>
        <w:tc>
          <w:tcPr>
            <w:tcW w:w="7539" w:type="dxa"/>
            <w:tcBorders>
              <w:left w:val="nil"/>
              <w:right w:val="nil"/>
            </w:tcBorders>
          </w:tcPr>
          <w:p w14:paraId="283295E1" w14:textId="77777777" w:rsidR="007546A3" w:rsidRDefault="00DD145D">
            <w:pPr>
              <w:spacing w:line="360" w:lineRule="auto"/>
              <w:rPr>
                <w:rFonts w:cs="Arial"/>
                <w:b/>
                <w:bCs/>
                <w:szCs w:val="20"/>
              </w:rPr>
            </w:pPr>
            <w:r>
              <w:rPr>
                <w:rFonts w:eastAsia="Calibri" w:cs="Arial"/>
                <w:b/>
                <w:bCs/>
                <w:szCs w:val="20"/>
              </w:rPr>
              <w:t>Detalle</w:t>
            </w:r>
          </w:p>
        </w:tc>
      </w:tr>
      <w:tr w:rsidR="007546A3" w14:paraId="5A13C029" w14:textId="77777777">
        <w:tc>
          <w:tcPr>
            <w:tcW w:w="1460" w:type="dxa"/>
            <w:tcBorders>
              <w:left w:val="nil"/>
              <w:right w:val="nil"/>
            </w:tcBorders>
          </w:tcPr>
          <w:p w14:paraId="726661D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5CC3AEBF" w14:textId="77777777" w:rsidR="007546A3" w:rsidRDefault="00DD145D">
            <w:pPr>
              <w:spacing w:line="360" w:lineRule="auto"/>
              <w:rPr>
                <w:rFonts w:cs="Arial"/>
                <w:szCs w:val="20"/>
              </w:rPr>
            </w:pPr>
            <w:r>
              <w:rPr>
                <w:rFonts w:eastAsia="Calibri" w:cs="Arial"/>
                <w:szCs w:val="20"/>
              </w:rPr>
              <w:t>CU-04</w:t>
            </w:r>
          </w:p>
        </w:tc>
      </w:tr>
      <w:tr w:rsidR="007546A3" w14:paraId="07A1C590" w14:textId="77777777">
        <w:tc>
          <w:tcPr>
            <w:tcW w:w="1460" w:type="dxa"/>
            <w:tcBorders>
              <w:left w:val="nil"/>
              <w:right w:val="nil"/>
            </w:tcBorders>
          </w:tcPr>
          <w:p w14:paraId="42BFB884"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50166EB4" w14:textId="77777777" w:rsidR="007546A3" w:rsidRDefault="00DD145D">
            <w:pPr>
              <w:spacing w:line="360" w:lineRule="auto"/>
              <w:rPr>
                <w:rFonts w:cs="Arial"/>
                <w:szCs w:val="20"/>
              </w:rPr>
            </w:pPr>
            <w:r>
              <w:rPr>
                <w:rFonts w:eastAsia="Calibri" w:cs="Arial"/>
                <w:szCs w:val="20"/>
              </w:rPr>
              <w:t xml:space="preserve">Gestionar Sesión </w:t>
            </w:r>
          </w:p>
        </w:tc>
      </w:tr>
      <w:tr w:rsidR="007546A3" w14:paraId="5F91E7D1" w14:textId="77777777">
        <w:tc>
          <w:tcPr>
            <w:tcW w:w="1460" w:type="dxa"/>
            <w:tcBorders>
              <w:left w:val="nil"/>
              <w:right w:val="nil"/>
            </w:tcBorders>
          </w:tcPr>
          <w:p w14:paraId="6424D471" w14:textId="77777777" w:rsidR="007546A3" w:rsidRDefault="00DD145D">
            <w:pPr>
              <w:spacing w:line="360" w:lineRule="auto"/>
              <w:rPr>
                <w:rFonts w:cs="Arial"/>
                <w:i/>
                <w:iCs/>
                <w:szCs w:val="20"/>
              </w:rPr>
            </w:pPr>
            <w:r>
              <w:rPr>
                <w:rFonts w:eastAsia="Calibri" w:cs="Arial"/>
                <w:i/>
                <w:iCs/>
                <w:szCs w:val="20"/>
              </w:rPr>
              <w:lastRenderedPageBreak/>
              <w:t xml:space="preserve">Descripción </w:t>
            </w:r>
          </w:p>
        </w:tc>
        <w:tc>
          <w:tcPr>
            <w:tcW w:w="7539" w:type="dxa"/>
            <w:tcBorders>
              <w:left w:val="nil"/>
              <w:right w:val="nil"/>
            </w:tcBorders>
          </w:tcPr>
          <w:p w14:paraId="73F6D68D" w14:textId="77777777" w:rsidR="007546A3" w:rsidRDefault="00DD145D">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7546A3" w14:paraId="4D14417B" w14:textId="77777777">
        <w:tc>
          <w:tcPr>
            <w:tcW w:w="1460" w:type="dxa"/>
            <w:tcBorders>
              <w:left w:val="nil"/>
              <w:right w:val="nil"/>
            </w:tcBorders>
          </w:tcPr>
          <w:p w14:paraId="7B771BDB"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374A615" w14:textId="77777777" w:rsidR="007546A3" w:rsidRDefault="00DD145D">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7546A3" w14:paraId="1E4E5E81" w14:textId="77777777">
        <w:tc>
          <w:tcPr>
            <w:tcW w:w="1460" w:type="dxa"/>
            <w:tcBorders>
              <w:left w:val="nil"/>
              <w:right w:val="nil"/>
            </w:tcBorders>
          </w:tcPr>
          <w:p w14:paraId="1D20DAF6"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107CC997" w14:textId="77777777" w:rsidR="007546A3" w:rsidRDefault="00DD145D">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7546A3" w14:paraId="24200041" w14:textId="77777777">
        <w:tc>
          <w:tcPr>
            <w:tcW w:w="1460" w:type="dxa"/>
            <w:tcBorders>
              <w:left w:val="nil"/>
              <w:right w:val="nil"/>
            </w:tcBorders>
          </w:tcPr>
          <w:p w14:paraId="3F8C3AA1"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01B1FC12" w14:textId="77777777" w:rsidR="007546A3" w:rsidRDefault="00DD145D">
            <w:pPr>
              <w:spacing w:line="360" w:lineRule="auto"/>
              <w:rPr>
                <w:rFonts w:cs="Arial"/>
                <w:szCs w:val="20"/>
                <w:lang w:val="en-US"/>
              </w:rPr>
            </w:pPr>
            <w:r>
              <w:rPr>
                <w:rFonts w:eastAsia="Calibri" w:cs="Arial"/>
                <w:szCs w:val="20"/>
                <w:lang w:val="en-US"/>
              </w:rPr>
              <w:t>Administrador</w:t>
            </w:r>
          </w:p>
        </w:tc>
      </w:tr>
      <w:tr w:rsidR="007546A3" w14:paraId="795ADBC1" w14:textId="77777777">
        <w:tc>
          <w:tcPr>
            <w:tcW w:w="1460" w:type="dxa"/>
            <w:tcBorders>
              <w:left w:val="nil"/>
              <w:right w:val="nil"/>
            </w:tcBorders>
          </w:tcPr>
          <w:p w14:paraId="7AB67C8D"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5D5343E" w14:textId="77777777" w:rsidR="007546A3" w:rsidRDefault="00DD145D">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1F4214A7"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 El frontend captura la información y la envía de forma segura mediante una petición cifrada hacia el servidor backend.</w:t>
            </w:r>
          </w:p>
          <w:p w14:paraId="451F143F" w14:textId="77777777" w:rsidR="007546A3" w:rsidRDefault="00DD145D">
            <w:pPr>
              <w:pStyle w:val="Prrafodelista"/>
              <w:numPr>
                <w:ilvl w:val="0"/>
                <w:numId w:val="2"/>
              </w:numPr>
              <w:spacing w:line="360" w:lineRule="auto"/>
              <w:rPr>
                <w:rFonts w:cs="Arial"/>
                <w:szCs w:val="20"/>
              </w:rPr>
            </w:pPr>
            <w:r>
              <w:rPr>
                <w:rFonts w:eastAsia="Calibri" w:cs="Arial"/>
                <w:szCs w:val="20"/>
              </w:rPr>
              <w:t>El backend consulta en la base de datos externa InfluxDB para poder verificar la existencia del usuario y la validez de su contraseña.</w:t>
            </w:r>
          </w:p>
          <w:p w14:paraId="54589CF6" w14:textId="77777777" w:rsidR="007546A3" w:rsidRDefault="00DD145D">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68A6EAB" w14:textId="77777777" w:rsidR="007546A3" w:rsidRDefault="00DD145D">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67C48623" w14:textId="77777777" w:rsidR="007546A3" w:rsidRDefault="00DD145D">
            <w:pPr>
              <w:pStyle w:val="Prrafodelista"/>
              <w:numPr>
                <w:ilvl w:val="0"/>
                <w:numId w:val="2"/>
              </w:numPr>
              <w:spacing w:line="360" w:lineRule="auto"/>
              <w:rPr>
                <w:rFonts w:cs="Arial"/>
                <w:szCs w:val="20"/>
              </w:rPr>
            </w:pPr>
            <w:r>
              <w:rPr>
                <w:rFonts w:eastAsia="Calibri" w:cs="Arial"/>
                <w:szCs w:val="20"/>
              </w:rPr>
              <w:t>El frontend reconoce el token valido y habilita automáticamente las herramientas administrativas correspondientes al perfil del usuario.</w:t>
            </w:r>
          </w:p>
        </w:tc>
      </w:tr>
      <w:tr w:rsidR="007546A3" w14:paraId="147B95A1" w14:textId="77777777">
        <w:tc>
          <w:tcPr>
            <w:tcW w:w="1460" w:type="dxa"/>
            <w:tcBorders>
              <w:left w:val="nil"/>
              <w:right w:val="nil"/>
            </w:tcBorders>
          </w:tcPr>
          <w:p w14:paraId="2DAD82A9"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747A577F" w14:textId="77777777" w:rsidR="007546A3" w:rsidRDefault="00DD145D">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642809F1" w14:textId="77777777" w:rsidR="007546A3" w:rsidRDefault="00DD145D">
      <w:pPr>
        <w:spacing w:line="480" w:lineRule="auto"/>
        <w:rPr>
          <w:szCs w:val="20"/>
        </w:rPr>
      </w:pPr>
      <w:r>
        <w:rPr>
          <w:i/>
          <w:iCs/>
          <w:szCs w:val="20"/>
        </w:rPr>
        <w:t>Nota</w:t>
      </w:r>
      <w:r>
        <w:rPr>
          <w:szCs w:val="20"/>
        </w:rPr>
        <w:t xml:space="preserve">. Elaboración propia basado en la administración del login </w:t>
      </w:r>
    </w:p>
    <w:p w14:paraId="6F12553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2D5B0F32"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1962B547" w14:textId="77777777" w:rsidR="007546A3" w:rsidRDefault="00DD145D">
      <w:pPr>
        <w:spacing w:line="480" w:lineRule="auto"/>
        <w:rPr>
          <w:rFonts w:cs="Arial"/>
          <w:sz w:val="22"/>
          <w:lang w:val="en-US"/>
        </w:rPr>
      </w:pPr>
      <w:r>
        <w:rPr>
          <w:noProof/>
        </w:rPr>
        <w:drawing>
          <wp:inline distT="0" distB="0" distL="0" distR="0" wp14:anchorId="6F30C875" wp14:editId="3D872086">
            <wp:extent cx="5589905" cy="1243965"/>
            <wp:effectExtent l="0" t="0" r="0" b="0"/>
            <wp:docPr id="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4"/>
                    <pic:cNvPicPr>
                      <a:picLocks noChangeAspect="1" noChangeArrowheads="1"/>
                    </pic:cNvPicPr>
                  </pic:nvPicPr>
                  <pic:blipFill>
                    <a:blip r:embed="rId55"/>
                    <a:stretch>
                      <a:fillRect/>
                    </a:stretch>
                  </pic:blipFill>
                  <pic:spPr bwMode="auto">
                    <a:xfrm>
                      <a:off x="0" y="0"/>
                      <a:ext cx="5589905" cy="1243965"/>
                    </a:xfrm>
                    <a:prstGeom prst="rect">
                      <a:avLst/>
                    </a:prstGeom>
                    <a:noFill/>
                  </pic:spPr>
                </pic:pic>
              </a:graphicData>
            </a:graphic>
          </wp:inline>
        </w:drawing>
      </w:r>
    </w:p>
    <w:p w14:paraId="7AD11C89" w14:textId="77777777" w:rsidR="007546A3" w:rsidRDefault="00DD145D">
      <w:pPr>
        <w:spacing w:line="480" w:lineRule="auto"/>
        <w:rPr>
          <w:rFonts w:cs="Arial"/>
          <w:sz w:val="22"/>
        </w:rPr>
      </w:pPr>
      <w:r>
        <w:rPr>
          <w:i/>
          <w:iCs/>
          <w:szCs w:val="20"/>
        </w:rPr>
        <w:t xml:space="preserve">Nota. </w:t>
      </w:r>
      <w:r>
        <w:rPr>
          <w:szCs w:val="20"/>
        </w:rPr>
        <w:t>Adaptado de la tabla 17 y hecho con StarUML. CC BY 2.0.</w:t>
      </w:r>
    </w:p>
    <w:p w14:paraId="4340B95E" w14:textId="77777777" w:rsidR="007546A3" w:rsidRDefault="007546A3">
      <w:pPr>
        <w:spacing w:line="480" w:lineRule="auto"/>
        <w:rPr>
          <w:rFonts w:cs="Arial"/>
          <w:sz w:val="22"/>
        </w:rPr>
      </w:pPr>
    </w:p>
    <w:p w14:paraId="25141FE5" w14:textId="77777777" w:rsidR="007546A3" w:rsidRDefault="00DD145D">
      <w:pPr>
        <w:spacing w:line="480" w:lineRule="auto"/>
        <w:ind w:firstLine="720"/>
        <w:rPr>
          <w:rFonts w:cs="Arial"/>
          <w:b/>
          <w:sz w:val="22"/>
        </w:rPr>
      </w:pPr>
      <w:r>
        <w:rPr>
          <w:rFonts w:cs="Arial"/>
          <w:b/>
          <w:sz w:val="22"/>
        </w:rPr>
        <w:t>E</w:t>
      </w:r>
      <w:r>
        <w:rPr>
          <w:rFonts w:cs="Arial"/>
          <w:b/>
          <w:sz w:val="22"/>
        </w:rPr>
        <w:tab/>
        <w:t>. CU-05:</w:t>
      </w:r>
    </w:p>
    <w:p w14:paraId="10185861" w14:textId="77777777" w:rsidR="007546A3" w:rsidRDefault="00DD145D">
      <w:pPr>
        <w:pStyle w:val="Estilo2"/>
        <w:numPr>
          <w:ilvl w:val="0"/>
          <w:numId w:val="0"/>
        </w:numPr>
        <w:ind w:left="567" w:hanging="567"/>
        <w:outlineLvl w:val="9"/>
        <w:rPr>
          <w:sz w:val="20"/>
          <w:szCs w:val="20"/>
          <w:lang w:val="es-EC"/>
        </w:rPr>
      </w:pPr>
      <w:r>
        <w:rPr>
          <w:sz w:val="20"/>
          <w:szCs w:val="20"/>
          <w:lang w:val="es-EC"/>
        </w:rPr>
        <w:t>Tabla 18</w:t>
      </w:r>
    </w:p>
    <w:p w14:paraId="11033FF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0"/>
        <w:gridCol w:w="7540"/>
      </w:tblGrid>
      <w:tr w:rsidR="007546A3" w14:paraId="21F83997" w14:textId="77777777">
        <w:tc>
          <w:tcPr>
            <w:tcW w:w="1460" w:type="dxa"/>
            <w:tcBorders>
              <w:left w:val="nil"/>
              <w:right w:val="nil"/>
            </w:tcBorders>
          </w:tcPr>
          <w:p w14:paraId="44B94EC1" w14:textId="77777777" w:rsidR="007546A3" w:rsidRDefault="007546A3">
            <w:pPr>
              <w:spacing w:line="360" w:lineRule="auto"/>
              <w:rPr>
                <w:rFonts w:cs="Arial"/>
                <w:b/>
                <w:bCs/>
                <w:szCs w:val="20"/>
              </w:rPr>
            </w:pPr>
          </w:p>
        </w:tc>
        <w:tc>
          <w:tcPr>
            <w:tcW w:w="7539" w:type="dxa"/>
            <w:tcBorders>
              <w:left w:val="nil"/>
              <w:right w:val="nil"/>
            </w:tcBorders>
          </w:tcPr>
          <w:p w14:paraId="140F1729" w14:textId="77777777" w:rsidR="007546A3" w:rsidRDefault="00DD145D">
            <w:pPr>
              <w:spacing w:line="360" w:lineRule="auto"/>
              <w:rPr>
                <w:rFonts w:cs="Arial"/>
                <w:b/>
                <w:bCs/>
                <w:szCs w:val="20"/>
              </w:rPr>
            </w:pPr>
            <w:r>
              <w:rPr>
                <w:rFonts w:eastAsia="Calibri" w:cs="Arial"/>
                <w:b/>
                <w:bCs/>
                <w:szCs w:val="20"/>
              </w:rPr>
              <w:t>Detalle</w:t>
            </w:r>
          </w:p>
        </w:tc>
      </w:tr>
      <w:tr w:rsidR="007546A3" w14:paraId="45337549" w14:textId="77777777">
        <w:tc>
          <w:tcPr>
            <w:tcW w:w="1460" w:type="dxa"/>
            <w:tcBorders>
              <w:left w:val="nil"/>
              <w:right w:val="nil"/>
            </w:tcBorders>
          </w:tcPr>
          <w:p w14:paraId="4AC62A73"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F575A64" w14:textId="77777777" w:rsidR="007546A3" w:rsidRDefault="00DD145D">
            <w:pPr>
              <w:spacing w:line="360" w:lineRule="auto"/>
              <w:rPr>
                <w:rFonts w:cs="Arial"/>
                <w:szCs w:val="20"/>
              </w:rPr>
            </w:pPr>
            <w:r>
              <w:rPr>
                <w:rFonts w:eastAsia="Calibri" w:cs="Arial"/>
                <w:szCs w:val="20"/>
              </w:rPr>
              <w:t>CU-05</w:t>
            </w:r>
          </w:p>
        </w:tc>
      </w:tr>
      <w:tr w:rsidR="007546A3" w14:paraId="72E28957" w14:textId="77777777">
        <w:tc>
          <w:tcPr>
            <w:tcW w:w="1460" w:type="dxa"/>
            <w:tcBorders>
              <w:left w:val="nil"/>
              <w:right w:val="nil"/>
            </w:tcBorders>
          </w:tcPr>
          <w:p w14:paraId="62274BE2" w14:textId="77777777" w:rsidR="007546A3" w:rsidRDefault="00DD145D">
            <w:pPr>
              <w:spacing w:line="360" w:lineRule="auto"/>
              <w:rPr>
                <w:rFonts w:cs="Arial"/>
                <w:i/>
                <w:iCs/>
                <w:szCs w:val="20"/>
              </w:rPr>
            </w:pPr>
            <w:r>
              <w:rPr>
                <w:rFonts w:eastAsia="Calibri" w:cs="Arial"/>
                <w:i/>
                <w:iCs/>
                <w:szCs w:val="20"/>
              </w:rPr>
              <w:lastRenderedPageBreak/>
              <w:t xml:space="preserve">Nombre </w:t>
            </w:r>
          </w:p>
        </w:tc>
        <w:tc>
          <w:tcPr>
            <w:tcW w:w="7539" w:type="dxa"/>
            <w:tcBorders>
              <w:left w:val="nil"/>
              <w:right w:val="nil"/>
            </w:tcBorders>
          </w:tcPr>
          <w:p w14:paraId="1896F931" w14:textId="77777777" w:rsidR="007546A3" w:rsidRDefault="00DD145D">
            <w:pPr>
              <w:spacing w:line="360" w:lineRule="auto"/>
              <w:rPr>
                <w:rFonts w:cs="Arial"/>
                <w:szCs w:val="20"/>
              </w:rPr>
            </w:pPr>
            <w:r>
              <w:rPr>
                <w:rFonts w:eastAsia="Calibri" w:cs="Arial"/>
                <w:szCs w:val="20"/>
              </w:rPr>
              <w:t xml:space="preserve">Recuperar Contraseña </w:t>
            </w:r>
          </w:p>
        </w:tc>
      </w:tr>
      <w:tr w:rsidR="007546A3" w14:paraId="266AFD78" w14:textId="77777777">
        <w:tc>
          <w:tcPr>
            <w:tcW w:w="1460" w:type="dxa"/>
            <w:tcBorders>
              <w:left w:val="nil"/>
              <w:right w:val="nil"/>
            </w:tcBorders>
          </w:tcPr>
          <w:p w14:paraId="77BBC5D0"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79A0BC76" w14:textId="77777777" w:rsidR="007546A3" w:rsidRDefault="00DD145D">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7546A3" w14:paraId="4A10A37B" w14:textId="77777777">
        <w:tc>
          <w:tcPr>
            <w:tcW w:w="1460" w:type="dxa"/>
            <w:tcBorders>
              <w:left w:val="nil"/>
              <w:right w:val="nil"/>
            </w:tcBorders>
          </w:tcPr>
          <w:p w14:paraId="718AAF2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706E1460" w14:textId="77777777" w:rsidR="007546A3" w:rsidRDefault="00DD145D">
            <w:pPr>
              <w:spacing w:line="360" w:lineRule="auto"/>
              <w:rPr>
                <w:rFonts w:cs="Arial"/>
                <w:szCs w:val="20"/>
              </w:rPr>
            </w:pPr>
            <w:r>
              <w:rPr>
                <w:rFonts w:eastAsia="Calibri" w:cs="Arial"/>
                <w:szCs w:val="20"/>
              </w:rPr>
              <w:t>El correo electrónico del usuario debe estar registrado y activo en la base de datos externa InfluxDB.</w:t>
            </w:r>
          </w:p>
        </w:tc>
      </w:tr>
      <w:tr w:rsidR="007546A3" w14:paraId="407B7F4C" w14:textId="77777777">
        <w:tc>
          <w:tcPr>
            <w:tcW w:w="1460" w:type="dxa"/>
            <w:tcBorders>
              <w:left w:val="nil"/>
              <w:right w:val="nil"/>
            </w:tcBorders>
          </w:tcPr>
          <w:p w14:paraId="7B5C8237"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26FC84B3" w14:textId="77777777" w:rsidR="007546A3" w:rsidRDefault="00DD145D">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7546A3" w14:paraId="67B27518" w14:textId="77777777">
        <w:tc>
          <w:tcPr>
            <w:tcW w:w="1460" w:type="dxa"/>
            <w:tcBorders>
              <w:left w:val="nil"/>
              <w:right w:val="nil"/>
            </w:tcBorders>
          </w:tcPr>
          <w:p w14:paraId="5CCF7042"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D12722A" w14:textId="77777777" w:rsidR="007546A3" w:rsidRDefault="00DD145D">
            <w:pPr>
              <w:spacing w:line="360" w:lineRule="auto"/>
              <w:rPr>
                <w:rFonts w:cs="Arial"/>
                <w:szCs w:val="20"/>
              </w:rPr>
            </w:pPr>
            <w:r>
              <w:rPr>
                <w:rFonts w:eastAsia="Calibri" w:cs="Arial"/>
                <w:szCs w:val="20"/>
              </w:rPr>
              <w:t>Administrador, Servicio de correo.</w:t>
            </w:r>
          </w:p>
        </w:tc>
      </w:tr>
      <w:tr w:rsidR="007546A3" w14:paraId="537E5C39" w14:textId="77777777">
        <w:tc>
          <w:tcPr>
            <w:tcW w:w="1460" w:type="dxa"/>
            <w:tcBorders>
              <w:left w:val="nil"/>
              <w:right w:val="nil"/>
            </w:tcBorders>
          </w:tcPr>
          <w:p w14:paraId="444310A1"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BE1D471" w14:textId="77777777" w:rsidR="007546A3" w:rsidRDefault="00DD145D">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019FD8BC" w14:textId="77777777" w:rsidR="007546A3" w:rsidRDefault="00DD145D">
            <w:pPr>
              <w:pStyle w:val="Prrafodelista"/>
              <w:numPr>
                <w:ilvl w:val="0"/>
                <w:numId w:val="2"/>
              </w:numPr>
              <w:spacing w:line="360" w:lineRule="auto"/>
              <w:rPr>
                <w:rFonts w:cs="Arial"/>
                <w:szCs w:val="20"/>
              </w:rPr>
            </w:pPr>
            <w:r>
              <w:rPr>
                <w:rFonts w:eastAsia="Calibri" w:cs="Arial"/>
                <w:szCs w:val="20"/>
              </w:rPr>
              <w:t>El backend recibe la solicitud y verifica la existencia de la cuenta en la base de datos externa InfluxDB.</w:t>
            </w:r>
          </w:p>
          <w:p w14:paraId="6C4A4410" w14:textId="77777777" w:rsidR="007546A3" w:rsidRDefault="00DD145D">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78221A9D" w14:textId="77777777" w:rsidR="007546A3" w:rsidRDefault="00DD145D">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4F63E7B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backend procede a cifrarla mediante algoritmos de hashing. </w:t>
            </w:r>
          </w:p>
          <w:p w14:paraId="46BCC92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sobre escribe la credencial antigua en InfluxDB, invalida el token de recuperación y confirma el éxito del proceso en la interfaz. </w:t>
            </w:r>
          </w:p>
        </w:tc>
      </w:tr>
      <w:tr w:rsidR="007546A3" w14:paraId="05902DBE" w14:textId="77777777">
        <w:tc>
          <w:tcPr>
            <w:tcW w:w="1460" w:type="dxa"/>
            <w:tcBorders>
              <w:left w:val="nil"/>
              <w:right w:val="nil"/>
            </w:tcBorders>
          </w:tcPr>
          <w:p w14:paraId="31A4DC3C"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1CA1C85C" w14:textId="77777777" w:rsidR="007546A3" w:rsidRDefault="00DD145D">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07378DF8" w14:textId="77777777" w:rsidR="007546A3" w:rsidRDefault="00DD145D">
      <w:pPr>
        <w:spacing w:line="480" w:lineRule="auto"/>
        <w:rPr>
          <w:szCs w:val="20"/>
        </w:rPr>
      </w:pPr>
      <w:r>
        <w:rPr>
          <w:i/>
          <w:iCs/>
          <w:szCs w:val="20"/>
        </w:rPr>
        <w:t>Nota</w:t>
      </w:r>
      <w:r>
        <w:rPr>
          <w:szCs w:val="20"/>
        </w:rPr>
        <w:t>. Elaboración propia basado en la posible interacción al recuperar contraseña</w:t>
      </w:r>
    </w:p>
    <w:p w14:paraId="794E228E"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45909C05"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57BE3E29" w14:textId="77777777" w:rsidR="007546A3" w:rsidRDefault="00DD145D">
      <w:pPr>
        <w:spacing w:line="480" w:lineRule="auto"/>
        <w:rPr>
          <w:b/>
          <w:bCs/>
          <w:szCs w:val="20"/>
          <w:lang w:val="en-US"/>
        </w:rPr>
      </w:pPr>
      <w:r>
        <w:rPr>
          <w:noProof/>
        </w:rPr>
        <w:drawing>
          <wp:inline distT="0" distB="0" distL="0" distR="0" wp14:anchorId="03F77D70" wp14:editId="4893F379">
            <wp:extent cx="6095365" cy="1845945"/>
            <wp:effectExtent l="0" t="0" r="0" b="0"/>
            <wp:docPr id="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4"/>
                    <pic:cNvPicPr>
                      <a:picLocks noChangeAspect="1" noChangeArrowheads="1"/>
                    </pic:cNvPicPr>
                  </pic:nvPicPr>
                  <pic:blipFill>
                    <a:blip r:embed="rId56"/>
                    <a:stretch>
                      <a:fillRect/>
                    </a:stretch>
                  </pic:blipFill>
                  <pic:spPr bwMode="auto">
                    <a:xfrm>
                      <a:off x="0" y="0"/>
                      <a:ext cx="6095365" cy="1845945"/>
                    </a:xfrm>
                    <a:prstGeom prst="rect">
                      <a:avLst/>
                    </a:prstGeom>
                    <a:noFill/>
                  </pic:spPr>
                </pic:pic>
              </a:graphicData>
            </a:graphic>
          </wp:inline>
        </w:drawing>
      </w:r>
    </w:p>
    <w:p w14:paraId="38639CA3"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18 y hecho con StarUML. </w:t>
      </w:r>
      <w:r>
        <w:rPr>
          <w:szCs w:val="20"/>
          <w:lang w:val="en-US"/>
        </w:rPr>
        <w:t>CC BY 2.0.</w:t>
      </w:r>
    </w:p>
    <w:p w14:paraId="607CE8B6" w14:textId="77777777" w:rsidR="007546A3" w:rsidRDefault="007546A3">
      <w:pPr>
        <w:spacing w:line="480" w:lineRule="auto"/>
        <w:ind w:firstLine="720"/>
        <w:rPr>
          <w:b/>
          <w:bCs/>
          <w:szCs w:val="20"/>
          <w:lang w:val="en-US"/>
        </w:rPr>
      </w:pPr>
    </w:p>
    <w:p w14:paraId="32F8839B" w14:textId="77777777" w:rsidR="007546A3" w:rsidRDefault="007546A3">
      <w:pPr>
        <w:spacing w:line="480" w:lineRule="auto"/>
        <w:ind w:firstLine="720"/>
        <w:rPr>
          <w:b/>
          <w:bCs/>
          <w:szCs w:val="20"/>
          <w:lang w:val="en-US"/>
        </w:rPr>
      </w:pPr>
    </w:p>
    <w:p w14:paraId="02DDA3F5" w14:textId="77777777" w:rsidR="007546A3" w:rsidRDefault="007546A3">
      <w:pPr>
        <w:spacing w:line="480" w:lineRule="auto"/>
        <w:ind w:firstLine="720"/>
        <w:rPr>
          <w:b/>
          <w:bCs/>
          <w:szCs w:val="20"/>
          <w:lang w:val="en-US"/>
        </w:rPr>
      </w:pPr>
    </w:p>
    <w:p w14:paraId="0BE7AEE5" w14:textId="77777777" w:rsidR="007546A3" w:rsidRDefault="007546A3">
      <w:pPr>
        <w:spacing w:line="480" w:lineRule="auto"/>
        <w:ind w:firstLine="720"/>
        <w:rPr>
          <w:b/>
          <w:bCs/>
          <w:szCs w:val="20"/>
          <w:lang w:val="en-US"/>
        </w:rPr>
      </w:pPr>
    </w:p>
    <w:p w14:paraId="522D4635" w14:textId="77777777" w:rsidR="007546A3" w:rsidRDefault="007546A3">
      <w:pPr>
        <w:spacing w:line="480" w:lineRule="auto"/>
        <w:ind w:firstLine="720"/>
        <w:rPr>
          <w:b/>
          <w:bCs/>
          <w:szCs w:val="20"/>
          <w:lang w:val="en-US"/>
        </w:rPr>
      </w:pPr>
    </w:p>
    <w:p w14:paraId="2DEB46DF" w14:textId="77777777" w:rsidR="007546A3" w:rsidRDefault="00DD145D">
      <w:pPr>
        <w:spacing w:line="480" w:lineRule="auto"/>
        <w:ind w:firstLine="720"/>
        <w:rPr>
          <w:b/>
          <w:bCs/>
          <w:szCs w:val="20"/>
          <w:lang w:val="en-US"/>
        </w:rPr>
      </w:pPr>
      <w:r>
        <w:rPr>
          <w:b/>
          <w:bCs/>
          <w:szCs w:val="20"/>
          <w:lang w:val="en-US"/>
        </w:rPr>
        <w:t>F. CU-06:</w:t>
      </w:r>
    </w:p>
    <w:p w14:paraId="360AAB95" w14:textId="77777777" w:rsidR="007546A3" w:rsidRDefault="00DD145D">
      <w:pPr>
        <w:pStyle w:val="Estilo2"/>
        <w:numPr>
          <w:ilvl w:val="0"/>
          <w:numId w:val="0"/>
        </w:numPr>
        <w:ind w:left="567" w:hanging="567"/>
        <w:outlineLvl w:val="9"/>
        <w:rPr>
          <w:sz w:val="20"/>
          <w:szCs w:val="20"/>
          <w:lang w:val="en-US"/>
        </w:rPr>
      </w:pPr>
      <w:r>
        <w:rPr>
          <w:sz w:val="20"/>
          <w:szCs w:val="20"/>
          <w:lang w:val="en-US"/>
        </w:rPr>
        <w:t>Tabla 19</w:t>
      </w:r>
    </w:p>
    <w:p w14:paraId="5265536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0"/>
        <w:gridCol w:w="7540"/>
      </w:tblGrid>
      <w:tr w:rsidR="007546A3" w14:paraId="42546DE2" w14:textId="77777777">
        <w:tc>
          <w:tcPr>
            <w:tcW w:w="1460" w:type="dxa"/>
            <w:tcBorders>
              <w:left w:val="nil"/>
              <w:right w:val="nil"/>
            </w:tcBorders>
          </w:tcPr>
          <w:p w14:paraId="143DCCA6" w14:textId="77777777" w:rsidR="007546A3" w:rsidRDefault="007546A3">
            <w:pPr>
              <w:spacing w:line="360" w:lineRule="auto"/>
              <w:rPr>
                <w:rFonts w:cs="Arial"/>
                <w:b/>
                <w:bCs/>
                <w:szCs w:val="20"/>
              </w:rPr>
            </w:pPr>
          </w:p>
        </w:tc>
        <w:tc>
          <w:tcPr>
            <w:tcW w:w="7539" w:type="dxa"/>
            <w:tcBorders>
              <w:left w:val="nil"/>
              <w:right w:val="nil"/>
            </w:tcBorders>
          </w:tcPr>
          <w:p w14:paraId="21E0A631" w14:textId="77777777" w:rsidR="007546A3" w:rsidRDefault="00DD145D">
            <w:pPr>
              <w:spacing w:line="360" w:lineRule="auto"/>
              <w:rPr>
                <w:rFonts w:cs="Arial"/>
                <w:b/>
                <w:bCs/>
                <w:szCs w:val="20"/>
              </w:rPr>
            </w:pPr>
            <w:r>
              <w:rPr>
                <w:rFonts w:eastAsia="Calibri" w:cs="Arial"/>
                <w:b/>
                <w:bCs/>
                <w:szCs w:val="20"/>
              </w:rPr>
              <w:t>Detalle</w:t>
            </w:r>
          </w:p>
        </w:tc>
      </w:tr>
      <w:tr w:rsidR="007546A3" w14:paraId="7C1199BF" w14:textId="77777777">
        <w:tc>
          <w:tcPr>
            <w:tcW w:w="1460" w:type="dxa"/>
            <w:tcBorders>
              <w:left w:val="nil"/>
              <w:right w:val="nil"/>
            </w:tcBorders>
          </w:tcPr>
          <w:p w14:paraId="3C0846E7"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494D08E" w14:textId="77777777" w:rsidR="007546A3" w:rsidRDefault="00DD145D">
            <w:pPr>
              <w:spacing w:line="360" w:lineRule="auto"/>
              <w:rPr>
                <w:rFonts w:cs="Arial"/>
                <w:szCs w:val="20"/>
              </w:rPr>
            </w:pPr>
            <w:r>
              <w:rPr>
                <w:rFonts w:eastAsia="Calibri" w:cs="Arial"/>
                <w:szCs w:val="20"/>
              </w:rPr>
              <w:t>CU-06</w:t>
            </w:r>
          </w:p>
        </w:tc>
      </w:tr>
      <w:tr w:rsidR="007546A3" w14:paraId="5BCC9A65" w14:textId="77777777">
        <w:tc>
          <w:tcPr>
            <w:tcW w:w="1460" w:type="dxa"/>
            <w:tcBorders>
              <w:left w:val="nil"/>
              <w:right w:val="nil"/>
            </w:tcBorders>
          </w:tcPr>
          <w:p w14:paraId="4A441D23"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21E9F28" w14:textId="77777777" w:rsidR="007546A3" w:rsidRDefault="00DD145D">
            <w:pPr>
              <w:spacing w:line="360" w:lineRule="auto"/>
              <w:rPr>
                <w:rFonts w:cs="Arial"/>
                <w:szCs w:val="20"/>
              </w:rPr>
            </w:pPr>
            <w:r>
              <w:rPr>
                <w:rFonts w:eastAsia="Calibri" w:cs="Arial"/>
                <w:szCs w:val="20"/>
              </w:rPr>
              <w:t xml:space="preserve">Registrar Nodo Sensor </w:t>
            </w:r>
          </w:p>
        </w:tc>
      </w:tr>
      <w:tr w:rsidR="007546A3" w14:paraId="52FB69D2" w14:textId="77777777">
        <w:tc>
          <w:tcPr>
            <w:tcW w:w="1460" w:type="dxa"/>
            <w:tcBorders>
              <w:left w:val="nil"/>
              <w:right w:val="nil"/>
            </w:tcBorders>
          </w:tcPr>
          <w:p w14:paraId="534BFEDD"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257D4CE3" w14:textId="77777777" w:rsidR="007546A3" w:rsidRDefault="00DD145D">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7546A3" w14:paraId="0D58A285" w14:textId="77777777">
        <w:tc>
          <w:tcPr>
            <w:tcW w:w="1460" w:type="dxa"/>
            <w:tcBorders>
              <w:left w:val="nil"/>
              <w:right w:val="nil"/>
            </w:tcBorders>
          </w:tcPr>
          <w:p w14:paraId="12177076"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8422A2C" w14:textId="77777777" w:rsidR="007546A3" w:rsidRDefault="00DD145D">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7546A3" w14:paraId="067237E3" w14:textId="77777777">
        <w:tc>
          <w:tcPr>
            <w:tcW w:w="1460" w:type="dxa"/>
            <w:tcBorders>
              <w:left w:val="nil"/>
              <w:right w:val="nil"/>
            </w:tcBorders>
          </w:tcPr>
          <w:p w14:paraId="1C5F753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151FF7CD" w14:textId="77777777" w:rsidR="007546A3" w:rsidRDefault="00DD145D">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7546A3" w14:paraId="0C7DA42D" w14:textId="77777777">
        <w:tc>
          <w:tcPr>
            <w:tcW w:w="1460" w:type="dxa"/>
            <w:tcBorders>
              <w:left w:val="nil"/>
              <w:right w:val="nil"/>
            </w:tcBorders>
          </w:tcPr>
          <w:p w14:paraId="66D6ACB8"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54AD03F5" w14:textId="77777777" w:rsidR="007546A3" w:rsidRDefault="00DD145D">
            <w:pPr>
              <w:spacing w:line="360" w:lineRule="auto"/>
              <w:rPr>
                <w:rFonts w:cs="Arial"/>
                <w:szCs w:val="20"/>
                <w:lang w:val="en-US"/>
              </w:rPr>
            </w:pPr>
            <w:r>
              <w:rPr>
                <w:rFonts w:eastAsia="Calibri" w:cs="Arial"/>
                <w:szCs w:val="20"/>
                <w:lang w:val="en-US"/>
              </w:rPr>
              <w:t>Administrador, AWS Cloud.</w:t>
            </w:r>
          </w:p>
        </w:tc>
      </w:tr>
      <w:tr w:rsidR="007546A3" w14:paraId="26FF972D" w14:textId="77777777">
        <w:tc>
          <w:tcPr>
            <w:tcW w:w="1460" w:type="dxa"/>
            <w:tcBorders>
              <w:left w:val="nil"/>
              <w:right w:val="nil"/>
            </w:tcBorders>
          </w:tcPr>
          <w:p w14:paraId="4B10017A"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01588D3"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152EE8E3" w14:textId="77777777" w:rsidR="007546A3" w:rsidRDefault="00DD145D">
            <w:pPr>
              <w:pStyle w:val="Prrafodelista"/>
              <w:numPr>
                <w:ilvl w:val="0"/>
                <w:numId w:val="2"/>
              </w:numPr>
              <w:spacing w:line="360" w:lineRule="auto"/>
              <w:rPr>
                <w:rFonts w:cs="Arial"/>
                <w:szCs w:val="20"/>
              </w:rPr>
            </w:pPr>
            <w:r>
              <w:rPr>
                <w:rFonts w:eastAsia="Calibri" w:cs="Arial"/>
                <w:szCs w:val="20"/>
              </w:rPr>
              <w:t>El frontend en React.js valida el formato de los datos y envía una petición de registro hacia el backend del sistema.</w:t>
            </w:r>
          </w:p>
          <w:p w14:paraId="43A904F6"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(FastAPI) verifica que el identificador del hardware no exista previamente para evitar duplicidad en la red. </w:t>
            </w:r>
          </w:p>
          <w:p w14:paraId="4630298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interactúa con la base de datos externa InfluxDB para insertar el nuevo documento con los metadatos y el estado inicial del dispositivo. </w:t>
            </w:r>
          </w:p>
          <w:p w14:paraId="40B724C5" w14:textId="77777777" w:rsidR="007546A3" w:rsidRDefault="00DD145D">
            <w:pPr>
              <w:pStyle w:val="Prrafodelista"/>
              <w:numPr>
                <w:ilvl w:val="0"/>
                <w:numId w:val="2"/>
              </w:numPr>
              <w:spacing w:line="360" w:lineRule="auto"/>
              <w:rPr>
                <w:rFonts w:cs="Arial"/>
                <w:szCs w:val="20"/>
              </w:rPr>
            </w:pPr>
            <w:r>
              <w:rPr>
                <w:rFonts w:eastAsia="Calibri" w:cs="Arial"/>
                <w:szCs w:val="20"/>
              </w:rPr>
              <w:t>El backend comunica al servicio de mensajería en la nube la autorización del nuevo ID para permitir futuras publicaciones vía protocolo MQTT.</w:t>
            </w:r>
          </w:p>
          <w:p w14:paraId="4D0A80E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dashboard. </w:t>
            </w:r>
          </w:p>
        </w:tc>
      </w:tr>
      <w:tr w:rsidR="007546A3" w14:paraId="4462CD06" w14:textId="77777777">
        <w:tc>
          <w:tcPr>
            <w:tcW w:w="1460" w:type="dxa"/>
            <w:tcBorders>
              <w:left w:val="nil"/>
              <w:right w:val="nil"/>
            </w:tcBorders>
          </w:tcPr>
          <w:p w14:paraId="365765DA"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51EB2121" w14:textId="77777777" w:rsidR="007546A3" w:rsidRDefault="00DD145D">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1D603773" w14:textId="77777777" w:rsidR="007546A3" w:rsidRDefault="00DD145D">
      <w:pPr>
        <w:spacing w:line="480" w:lineRule="auto"/>
        <w:rPr>
          <w:szCs w:val="20"/>
        </w:rPr>
      </w:pPr>
      <w:r>
        <w:rPr>
          <w:i/>
          <w:iCs/>
          <w:szCs w:val="20"/>
        </w:rPr>
        <w:t>Nota</w:t>
      </w:r>
      <w:r>
        <w:rPr>
          <w:szCs w:val="20"/>
        </w:rPr>
        <w:t>. Elaboración propia basado en el flujo para añadir un nuevo nodo sensor</w:t>
      </w:r>
    </w:p>
    <w:p w14:paraId="0F3BE93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086E5319"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0B76AC71"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6EF0553A" wp14:editId="15027DF8">
            <wp:extent cx="4134485" cy="2000250"/>
            <wp:effectExtent l="0" t="0" r="0" b="0"/>
            <wp:docPr id="2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0"/>
                    <pic:cNvPicPr>
                      <a:picLocks noChangeAspect="1" noChangeArrowheads="1"/>
                    </pic:cNvPicPr>
                  </pic:nvPicPr>
                  <pic:blipFill>
                    <a:blip r:embed="rId57"/>
                    <a:stretch>
                      <a:fillRect/>
                    </a:stretch>
                  </pic:blipFill>
                  <pic:spPr bwMode="auto">
                    <a:xfrm>
                      <a:off x="0" y="0"/>
                      <a:ext cx="4134485" cy="2000250"/>
                    </a:xfrm>
                    <a:prstGeom prst="rect">
                      <a:avLst/>
                    </a:prstGeom>
                    <a:noFill/>
                  </pic:spPr>
                </pic:pic>
              </a:graphicData>
            </a:graphic>
          </wp:inline>
        </w:drawing>
      </w:r>
    </w:p>
    <w:p w14:paraId="62C23407"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19 y diseñado con StarUML. </w:t>
      </w:r>
      <w:r>
        <w:rPr>
          <w:szCs w:val="20"/>
          <w:lang w:val="en-US"/>
        </w:rPr>
        <w:t>CC BY 2.0.</w:t>
      </w:r>
    </w:p>
    <w:p w14:paraId="4F52ED99" w14:textId="77777777" w:rsidR="007546A3" w:rsidRDefault="007546A3">
      <w:pPr>
        <w:spacing w:line="480" w:lineRule="auto"/>
        <w:rPr>
          <w:szCs w:val="20"/>
          <w:lang w:val="en-US"/>
        </w:rPr>
      </w:pPr>
    </w:p>
    <w:p w14:paraId="3B71E67E" w14:textId="77777777" w:rsidR="007546A3" w:rsidRDefault="00DD145D">
      <w:pPr>
        <w:spacing w:line="480" w:lineRule="auto"/>
        <w:ind w:firstLine="720"/>
        <w:rPr>
          <w:rFonts w:cs="Arial"/>
          <w:b/>
          <w:sz w:val="22"/>
          <w:lang w:val="en-US"/>
        </w:rPr>
      </w:pPr>
      <w:r>
        <w:rPr>
          <w:rFonts w:cs="Arial"/>
          <w:b/>
          <w:sz w:val="22"/>
          <w:lang w:val="en-US"/>
        </w:rPr>
        <w:t>G. CU-07:</w:t>
      </w:r>
    </w:p>
    <w:p w14:paraId="1BA4366F" w14:textId="77777777" w:rsidR="007546A3" w:rsidRDefault="00DD145D">
      <w:pPr>
        <w:pStyle w:val="Estilo2"/>
        <w:numPr>
          <w:ilvl w:val="0"/>
          <w:numId w:val="0"/>
        </w:numPr>
        <w:ind w:left="567" w:hanging="567"/>
        <w:outlineLvl w:val="9"/>
        <w:rPr>
          <w:sz w:val="20"/>
          <w:szCs w:val="20"/>
          <w:lang w:val="en-US"/>
        </w:rPr>
      </w:pPr>
      <w:r>
        <w:rPr>
          <w:sz w:val="20"/>
          <w:szCs w:val="20"/>
          <w:lang w:val="en-US"/>
        </w:rPr>
        <w:t>Tabla 20</w:t>
      </w:r>
    </w:p>
    <w:p w14:paraId="05C8FED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0"/>
        <w:gridCol w:w="7540"/>
      </w:tblGrid>
      <w:tr w:rsidR="007546A3" w14:paraId="645B3469" w14:textId="77777777">
        <w:tc>
          <w:tcPr>
            <w:tcW w:w="1460" w:type="dxa"/>
            <w:tcBorders>
              <w:left w:val="nil"/>
              <w:right w:val="nil"/>
            </w:tcBorders>
          </w:tcPr>
          <w:p w14:paraId="0AE45E23" w14:textId="77777777" w:rsidR="007546A3" w:rsidRDefault="007546A3">
            <w:pPr>
              <w:spacing w:line="360" w:lineRule="auto"/>
              <w:rPr>
                <w:rFonts w:cs="Arial"/>
                <w:b/>
                <w:bCs/>
                <w:szCs w:val="20"/>
              </w:rPr>
            </w:pPr>
          </w:p>
        </w:tc>
        <w:tc>
          <w:tcPr>
            <w:tcW w:w="7539" w:type="dxa"/>
            <w:tcBorders>
              <w:left w:val="nil"/>
              <w:right w:val="nil"/>
            </w:tcBorders>
          </w:tcPr>
          <w:p w14:paraId="75FC1FC1" w14:textId="77777777" w:rsidR="007546A3" w:rsidRDefault="00DD145D">
            <w:pPr>
              <w:spacing w:line="360" w:lineRule="auto"/>
              <w:rPr>
                <w:rFonts w:cs="Arial"/>
                <w:b/>
                <w:bCs/>
                <w:szCs w:val="20"/>
              </w:rPr>
            </w:pPr>
            <w:r>
              <w:rPr>
                <w:rFonts w:eastAsia="Calibri" w:cs="Arial"/>
                <w:b/>
                <w:bCs/>
                <w:szCs w:val="20"/>
              </w:rPr>
              <w:t>Detalle</w:t>
            </w:r>
          </w:p>
        </w:tc>
      </w:tr>
      <w:tr w:rsidR="007546A3" w14:paraId="233B27DD" w14:textId="77777777">
        <w:tc>
          <w:tcPr>
            <w:tcW w:w="1460" w:type="dxa"/>
            <w:tcBorders>
              <w:left w:val="nil"/>
              <w:right w:val="nil"/>
            </w:tcBorders>
          </w:tcPr>
          <w:p w14:paraId="19F67F6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08180E9" w14:textId="77777777" w:rsidR="007546A3" w:rsidRDefault="00DD145D">
            <w:pPr>
              <w:spacing w:line="360" w:lineRule="auto"/>
              <w:rPr>
                <w:rFonts w:cs="Arial"/>
                <w:szCs w:val="20"/>
              </w:rPr>
            </w:pPr>
            <w:r>
              <w:rPr>
                <w:rFonts w:eastAsia="Calibri" w:cs="Arial"/>
                <w:szCs w:val="20"/>
              </w:rPr>
              <w:t>CU-07</w:t>
            </w:r>
          </w:p>
        </w:tc>
      </w:tr>
      <w:tr w:rsidR="007546A3" w14:paraId="2A2AC491" w14:textId="77777777">
        <w:tc>
          <w:tcPr>
            <w:tcW w:w="1460" w:type="dxa"/>
            <w:tcBorders>
              <w:left w:val="nil"/>
              <w:right w:val="nil"/>
            </w:tcBorders>
          </w:tcPr>
          <w:p w14:paraId="2F750C1F"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85EDC00" w14:textId="77777777" w:rsidR="007546A3" w:rsidRDefault="00DD145D">
            <w:pPr>
              <w:spacing w:line="360" w:lineRule="auto"/>
              <w:rPr>
                <w:rFonts w:cs="Arial"/>
                <w:szCs w:val="20"/>
              </w:rPr>
            </w:pPr>
            <w:r>
              <w:rPr>
                <w:rFonts w:eastAsia="Calibri" w:cs="Arial"/>
                <w:szCs w:val="20"/>
              </w:rPr>
              <w:t xml:space="preserve">Configurar Umbrales de alerta </w:t>
            </w:r>
          </w:p>
        </w:tc>
      </w:tr>
      <w:tr w:rsidR="007546A3" w14:paraId="7FB6BD59" w14:textId="77777777">
        <w:tc>
          <w:tcPr>
            <w:tcW w:w="1460" w:type="dxa"/>
            <w:tcBorders>
              <w:left w:val="nil"/>
              <w:right w:val="nil"/>
            </w:tcBorders>
          </w:tcPr>
          <w:p w14:paraId="45C3BCF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0135958C" w14:textId="77777777" w:rsidR="007546A3" w:rsidRDefault="00DD145D">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7546A3" w14:paraId="7CCBF3B2" w14:textId="77777777">
        <w:tc>
          <w:tcPr>
            <w:tcW w:w="1460" w:type="dxa"/>
            <w:tcBorders>
              <w:left w:val="nil"/>
              <w:right w:val="nil"/>
            </w:tcBorders>
          </w:tcPr>
          <w:p w14:paraId="208B06F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10969B2E" w14:textId="77777777" w:rsidR="007546A3" w:rsidRDefault="00DD145D">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7546A3" w14:paraId="06217146" w14:textId="77777777">
        <w:tc>
          <w:tcPr>
            <w:tcW w:w="1460" w:type="dxa"/>
            <w:tcBorders>
              <w:left w:val="nil"/>
              <w:right w:val="nil"/>
            </w:tcBorders>
          </w:tcPr>
          <w:p w14:paraId="3750F88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385A9561" w14:textId="77777777" w:rsidR="007546A3" w:rsidRDefault="00DD145D">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7546A3" w14:paraId="34ADCD19" w14:textId="77777777">
        <w:tc>
          <w:tcPr>
            <w:tcW w:w="1460" w:type="dxa"/>
            <w:tcBorders>
              <w:left w:val="nil"/>
              <w:right w:val="nil"/>
            </w:tcBorders>
          </w:tcPr>
          <w:p w14:paraId="4C034566"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348A3206" w14:textId="77777777" w:rsidR="007546A3" w:rsidRDefault="00DD145D">
            <w:pPr>
              <w:spacing w:line="360" w:lineRule="auto"/>
              <w:rPr>
                <w:rFonts w:cs="Arial"/>
                <w:szCs w:val="20"/>
                <w:lang w:val="en-US"/>
              </w:rPr>
            </w:pPr>
            <w:r>
              <w:rPr>
                <w:rFonts w:eastAsia="Calibri" w:cs="Arial"/>
                <w:szCs w:val="20"/>
                <w:lang w:val="en-US"/>
              </w:rPr>
              <w:t>Administrador</w:t>
            </w:r>
          </w:p>
        </w:tc>
      </w:tr>
      <w:tr w:rsidR="007546A3" w14:paraId="0789AB9C" w14:textId="77777777">
        <w:tc>
          <w:tcPr>
            <w:tcW w:w="1460" w:type="dxa"/>
            <w:tcBorders>
              <w:left w:val="nil"/>
              <w:right w:val="nil"/>
            </w:tcBorders>
          </w:tcPr>
          <w:p w14:paraId="0AA20569"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4B65202"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módulo de “Configuración de normativa” en el panel administrativo de la web.</w:t>
            </w:r>
          </w:p>
          <w:p w14:paraId="6174C76E" w14:textId="77777777" w:rsidR="007546A3" w:rsidRDefault="00DD145D">
            <w:pPr>
              <w:pStyle w:val="Prrafodelista"/>
              <w:numPr>
                <w:ilvl w:val="0"/>
                <w:numId w:val="2"/>
              </w:numPr>
              <w:spacing w:line="360" w:lineRule="auto"/>
              <w:rPr>
                <w:rFonts w:cs="Arial"/>
                <w:szCs w:val="20"/>
              </w:rPr>
            </w:pPr>
            <w:r>
              <w:rPr>
                <w:rFonts w:eastAsia="Calibri" w:cs="Arial"/>
                <w:szCs w:val="20"/>
              </w:rPr>
              <w:t>El sistema recupera los valores de umbrales actuales desde la colección de configuración en la base de datos InfluxDB.</w:t>
            </w:r>
          </w:p>
          <w:p w14:paraId="5813A35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046E65C0" w14:textId="77777777" w:rsidR="007546A3" w:rsidRDefault="00DD145D">
            <w:pPr>
              <w:pStyle w:val="Prrafodelista"/>
              <w:numPr>
                <w:ilvl w:val="0"/>
                <w:numId w:val="2"/>
              </w:numPr>
              <w:spacing w:line="360" w:lineRule="auto"/>
              <w:rPr>
                <w:rFonts w:cs="Arial"/>
                <w:szCs w:val="20"/>
              </w:rPr>
            </w:pPr>
            <w:r>
              <w:rPr>
                <w:rFonts w:eastAsia="Calibri" w:cs="Arial"/>
                <w:szCs w:val="20"/>
              </w:rPr>
              <w:t>El frontend envía la nueva matriz de parámetros al backend, el cual valida que los rangos sean lógicos y numéricamente consistentes.</w:t>
            </w:r>
          </w:p>
          <w:p w14:paraId="1A42371E"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El backend actualiza el documento de configuración en MongoDB y emite una señal de refresco de caché para los servicios de monitoreo.</w:t>
            </w:r>
          </w:p>
          <w:p w14:paraId="79492E7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confirma la actualización exitosa y ajusta automáticamente el color de los indicadores en el dashboard de todos los usuarios activos. </w:t>
            </w:r>
          </w:p>
        </w:tc>
      </w:tr>
      <w:tr w:rsidR="007546A3" w14:paraId="44070280" w14:textId="77777777">
        <w:tc>
          <w:tcPr>
            <w:tcW w:w="1460" w:type="dxa"/>
            <w:tcBorders>
              <w:left w:val="nil"/>
              <w:right w:val="nil"/>
            </w:tcBorders>
          </w:tcPr>
          <w:p w14:paraId="478941AF"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77A9B162" w14:textId="77777777" w:rsidR="007546A3" w:rsidRDefault="00DD145D">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5BF7B2C1" w14:textId="77777777" w:rsidR="007546A3" w:rsidRDefault="00DD145D">
      <w:pPr>
        <w:spacing w:line="480" w:lineRule="auto"/>
        <w:rPr>
          <w:szCs w:val="20"/>
        </w:rPr>
      </w:pPr>
      <w:r>
        <w:rPr>
          <w:i/>
          <w:iCs/>
          <w:szCs w:val="20"/>
        </w:rPr>
        <w:t>Nota</w:t>
      </w:r>
      <w:r>
        <w:rPr>
          <w:szCs w:val="20"/>
        </w:rPr>
        <w:t>. Elaboración propia basado en el flujo de configuración para los umbrales de alerta</w:t>
      </w:r>
    </w:p>
    <w:p w14:paraId="4891702D"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0E8954E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458BD520" w14:textId="77777777" w:rsidR="007546A3" w:rsidRDefault="00DD145D" w:rsidP="003F0332">
      <w:pPr>
        <w:pStyle w:val="Estilo2"/>
        <w:numPr>
          <w:ilvl w:val="0"/>
          <w:numId w:val="0"/>
        </w:numPr>
        <w:outlineLvl w:val="9"/>
        <w:rPr>
          <w:i/>
          <w:iCs/>
          <w:color w:val="000000"/>
          <w:szCs w:val="20"/>
          <w:lang w:val="en-US"/>
        </w:rPr>
      </w:pPr>
      <w:r>
        <w:rPr>
          <w:noProof/>
        </w:rPr>
        <w:drawing>
          <wp:inline distT="0" distB="0" distL="0" distR="0" wp14:anchorId="1BA75C27" wp14:editId="7E86FB76">
            <wp:extent cx="6440170" cy="1081405"/>
            <wp:effectExtent l="0" t="0" r="0" b="0"/>
            <wp:docPr id="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2"/>
                    <pic:cNvPicPr>
                      <a:picLocks noChangeAspect="1" noChangeArrowheads="1"/>
                    </pic:cNvPicPr>
                  </pic:nvPicPr>
                  <pic:blipFill>
                    <a:blip r:embed="rId58"/>
                    <a:stretch>
                      <a:fillRect/>
                    </a:stretch>
                  </pic:blipFill>
                  <pic:spPr bwMode="auto">
                    <a:xfrm>
                      <a:off x="0" y="0"/>
                      <a:ext cx="6440170" cy="1081405"/>
                    </a:xfrm>
                    <a:prstGeom prst="rect">
                      <a:avLst/>
                    </a:prstGeom>
                    <a:noFill/>
                  </pic:spPr>
                </pic:pic>
              </a:graphicData>
            </a:graphic>
          </wp:inline>
        </w:drawing>
      </w:r>
    </w:p>
    <w:p w14:paraId="207BFBFA"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20 y diseñado con StarUML. </w:t>
      </w:r>
      <w:r>
        <w:rPr>
          <w:szCs w:val="20"/>
          <w:lang w:val="en-US"/>
        </w:rPr>
        <w:t>CC BY 2.0.</w:t>
      </w:r>
    </w:p>
    <w:p w14:paraId="4F7E6702" w14:textId="77777777" w:rsidR="007546A3" w:rsidRDefault="007546A3">
      <w:pPr>
        <w:spacing w:line="480" w:lineRule="auto"/>
        <w:rPr>
          <w:szCs w:val="20"/>
          <w:lang w:val="en-US"/>
        </w:rPr>
      </w:pPr>
    </w:p>
    <w:p w14:paraId="3F42929D" w14:textId="77777777" w:rsidR="007546A3" w:rsidRDefault="00DD145D">
      <w:pPr>
        <w:spacing w:line="480" w:lineRule="auto"/>
        <w:ind w:firstLine="720"/>
        <w:rPr>
          <w:rFonts w:cs="Arial"/>
          <w:b/>
          <w:sz w:val="22"/>
          <w:lang w:val="en-US"/>
        </w:rPr>
      </w:pPr>
      <w:r>
        <w:rPr>
          <w:rFonts w:cs="Arial"/>
          <w:b/>
          <w:sz w:val="22"/>
          <w:lang w:val="en-US"/>
        </w:rPr>
        <w:t>H. CU-08:</w:t>
      </w:r>
    </w:p>
    <w:p w14:paraId="77FF7789" w14:textId="77777777" w:rsidR="007546A3" w:rsidRDefault="00DD145D">
      <w:pPr>
        <w:pStyle w:val="Estilo2"/>
        <w:numPr>
          <w:ilvl w:val="0"/>
          <w:numId w:val="0"/>
        </w:numPr>
        <w:ind w:left="567" w:hanging="567"/>
        <w:outlineLvl w:val="9"/>
        <w:rPr>
          <w:sz w:val="20"/>
          <w:szCs w:val="20"/>
          <w:lang w:val="en-US"/>
        </w:rPr>
      </w:pPr>
      <w:r>
        <w:rPr>
          <w:sz w:val="20"/>
          <w:szCs w:val="20"/>
          <w:lang w:val="en-US"/>
        </w:rPr>
        <w:t>Tabla 21</w:t>
      </w:r>
    </w:p>
    <w:p w14:paraId="1E99AF3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0"/>
        <w:gridCol w:w="7540"/>
      </w:tblGrid>
      <w:tr w:rsidR="007546A3" w14:paraId="764F46D2" w14:textId="77777777">
        <w:tc>
          <w:tcPr>
            <w:tcW w:w="1460" w:type="dxa"/>
            <w:tcBorders>
              <w:left w:val="nil"/>
              <w:right w:val="nil"/>
            </w:tcBorders>
          </w:tcPr>
          <w:p w14:paraId="08E2BE59" w14:textId="77777777" w:rsidR="007546A3" w:rsidRDefault="007546A3">
            <w:pPr>
              <w:spacing w:line="360" w:lineRule="auto"/>
              <w:rPr>
                <w:rFonts w:cs="Arial"/>
                <w:b/>
                <w:bCs/>
                <w:szCs w:val="20"/>
              </w:rPr>
            </w:pPr>
          </w:p>
        </w:tc>
        <w:tc>
          <w:tcPr>
            <w:tcW w:w="7539" w:type="dxa"/>
            <w:tcBorders>
              <w:left w:val="nil"/>
              <w:right w:val="nil"/>
            </w:tcBorders>
          </w:tcPr>
          <w:p w14:paraId="7DAD241C" w14:textId="77777777" w:rsidR="007546A3" w:rsidRDefault="00DD145D">
            <w:pPr>
              <w:spacing w:line="360" w:lineRule="auto"/>
              <w:rPr>
                <w:rFonts w:cs="Arial"/>
                <w:b/>
                <w:bCs/>
                <w:szCs w:val="20"/>
              </w:rPr>
            </w:pPr>
            <w:r>
              <w:rPr>
                <w:rFonts w:eastAsia="Calibri" w:cs="Arial"/>
                <w:b/>
                <w:bCs/>
                <w:szCs w:val="20"/>
              </w:rPr>
              <w:t>Detalle</w:t>
            </w:r>
          </w:p>
        </w:tc>
      </w:tr>
      <w:tr w:rsidR="007546A3" w14:paraId="17E7C675" w14:textId="77777777">
        <w:tc>
          <w:tcPr>
            <w:tcW w:w="1460" w:type="dxa"/>
            <w:tcBorders>
              <w:left w:val="nil"/>
              <w:right w:val="nil"/>
            </w:tcBorders>
          </w:tcPr>
          <w:p w14:paraId="5A5CE1D8"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3851098A" w14:textId="77777777" w:rsidR="007546A3" w:rsidRDefault="00DD145D">
            <w:pPr>
              <w:spacing w:line="360" w:lineRule="auto"/>
              <w:rPr>
                <w:rFonts w:cs="Arial"/>
                <w:szCs w:val="20"/>
              </w:rPr>
            </w:pPr>
            <w:r>
              <w:rPr>
                <w:rFonts w:eastAsia="Calibri" w:cs="Arial"/>
                <w:szCs w:val="20"/>
              </w:rPr>
              <w:t>CU-08</w:t>
            </w:r>
          </w:p>
        </w:tc>
      </w:tr>
      <w:tr w:rsidR="007546A3" w14:paraId="642282D2" w14:textId="77777777">
        <w:tc>
          <w:tcPr>
            <w:tcW w:w="1460" w:type="dxa"/>
            <w:tcBorders>
              <w:left w:val="nil"/>
              <w:right w:val="nil"/>
            </w:tcBorders>
          </w:tcPr>
          <w:p w14:paraId="31B52962"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E0154E5" w14:textId="77777777" w:rsidR="007546A3" w:rsidRDefault="00DD145D">
            <w:pPr>
              <w:spacing w:line="360" w:lineRule="auto"/>
              <w:rPr>
                <w:rFonts w:cs="Arial"/>
                <w:szCs w:val="20"/>
              </w:rPr>
            </w:pPr>
            <w:r>
              <w:rPr>
                <w:rFonts w:eastAsia="Calibri" w:cs="Arial"/>
                <w:szCs w:val="20"/>
              </w:rPr>
              <w:t xml:space="preserve">Calibrar Sensor Remotamente </w:t>
            </w:r>
          </w:p>
        </w:tc>
      </w:tr>
      <w:tr w:rsidR="007546A3" w14:paraId="6D500F1F" w14:textId="77777777">
        <w:tc>
          <w:tcPr>
            <w:tcW w:w="1460" w:type="dxa"/>
            <w:tcBorders>
              <w:left w:val="nil"/>
              <w:right w:val="nil"/>
            </w:tcBorders>
          </w:tcPr>
          <w:p w14:paraId="1B01A3E2"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28F8D6AA" w14:textId="77777777" w:rsidR="007546A3" w:rsidRDefault="00DD145D">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7546A3" w14:paraId="46C4A4C5" w14:textId="77777777">
        <w:tc>
          <w:tcPr>
            <w:tcW w:w="1460" w:type="dxa"/>
            <w:tcBorders>
              <w:left w:val="nil"/>
              <w:right w:val="nil"/>
            </w:tcBorders>
          </w:tcPr>
          <w:p w14:paraId="33611086"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DC3ACB0" w14:textId="77777777" w:rsidR="007546A3" w:rsidRDefault="00DD145D">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7546A3" w14:paraId="20622276" w14:textId="77777777">
        <w:tc>
          <w:tcPr>
            <w:tcW w:w="1460" w:type="dxa"/>
            <w:tcBorders>
              <w:left w:val="nil"/>
              <w:right w:val="nil"/>
            </w:tcBorders>
          </w:tcPr>
          <w:p w14:paraId="00F1E25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5A844BF0" w14:textId="77777777" w:rsidR="007546A3" w:rsidRDefault="00DD145D">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7546A3" w14:paraId="31CC5EE4" w14:textId="77777777">
        <w:tc>
          <w:tcPr>
            <w:tcW w:w="1460" w:type="dxa"/>
            <w:tcBorders>
              <w:left w:val="nil"/>
              <w:right w:val="nil"/>
            </w:tcBorders>
          </w:tcPr>
          <w:p w14:paraId="6FD0D9D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3A42DAB0" w14:textId="77777777" w:rsidR="007546A3" w:rsidRDefault="00DD145D">
            <w:pPr>
              <w:spacing w:line="360" w:lineRule="auto"/>
              <w:rPr>
                <w:rFonts w:cs="Arial"/>
                <w:szCs w:val="20"/>
                <w:lang w:val="en-US"/>
              </w:rPr>
            </w:pPr>
            <w:r>
              <w:rPr>
                <w:rFonts w:eastAsia="Calibri" w:cs="Arial"/>
                <w:szCs w:val="20"/>
                <w:lang w:val="en-US"/>
              </w:rPr>
              <w:t>Administrador, Nodo Sensor, AWS Broker MQTT</w:t>
            </w:r>
          </w:p>
        </w:tc>
      </w:tr>
      <w:tr w:rsidR="007546A3" w14:paraId="709B5F8D" w14:textId="77777777">
        <w:tc>
          <w:tcPr>
            <w:tcW w:w="1460" w:type="dxa"/>
            <w:tcBorders>
              <w:left w:val="nil"/>
              <w:right w:val="nil"/>
            </w:tcBorders>
          </w:tcPr>
          <w:p w14:paraId="08611936"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1010F1EE"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751DEB9C" w14:textId="77777777" w:rsidR="007546A3" w:rsidRDefault="00DD145D">
            <w:pPr>
              <w:pStyle w:val="Prrafodelista"/>
              <w:numPr>
                <w:ilvl w:val="0"/>
                <w:numId w:val="2"/>
              </w:numPr>
              <w:spacing w:line="360" w:lineRule="auto"/>
              <w:rPr>
                <w:rFonts w:cs="Arial"/>
                <w:szCs w:val="20"/>
              </w:rPr>
            </w:pPr>
            <w:r>
              <w:rPr>
                <w:rFonts w:eastAsia="Calibri" w:cs="Arial"/>
                <w:szCs w:val="20"/>
              </w:rPr>
              <w:t>El backend valida la consistencia de los parámetros y genera un comando estructurado bajo el protocolo de mensajería del sistema.</w:t>
            </w:r>
          </w:p>
          <w:p w14:paraId="17E4A9B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A4EEC67"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El nodo Sensor recibe la instrucción de forma inalámbrica, actualiza los valores en su memoria volátil y ajusta inmediatamente su algoritmo de muestreo.</w:t>
            </w:r>
          </w:p>
          <w:p w14:paraId="00D003FD" w14:textId="77777777" w:rsidR="007546A3" w:rsidRDefault="00DD145D">
            <w:pPr>
              <w:pStyle w:val="Prrafodelista"/>
              <w:numPr>
                <w:ilvl w:val="0"/>
                <w:numId w:val="2"/>
              </w:numPr>
              <w:spacing w:line="360" w:lineRule="auto"/>
              <w:rPr>
                <w:rFonts w:cs="Arial"/>
                <w:szCs w:val="20"/>
              </w:rPr>
            </w:pPr>
            <w:r>
              <w:rPr>
                <w:rFonts w:eastAsia="Calibri" w:cs="Arial"/>
                <w:szCs w:val="20"/>
              </w:rPr>
              <w:t>El hardware envía un mensaje de confirmación ACK hacia el servidor para validar que la nueva configuración ha sido aplicada correctamente.</w:t>
            </w:r>
          </w:p>
          <w:p w14:paraId="4735A8D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registra la fecha y los valores de la nueva calibración en InfluxDB para poder mantener la trazabilidad y notifica el éxito de la operación en el frontend. </w:t>
            </w:r>
          </w:p>
        </w:tc>
      </w:tr>
      <w:tr w:rsidR="007546A3" w14:paraId="4FF422F8" w14:textId="77777777">
        <w:tc>
          <w:tcPr>
            <w:tcW w:w="1460" w:type="dxa"/>
            <w:tcBorders>
              <w:left w:val="nil"/>
              <w:right w:val="nil"/>
            </w:tcBorders>
          </w:tcPr>
          <w:p w14:paraId="13AD9DE9"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068FA686" w14:textId="77777777" w:rsidR="007546A3" w:rsidRDefault="00DD145D">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63EE5816" w14:textId="77777777" w:rsidR="007546A3" w:rsidRDefault="00DD145D">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49B6359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6E327D0D"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21F45974"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1B69E005" wp14:editId="47C3E6EC">
            <wp:extent cx="4198620" cy="1911350"/>
            <wp:effectExtent l="0" t="0" r="0" b="0"/>
            <wp:docPr id="2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4"/>
                    <pic:cNvPicPr>
                      <a:picLocks noChangeAspect="1" noChangeArrowheads="1"/>
                    </pic:cNvPicPr>
                  </pic:nvPicPr>
                  <pic:blipFill>
                    <a:blip r:embed="rId59"/>
                    <a:stretch>
                      <a:fillRect/>
                    </a:stretch>
                  </pic:blipFill>
                  <pic:spPr bwMode="auto">
                    <a:xfrm>
                      <a:off x="0" y="0"/>
                      <a:ext cx="4198620" cy="1911350"/>
                    </a:xfrm>
                    <a:prstGeom prst="rect">
                      <a:avLst/>
                    </a:prstGeom>
                    <a:noFill/>
                  </pic:spPr>
                </pic:pic>
              </a:graphicData>
            </a:graphic>
          </wp:inline>
        </w:drawing>
      </w:r>
    </w:p>
    <w:p w14:paraId="36188930"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21 y diseñado con StarUML. </w:t>
      </w:r>
      <w:r>
        <w:rPr>
          <w:szCs w:val="20"/>
          <w:lang w:val="en-US"/>
        </w:rPr>
        <w:t>CC BY 2.0.</w:t>
      </w:r>
    </w:p>
    <w:p w14:paraId="6653CC4E" w14:textId="77777777" w:rsidR="007546A3" w:rsidRDefault="007546A3">
      <w:pPr>
        <w:pStyle w:val="Estilo2"/>
        <w:numPr>
          <w:ilvl w:val="0"/>
          <w:numId w:val="0"/>
        </w:numPr>
        <w:outlineLvl w:val="9"/>
        <w:rPr>
          <w:b w:val="0"/>
          <w:bCs w:val="0"/>
          <w:sz w:val="20"/>
          <w:szCs w:val="20"/>
          <w:lang w:val="en-US"/>
        </w:rPr>
      </w:pPr>
    </w:p>
    <w:p w14:paraId="37D1AC52" w14:textId="77777777" w:rsidR="007546A3" w:rsidRDefault="00DD145D">
      <w:pPr>
        <w:pStyle w:val="Prrafodelista"/>
        <w:numPr>
          <w:ilvl w:val="0"/>
          <w:numId w:val="30"/>
        </w:numPr>
        <w:spacing w:line="480" w:lineRule="auto"/>
        <w:rPr>
          <w:rFonts w:cs="Arial"/>
          <w:b/>
          <w:sz w:val="22"/>
          <w:lang w:val="en-US"/>
        </w:rPr>
      </w:pPr>
      <w:r>
        <w:rPr>
          <w:rFonts w:cs="Arial"/>
          <w:b/>
          <w:sz w:val="22"/>
          <w:lang w:val="en-US"/>
        </w:rPr>
        <w:t>CU-09:</w:t>
      </w:r>
    </w:p>
    <w:p w14:paraId="01CC936B" w14:textId="77777777" w:rsidR="007546A3" w:rsidRDefault="00DD145D">
      <w:pPr>
        <w:pStyle w:val="Estilo2"/>
        <w:numPr>
          <w:ilvl w:val="0"/>
          <w:numId w:val="0"/>
        </w:numPr>
        <w:ind w:left="567" w:hanging="567"/>
        <w:outlineLvl w:val="9"/>
        <w:rPr>
          <w:sz w:val="20"/>
          <w:szCs w:val="20"/>
          <w:lang w:val="en-US"/>
        </w:rPr>
      </w:pPr>
      <w:r>
        <w:rPr>
          <w:sz w:val="20"/>
          <w:szCs w:val="20"/>
          <w:lang w:val="en-US"/>
        </w:rPr>
        <w:t>Tabla 22</w:t>
      </w:r>
    </w:p>
    <w:p w14:paraId="20402A3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0"/>
        <w:gridCol w:w="7540"/>
      </w:tblGrid>
      <w:tr w:rsidR="007546A3" w14:paraId="1445BF4B" w14:textId="77777777">
        <w:tc>
          <w:tcPr>
            <w:tcW w:w="1460" w:type="dxa"/>
            <w:tcBorders>
              <w:left w:val="nil"/>
              <w:right w:val="nil"/>
            </w:tcBorders>
          </w:tcPr>
          <w:p w14:paraId="58A1531B" w14:textId="77777777" w:rsidR="007546A3" w:rsidRDefault="007546A3">
            <w:pPr>
              <w:spacing w:line="360" w:lineRule="auto"/>
              <w:rPr>
                <w:rFonts w:cs="Arial"/>
                <w:b/>
                <w:bCs/>
                <w:szCs w:val="20"/>
              </w:rPr>
            </w:pPr>
          </w:p>
        </w:tc>
        <w:tc>
          <w:tcPr>
            <w:tcW w:w="7539" w:type="dxa"/>
            <w:tcBorders>
              <w:left w:val="nil"/>
              <w:right w:val="nil"/>
            </w:tcBorders>
          </w:tcPr>
          <w:p w14:paraId="3FFE27B2" w14:textId="77777777" w:rsidR="007546A3" w:rsidRDefault="00DD145D">
            <w:pPr>
              <w:spacing w:line="360" w:lineRule="auto"/>
              <w:rPr>
                <w:rFonts w:cs="Arial"/>
                <w:b/>
                <w:bCs/>
                <w:szCs w:val="20"/>
              </w:rPr>
            </w:pPr>
            <w:r>
              <w:rPr>
                <w:rFonts w:eastAsia="Calibri" w:cs="Arial"/>
                <w:b/>
                <w:bCs/>
                <w:szCs w:val="20"/>
              </w:rPr>
              <w:t>Detalle</w:t>
            </w:r>
          </w:p>
        </w:tc>
      </w:tr>
      <w:tr w:rsidR="007546A3" w14:paraId="6663206D" w14:textId="77777777">
        <w:tc>
          <w:tcPr>
            <w:tcW w:w="1460" w:type="dxa"/>
            <w:tcBorders>
              <w:left w:val="nil"/>
              <w:right w:val="nil"/>
            </w:tcBorders>
          </w:tcPr>
          <w:p w14:paraId="52C85BBD"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6B74440A" w14:textId="77777777" w:rsidR="007546A3" w:rsidRDefault="00DD145D">
            <w:pPr>
              <w:spacing w:line="360" w:lineRule="auto"/>
              <w:rPr>
                <w:rFonts w:cs="Arial"/>
                <w:szCs w:val="20"/>
              </w:rPr>
            </w:pPr>
            <w:r>
              <w:rPr>
                <w:rFonts w:eastAsia="Calibri" w:cs="Arial"/>
                <w:szCs w:val="20"/>
              </w:rPr>
              <w:t>CU-09</w:t>
            </w:r>
          </w:p>
        </w:tc>
      </w:tr>
      <w:tr w:rsidR="007546A3" w14:paraId="41C94A43" w14:textId="77777777">
        <w:tc>
          <w:tcPr>
            <w:tcW w:w="1460" w:type="dxa"/>
            <w:tcBorders>
              <w:left w:val="nil"/>
              <w:right w:val="nil"/>
            </w:tcBorders>
          </w:tcPr>
          <w:p w14:paraId="03DFEBEA"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406A1C37" w14:textId="77777777" w:rsidR="007546A3" w:rsidRDefault="00DD145D">
            <w:pPr>
              <w:spacing w:line="360" w:lineRule="auto"/>
              <w:rPr>
                <w:rFonts w:cs="Arial"/>
                <w:szCs w:val="20"/>
              </w:rPr>
            </w:pPr>
            <w:r>
              <w:rPr>
                <w:rFonts w:eastAsia="Calibri" w:cs="Arial"/>
                <w:szCs w:val="20"/>
              </w:rPr>
              <w:t>Monitorear Salud del Nodo</w:t>
            </w:r>
          </w:p>
        </w:tc>
      </w:tr>
      <w:tr w:rsidR="007546A3" w14:paraId="35D09024" w14:textId="77777777">
        <w:tc>
          <w:tcPr>
            <w:tcW w:w="1460" w:type="dxa"/>
            <w:tcBorders>
              <w:left w:val="nil"/>
              <w:right w:val="nil"/>
            </w:tcBorders>
          </w:tcPr>
          <w:p w14:paraId="6232D5D6"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342695A" w14:textId="77777777" w:rsidR="007546A3" w:rsidRDefault="00DD145D">
            <w:pPr>
              <w:spacing w:line="360" w:lineRule="auto"/>
              <w:rPr>
                <w:rFonts w:cs="Arial"/>
                <w:szCs w:val="20"/>
              </w:rPr>
            </w:pPr>
            <w:r>
              <w:rPr>
                <w:rFonts w:eastAsia="Calibri" w:cs="Arial"/>
                <w:szCs w:val="20"/>
              </w:rPr>
              <w:t>Permite al técnico supervisar el estado operativo del hardware, analizando variables críticas como la intensidad de señal Wi-Fi, el nivel de batería y el tiempo de actividad.</w:t>
            </w:r>
          </w:p>
        </w:tc>
      </w:tr>
      <w:tr w:rsidR="007546A3" w14:paraId="0CA7D50A" w14:textId="77777777">
        <w:tc>
          <w:tcPr>
            <w:tcW w:w="1460" w:type="dxa"/>
            <w:tcBorders>
              <w:left w:val="nil"/>
              <w:right w:val="nil"/>
            </w:tcBorders>
          </w:tcPr>
          <w:p w14:paraId="1D3684E1"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4F94705F" w14:textId="77777777" w:rsidR="007546A3" w:rsidRDefault="00DD145D">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7546A3" w14:paraId="6305D319" w14:textId="77777777">
        <w:tc>
          <w:tcPr>
            <w:tcW w:w="1460" w:type="dxa"/>
            <w:tcBorders>
              <w:left w:val="nil"/>
              <w:right w:val="nil"/>
            </w:tcBorders>
          </w:tcPr>
          <w:p w14:paraId="1DA4A306"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500ECE1B" w14:textId="77777777" w:rsidR="007546A3" w:rsidRDefault="00DD145D">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7546A3" w14:paraId="3A03A575" w14:textId="77777777">
        <w:tc>
          <w:tcPr>
            <w:tcW w:w="1460" w:type="dxa"/>
            <w:tcBorders>
              <w:left w:val="nil"/>
              <w:right w:val="nil"/>
            </w:tcBorders>
          </w:tcPr>
          <w:p w14:paraId="7180587F" w14:textId="77777777" w:rsidR="007546A3" w:rsidRDefault="00DD145D">
            <w:pPr>
              <w:spacing w:line="360" w:lineRule="auto"/>
              <w:rPr>
                <w:rFonts w:cs="Arial"/>
                <w:i/>
                <w:iCs/>
                <w:szCs w:val="20"/>
              </w:rPr>
            </w:pPr>
            <w:r>
              <w:rPr>
                <w:rFonts w:eastAsia="Calibri" w:cs="Arial"/>
                <w:i/>
                <w:iCs/>
                <w:szCs w:val="20"/>
              </w:rPr>
              <w:lastRenderedPageBreak/>
              <w:t xml:space="preserve">Actores </w:t>
            </w:r>
          </w:p>
        </w:tc>
        <w:tc>
          <w:tcPr>
            <w:tcW w:w="7539" w:type="dxa"/>
            <w:tcBorders>
              <w:left w:val="nil"/>
              <w:right w:val="nil"/>
            </w:tcBorders>
          </w:tcPr>
          <w:p w14:paraId="63CFE7FC" w14:textId="77777777" w:rsidR="007546A3" w:rsidRDefault="00DD145D">
            <w:pPr>
              <w:spacing w:line="360" w:lineRule="auto"/>
              <w:rPr>
                <w:rFonts w:cs="Arial"/>
                <w:szCs w:val="20"/>
              </w:rPr>
            </w:pPr>
            <w:r>
              <w:rPr>
                <w:rFonts w:eastAsia="Calibri" w:cs="Arial"/>
                <w:szCs w:val="20"/>
              </w:rPr>
              <w:t>Administrador, Nodo Sensor</w:t>
            </w:r>
          </w:p>
        </w:tc>
      </w:tr>
      <w:tr w:rsidR="007546A3" w14:paraId="161B302D" w14:textId="77777777">
        <w:tc>
          <w:tcPr>
            <w:tcW w:w="1460" w:type="dxa"/>
            <w:tcBorders>
              <w:left w:val="nil"/>
              <w:right w:val="nil"/>
            </w:tcBorders>
          </w:tcPr>
          <w:p w14:paraId="38EF5D76"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1E1372E"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480ECC35"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7ABCE7B0" w14:textId="77777777" w:rsidR="007546A3" w:rsidRDefault="00DD145D">
            <w:pPr>
              <w:pStyle w:val="Prrafodelista"/>
              <w:numPr>
                <w:ilvl w:val="0"/>
                <w:numId w:val="2"/>
              </w:numPr>
              <w:spacing w:line="360" w:lineRule="auto"/>
              <w:rPr>
                <w:rFonts w:cs="Arial"/>
                <w:szCs w:val="20"/>
              </w:rPr>
            </w:pPr>
            <w:r>
              <w:rPr>
                <w:rFonts w:eastAsia="Calibri" w:cs="Arial"/>
                <w:szCs w:val="20"/>
              </w:rPr>
              <w:t>El backend realiza una consulta a la base de datos externa InfluxDB para extraer los valores de señal, voltaje y última conexión.</w:t>
            </w:r>
          </w:p>
          <w:p w14:paraId="3C11545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7FDE05F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0398C07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7546A3" w14:paraId="0AA217FB" w14:textId="77777777">
        <w:tc>
          <w:tcPr>
            <w:tcW w:w="1460" w:type="dxa"/>
            <w:tcBorders>
              <w:left w:val="nil"/>
              <w:right w:val="nil"/>
            </w:tcBorders>
          </w:tcPr>
          <w:p w14:paraId="2C13FDA0"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15F59D59" w14:textId="77777777" w:rsidR="007546A3" w:rsidRDefault="00DD145D">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077EB7F4" w14:textId="77777777" w:rsidR="007546A3" w:rsidRDefault="00DD145D">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2363AEDC" w14:textId="77777777" w:rsidR="007546A3" w:rsidRDefault="007546A3">
      <w:pPr>
        <w:pStyle w:val="Estilo2"/>
        <w:numPr>
          <w:ilvl w:val="0"/>
          <w:numId w:val="0"/>
        </w:numPr>
        <w:ind w:left="567" w:hanging="567"/>
        <w:outlineLvl w:val="9"/>
        <w:rPr>
          <w:b w:val="0"/>
          <w:bCs w:val="0"/>
          <w:sz w:val="20"/>
          <w:szCs w:val="20"/>
        </w:rPr>
      </w:pPr>
    </w:p>
    <w:p w14:paraId="4237EFA2"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76F0FF2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16796B30"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417ED409" wp14:editId="3999311D">
            <wp:extent cx="5231765" cy="1823085"/>
            <wp:effectExtent l="0" t="0" r="0" b="0"/>
            <wp:docPr id="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pic:cNvPicPr>
                      <a:picLocks noChangeAspect="1" noChangeArrowheads="1"/>
                    </pic:cNvPicPr>
                  </pic:nvPicPr>
                  <pic:blipFill>
                    <a:blip r:embed="rId60"/>
                    <a:stretch>
                      <a:fillRect/>
                    </a:stretch>
                  </pic:blipFill>
                  <pic:spPr bwMode="auto">
                    <a:xfrm>
                      <a:off x="0" y="0"/>
                      <a:ext cx="5231765" cy="1823085"/>
                    </a:xfrm>
                    <a:prstGeom prst="rect">
                      <a:avLst/>
                    </a:prstGeom>
                    <a:noFill/>
                  </pic:spPr>
                </pic:pic>
              </a:graphicData>
            </a:graphic>
          </wp:inline>
        </w:drawing>
      </w:r>
    </w:p>
    <w:p w14:paraId="4B11D931"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22 y diseñado con StarUML. </w:t>
      </w:r>
      <w:r>
        <w:rPr>
          <w:szCs w:val="20"/>
          <w:lang w:val="en-US"/>
        </w:rPr>
        <w:t>CC BY 2.0.</w:t>
      </w:r>
    </w:p>
    <w:p w14:paraId="06C614F4" w14:textId="77777777" w:rsidR="007546A3" w:rsidRDefault="007546A3">
      <w:pPr>
        <w:pStyle w:val="Estilo2"/>
        <w:numPr>
          <w:ilvl w:val="0"/>
          <w:numId w:val="0"/>
        </w:numPr>
        <w:outlineLvl w:val="9"/>
        <w:rPr>
          <w:b w:val="0"/>
          <w:bCs w:val="0"/>
          <w:sz w:val="20"/>
          <w:szCs w:val="20"/>
          <w:u w:val="single"/>
          <w:lang w:val="en-US"/>
        </w:rPr>
      </w:pPr>
    </w:p>
    <w:p w14:paraId="781E9A8C" w14:textId="77777777" w:rsidR="007546A3" w:rsidRDefault="00DD145D">
      <w:pPr>
        <w:pStyle w:val="Prrafodelista"/>
        <w:spacing w:line="480" w:lineRule="auto"/>
        <w:rPr>
          <w:rFonts w:cs="Arial"/>
          <w:b/>
          <w:sz w:val="22"/>
          <w:lang w:val="en-US"/>
        </w:rPr>
      </w:pPr>
      <w:r>
        <w:rPr>
          <w:rFonts w:cs="Arial"/>
          <w:b/>
          <w:sz w:val="22"/>
          <w:lang w:val="en-US"/>
        </w:rPr>
        <w:t>J. CU-10:</w:t>
      </w:r>
    </w:p>
    <w:p w14:paraId="491BD8C2" w14:textId="77777777" w:rsidR="007546A3" w:rsidRDefault="00DD145D">
      <w:pPr>
        <w:pStyle w:val="Estilo2"/>
        <w:numPr>
          <w:ilvl w:val="0"/>
          <w:numId w:val="0"/>
        </w:numPr>
        <w:ind w:left="567" w:hanging="567"/>
        <w:outlineLvl w:val="9"/>
        <w:rPr>
          <w:sz w:val="20"/>
          <w:szCs w:val="20"/>
          <w:lang w:val="en-US"/>
        </w:rPr>
      </w:pPr>
      <w:r>
        <w:rPr>
          <w:sz w:val="20"/>
          <w:szCs w:val="20"/>
          <w:lang w:val="en-US"/>
        </w:rPr>
        <w:t>Tabla 23</w:t>
      </w:r>
    </w:p>
    <w:p w14:paraId="4C57538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0"/>
        <w:gridCol w:w="7540"/>
      </w:tblGrid>
      <w:tr w:rsidR="007546A3" w14:paraId="323E4BC3" w14:textId="77777777">
        <w:tc>
          <w:tcPr>
            <w:tcW w:w="1460" w:type="dxa"/>
            <w:tcBorders>
              <w:left w:val="nil"/>
              <w:right w:val="nil"/>
            </w:tcBorders>
          </w:tcPr>
          <w:p w14:paraId="4D2C6611" w14:textId="77777777" w:rsidR="007546A3" w:rsidRDefault="007546A3">
            <w:pPr>
              <w:spacing w:line="360" w:lineRule="auto"/>
              <w:rPr>
                <w:rFonts w:cs="Arial"/>
                <w:b/>
                <w:bCs/>
                <w:szCs w:val="20"/>
              </w:rPr>
            </w:pPr>
          </w:p>
        </w:tc>
        <w:tc>
          <w:tcPr>
            <w:tcW w:w="7539" w:type="dxa"/>
            <w:tcBorders>
              <w:left w:val="nil"/>
              <w:right w:val="nil"/>
            </w:tcBorders>
          </w:tcPr>
          <w:p w14:paraId="3B5475F7" w14:textId="77777777" w:rsidR="007546A3" w:rsidRDefault="00DD145D">
            <w:pPr>
              <w:spacing w:line="360" w:lineRule="auto"/>
              <w:rPr>
                <w:rFonts w:cs="Arial"/>
                <w:b/>
                <w:bCs/>
                <w:szCs w:val="20"/>
              </w:rPr>
            </w:pPr>
            <w:r>
              <w:rPr>
                <w:rFonts w:eastAsia="Calibri" w:cs="Arial"/>
                <w:b/>
                <w:bCs/>
                <w:szCs w:val="20"/>
              </w:rPr>
              <w:t>Detalle</w:t>
            </w:r>
          </w:p>
        </w:tc>
      </w:tr>
      <w:tr w:rsidR="007546A3" w14:paraId="19CA818F" w14:textId="77777777">
        <w:tc>
          <w:tcPr>
            <w:tcW w:w="1460" w:type="dxa"/>
            <w:tcBorders>
              <w:left w:val="nil"/>
              <w:right w:val="nil"/>
            </w:tcBorders>
          </w:tcPr>
          <w:p w14:paraId="1AED592D"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1E82C4F4" w14:textId="77777777" w:rsidR="007546A3" w:rsidRDefault="00DD145D">
            <w:pPr>
              <w:spacing w:line="360" w:lineRule="auto"/>
              <w:rPr>
                <w:rFonts w:cs="Arial"/>
                <w:szCs w:val="20"/>
              </w:rPr>
            </w:pPr>
            <w:r>
              <w:rPr>
                <w:rFonts w:eastAsia="Calibri" w:cs="Arial"/>
                <w:szCs w:val="20"/>
              </w:rPr>
              <w:t xml:space="preserve">CU-10 </w:t>
            </w:r>
          </w:p>
        </w:tc>
      </w:tr>
      <w:tr w:rsidR="007546A3" w14:paraId="0D427DBD" w14:textId="77777777">
        <w:tc>
          <w:tcPr>
            <w:tcW w:w="1460" w:type="dxa"/>
            <w:tcBorders>
              <w:left w:val="nil"/>
              <w:right w:val="nil"/>
            </w:tcBorders>
          </w:tcPr>
          <w:p w14:paraId="08D91847"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B8520A8" w14:textId="77777777" w:rsidR="007546A3" w:rsidRDefault="00DD145D">
            <w:pPr>
              <w:spacing w:line="360" w:lineRule="auto"/>
              <w:rPr>
                <w:rFonts w:cs="Arial"/>
                <w:szCs w:val="20"/>
              </w:rPr>
            </w:pPr>
            <w:r>
              <w:rPr>
                <w:rFonts w:eastAsia="Calibri" w:cs="Arial"/>
                <w:szCs w:val="20"/>
              </w:rPr>
              <w:t xml:space="preserve">Reiniciar Nodo Remotamente </w:t>
            </w:r>
          </w:p>
        </w:tc>
      </w:tr>
      <w:tr w:rsidR="007546A3" w14:paraId="15FDB6A4" w14:textId="77777777">
        <w:tc>
          <w:tcPr>
            <w:tcW w:w="1460" w:type="dxa"/>
            <w:tcBorders>
              <w:left w:val="nil"/>
              <w:right w:val="nil"/>
            </w:tcBorders>
          </w:tcPr>
          <w:p w14:paraId="4ADE71AF"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2BC1EFD" w14:textId="77777777" w:rsidR="007546A3" w:rsidRDefault="00DD145D">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7546A3" w14:paraId="11456F3B" w14:textId="77777777">
        <w:tc>
          <w:tcPr>
            <w:tcW w:w="1460" w:type="dxa"/>
            <w:tcBorders>
              <w:left w:val="nil"/>
              <w:right w:val="nil"/>
            </w:tcBorders>
          </w:tcPr>
          <w:p w14:paraId="4154662E" w14:textId="77777777" w:rsidR="007546A3" w:rsidRDefault="00DD145D">
            <w:pPr>
              <w:spacing w:line="360" w:lineRule="auto"/>
              <w:rPr>
                <w:rFonts w:cs="Arial"/>
                <w:i/>
                <w:iCs/>
                <w:szCs w:val="20"/>
              </w:rPr>
            </w:pPr>
            <w:r>
              <w:rPr>
                <w:rFonts w:eastAsia="Calibri" w:cs="Arial"/>
                <w:i/>
                <w:iCs/>
                <w:szCs w:val="20"/>
              </w:rPr>
              <w:lastRenderedPageBreak/>
              <w:t xml:space="preserve">Precondición </w:t>
            </w:r>
          </w:p>
        </w:tc>
        <w:tc>
          <w:tcPr>
            <w:tcW w:w="7539" w:type="dxa"/>
            <w:tcBorders>
              <w:left w:val="nil"/>
              <w:right w:val="nil"/>
            </w:tcBorders>
          </w:tcPr>
          <w:p w14:paraId="5DE0B9D1" w14:textId="77777777" w:rsidR="007546A3" w:rsidRDefault="00DD145D">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7546A3" w14:paraId="4E35B690" w14:textId="77777777">
        <w:tc>
          <w:tcPr>
            <w:tcW w:w="1460" w:type="dxa"/>
            <w:tcBorders>
              <w:left w:val="nil"/>
              <w:right w:val="nil"/>
            </w:tcBorders>
          </w:tcPr>
          <w:p w14:paraId="2FC8D7EB"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47100FAA" w14:textId="77777777" w:rsidR="007546A3" w:rsidRDefault="00DD145D">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7546A3" w14:paraId="7AB19945" w14:textId="77777777">
        <w:tc>
          <w:tcPr>
            <w:tcW w:w="1460" w:type="dxa"/>
            <w:tcBorders>
              <w:left w:val="nil"/>
              <w:right w:val="nil"/>
            </w:tcBorders>
          </w:tcPr>
          <w:p w14:paraId="7DA988E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6BF6EB66" w14:textId="77777777" w:rsidR="007546A3" w:rsidRDefault="00DD145D">
            <w:pPr>
              <w:spacing w:line="360" w:lineRule="auto"/>
              <w:rPr>
                <w:rFonts w:cs="Arial"/>
                <w:szCs w:val="20"/>
              </w:rPr>
            </w:pPr>
            <w:r>
              <w:rPr>
                <w:rFonts w:eastAsia="Calibri" w:cs="Arial"/>
                <w:szCs w:val="20"/>
              </w:rPr>
              <w:t>Administrador, Nodo Sensor, Broker MQTT</w:t>
            </w:r>
          </w:p>
        </w:tc>
      </w:tr>
      <w:tr w:rsidR="007546A3" w14:paraId="3B5F0DA0" w14:textId="77777777">
        <w:tc>
          <w:tcPr>
            <w:tcW w:w="1460" w:type="dxa"/>
            <w:tcBorders>
              <w:left w:val="nil"/>
              <w:right w:val="nil"/>
            </w:tcBorders>
          </w:tcPr>
          <w:p w14:paraId="0A51D798"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0C88883"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2829B61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633BB2E0" w14:textId="77777777" w:rsidR="007546A3" w:rsidRDefault="00DD145D">
            <w:pPr>
              <w:pStyle w:val="Prrafodelista"/>
              <w:numPr>
                <w:ilvl w:val="0"/>
                <w:numId w:val="2"/>
              </w:numPr>
              <w:spacing w:line="360" w:lineRule="auto"/>
              <w:rPr>
                <w:rFonts w:cs="Arial"/>
                <w:szCs w:val="20"/>
              </w:rPr>
            </w:pPr>
            <w:r>
              <w:rPr>
                <w:rFonts w:eastAsia="Calibri" w:cs="Arial"/>
                <w:szCs w:val="20"/>
              </w:rPr>
              <w:t>El backend realiza una consulta a la base de datos externa InfluxDB para extraer los valores de señal, voltaje y última conexión.</w:t>
            </w:r>
          </w:p>
          <w:p w14:paraId="044A1FE5"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AB64E3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2EE2518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7546A3" w14:paraId="00B89F2E" w14:textId="77777777">
        <w:tc>
          <w:tcPr>
            <w:tcW w:w="1460" w:type="dxa"/>
            <w:tcBorders>
              <w:left w:val="nil"/>
              <w:right w:val="nil"/>
            </w:tcBorders>
          </w:tcPr>
          <w:p w14:paraId="489A7B95"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6983CF67" w14:textId="77777777" w:rsidR="007546A3" w:rsidRDefault="00DD145D">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45BF4562"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55D597BE"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7E2B42D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5CB024BF"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44FE0931" wp14:editId="60B3669A">
            <wp:extent cx="4921885" cy="1950720"/>
            <wp:effectExtent l="0" t="0" r="0" b="0"/>
            <wp:docPr id="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6"/>
                    <pic:cNvPicPr>
                      <a:picLocks noChangeAspect="1" noChangeArrowheads="1"/>
                    </pic:cNvPicPr>
                  </pic:nvPicPr>
                  <pic:blipFill>
                    <a:blip r:embed="rId61"/>
                    <a:stretch>
                      <a:fillRect/>
                    </a:stretch>
                  </pic:blipFill>
                  <pic:spPr bwMode="auto">
                    <a:xfrm>
                      <a:off x="0" y="0"/>
                      <a:ext cx="4921885" cy="1950720"/>
                    </a:xfrm>
                    <a:prstGeom prst="rect">
                      <a:avLst/>
                    </a:prstGeom>
                    <a:noFill/>
                  </pic:spPr>
                </pic:pic>
              </a:graphicData>
            </a:graphic>
          </wp:inline>
        </w:drawing>
      </w:r>
    </w:p>
    <w:p w14:paraId="6C7E89ED"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23 y diseñado con StarUML. </w:t>
      </w:r>
      <w:r>
        <w:rPr>
          <w:szCs w:val="20"/>
          <w:lang w:val="en-US"/>
        </w:rPr>
        <w:t>CC BY 2.0.</w:t>
      </w:r>
    </w:p>
    <w:p w14:paraId="4D7E416F" w14:textId="77777777" w:rsidR="007546A3" w:rsidRDefault="007546A3">
      <w:pPr>
        <w:pStyle w:val="Estilo2"/>
        <w:numPr>
          <w:ilvl w:val="0"/>
          <w:numId w:val="0"/>
        </w:numPr>
        <w:outlineLvl w:val="9"/>
        <w:rPr>
          <w:b w:val="0"/>
          <w:bCs w:val="0"/>
          <w:sz w:val="20"/>
          <w:szCs w:val="20"/>
          <w:lang w:val="en-US"/>
        </w:rPr>
      </w:pPr>
    </w:p>
    <w:p w14:paraId="7FA10E5F" w14:textId="77777777" w:rsidR="007546A3" w:rsidRDefault="007546A3">
      <w:pPr>
        <w:pStyle w:val="Estilo2"/>
        <w:numPr>
          <w:ilvl w:val="0"/>
          <w:numId w:val="0"/>
        </w:numPr>
        <w:outlineLvl w:val="9"/>
        <w:rPr>
          <w:b w:val="0"/>
          <w:bCs w:val="0"/>
          <w:sz w:val="20"/>
          <w:szCs w:val="20"/>
          <w:lang w:val="en-US"/>
        </w:rPr>
      </w:pPr>
    </w:p>
    <w:p w14:paraId="60B1448D" w14:textId="77777777" w:rsidR="007546A3" w:rsidRDefault="00DD145D">
      <w:pPr>
        <w:pStyle w:val="Prrafodelista"/>
        <w:spacing w:line="480" w:lineRule="auto"/>
        <w:rPr>
          <w:rFonts w:cs="Arial"/>
          <w:b/>
          <w:sz w:val="22"/>
          <w:lang w:val="en-US"/>
        </w:rPr>
      </w:pPr>
      <w:r>
        <w:rPr>
          <w:rFonts w:cs="Arial"/>
          <w:b/>
          <w:sz w:val="22"/>
          <w:lang w:val="en-US"/>
        </w:rPr>
        <w:t>K. CU-11:</w:t>
      </w:r>
    </w:p>
    <w:p w14:paraId="0B9FC0C0" w14:textId="77777777" w:rsidR="007546A3" w:rsidRDefault="00DD145D">
      <w:pPr>
        <w:pStyle w:val="Estilo2"/>
        <w:numPr>
          <w:ilvl w:val="0"/>
          <w:numId w:val="0"/>
        </w:numPr>
        <w:ind w:left="567" w:hanging="567"/>
        <w:outlineLvl w:val="9"/>
        <w:rPr>
          <w:sz w:val="20"/>
          <w:szCs w:val="20"/>
          <w:lang w:val="en-US"/>
        </w:rPr>
      </w:pPr>
      <w:r>
        <w:rPr>
          <w:sz w:val="20"/>
          <w:szCs w:val="20"/>
          <w:lang w:val="en-US"/>
        </w:rPr>
        <w:t>Tabla 25</w:t>
      </w:r>
    </w:p>
    <w:p w14:paraId="0AB22BF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0"/>
        <w:gridCol w:w="7540"/>
      </w:tblGrid>
      <w:tr w:rsidR="007546A3" w14:paraId="636835D7" w14:textId="77777777">
        <w:tc>
          <w:tcPr>
            <w:tcW w:w="1460" w:type="dxa"/>
            <w:tcBorders>
              <w:left w:val="nil"/>
              <w:right w:val="nil"/>
            </w:tcBorders>
          </w:tcPr>
          <w:p w14:paraId="704D6EA1" w14:textId="77777777" w:rsidR="007546A3" w:rsidRDefault="007546A3">
            <w:pPr>
              <w:spacing w:line="360" w:lineRule="auto"/>
              <w:rPr>
                <w:rFonts w:cs="Arial"/>
                <w:b/>
                <w:bCs/>
                <w:szCs w:val="20"/>
              </w:rPr>
            </w:pPr>
          </w:p>
        </w:tc>
        <w:tc>
          <w:tcPr>
            <w:tcW w:w="7539" w:type="dxa"/>
            <w:tcBorders>
              <w:left w:val="nil"/>
              <w:right w:val="nil"/>
            </w:tcBorders>
          </w:tcPr>
          <w:p w14:paraId="659A16C3" w14:textId="77777777" w:rsidR="007546A3" w:rsidRDefault="00DD145D">
            <w:pPr>
              <w:spacing w:line="360" w:lineRule="auto"/>
              <w:rPr>
                <w:rFonts w:cs="Arial"/>
                <w:b/>
                <w:bCs/>
                <w:szCs w:val="20"/>
              </w:rPr>
            </w:pPr>
            <w:r>
              <w:rPr>
                <w:rFonts w:eastAsia="Calibri" w:cs="Arial"/>
                <w:b/>
                <w:bCs/>
                <w:szCs w:val="20"/>
              </w:rPr>
              <w:t>Detalle</w:t>
            </w:r>
          </w:p>
        </w:tc>
      </w:tr>
      <w:tr w:rsidR="007546A3" w14:paraId="5F82E392" w14:textId="77777777">
        <w:tc>
          <w:tcPr>
            <w:tcW w:w="1460" w:type="dxa"/>
            <w:tcBorders>
              <w:left w:val="nil"/>
              <w:right w:val="nil"/>
            </w:tcBorders>
          </w:tcPr>
          <w:p w14:paraId="2FE674BD" w14:textId="77777777" w:rsidR="007546A3" w:rsidRDefault="00DD145D">
            <w:pPr>
              <w:spacing w:line="360" w:lineRule="auto"/>
              <w:rPr>
                <w:rFonts w:cs="Arial"/>
                <w:i/>
                <w:iCs/>
                <w:szCs w:val="20"/>
              </w:rPr>
            </w:pPr>
            <w:r>
              <w:rPr>
                <w:rFonts w:eastAsia="Calibri" w:cs="Arial"/>
                <w:i/>
                <w:iCs/>
                <w:szCs w:val="20"/>
              </w:rPr>
              <w:lastRenderedPageBreak/>
              <w:t>Identificador</w:t>
            </w:r>
          </w:p>
        </w:tc>
        <w:tc>
          <w:tcPr>
            <w:tcW w:w="7539" w:type="dxa"/>
            <w:tcBorders>
              <w:left w:val="nil"/>
              <w:right w:val="nil"/>
            </w:tcBorders>
          </w:tcPr>
          <w:p w14:paraId="37194543" w14:textId="77777777" w:rsidR="007546A3" w:rsidRDefault="00DD145D">
            <w:pPr>
              <w:spacing w:line="360" w:lineRule="auto"/>
              <w:rPr>
                <w:rFonts w:cs="Arial"/>
                <w:szCs w:val="20"/>
              </w:rPr>
            </w:pPr>
            <w:r>
              <w:rPr>
                <w:rFonts w:eastAsia="Calibri" w:cs="Arial"/>
                <w:szCs w:val="20"/>
              </w:rPr>
              <w:t xml:space="preserve">CU-11 </w:t>
            </w:r>
          </w:p>
        </w:tc>
      </w:tr>
      <w:tr w:rsidR="007546A3" w14:paraId="392455D9" w14:textId="77777777">
        <w:tc>
          <w:tcPr>
            <w:tcW w:w="1460" w:type="dxa"/>
            <w:tcBorders>
              <w:left w:val="nil"/>
              <w:right w:val="nil"/>
            </w:tcBorders>
          </w:tcPr>
          <w:p w14:paraId="3B6135C6"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1B58CFB0" w14:textId="77777777" w:rsidR="007546A3" w:rsidRDefault="00DD145D">
            <w:pPr>
              <w:spacing w:line="360" w:lineRule="auto"/>
              <w:rPr>
                <w:rFonts w:cs="Arial"/>
                <w:szCs w:val="20"/>
              </w:rPr>
            </w:pPr>
            <w:r>
              <w:rPr>
                <w:rFonts w:eastAsia="Calibri" w:cs="Arial"/>
                <w:szCs w:val="20"/>
              </w:rPr>
              <w:t xml:space="preserve">Auditar Logs </w:t>
            </w:r>
          </w:p>
        </w:tc>
      </w:tr>
      <w:tr w:rsidR="007546A3" w14:paraId="73ABF570" w14:textId="77777777">
        <w:tc>
          <w:tcPr>
            <w:tcW w:w="1460" w:type="dxa"/>
            <w:tcBorders>
              <w:left w:val="nil"/>
              <w:right w:val="nil"/>
            </w:tcBorders>
          </w:tcPr>
          <w:p w14:paraId="41FE478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30B4D93" w14:textId="77777777" w:rsidR="007546A3" w:rsidRDefault="00DD145D">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7546A3" w14:paraId="515B8849" w14:textId="77777777">
        <w:tc>
          <w:tcPr>
            <w:tcW w:w="1460" w:type="dxa"/>
            <w:tcBorders>
              <w:left w:val="nil"/>
              <w:right w:val="nil"/>
            </w:tcBorders>
          </w:tcPr>
          <w:p w14:paraId="26F3BF40"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6FFCD3F0" w14:textId="77777777" w:rsidR="007546A3" w:rsidRDefault="00DD145D">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7546A3" w14:paraId="703107BC" w14:textId="77777777">
        <w:tc>
          <w:tcPr>
            <w:tcW w:w="1460" w:type="dxa"/>
            <w:tcBorders>
              <w:left w:val="nil"/>
              <w:right w:val="nil"/>
            </w:tcBorders>
          </w:tcPr>
          <w:p w14:paraId="3F883A27"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682BB7A4" w14:textId="77777777" w:rsidR="007546A3" w:rsidRDefault="00DD145D">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7546A3" w14:paraId="33815273" w14:textId="77777777">
        <w:tc>
          <w:tcPr>
            <w:tcW w:w="1460" w:type="dxa"/>
            <w:tcBorders>
              <w:left w:val="nil"/>
              <w:right w:val="nil"/>
            </w:tcBorders>
          </w:tcPr>
          <w:p w14:paraId="2402AC7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59FEE30" w14:textId="77777777" w:rsidR="007546A3" w:rsidRDefault="00DD145D">
            <w:pPr>
              <w:spacing w:line="360" w:lineRule="auto"/>
              <w:rPr>
                <w:rFonts w:cs="Arial"/>
                <w:szCs w:val="20"/>
                <w:lang w:val="en-US"/>
              </w:rPr>
            </w:pPr>
            <w:r>
              <w:rPr>
                <w:rFonts w:eastAsia="Calibri" w:cs="Arial"/>
                <w:szCs w:val="20"/>
                <w:lang w:val="en-US"/>
              </w:rPr>
              <w:t>Administrador, Autoridad Ambiental</w:t>
            </w:r>
          </w:p>
        </w:tc>
      </w:tr>
      <w:tr w:rsidR="007546A3" w14:paraId="1EEEA37B" w14:textId="77777777">
        <w:tc>
          <w:tcPr>
            <w:tcW w:w="1460" w:type="dxa"/>
            <w:tcBorders>
              <w:left w:val="nil"/>
              <w:right w:val="nil"/>
            </w:tcBorders>
          </w:tcPr>
          <w:p w14:paraId="0344C34C"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004F2F6"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58E96B42" w14:textId="77777777" w:rsidR="007546A3" w:rsidRDefault="00DD145D">
            <w:pPr>
              <w:pStyle w:val="Prrafodelista"/>
              <w:numPr>
                <w:ilvl w:val="0"/>
                <w:numId w:val="2"/>
              </w:numPr>
              <w:spacing w:line="360" w:lineRule="auto"/>
              <w:rPr>
                <w:rFonts w:cs="Arial"/>
                <w:szCs w:val="20"/>
              </w:rPr>
            </w:pPr>
            <w:r>
              <w:rPr>
                <w:rFonts w:eastAsia="Calibri" w:cs="Arial"/>
                <w:szCs w:val="20"/>
              </w:rPr>
              <w:t>El frontend solicita al servidor la lista de eventos, permitiendo filtrar por usuario, tipo de acción o rango de fechas.</w:t>
            </w:r>
          </w:p>
          <w:p w14:paraId="0DC4B40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realiza una consulta a la colección de logs en la base de datos externa InfluxDB para extraer los registros de actividad. </w:t>
            </w:r>
          </w:p>
          <w:p w14:paraId="4E3BB05C"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62E9934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backend procesa la información y la envía al cliente asegurando que la data sea inmutable y esté debidamente formateada para su lectura. </w:t>
            </w:r>
          </w:p>
          <w:p w14:paraId="35C3430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frontend renderiza una tabla interactiva que permite a la autoridad inspeccionar cada evento ocurrido en la infraestructura. </w:t>
            </w:r>
          </w:p>
        </w:tc>
      </w:tr>
      <w:tr w:rsidR="007546A3" w14:paraId="12487E09" w14:textId="77777777">
        <w:tc>
          <w:tcPr>
            <w:tcW w:w="1460" w:type="dxa"/>
            <w:tcBorders>
              <w:left w:val="nil"/>
              <w:right w:val="nil"/>
            </w:tcBorders>
          </w:tcPr>
          <w:p w14:paraId="440273E9"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2D257D66" w14:textId="77777777" w:rsidR="007546A3" w:rsidRDefault="00DD145D">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0217D9CB"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680AEEE6"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24</w:t>
      </w:r>
    </w:p>
    <w:p w14:paraId="067BE991"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5ABC1B64"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5D741EED" wp14:editId="4AD3430A">
            <wp:extent cx="6007735" cy="1391285"/>
            <wp:effectExtent l="0" t="0" r="0" b="0"/>
            <wp:docPr id="3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pic:cNvPicPr>
                      <a:picLocks noChangeAspect="1" noChangeArrowheads="1"/>
                    </pic:cNvPicPr>
                  </pic:nvPicPr>
                  <pic:blipFill>
                    <a:blip r:embed="rId62"/>
                    <a:stretch>
                      <a:fillRect/>
                    </a:stretch>
                  </pic:blipFill>
                  <pic:spPr bwMode="auto">
                    <a:xfrm>
                      <a:off x="0" y="0"/>
                      <a:ext cx="6007735" cy="1391285"/>
                    </a:xfrm>
                    <a:prstGeom prst="rect">
                      <a:avLst/>
                    </a:prstGeom>
                    <a:noFill/>
                  </pic:spPr>
                </pic:pic>
              </a:graphicData>
            </a:graphic>
          </wp:inline>
        </w:drawing>
      </w:r>
    </w:p>
    <w:p w14:paraId="7D73C29C" w14:textId="77777777" w:rsidR="007546A3" w:rsidRDefault="00DD145D">
      <w:pPr>
        <w:spacing w:line="480" w:lineRule="auto"/>
        <w:rPr>
          <w:szCs w:val="20"/>
        </w:rPr>
      </w:pPr>
      <w:r>
        <w:rPr>
          <w:i/>
          <w:iCs/>
          <w:szCs w:val="20"/>
        </w:rPr>
        <w:t xml:space="preserve">Nota. </w:t>
      </w:r>
      <w:r>
        <w:rPr>
          <w:szCs w:val="20"/>
        </w:rPr>
        <w:t>Adaptado de la figura 24 y diseñado con StarUML. CC BY 2.0.</w:t>
      </w:r>
    </w:p>
    <w:p w14:paraId="5CFDE177" w14:textId="77777777" w:rsidR="007546A3" w:rsidRDefault="00DD145D" w:rsidP="003F0332">
      <w:pPr>
        <w:pStyle w:val="Prrafodelista"/>
        <w:numPr>
          <w:ilvl w:val="3"/>
          <w:numId w:val="30"/>
        </w:numPr>
        <w:spacing w:line="480" w:lineRule="auto"/>
        <w:outlineLvl w:val="0"/>
        <w:rPr>
          <w:b/>
          <w:bCs/>
          <w:szCs w:val="20"/>
        </w:rPr>
      </w:pPr>
      <w:r>
        <w:rPr>
          <w:b/>
          <w:bCs/>
          <w:szCs w:val="20"/>
        </w:rPr>
        <w:t>Diagrama de Clases</w:t>
      </w:r>
    </w:p>
    <w:p w14:paraId="12BF89BF" w14:textId="77777777" w:rsidR="007546A3" w:rsidRDefault="00DD145D">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enfocado en el modelo de dominio. En el contexto de la arquitectura backend planteada a desarrollar en Python, estas clases representan los esquemas de validación de datos (Data Transfer Objects) y las entidades lógicas que interactúan con el motor de InfluxDB y Broker MQTT. </w:t>
      </w:r>
    </w:p>
    <w:p w14:paraId="59140CFF" w14:textId="77777777" w:rsidR="007546A3" w:rsidRDefault="00DD145D">
      <w:pPr>
        <w:spacing w:line="480" w:lineRule="auto"/>
        <w:ind w:left="720"/>
        <w:rPr>
          <w:rFonts w:cs="Arial"/>
          <w:sz w:val="22"/>
        </w:rPr>
      </w:pPr>
      <w:r>
        <w:rPr>
          <w:rFonts w:cs="Arial"/>
          <w:sz w:val="22"/>
        </w:rPr>
        <w:t xml:space="preserve">En la figura 26 se ilustra las propiedades, métodos y multiplicidades de las entidades centrales del presente proyecto. </w:t>
      </w:r>
    </w:p>
    <w:p w14:paraId="71437DB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25</w:t>
      </w:r>
    </w:p>
    <w:p w14:paraId="453A783F" w14:textId="77777777" w:rsidR="007546A3" w:rsidRDefault="00DD145D">
      <w:pPr>
        <w:pStyle w:val="Estilo2"/>
        <w:numPr>
          <w:ilvl w:val="0"/>
          <w:numId w:val="0"/>
        </w:numPr>
        <w:ind w:left="567" w:hanging="567"/>
        <w:outlineLvl w:val="9"/>
        <w:rPr>
          <w:b w:val="0"/>
          <w:bCs w:val="0"/>
          <w:i/>
          <w:iCs/>
          <w:color w:val="000000"/>
          <w:sz w:val="20"/>
          <w:szCs w:val="20"/>
          <w:lang w:val="es-EC"/>
        </w:rPr>
      </w:pPr>
      <w:commentRangeStart w:id="178"/>
      <w:r>
        <w:rPr>
          <w:b w:val="0"/>
          <w:bCs w:val="0"/>
          <w:i/>
          <w:iCs/>
          <w:color w:val="000000"/>
          <w:sz w:val="20"/>
          <w:szCs w:val="20"/>
          <w:lang w:val="es-EC"/>
        </w:rPr>
        <w:t>Diagrama de Clases</w:t>
      </w:r>
      <w:commentRangeEnd w:id="178"/>
      <w:r w:rsidR="00D56DC0">
        <w:rPr>
          <w:rStyle w:val="Refdecomentario"/>
          <w:b w:val="0"/>
          <w:bCs w:val="0"/>
          <w:i/>
          <w:iCs/>
          <w:color w:val="000000"/>
          <w:sz w:val="20"/>
          <w:szCs w:val="20"/>
          <w:lang w:val="es-EC"/>
        </w:rPr>
        <w:commentReference w:id="178"/>
      </w:r>
      <w:r>
        <w:rPr>
          <w:b w:val="0"/>
          <w:bCs w:val="0"/>
          <w:i/>
          <w:iCs/>
          <w:color w:val="000000"/>
          <w:sz w:val="20"/>
          <w:szCs w:val="20"/>
          <w:lang w:val="es-EC"/>
        </w:rPr>
        <w:t xml:space="preserve"> </w:t>
      </w:r>
    </w:p>
    <w:p w14:paraId="6F23ED83" w14:textId="249DC956" w:rsidR="007546A3" w:rsidRDefault="002220F2">
      <w:pPr>
        <w:spacing w:line="480" w:lineRule="auto"/>
        <w:rPr>
          <w:rFonts w:cs="Arial"/>
          <w:sz w:val="22"/>
        </w:rPr>
      </w:pPr>
      <w:r>
        <w:rPr>
          <w:rFonts w:cs="Arial"/>
          <w:noProof/>
          <w:sz w:val="22"/>
        </w:rPr>
        <w:drawing>
          <wp:inline distT="0" distB="0" distL="0" distR="0" wp14:anchorId="54419C9E" wp14:editId="07A8B03E">
            <wp:extent cx="2333434" cy="3476625"/>
            <wp:effectExtent l="0" t="0" r="0" b="0"/>
            <wp:docPr id="6883703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332" name="Imagen 68837033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39129" cy="3485110"/>
                    </a:xfrm>
                    <a:prstGeom prst="rect">
                      <a:avLst/>
                    </a:prstGeom>
                  </pic:spPr>
                </pic:pic>
              </a:graphicData>
            </a:graphic>
          </wp:inline>
        </w:drawing>
      </w:r>
    </w:p>
    <w:p w14:paraId="69C67351" w14:textId="77777777" w:rsidR="007546A3" w:rsidRDefault="00DD145D">
      <w:pPr>
        <w:spacing w:line="480" w:lineRule="auto"/>
        <w:rPr>
          <w:szCs w:val="20"/>
        </w:rPr>
      </w:pPr>
      <w:r>
        <w:rPr>
          <w:i/>
          <w:iCs/>
          <w:szCs w:val="20"/>
        </w:rPr>
        <w:t xml:space="preserve">Nota. </w:t>
      </w:r>
      <w:r>
        <w:rPr>
          <w:szCs w:val="20"/>
        </w:rPr>
        <w:t>figura 25 en base al diseño propuesto y diseñado con StarUML. CC BY 2.0.</w:t>
      </w:r>
    </w:p>
    <w:p w14:paraId="7D42D62B" w14:textId="77777777" w:rsidR="007546A3" w:rsidRDefault="007546A3">
      <w:pPr>
        <w:spacing w:line="480" w:lineRule="auto"/>
        <w:rPr>
          <w:szCs w:val="20"/>
        </w:rPr>
      </w:pPr>
    </w:p>
    <w:p w14:paraId="081F3778" w14:textId="77777777" w:rsidR="007546A3" w:rsidRDefault="007546A3">
      <w:pPr>
        <w:spacing w:line="480" w:lineRule="auto"/>
        <w:rPr>
          <w:szCs w:val="20"/>
        </w:rPr>
      </w:pPr>
    </w:p>
    <w:p w14:paraId="309FB636" w14:textId="77777777" w:rsidR="007546A3" w:rsidRDefault="007546A3">
      <w:pPr>
        <w:spacing w:line="480" w:lineRule="auto"/>
        <w:rPr>
          <w:szCs w:val="20"/>
        </w:rPr>
      </w:pPr>
    </w:p>
    <w:p w14:paraId="7A1DF142" w14:textId="77777777" w:rsidR="007546A3" w:rsidRDefault="007546A3">
      <w:pPr>
        <w:spacing w:line="480" w:lineRule="auto"/>
        <w:rPr>
          <w:szCs w:val="20"/>
        </w:rPr>
      </w:pPr>
    </w:p>
    <w:p w14:paraId="69BD614B" w14:textId="77777777" w:rsidR="007546A3" w:rsidRDefault="007546A3">
      <w:pPr>
        <w:spacing w:line="480" w:lineRule="auto"/>
        <w:rPr>
          <w:szCs w:val="20"/>
        </w:rPr>
      </w:pPr>
    </w:p>
    <w:p w14:paraId="214A5EE1" w14:textId="77777777" w:rsidR="007546A3" w:rsidRDefault="007546A3">
      <w:pPr>
        <w:spacing w:line="480" w:lineRule="auto"/>
        <w:rPr>
          <w:szCs w:val="20"/>
        </w:rPr>
      </w:pPr>
    </w:p>
    <w:p w14:paraId="3D268F0B" w14:textId="77777777" w:rsidR="007546A3" w:rsidRDefault="007546A3">
      <w:pPr>
        <w:spacing w:line="480" w:lineRule="auto"/>
        <w:rPr>
          <w:szCs w:val="20"/>
        </w:rPr>
      </w:pPr>
    </w:p>
    <w:p w14:paraId="0B4A6068" w14:textId="77777777" w:rsidR="007546A3" w:rsidRDefault="007546A3">
      <w:pPr>
        <w:spacing w:line="480" w:lineRule="auto"/>
        <w:rPr>
          <w:szCs w:val="20"/>
        </w:rPr>
      </w:pPr>
    </w:p>
    <w:p w14:paraId="3F612D3B" w14:textId="77777777" w:rsidR="007546A3" w:rsidRDefault="00DD145D" w:rsidP="003F0332">
      <w:pPr>
        <w:spacing w:line="480" w:lineRule="auto"/>
        <w:outlineLvl w:val="1"/>
        <w:rPr>
          <w:rFonts w:cs="Arial"/>
          <w:b/>
          <w:sz w:val="22"/>
        </w:rPr>
      </w:pPr>
      <w:r>
        <w:rPr>
          <w:rFonts w:cs="Arial"/>
          <w:b/>
          <w:sz w:val="22"/>
        </w:rPr>
        <w:lastRenderedPageBreak/>
        <w:t>3.1.5. Planificación de Sprints</w:t>
      </w:r>
    </w:p>
    <w:p w14:paraId="0E10F3CC" w14:textId="77777777" w:rsidR="007546A3" w:rsidRDefault="00DD145D">
      <w:pPr>
        <w:spacing w:line="480" w:lineRule="auto"/>
        <w:ind w:firstLine="540"/>
        <w:rPr>
          <w:rFonts w:cs="Arial"/>
          <w:bCs/>
          <w:sz w:val="22"/>
        </w:rPr>
      </w:pPr>
      <w:r>
        <w:rPr>
          <w:rFonts w:cs="Arial"/>
          <w:bCs/>
          <w:sz w:val="22"/>
        </w:rPr>
        <w:t>La implementación del sistema se divide en tres iteraciones (Sprints), priorizando la infraestructura técnica antes que la estética visual.</w:t>
      </w:r>
    </w:p>
    <w:p w14:paraId="3B6597E6" w14:textId="77777777" w:rsidR="007546A3" w:rsidRDefault="00DD145D">
      <w:pPr>
        <w:spacing w:line="480" w:lineRule="auto"/>
        <w:ind w:firstLine="540"/>
        <w:rPr>
          <w:rFonts w:cs="Arial"/>
          <w:b/>
          <w:sz w:val="22"/>
        </w:rPr>
      </w:pPr>
      <w:r>
        <w:rPr>
          <w:rFonts w:cs="Arial"/>
          <w:b/>
          <w:sz w:val="22"/>
        </w:rPr>
        <w:t xml:space="preserve">Sprint 1: Infraestructura de Red, Seguridad y Gestión de Nodos </w:t>
      </w:r>
    </w:p>
    <w:p w14:paraId="438134A3" w14:textId="52D2A4BA" w:rsidR="007546A3" w:rsidRDefault="00DD145D">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w:t>
      </w:r>
      <w:commentRangeStart w:id="179"/>
      <w:r w:rsidRPr="002220F2">
        <w:rPr>
          <w:rFonts w:cs="Arial"/>
          <w:bCs/>
          <w:i/>
          <w:iCs/>
          <w:sz w:val="22"/>
        </w:rPr>
        <w:t>hardware</w:t>
      </w:r>
      <w:commentRangeEnd w:id="179"/>
      <w:r w:rsidR="00D56DC0">
        <w:rPr>
          <w:rStyle w:val="Refdecomentario"/>
          <w:rFonts w:cs="Arial"/>
          <w:bCs/>
          <w:sz w:val="22"/>
          <w:szCs w:val="22"/>
        </w:rPr>
        <w:commentReference w:id="179"/>
      </w:r>
      <w:r>
        <w:rPr>
          <w:rFonts w:cs="Arial"/>
          <w:bCs/>
          <w:sz w:val="22"/>
        </w:rPr>
        <w:t xml:space="preserve"> y la nube de AWS, habilitando el control administrativo. Dentro del presente </w:t>
      </w:r>
      <w:commentRangeStart w:id="180"/>
      <w:r w:rsidRPr="002220F2">
        <w:rPr>
          <w:rFonts w:cs="Arial"/>
          <w:bCs/>
          <w:i/>
          <w:iCs/>
          <w:sz w:val="22"/>
        </w:rPr>
        <w:t>sprint</w:t>
      </w:r>
      <w:commentRangeEnd w:id="180"/>
      <w:r w:rsidR="00D56DC0">
        <w:rPr>
          <w:rStyle w:val="Refdecomentario"/>
          <w:rFonts w:cs="Arial"/>
          <w:bCs/>
          <w:sz w:val="22"/>
          <w:szCs w:val="22"/>
        </w:rPr>
        <w:commentReference w:id="180"/>
      </w:r>
      <w:r>
        <w:rPr>
          <w:rFonts w:cs="Arial"/>
          <w:bCs/>
          <w:sz w:val="22"/>
        </w:rPr>
        <w:t xml:space="preserve"> estarán proyectadas las tareas relacionadas con las historias de usuario: HU-01, HU-02, y HU-03. En la tabla 26 se pueden ver el orden y clasificación de tareas estimando su prioridad y tiempo </w:t>
      </w:r>
      <w:r w:rsidR="002220F2">
        <w:rPr>
          <w:rFonts w:cs="Arial"/>
          <w:bCs/>
          <w:sz w:val="22"/>
        </w:rPr>
        <w:t>de ejecución</w:t>
      </w:r>
      <w:r>
        <w:rPr>
          <w:rFonts w:cs="Arial"/>
          <w:bCs/>
          <w:sz w:val="22"/>
        </w:rPr>
        <w:t xml:space="preserve">. </w:t>
      </w:r>
    </w:p>
    <w:p w14:paraId="4ECD2223" w14:textId="77777777" w:rsidR="007546A3" w:rsidRDefault="00DD145D">
      <w:pPr>
        <w:pStyle w:val="Estilo2"/>
        <w:numPr>
          <w:ilvl w:val="0"/>
          <w:numId w:val="0"/>
        </w:numPr>
        <w:ind w:left="567" w:hanging="567"/>
        <w:outlineLvl w:val="9"/>
        <w:rPr>
          <w:sz w:val="20"/>
          <w:szCs w:val="20"/>
          <w:lang w:val="es-EC"/>
        </w:rPr>
      </w:pPr>
      <w:r>
        <w:rPr>
          <w:sz w:val="20"/>
          <w:szCs w:val="20"/>
          <w:lang w:val="es-EC"/>
        </w:rPr>
        <w:t>Tabla 26</w:t>
      </w:r>
    </w:p>
    <w:p w14:paraId="2EA3792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60784A3B" w14:textId="77777777">
        <w:tc>
          <w:tcPr>
            <w:tcW w:w="1463" w:type="dxa"/>
            <w:tcBorders>
              <w:left w:val="nil"/>
              <w:right w:val="nil"/>
            </w:tcBorders>
          </w:tcPr>
          <w:p w14:paraId="506B77E0"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5E2BABF"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622FA38"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26E5FF1A"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26D321EB" w14:textId="77777777">
        <w:tc>
          <w:tcPr>
            <w:tcW w:w="1463" w:type="dxa"/>
            <w:tcBorders>
              <w:left w:val="nil"/>
              <w:right w:val="nil"/>
            </w:tcBorders>
          </w:tcPr>
          <w:p w14:paraId="01C4A5B6" w14:textId="77777777" w:rsidR="007546A3" w:rsidRDefault="00DD145D">
            <w:pPr>
              <w:spacing w:line="360" w:lineRule="auto"/>
              <w:rPr>
                <w:rFonts w:cs="Arial"/>
                <w:i/>
                <w:iCs/>
                <w:szCs w:val="20"/>
              </w:rPr>
            </w:pPr>
            <w:r>
              <w:rPr>
                <w:rFonts w:eastAsia="Calibri" w:cs="Arial"/>
                <w:i/>
                <w:iCs/>
                <w:szCs w:val="20"/>
              </w:rPr>
              <w:t>T1-1</w:t>
            </w:r>
          </w:p>
        </w:tc>
        <w:tc>
          <w:tcPr>
            <w:tcW w:w="3128" w:type="dxa"/>
            <w:tcBorders>
              <w:left w:val="nil"/>
              <w:right w:val="nil"/>
            </w:tcBorders>
          </w:tcPr>
          <w:p w14:paraId="7015D649" w14:textId="77777777" w:rsidR="007546A3" w:rsidRDefault="00DD145D">
            <w:pPr>
              <w:spacing w:line="360" w:lineRule="auto"/>
              <w:rPr>
                <w:rFonts w:cs="Arial"/>
                <w:szCs w:val="20"/>
              </w:rPr>
            </w:pPr>
            <w:r>
              <w:rPr>
                <w:rFonts w:eastAsia="Calibri" w:cs="Arial"/>
                <w:szCs w:val="20"/>
              </w:rPr>
              <w:t>Configuración del entorno de backend (FastAPI) y conexión con InfluxDB.</w:t>
            </w:r>
          </w:p>
        </w:tc>
        <w:tc>
          <w:tcPr>
            <w:tcW w:w="2356" w:type="dxa"/>
            <w:tcBorders>
              <w:left w:val="nil"/>
              <w:right w:val="nil"/>
            </w:tcBorders>
          </w:tcPr>
          <w:p w14:paraId="10CA9DF2"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4819F4DA" w14:textId="77777777" w:rsidR="007546A3" w:rsidRDefault="00DD145D">
            <w:pPr>
              <w:spacing w:line="360" w:lineRule="auto"/>
              <w:rPr>
                <w:rFonts w:cs="Arial"/>
                <w:szCs w:val="20"/>
              </w:rPr>
            </w:pPr>
            <w:r>
              <w:rPr>
                <w:rFonts w:eastAsia="Calibri" w:cs="Arial"/>
                <w:szCs w:val="20"/>
              </w:rPr>
              <w:t>5 días</w:t>
            </w:r>
          </w:p>
        </w:tc>
      </w:tr>
      <w:tr w:rsidR="007546A3" w14:paraId="3026BA3A" w14:textId="77777777">
        <w:tc>
          <w:tcPr>
            <w:tcW w:w="1463" w:type="dxa"/>
            <w:tcBorders>
              <w:left w:val="nil"/>
              <w:right w:val="nil"/>
            </w:tcBorders>
          </w:tcPr>
          <w:p w14:paraId="0CC8FC3B" w14:textId="77777777" w:rsidR="007546A3" w:rsidRDefault="00DD145D">
            <w:pPr>
              <w:spacing w:line="360" w:lineRule="auto"/>
              <w:rPr>
                <w:rFonts w:cs="Arial"/>
                <w:i/>
                <w:iCs/>
                <w:szCs w:val="20"/>
              </w:rPr>
            </w:pPr>
            <w:r>
              <w:rPr>
                <w:rFonts w:eastAsia="Calibri" w:cs="Arial"/>
                <w:i/>
                <w:iCs/>
                <w:szCs w:val="20"/>
              </w:rPr>
              <w:t>T1-2</w:t>
            </w:r>
          </w:p>
        </w:tc>
        <w:tc>
          <w:tcPr>
            <w:tcW w:w="3128" w:type="dxa"/>
            <w:tcBorders>
              <w:left w:val="nil"/>
              <w:right w:val="nil"/>
            </w:tcBorders>
          </w:tcPr>
          <w:p w14:paraId="15811E55" w14:textId="77777777" w:rsidR="007546A3" w:rsidRDefault="00DD145D">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5754D84"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02B81FD" w14:textId="77777777" w:rsidR="007546A3" w:rsidRDefault="00DD145D">
            <w:pPr>
              <w:spacing w:line="360" w:lineRule="auto"/>
              <w:rPr>
                <w:rFonts w:cs="Arial"/>
                <w:szCs w:val="20"/>
              </w:rPr>
            </w:pPr>
            <w:r>
              <w:rPr>
                <w:rFonts w:eastAsia="Calibri" w:cs="Arial"/>
                <w:szCs w:val="20"/>
              </w:rPr>
              <w:t>4 días</w:t>
            </w:r>
          </w:p>
        </w:tc>
      </w:tr>
      <w:tr w:rsidR="007546A3" w14:paraId="797CA2F1" w14:textId="77777777">
        <w:tc>
          <w:tcPr>
            <w:tcW w:w="1463" w:type="dxa"/>
            <w:tcBorders>
              <w:left w:val="nil"/>
              <w:right w:val="nil"/>
            </w:tcBorders>
          </w:tcPr>
          <w:p w14:paraId="58C30B73" w14:textId="77777777" w:rsidR="007546A3" w:rsidRDefault="00DD145D">
            <w:pPr>
              <w:spacing w:line="360" w:lineRule="auto"/>
              <w:rPr>
                <w:rFonts w:cs="Arial"/>
                <w:i/>
                <w:iCs/>
                <w:szCs w:val="20"/>
              </w:rPr>
            </w:pPr>
            <w:r>
              <w:rPr>
                <w:rFonts w:eastAsia="Calibri" w:cs="Arial"/>
                <w:i/>
                <w:iCs/>
                <w:szCs w:val="20"/>
              </w:rPr>
              <w:t>T1-3</w:t>
            </w:r>
          </w:p>
        </w:tc>
        <w:tc>
          <w:tcPr>
            <w:tcW w:w="3128" w:type="dxa"/>
            <w:tcBorders>
              <w:left w:val="nil"/>
              <w:right w:val="nil"/>
            </w:tcBorders>
          </w:tcPr>
          <w:p w14:paraId="4D9B2673" w14:textId="77777777" w:rsidR="007546A3" w:rsidRDefault="00DD145D">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541EE44A"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4028D4E8" w14:textId="77777777" w:rsidR="007546A3" w:rsidRDefault="00DD145D">
            <w:pPr>
              <w:spacing w:line="360" w:lineRule="auto"/>
              <w:rPr>
                <w:rFonts w:cs="Arial"/>
                <w:szCs w:val="20"/>
              </w:rPr>
            </w:pPr>
            <w:r>
              <w:rPr>
                <w:rFonts w:eastAsia="Calibri" w:cs="Arial"/>
                <w:szCs w:val="20"/>
              </w:rPr>
              <w:t>3 días</w:t>
            </w:r>
          </w:p>
        </w:tc>
      </w:tr>
      <w:tr w:rsidR="007546A3" w14:paraId="0C8FFFE2" w14:textId="77777777">
        <w:tc>
          <w:tcPr>
            <w:tcW w:w="1463" w:type="dxa"/>
            <w:tcBorders>
              <w:left w:val="nil"/>
              <w:right w:val="nil"/>
            </w:tcBorders>
          </w:tcPr>
          <w:p w14:paraId="3D83EF83" w14:textId="77777777" w:rsidR="007546A3" w:rsidRDefault="00DD145D">
            <w:pPr>
              <w:spacing w:line="360" w:lineRule="auto"/>
              <w:rPr>
                <w:rFonts w:cs="Arial"/>
                <w:i/>
                <w:iCs/>
                <w:szCs w:val="20"/>
              </w:rPr>
            </w:pPr>
            <w:r>
              <w:rPr>
                <w:rFonts w:eastAsia="Calibri" w:cs="Arial"/>
                <w:i/>
                <w:iCs/>
                <w:szCs w:val="20"/>
              </w:rPr>
              <w:t>T1-4</w:t>
            </w:r>
          </w:p>
        </w:tc>
        <w:tc>
          <w:tcPr>
            <w:tcW w:w="3128" w:type="dxa"/>
            <w:tcBorders>
              <w:left w:val="nil"/>
              <w:right w:val="nil"/>
            </w:tcBorders>
          </w:tcPr>
          <w:p w14:paraId="09884717" w14:textId="77777777" w:rsidR="007546A3" w:rsidRDefault="00DD145D">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4C1BF04E"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66DECDF4" w14:textId="77777777" w:rsidR="007546A3" w:rsidRDefault="00DD145D">
            <w:pPr>
              <w:spacing w:line="360" w:lineRule="auto"/>
              <w:rPr>
                <w:rFonts w:cs="Arial"/>
                <w:szCs w:val="20"/>
              </w:rPr>
            </w:pPr>
            <w:r>
              <w:rPr>
                <w:rFonts w:eastAsia="Calibri" w:cs="Arial"/>
                <w:szCs w:val="20"/>
              </w:rPr>
              <w:t>6 días</w:t>
            </w:r>
          </w:p>
        </w:tc>
      </w:tr>
      <w:tr w:rsidR="007546A3" w14:paraId="3953A9CC" w14:textId="77777777">
        <w:tc>
          <w:tcPr>
            <w:tcW w:w="1463" w:type="dxa"/>
            <w:tcBorders>
              <w:left w:val="nil"/>
              <w:right w:val="nil"/>
            </w:tcBorders>
          </w:tcPr>
          <w:p w14:paraId="0B582658" w14:textId="77777777" w:rsidR="007546A3" w:rsidRDefault="00DD145D">
            <w:pPr>
              <w:spacing w:line="360" w:lineRule="auto"/>
              <w:rPr>
                <w:rFonts w:cs="Arial"/>
                <w:i/>
                <w:iCs/>
                <w:szCs w:val="20"/>
              </w:rPr>
            </w:pPr>
            <w:r>
              <w:rPr>
                <w:rFonts w:eastAsia="Calibri" w:cs="Arial"/>
                <w:i/>
                <w:iCs/>
                <w:szCs w:val="20"/>
              </w:rPr>
              <w:t>T1-5</w:t>
            </w:r>
          </w:p>
        </w:tc>
        <w:tc>
          <w:tcPr>
            <w:tcW w:w="3128" w:type="dxa"/>
            <w:tcBorders>
              <w:left w:val="nil"/>
              <w:right w:val="nil"/>
            </w:tcBorders>
          </w:tcPr>
          <w:p w14:paraId="4FC3BC02" w14:textId="77777777" w:rsidR="007546A3" w:rsidRDefault="00DD145D">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31081DA" w14:textId="77777777" w:rsidR="007546A3" w:rsidRDefault="00DD145D">
            <w:pPr>
              <w:spacing w:line="360" w:lineRule="auto"/>
              <w:rPr>
                <w:rFonts w:cs="Arial"/>
                <w:szCs w:val="20"/>
              </w:rPr>
            </w:pPr>
            <w:r>
              <w:rPr>
                <w:rFonts w:eastAsia="Calibri" w:cs="Arial"/>
                <w:szCs w:val="20"/>
              </w:rPr>
              <w:t>Media</w:t>
            </w:r>
          </w:p>
          <w:p w14:paraId="4B525BF7" w14:textId="77777777" w:rsidR="007546A3" w:rsidRDefault="007546A3">
            <w:pPr>
              <w:spacing w:line="360" w:lineRule="auto"/>
              <w:rPr>
                <w:rFonts w:cs="Arial"/>
                <w:szCs w:val="20"/>
              </w:rPr>
            </w:pPr>
          </w:p>
        </w:tc>
        <w:tc>
          <w:tcPr>
            <w:tcW w:w="2079" w:type="dxa"/>
            <w:tcBorders>
              <w:left w:val="nil"/>
              <w:right w:val="nil"/>
            </w:tcBorders>
          </w:tcPr>
          <w:p w14:paraId="319EEF6B" w14:textId="77777777" w:rsidR="007546A3" w:rsidRDefault="00DD145D">
            <w:pPr>
              <w:spacing w:line="360" w:lineRule="auto"/>
              <w:rPr>
                <w:rFonts w:cs="Arial"/>
                <w:szCs w:val="20"/>
              </w:rPr>
            </w:pPr>
            <w:r>
              <w:rPr>
                <w:rFonts w:eastAsia="Calibri" w:cs="Arial"/>
                <w:szCs w:val="20"/>
              </w:rPr>
              <w:t>4 días</w:t>
            </w:r>
          </w:p>
        </w:tc>
      </w:tr>
    </w:tbl>
    <w:p w14:paraId="59A5CD5A"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48C3D228" w14:textId="77777777" w:rsidR="007546A3" w:rsidRDefault="007546A3">
      <w:pPr>
        <w:pStyle w:val="Estilo2"/>
        <w:numPr>
          <w:ilvl w:val="0"/>
          <w:numId w:val="0"/>
        </w:numPr>
        <w:ind w:left="567" w:hanging="567"/>
        <w:outlineLvl w:val="9"/>
        <w:rPr>
          <w:b w:val="0"/>
          <w:bCs w:val="0"/>
          <w:i/>
          <w:iCs/>
          <w:sz w:val="20"/>
          <w:szCs w:val="20"/>
        </w:rPr>
      </w:pPr>
    </w:p>
    <w:p w14:paraId="1B6227EB" w14:textId="77777777" w:rsidR="007546A3" w:rsidRDefault="00DD145D">
      <w:pPr>
        <w:spacing w:line="480" w:lineRule="auto"/>
        <w:ind w:firstLine="540"/>
        <w:rPr>
          <w:rFonts w:cs="Arial"/>
          <w:b/>
          <w:sz w:val="22"/>
        </w:rPr>
      </w:pPr>
      <w:r>
        <w:rPr>
          <w:rFonts w:cs="Arial"/>
          <w:b/>
          <w:sz w:val="22"/>
        </w:rPr>
        <w:t>Sprint 2: Monitoreo en Tiempo Real y Lógica de Alertas</w:t>
      </w:r>
    </w:p>
    <w:p w14:paraId="1FA21E9E" w14:textId="77777777" w:rsidR="007546A3" w:rsidRDefault="00DD145D">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w:t>
      </w:r>
      <w:r>
        <w:rPr>
          <w:rFonts w:cs="Arial"/>
          <w:bCs/>
          <w:sz w:val="22"/>
        </w:rPr>
        <w:lastRenderedPageBreak/>
        <w:t xml:space="preserve">las historias de usuario HU-05. HU-07. Dentro de la tabla 27 se pueden encontrar la clasificación de dichas tareas. </w:t>
      </w:r>
    </w:p>
    <w:p w14:paraId="297D4860" w14:textId="77777777" w:rsidR="007546A3" w:rsidRDefault="00DD145D">
      <w:pPr>
        <w:pStyle w:val="Estilo2"/>
        <w:numPr>
          <w:ilvl w:val="0"/>
          <w:numId w:val="0"/>
        </w:numPr>
        <w:ind w:left="567" w:hanging="567"/>
        <w:outlineLvl w:val="9"/>
        <w:rPr>
          <w:sz w:val="20"/>
          <w:szCs w:val="20"/>
          <w:lang w:val="es-EC"/>
        </w:rPr>
      </w:pPr>
      <w:r>
        <w:rPr>
          <w:sz w:val="20"/>
          <w:szCs w:val="20"/>
          <w:lang w:val="es-EC"/>
        </w:rPr>
        <w:t>Tabla 27</w:t>
      </w:r>
    </w:p>
    <w:p w14:paraId="464E4E7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2A3F735" w14:textId="77777777">
        <w:tc>
          <w:tcPr>
            <w:tcW w:w="1463" w:type="dxa"/>
            <w:tcBorders>
              <w:left w:val="nil"/>
              <w:right w:val="nil"/>
            </w:tcBorders>
          </w:tcPr>
          <w:p w14:paraId="4524D890"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194E208"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7B01EF4"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7AA04C81"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496733A4" w14:textId="77777777">
        <w:tc>
          <w:tcPr>
            <w:tcW w:w="1463" w:type="dxa"/>
            <w:tcBorders>
              <w:left w:val="nil"/>
              <w:right w:val="nil"/>
            </w:tcBorders>
          </w:tcPr>
          <w:p w14:paraId="174FA052" w14:textId="77777777" w:rsidR="007546A3" w:rsidRDefault="00DD145D">
            <w:pPr>
              <w:spacing w:line="360" w:lineRule="auto"/>
              <w:rPr>
                <w:rFonts w:cs="Arial"/>
                <w:i/>
                <w:iCs/>
                <w:szCs w:val="20"/>
              </w:rPr>
            </w:pPr>
            <w:r>
              <w:rPr>
                <w:rFonts w:eastAsia="Calibri" w:cs="Arial"/>
                <w:i/>
                <w:iCs/>
                <w:szCs w:val="20"/>
              </w:rPr>
              <w:t>T2-1</w:t>
            </w:r>
          </w:p>
        </w:tc>
        <w:tc>
          <w:tcPr>
            <w:tcW w:w="3128" w:type="dxa"/>
            <w:tcBorders>
              <w:left w:val="nil"/>
              <w:right w:val="nil"/>
            </w:tcBorders>
          </w:tcPr>
          <w:p w14:paraId="64C62B33" w14:textId="77777777" w:rsidR="007546A3" w:rsidRDefault="00DD145D">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21743353"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1E1AAEF" w14:textId="77777777" w:rsidR="007546A3" w:rsidRDefault="00DD145D">
            <w:pPr>
              <w:spacing w:line="360" w:lineRule="auto"/>
              <w:rPr>
                <w:rFonts w:cs="Arial"/>
                <w:szCs w:val="20"/>
              </w:rPr>
            </w:pPr>
            <w:r>
              <w:rPr>
                <w:rFonts w:eastAsia="Calibri" w:cs="Arial"/>
                <w:szCs w:val="20"/>
              </w:rPr>
              <w:t>5 días</w:t>
            </w:r>
          </w:p>
        </w:tc>
      </w:tr>
      <w:tr w:rsidR="007546A3" w14:paraId="07FBB0D7" w14:textId="77777777">
        <w:tc>
          <w:tcPr>
            <w:tcW w:w="1463" w:type="dxa"/>
            <w:tcBorders>
              <w:left w:val="nil"/>
              <w:right w:val="nil"/>
            </w:tcBorders>
          </w:tcPr>
          <w:p w14:paraId="173509DA" w14:textId="77777777" w:rsidR="007546A3" w:rsidRDefault="00DD145D">
            <w:pPr>
              <w:spacing w:line="360" w:lineRule="auto"/>
              <w:rPr>
                <w:rFonts w:cs="Arial"/>
                <w:i/>
                <w:iCs/>
                <w:szCs w:val="20"/>
              </w:rPr>
            </w:pPr>
            <w:r>
              <w:rPr>
                <w:rFonts w:eastAsia="Calibri" w:cs="Arial"/>
                <w:i/>
                <w:iCs/>
                <w:szCs w:val="20"/>
              </w:rPr>
              <w:t>T2-2</w:t>
            </w:r>
          </w:p>
        </w:tc>
        <w:tc>
          <w:tcPr>
            <w:tcW w:w="3128" w:type="dxa"/>
            <w:tcBorders>
              <w:left w:val="nil"/>
              <w:right w:val="nil"/>
            </w:tcBorders>
          </w:tcPr>
          <w:p w14:paraId="68C7B08E" w14:textId="77777777" w:rsidR="007546A3" w:rsidRDefault="00DD145D">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FCD38E9"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F0D301E" w14:textId="77777777" w:rsidR="007546A3" w:rsidRDefault="00DD145D">
            <w:pPr>
              <w:spacing w:line="360" w:lineRule="auto"/>
              <w:rPr>
                <w:rFonts w:cs="Arial"/>
                <w:szCs w:val="20"/>
              </w:rPr>
            </w:pPr>
            <w:r>
              <w:rPr>
                <w:rFonts w:eastAsia="Calibri" w:cs="Arial"/>
                <w:szCs w:val="20"/>
              </w:rPr>
              <w:t>7 días</w:t>
            </w:r>
          </w:p>
        </w:tc>
      </w:tr>
      <w:tr w:rsidR="007546A3" w14:paraId="5EE838D2" w14:textId="77777777">
        <w:tc>
          <w:tcPr>
            <w:tcW w:w="1463" w:type="dxa"/>
            <w:tcBorders>
              <w:left w:val="nil"/>
              <w:right w:val="nil"/>
            </w:tcBorders>
          </w:tcPr>
          <w:p w14:paraId="5DBBD596" w14:textId="77777777" w:rsidR="007546A3" w:rsidRDefault="00DD145D">
            <w:pPr>
              <w:spacing w:line="360" w:lineRule="auto"/>
              <w:rPr>
                <w:rFonts w:cs="Arial"/>
                <w:i/>
                <w:iCs/>
                <w:szCs w:val="20"/>
              </w:rPr>
            </w:pPr>
            <w:r>
              <w:rPr>
                <w:rFonts w:eastAsia="Calibri" w:cs="Arial"/>
                <w:i/>
                <w:iCs/>
                <w:szCs w:val="20"/>
              </w:rPr>
              <w:t>T2-3</w:t>
            </w:r>
          </w:p>
        </w:tc>
        <w:tc>
          <w:tcPr>
            <w:tcW w:w="3128" w:type="dxa"/>
            <w:tcBorders>
              <w:left w:val="nil"/>
              <w:right w:val="nil"/>
            </w:tcBorders>
          </w:tcPr>
          <w:p w14:paraId="09FDBF27" w14:textId="77777777" w:rsidR="007546A3" w:rsidRDefault="00DD145D">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669ADE9B"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E5ADD4A" w14:textId="77777777" w:rsidR="007546A3" w:rsidRDefault="00DD145D">
            <w:pPr>
              <w:spacing w:line="360" w:lineRule="auto"/>
              <w:rPr>
                <w:rFonts w:cs="Arial"/>
                <w:szCs w:val="20"/>
              </w:rPr>
            </w:pPr>
            <w:r>
              <w:rPr>
                <w:rFonts w:eastAsia="Calibri" w:cs="Arial"/>
                <w:szCs w:val="20"/>
              </w:rPr>
              <w:t>3 días</w:t>
            </w:r>
          </w:p>
        </w:tc>
      </w:tr>
      <w:tr w:rsidR="007546A3" w14:paraId="14B01E66" w14:textId="77777777">
        <w:tc>
          <w:tcPr>
            <w:tcW w:w="1463" w:type="dxa"/>
            <w:tcBorders>
              <w:left w:val="nil"/>
              <w:right w:val="nil"/>
            </w:tcBorders>
          </w:tcPr>
          <w:p w14:paraId="0DD8C16F" w14:textId="77777777" w:rsidR="007546A3" w:rsidRDefault="00DD145D">
            <w:pPr>
              <w:spacing w:line="360" w:lineRule="auto"/>
              <w:rPr>
                <w:rFonts w:cs="Arial"/>
                <w:i/>
                <w:iCs/>
                <w:szCs w:val="20"/>
              </w:rPr>
            </w:pPr>
            <w:r>
              <w:rPr>
                <w:rFonts w:eastAsia="Calibri" w:cs="Arial"/>
                <w:i/>
                <w:iCs/>
                <w:szCs w:val="20"/>
              </w:rPr>
              <w:t>T2-4</w:t>
            </w:r>
          </w:p>
        </w:tc>
        <w:tc>
          <w:tcPr>
            <w:tcW w:w="3128" w:type="dxa"/>
            <w:tcBorders>
              <w:left w:val="nil"/>
              <w:right w:val="nil"/>
            </w:tcBorders>
          </w:tcPr>
          <w:p w14:paraId="4F817D70" w14:textId="77777777" w:rsidR="007546A3" w:rsidRDefault="00DD145D">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35B621C8"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273AC54F" w14:textId="77777777" w:rsidR="007546A3" w:rsidRDefault="00DD145D">
            <w:pPr>
              <w:spacing w:line="360" w:lineRule="auto"/>
              <w:rPr>
                <w:rFonts w:cs="Arial"/>
                <w:szCs w:val="20"/>
              </w:rPr>
            </w:pPr>
            <w:r>
              <w:rPr>
                <w:rFonts w:eastAsia="Calibri" w:cs="Arial"/>
                <w:szCs w:val="20"/>
              </w:rPr>
              <w:t>4 días</w:t>
            </w:r>
          </w:p>
        </w:tc>
      </w:tr>
      <w:tr w:rsidR="007546A3" w14:paraId="6DF78647" w14:textId="77777777">
        <w:tc>
          <w:tcPr>
            <w:tcW w:w="1463" w:type="dxa"/>
            <w:tcBorders>
              <w:left w:val="nil"/>
              <w:right w:val="nil"/>
            </w:tcBorders>
          </w:tcPr>
          <w:p w14:paraId="438AF975" w14:textId="77777777" w:rsidR="007546A3" w:rsidRDefault="00DD145D">
            <w:pPr>
              <w:spacing w:line="360" w:lineRule="auto"/>
              <w:rPr>
                <w:rFonts w:cs="Arial"/>
                <w:i/>
                <w:iCs/>
                <w:szCs w:val="20"/>
              </w:rPr>
            </w:pPr>
            <w:r>
              <w:rPr>
                <w:rFonts w:eastAsia="Calibri" w:cs="Arial"/>
                <w:i/>
                <w:iCs/>
                <w:szCs w:val="20"/>
              </w:rPr>
              <w:t>T2-5</w:t>
            </w:r>
          </w:p>
        </w:tc>
        <w:tc>
          <w:tcPr>
            <w:tcW w:w="3128" w:type="dxa"/>
            <w:tcBorders>
              <w:left w:val="nil"/>
              <w:right w:val="nil"/>
            </w:tcBorders>
          </w:tcPr>
          <w:p w14:paraId="4590E581" w14:textId="77777777" w:rsidR="007546A3" w:rsidRDefault="00DD145D">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62C16432" w14:textId="77777777" w:rsidR="007546A3" w:rsidRDefault="00DD145D">
            <w:pPr>
              <w:spacing w:line="360" w:lineRule="auto"/>
              <w:rPr>
                <w:rFonts w:cs="Arial"/>
                <w:szCs w:val="20"/>
              </w:rPr>
            </w:pPr>
            <w:r>
              <w:rPr>
                <w:rFonts w:eastAsia="Calibri" w:cs="Arial"/>
                <w:szCs w:val="20"/>
              </w:rPr>
              <w:t>Media</w:t>
            </w:r>
          </w:p>
          <w:p w14:paraId="302DC64E" w14:textId="77777777" w:rsidR="007546A3" w:rsidRDefault="007546A3">
            <w:pPr>
              <w:spacing w:line="360" w:lineRule="auto"/>
              <w:rPr>
                <w:rFonts w:cs="Arial"/>
                <w:szCs w:val="20"/>
              </w:rPr>
            </w:pPr>
          </w:p>
        </w:tc>
        <w:tc>
          <w:tcPr>
            <w:tcW w:w="2079" w:type="dxa"/>
            <w:tcBorders>
              <w:left w:val="nil"/>
              <w:right w:val="nil"/>
            </w:tcBorders>
          </w:tcPr>
          <w:p w14:paraId="671D66A4" w14:textId="77777777" w:rsidR="007546A3" w:rsidRDefault="00DD145D">
            <w:pPr>
              <w:spacing w:line="360" w:lineRule="auto"/>
              <w:rPr>
                <w:rFonts w:cs="Arial"/>
                <w:szCs w:val="20"/>
              </w:rPr>
            </w:pPr>
            <w:r>
              <w:rPr>
                <w:rFonts w:eastAsia="Calibri" w:cs="Arial"/>
                <w:szCs w:val="20"/>
              </w:rPr>
              <w:t>3 días</w:t>
            </w:r>
          </w:p>
        </w:tc>
      </w:tr>
    </w:tbl>
    <w:p w14:paraId="4BE756CA"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04F96D1C" w14:textId="77777777" w:rsidR="007546A3" w:rsidRDefault="007546A3">
      <w:pPr>
        <w:pStyle w:val="Estilo2"/>
        <w:numPr>
          <w:ilvl w:val="0"/>
          <w:numId w:val="0"/>
        </w:numPr>
        <w:outlineLvl w:val="9"/>
        <w:rPr>
          <w:b w:val="0"/>
          <w:bCs w:val="0"/>
          <w:sz w:val="20"/>
          <w:szCs w:val="20"/>
        </w:rPr>
      </w:pPr>
    </w:p>
    <w:p w14:paraId="6FDB89F6" w14:textId="77777777" w:rsidR="007546A3" w:rsidRDefault="00DD145D">
      <w:pPr>
        <w:spacing w:line="480" w:lineRule="auto"/>
        <w:ind w:firstLine="540"/>
        <w:rPr>
          <w:rFonts w:cs="Arial"/>
          <w:b/>
          <w:sz w:val="22"/>
        </w:rPr>
      </w:pPr>
      <w:r>
        <w:rPr>
          <w:rFonts w:cs="Arial"/>
          <w:b/>
          <w:sz w:val="22"/>
        </w:rPr>
        <w:t>Sprint 3: Monitoreo en Tiempo Real y Lógica de Alertas</w:t>
      </w:r>
    </w:p>
    <w:p w14:paraId="54488473" w14:textId="77777777" w:rsidR="007546A3" w:rsidRDefault="00DD145D">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7D0E00C5" w14:textId="77777777" w:rsidR="007546A3" w:rsidRDefault="00DD145D">
      <w:pPr>
        <w:pStyle w:val="Estilo2"/>
        <w:numPr>
          <w:ilvl w:val="0"/>
          <w:numId w:val="0"/>
        </w:numPr>
        <w:ind w:left="567" w:hanging="567"/>
        <w:outlineLvl w:val="9"/>
        <w:rPr>
          <w:sz w:val="20"/>
          <w:szCs w:val="20"/>
          <w:lang w:val="es-EC"/>
        </w:rPr>
      </w:pPr>
      <w:r>
        <w:rPr>
          <w:sz w:val="20"/>
          <w:szCs w:val="20"/>
          <w:lang w:val="es-EC"/>
        </w:rPr>
        <w:t>Tabla 28</w:t>
      </w:r>
    </w:p>
    <w:p w14:paraId="1D40935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587C672" w14:textId="77777777">
        <w:tc>
          <w:tcPr>
            <w:tcW w:w="1463" w:type="dxa"/>
            <w:tcBorders>
              <w:left w:val="nil"/>
              <w:right w:val="nil"/>
            </w:tcBorders>
          </w:tcPr>
          <w:p w14:paraId="5160F0D4"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0F03E3C3"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3457527"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3AAC0D52"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0739200D" w14:textId="77777777">
        <w:tc>
          <w:tcPr>
            <w:tcW w:w="1463" w:type="dxa"/>
            <w:tcBorders>
              <w:left w:val="nil"/>
              <w:right w:val="nil"/>
            </w:tcBorders>
          </w:tcPr>
          <w:p w14:paraId="74D50470" w14:textId="77777777" w:rsidR="007546A3" w:rsidRDefault="00DD145D">
            <w:pPr>
              <w:spacing w:line="360" w:lineRule="auto"/>
              <w:rPr>
                <w:rFonts w:cs="Arial"/>
                <w:i/>
                <w:iCs/>
                <w:szCs w:val="20"/>
              </w:rPr>
            </w:pPr>
            <w:r>
              <w:rPr>
                <w:rFonts w:eastAsia="Calibri" w:cs="Arial"/>
                <w:i/>
                <w:iCs/>
                <w:szCs w:val="20"/>
              </w:rPr>
              <w:t>T3-1</w:t>
            </w:r>
          </w:p>
        </w:tc>
        <w:tc>
          <w:tcPr>
            <w:tcW w:w="3128" w:type="dxa"/>
            <w:tcBorders>
              <w:left w:val="nil"/>
              <w:right w:val="nil"/>
            </w:tcBorders>
          </w:tcPr>
          <w:p w14:paraId="2B1834CD" w14:textId="77777777" w:rsidR="007546A3" w:rsidRDefault="00DD145D">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5AAE568A"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D3AE391" w14:textId="77777777" w:rsidR="007546A3" w:rsidRDefault="00DD145D">
            <w:pPr>
              <w:spacing w:line="360" w:lineRule="auto"/>
              <w:rPr>
                <w:rFonts w:cs="Arial"/>
                <w:szCs w:val="20"/>
              </w:rPr>
            </w:pPr>
            <w:r>
              <w:rPr>
                <w:rFonts w:eastAsia="Calibri" w:cs="Arial"/>
                <w:szCs w:val="20"/>
              </w:rPr>
              <w:t>5 días</w:t>
            </w:r>
          </w:p>
        </w:tc>
      </w:tr>
      <w:tr w:rsidR="007546A3" w14:paraId="4D6D01F1" w14:textId="77777777">
        <w:tc>
          <w:tcPr>
            <w:tcW w:w="1463" w:type="dxa"/>
            <w:tcBorders>
              <w:left w:val="nil"/>
              <w:right w:val="nil"/>
            </w:tcBorders>
          </w:tcPr>
          <w:p w14:paraId="358F3544" w14:textId="77777777" w:rsidR="007546A3" w:rsidRDefault="00DD145D">
            <w:pPr>
              <w:spacing w:line="360" w:lineRule="auto"/>
              <w:rPr>
                <w:rFonts w:cs="Arial"/>
                <w:i/>
                <w:iCs/>
                <w:szCs w:val="20"/>
              </w:rPr>
            </w:pPr>
            <w:r>
              <w:rPr>
                <w:rFonts w:eastAsia="Calibri" w:cs="Arial"/>
                <w:i/>
                <w:iCs/>
                <w:szCs w:val="20"/>
              </w:rPr>
              <w:lastRenderedPageBreak/>
              <w:t>T3-2</w:t>
            </w:r>
          </w:p>
        </w:tc>
        <w:tc>
          <w:tcPr>
            <w:tcW w:w="3128" w:type="dxa"/>
            <w:tcBorders>
              <w:left w:val="nil"/>
              <w:right w:val="nil"/>
            </w:tcBorders>
          </w:tcPr>
          <w:p w14:paraId="51FB416D" w14:textId="77777777" w:rsidR="007546A3" w:rsidRDefault="00DD145D">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2F09D6A1" w14:textId="77777777" w:rsidR="007546A3" w:rsidRDefault="00DD145D">
            <w:pPr>
              <w:spacing w:line="360" w:lineRule="auto"/>
              <w:rPr>
                <w:rFonts w:cs="Arial"/>
                <w:szCs w:val="20"/>
              </w:rPr>
            </w:pPr>
            <w:r>
              <w:rPr>
                <w:rFonts w:eastAsia="Calibri" w:cs="Arial"/>
                <w:szCs w:val="20"/>
              </w:rPr>
              <w:t xml:space="preserve">Media </w:t>
            </w:r>
          </w:p>
        </w:tc>
        <w:tc>
          <w:tcPr>
            <w:tcW w:w="2079" w:type="dxa"/>
            <w:tcBorders>
              <w:left w:val="nil"/>
              <w:right w:val="nil"/>
            </w:tcBorders>
          </w:tcPr>
          <w:p w14:paraId="277BA4C6" w14:textId="77777777" w:rsidR="007546A3" w:rsidRDefault="00DD145D">
            <w:pPr>
              <w:spacing w:line="360" w:lineRule="auto"/>
              <w:rPr>
                <w:rFonts w:cs="Arial"/>
                <w:szCs w:val="20"/>
              </w:rPr>
            </w:pPr>
            <w:r>
              <w:rPr>
                <w:rFonts w:eastAsia="Calibri" w:cs="Arial"/>
                <w:szCs w:val="20"/>
              </w:rPr>
              <w:t>4 días</w:t>
            </w:r>
          </w:p>
        </w:tc>
      </w:tr>
      <w:tr w:rsidR="007546A3" w14:paraId="44286036" w14:textId="77777777">
        <w:tc>
          <w:tcPr>
            <w:tcW w:w="1463" w:type="dxa"/>
            <w:tcBorders>
              <w:left w:val="nil"/>
              <w:right w:val="nil"/>
            </w:tcBorders>
          </w:tcPr>
          <w:p w14:paraId="69F0555D" w14:textId="77777777" w:rsidR="007546A3" w:rsidRDefault="00DD145D">
            <w:pPr>
              <w:spacing w:line="360" w:lineRule="auto"/>
              <w:rPr>
                <w:rFonts w:cs="Arial"/>
                <w:i/>
                <w:iCs/>
                <w:szCs w:val="20"/>
              </w:rPr>
            </w:pPr>
            <w:r>
              <w:rPr>
                <w:rFonts w:eastAsia="Calibri" w:cs="Arial"/>
                <w:i/>
                <w:iCs/>
                <w:szCs w:val="20"/>
              </w:rPr>
              <w:t>T3-3</w:t>
            </w:r>
          </w:p>
        </w:tc>
        <w:tc>
          <w:tcPr>
            <w:tcW w:w="3128" w:type="dxa"/>
            <w:tcBorders>
              <w:left w:val="nil"/>
              <w:right w:val="nil"/>
            </w:tcBorders>
          </w:tcPr>
          <w:p w14:paraId="4407B052" w14:textId="77777777" w:rsidR="007546A3" w:rsidRDefault="00DD145D">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760403F7" w14:textId="77777777" w:rsidR="007546A3" w:rsidRDefault="00DD145D">
            <w:pPr>
              <w:spacing w:line="360" w:lineRule="auto"/>
              <w:rPr>
                <w:rFonts w:cs="Arial"/>
                <w:szCs w:val="20"/>
              </w:rPr>
            </w:pPr>
            <w:r>
              <w:rPr>
                <w:rFonts w:eastAsia="Calibri" w:cs="Arial"/>
                <w:szCs w:val="20"/>
              </w:rPr>
              <w:t xml:space="preserve">Baja </w:t>
            </w:r>
          </w:p>
        </w:tc>
        <w:tc>
          <w:tcPr>
            <w:tcW w:w="2079" w:type="dxa"/>
            <w:tcBorders>
              <w:left w:val="nil"/>
              <w:right w:val="nil"/>
            </w:tcBorders>
          </w:tcPr>
          <w:p w14:paraId="13191431" w14:textId="77777777" w:rsidR="007546A3" w:rsidRDefault="00DD145D">
            <w:pPr>
              <w:spacing w:line="360" w:lineRule="auto"/>
              <w:rPr>
                <w:rFonts w:cs="Arial"/>
                <w:szCs w:val="20"/>
              </w:rPr>
            </w:pPr>
            <w:r>
              <w:rPr>
                <w:rFonts w:eastAsia="Calibri" w:cs="Arial"/>
                <w:szCs w:val="20"/>
              </w:rPr>
              <w:t>3 días</w:t>
            </w:r>
          </w:p>
        </w:tc>
      </w:tr>
      <w:tr w:rsidR="007546A3" w14:paraId="64744E55" w14:textId="77777777">
        <w:tc>
          <w:tcPr>
            <w:tcW w:w="1463" w:type="dxa"/>
            <w:tcBorders>
              <w:left w:val="nil"/>
              <w:right w:val="nil"/>
            </w:tcBorders>
          </w:tcPr>
          <w:p w14:paraId="5BFFCB3C" w14:textId="77777777" w:rsidR="007546A3" w:rsidRDefault="00DD145D">
            <w:pPr>
              <w:spacing w:line="360" w:lineRule="auto"/>
              <w:rPr>
                <w:rFonts w:cs="Arial"/>
                <w:i/>
                <w:iCs/>
                <w:szCs w:val="20"/>
              </w:rPr>
            </w:pPr>
            <w:r>
              <w:rPr>
                <w:rFonts w:eastAsia="Calibri" w:cs="Arial"/>
                <w:i/>
                <w:iCs/>
                <w:szCs w:val="20"/>
              </w:rPr>
              <w:t>T3-4</w:t>
            </w:r>
          </w:p>
        </w:tc>
        <w:tc>
          <w:tcPr>
            <w:tcW w:w="3128" w:type="dxa"/>
            <w:tcBorders>
              <w:left w:val="nil"/>
              <w:right w:val="nil"/>
            </w:tcBorders>
          </w:tcPr>
          <w:p w14:paraId="7F24B1E8" w14:textId="77777777" w:rsidR="007546A3" w:rsidRDefault="00DD145D">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3DCA0DD0"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B80BA36" w14:textId="77777777" w:rsidR="007546A3" w:rsidRDefault="00DD145D">
            <w:pPr>
              <w:spacing w:line="360" w:lineRule="auto"/>
              <w:rPr>
                <w:rFonts w:cs="Arial"/>
                <w:szCs w:val="20"/>
              </w:rPr>
            </w:pPr>
            <w:r>
              <w:rPr>
                <w:rFonts w:eastAsia="Calibri" w:cs="Arial"/>
                <w:szCs w:val="20"/>
              </w:rPr>
              <w:t>4 días</w:t>
            </w:r>
          </w:p>
        </w:tc>
      </w:tr>
    </w:tbl>
    <w:p w14:paraId="5CEDECDE"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EA4E042" w14:textId="77777777" w:rsidR="007546A3" w:rsidRDefault="007546A3" w:rsidP="003F0332">
      <w:pPr>
        <w:spacing w:line="480" w:lineRule="auto"/>
        <w:outlineLvl w:val="0"/>
        <w:rPr>
          <w:rFonts w:cs="Arial"/>
          <w:b/>
          <w:sz w:val="22"/>
          <w:lang w:val="es-ES"/>
        </w:rPr>
      </w:pPr>
    </w:p>
    <w:p w14:paraId="063C1521" w14:textId="77777777" w:rsidR="007546A3" w:rsidRDefault="00DD145D" w:rsidP="003F0332">
      <w:pPr>
        <w:spacing w:line="480" w:lineRule="auto"/>
        <w:outlineLvl w:val="0"/>
        <w:rPr>
          <w:rFonts w:cs="Arial"/>
          <w:b/>
          <w:sz w:val="22"/>
        </w:rPr>
      </w:pPr>
      <w:r>
        <w:rPr>
          <w:rFonts w:cs="Arial"/>
          <w:b/>
          <w:sz w:val="22"/>
        </w:rPr>
        <w:t>3.1.6. Planificación en base al análisis</w:t>
      </w:r>
    </w:p>
    <w:p w14:paraId="4A033B99" w14:textId="77777777" w:rsidR="007546A3" w:rsidRDefault="00DD145D">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791247A7" w14:textId="77777777" w:rsidR="007546A3" w:rsidRDefault="00DD145D" w:rsidP="003F0332">
      <w:pPr>
        <w:spacing w:line="480" w:lineRule="auto"/>
        <w:ind w:firstLine="547"/>
        <w:outlineLvl w:val="0"/>
        <w:rPr>
          <w:rFonts w:cs="Arial"/>
          <w:b/>
          <w:sz w:val="22"/>
        </w:rPr>
      </w:pPr>
      <w:r>
        <w:rPr>
          <w:rFonts w:cs="Arial"/>
          <w:b/>
          <w:sz w:val="22"/>
        </w:rPr>
        <w:t>3.1.6.1. Priorización de requerimientos</w:t>
      </w:r>
    </w:p>
    <w:p w14:paraId="4D53C129" w14:textId="77777777" w:rsidR="007546A3" w:rsidRDefault="00DD145D">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21262687" w14:textId="77777777" w:rsidR="007546A3" w:rsidRDefault="00DD145D">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4FA0BA58" w14:textId="77777777" w:rsidR="007546A3" w:rsidRDefault="00DD145D">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(InfluxDB) deben estar listas antes de cualquier intento de visualización para garantizar la integridad de los datos. </w:t>
      </w:r>
    </w:p>
    <w:p w14:paraId="6419AFBD" w14:textId="77777777" w:rsidR="007546A3" w:rsidRDefault="00DD145D">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4877C378" w14:textId="77777777" w:rsidR="007546A3" w:rsidRDefault="00DD145D" w:rsidP="003F0332">
      <w:pPr>
        <w:spacing w:line="480" w:lineRule="auto"/>
        <w:ind w:firstLine="547"/>
        <w:outlineLvl w:val="0"/>
        <w:rPr>
          <w:rFonts w:cs="Arial"/>
          <w:b/>
          <w:sz w:val="22"/>
        </w:rPr>
      </w:pPr>
      <w:r>
        <w:rPr>
          <w:rFonts w:cs="Arial"/>
          <w:b/>
          <w:sz w:val="22"/>
        </w:rPr>
        <w:t>3.1.6.2. Estrategia de Mitigación de Riesgos Técnicos</w:t>
      </w:r>
    </w:p>
    <w:p w14:paraId="3592BC52" w14:textId="77777777" w:rsidR="007546A3" w:rsidRDefault="00DD145D">
      <w:pPr>
        <w:spacing w:line="480" w:lineRule="auto"/>
        <w:ind w:firstLine="540"/>
        <w:rPr>
          <w:rFonts w:cs="Arial"/>
          <w:bCs/>
          <w:sz w:val="22"/>
        </w:rPr>
      </w:pPr>
      <w:r>
        <w:rPr>
          <w:rFonts w:cs="Arial"/>
          <w:bCs/>
          <w:sz w:val="22"/>
        </w:rPr>
        <w:lastRenderedPageBreak/>
        <w:t>Considerando el análisis previo, se identificaron los siguientes riesgos que dictan el orden de la planificación, estos riesgos se encuentran listados en la tabla 29:</w:t>
      </w:r>
    </w:p>
    <w:p w14:paraId="594F5494" w14:textId="77777777" w:rsidR="007546A3" w:rsidRDefault="00DD145D">
      <w:pPr>
        <w:pStyle w:val="Estilo2"/>
        <w:numPr>
          <w:ilvl w:val="0"/>
          <w:numId w:val="0"/>
        </w:numPr>
        <w:ind w:left="567" w:hanging="567"/>
        <w:outlineLvl w:val="9"/>
        <w:rPr>
          <w:sz w:val="20"/>
          <w:szCs w:val="20"/>
          <w:lang w:val="es-EC"/>
        </w:rPr>
      </w:pPr>
      <w:r>
        <w:rPr>
          <w:sz w:val="20"/>
          <w:szCs w:val="20"/>
          <w:lang w:val="es-EC"/>
        </w:rPr>
        <w:t>Tabla 29</w:t>
      </w:r>
    </w:p>
    <w:p w14:paraId="536C93D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7546A3" w14:paraId="0A1A2FD5" w14:textId="77777777">
        <w:tc>
          <w:tcPr>
            <w:tcW w:w="2140" w:type="dxa"/>
            <w:tcBorders>
              <w:left w:val="nil"/>
              <w:right w:val="nil"/>
            </w:tcBorders>
          </w:tcPr>
          <w:p w14:paraId="0770BCC2" w14:textId="77777777" w:rsidR="007546A3" w:rsidRDefault="00DD145D">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0B06188D" w14:textId="77777777" w:rsidR="007546A3" w:rsidRDefault="00DD145D">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03E883F0" w14:textId="77777777" w:rsidR="007546A3" w:rsidRDefault="00DD145D">
            <w:pPr>
              <w:spacing w:line="360" w:lineRule="auto"/>
              <w:rPr>
                <w:rFonts w:cs="Arial"/>
                <w:b/>
                <w:bCs/>
                <w:szCs w:val="20"/>
              </w:rPr>
            </w:pPr>
            <w:r>
              <w:rPr>
                <w:rFonts w:eastAsia="Calibri" w:cs="Arial"/>
                <w:b/>
                <w:bCs/>
                <w:szCs w:val="20"/>
              </w:rPr>
              <w:t xml:space="preserve">Estrategia de Mitigación </w:t>
            </w:r>
          </w:p>
        </w:tc>
      </w:tr>
      <w:tr w:rsidR="007546A3" w14:paraId="40E716D1" w14:textId="77777777">
        <w:tc>
          <w:tcPr>
            <w:tcW w:w="2140" w:type="dxa"/>
            <w:tcBorders>
              <w:left w:val="nil"/>
              <w:right w:val="nil"/>
            </w:tcBorders>
          </w:tcPr>
          <w:p w14:paraId="29A9C736" w14:textId="77777777" w:rsidR="007546A3" w:rsidRDefault="00DD145D">
            <w:pPr>
              <w:spacing w:line="360" w:lineRule="auto"/>
              <w:rPr>
                <w:rFonts w:cs="Arial"/>
                <w:i/>
                <w:iCs/>
                <w:szCs w:val="20"/>
              </w:rPr>
            </w:pPr>
            <w:r>
              <w:rPr>
                <w:rFonts w:eastAsia="Calibri" w:cs="Arial"/>
                <w:i/>
                <w:iCs/>
                <w:szCs w:val="20"/>
              </w:rPr>
              <w:t>Inestabilidad de Red Wi-Fi</w:t>
            </w:r>
          </w:p>
        </w:tc>
        <w:tc>
          <w:tcPr>
            <w:tcW w:w="1729" w:type="dxa"/>
            <w:tcBorders>
              <w:left w:val="nil"/>
              <w:right w:val="nil"/>
            </w:tcBorders>
          </w:tcPr>
          <w:p w14:paraId="714C2B5F" w14:textId="77777777" w:rsidR="007546A3" w:rsidRDefault="00DD145D">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1228C3AA" w14:textId="77777777" w:rsidR="007546A3" w:rsidRDefault="00DD145D">
            <w:pPr>
              <w:spacing w:line="360" w:lineRule="auto"/>
              <w:rPr>
                <w:rFonts w:cs="Arial"/>
                <w:szCs w:val="20"/>
              </w:rPr>
            </w:pPr>
            <w:r>
              <w:rPr>
                <w:rFonts w:eastAsia="Calibri" w:cs="Arial"/>
                <w:szCs w:val="20"/>
              </w:rPr>
              <w:t>Implementación de Reinicio Remoto (CU-10) y monitoreo de señal en el Sprint 1.</w:t>
            </w:r>
          </w:p>
        </w:tc>
      </w:tr>
      <w:tr w:rsidR="007546A3" w14:paraId="40F66B11" w14:textId="77777777">
        <w:tc>
          <w:tcPr>
            <w:tcW w:w="2140" w:type="dxa"/>
            <w:tcBorders>
              <w:left w:val="nil"/>
              <w:right w:val="nil"/>
            </w:tcBorders>
          </w:tcPr>
          <w:p w14:paraId="7C632364" w14:textId="77777777" w:rsidR="007546A3" w:rsidRDefault="00DD145D">
            <w:pPr>
              <w:spacing w:line="360" w:lineRule="auto"/>
              <w:rPr>
                <w:rFonts w:cs="Arial"/>
                <w:i/>
                <w:iCs/>
                <w:szCs w:val="20"/>
              </w:rPr>
            </w:pPr>
            <w:r>
              <w:rPr>
                <w:rFonts w:eastAsia="Calibri" w:cs="Arial"/>
                <w:i/>
                <w:iCs/>
                <w:szCs w:val="20"/>
              </w:rPr>
              <w:t>Saturación de InfluxDB</w:t>
            </w:r>
          </w:p>
        </w:tc>
        <w:tc>
          <w:tcPr>
            <w:tcW w:w="1729" w:type="dxa"/>
            <w:tcBorders>
              <w:left w:val="nil"/>
              <w:right w:val="nil"/>
            </w:tcBorders>
          </w:tcPr>
          <w:p w14:paraId="0251C0DF" w14:textId="77777777" w:rsidR="007546A3" w:rsidRDefault="00DD145D">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560E323" w14:textId="77777777" w:rsidR="007546A3" w:rsidRDefault="00DD145D">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7546A3" w14:paraId="3EAC1D2D" w14:textId="77777777">
        <w:tc>
          <w:tcPr>
            <w:tcW w:w="2140" w:type="dxa"/>
            <w:tcBorders>
              <w:left w:val="nil"/>
              <w:right w:val="nil"/>
            </w:tcBorders>
          </w:tcPr>
          <w:p w14:paraId="4876423E" w14:textId="77777777" w:rsidR="007546A3" w:rsidRDefault="00DD145D">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7BD820E8" w14:textId="77777777" w:rsidR="007546A3" w:rsidRDefault="00DD145D">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2D736310" w14:textId="77777777" w:rsidR="007546A3" w:rsidRDefault="00DD145D">
            <w:pPr>
              <w:spacing w:line="360" w:lineRule="auto"/>
              <w:rPr>
                <w:rFonts w:cs="Arial"/>
                <w:szCs w:val="20"/>
              </w:rPr>
            </w:pPr>
            <w:r>
              <w:rPr>
                <w:rFonts w:eastAsia="Calibri" w:cs="Arial"/>
                <w:szCs w:val="20"/>
              </w:rPr>
              <w:t xml:space="preserve">Uso de WebSockets para evitar el refresco constante de la página y optimizar el consumo de recursos. </w:t>
            </w:r>
          </w:p>
        </w:tc>
      </w:tr>
    </w:tbl>
    <w:p w14:paraId="6BE8224F"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43791E2B" w14:textId="77777777" w:rsidR="007546A3" w:rsidRDefault="00DD145D" w:rsidP="003F0332">
      <w:pPr>
        <w:spacing w:line="480" w:lineRule="auto"/>
        <w:ind w:firstLine="547"/>
        <w:outlineLvl w:val="0"/>
        <w:rPr>
          <w:rFonts w:cs="Arial"/>
          <w:b/>
          <w:sz w:val="22"/>
        </w:rPr>
      </w:pPr>
      <w:r>
        <w:rPr>
          <w:rFonts w:cs="Arial"/>
          <w:b/>
          <w:sz w:val="22"/>
        </w:rPr>
        <w:t>3.1.6.3. Estimación de Recursos y Esfuerzo</w:t>
      </w:r>
    </w:p>
    <w:p w14:paraId="18874000" w14:textId="77777777" w:rsidR="007546A3" w:rsidRDefault="00DD145D">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7AEF474" w14:textId="77777777" w:rsidR="007546A3" w:rsidRDefault="00DD145D">
      <w:pPr>
        <w:pStyle w:val="Prrafodelista"/>
        <w:numPr>
          <w:ilvl w:val="0"/>
          <w:numId w:val="25"/>
        </w:numPr>
        <w:spacing w:line="480" w:lineRule="auto"/>
        <w:ind w:left="720" w:hanging="180"/>
        <w:rPr>
          <w:rFonts w:cs="Arial"/>
          <w:bCs/>
          <w:sz w:val="22"/>
        </w:rPr>
      </w:pPr>
      <w:r>
        <w:rPr>
          <w:rFonts w:cs="Arial"/>
          <w:b/>
          <w:sz w:val="22"/>
        </w:rPr>
        <w:t>Talento Humano y Esfuerzo de Desarrollo</w:t>
      </w:r>
      <w:r>
        <w:rPr>
          <w:rFonts w:cs="Arial"/>
          <w:bCs/>
          <w:sz w:val="22"/>
        </w:rPr>
        <w:t>, el proyecto es ejecutado por un único investigador, quien asume roles multidisciplinarios. El esfuerzo se calcula en base a una jornada estimada de 20 horas semanales durante un periodo de 12 semanas (un total de 240 horas-hombre), distribuidas de la siguiente manera:</w:t>
      </w:r>
    </w:p>
    <w:p w14:paraId="2DE4BF50"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3B8C2A3E"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0B3D5F9F"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Ingeniero Cloud/Backend (30%)</w:t>
      </w:r>
      <w:r>
        <w:rPr>
          <w:rFonts w:cs="Arial"/>
          <w:bCs/>
          <w:sz w:val="22"/>
        </w:rPr>
        <w:t>: configuración de la infraestructura en AWS, gestión de base de datos NoSQL y seguridad JWT.</w:t>
      </w:r>
    </w:p>
    <w:p w14:paraId="4C8A1B19" w14:textId="77777777" w:rsidR="007546A3" w:rsidRDefault="00DD145D">
      <w:pPr>
        <w:pStyle w:val="Prrafodelista"/>
        <w:numPr>
          <w:ilvl w:val="0"/>
          <w:numId w:val="26"/>
        </w:numPr>
        <w:spacing w:line="480" w:lineRule="auto"/>
        <w:ind w:left="1800" w:firstLine="0"/>
        <w:rPr>
          <w:rFonts w:cs="Arial"/>
          <w:bCs/>
          <w:sz w:val="22"/>
        </w:rPr>
      </w:pPr>
      <w:r>
        <w:rPr>
          <w:rFonts w:cs="Arial"/>
          <w:b/>
          <w:sz w:val="22"/>
        </w:rPr>
        <w:lastRenderedPageBreak/>
        <w:t>Desarrollador Frontend (25%):</w:t>
      </w:r>
      <w:r>
        <w:rPr>
          <w:rFonts w:cs="Arial"/>
          <w:bCs/>
          <w:sz w:val="22"/>
        </w:rPr>
        <w:t xml:space="preserve"> Diseño de la interfaz en React.js, integración de mapas y visualización de datos en tiempo real. </w:t>
      </w:r>
    </w:p>
    <w:p w14:paraId="693E5ABB" w14:textId="77777777" w:rsidR="007546A3" w:rsidRDefault="00DD145D">
      <w:pPr>
        <w:pStyle w:val="Prrafodelista"/>
        <w:numPr>
          <w:ilvl w:val="0"/>
          <w:numId w:val="25"/>
        </w:numPr>
        <w:spacing w:line="480" w:lineRule="auto"/>
        <w:ind w:left="540" w:firstLine="0"/>
        <w:rPr>
          <w:rFonts w:cs="Arial"/>
          <w:bCs/>
          <w:sz w:val="22"/>
        </w:rPr>
      </w:pPr>
      <w:r>
        <w:rPr>
          <w:rFonts w:cs="Arial"/>
          <w:bCs/>
          <w:sz w:val="22"/>
        </w:rPr>
        <w:t xml:space="preserve"> </w:t>
      </w:r>
      <w:r>
        <w:rPr>
          <w:rFonts w:cs="Arial"/>
          <w:b/>
          <w:sz w:val="22"/>
        </w:rPr>
        <w:t xml:space="preserve">Recursos de </w:t>
      </w:r>
      <w:r w:rsidRPr="00172709">
        <w:rPr>
          <w:rFonts w:cs="Arial"/>
          <w:b/>
          <w:i/>
          <w:iCs/>
          <w:sz w:val="22"/>
        </w:rPr>
        <w:t xml:space="preserve">Hardware </w:t>
      </w:r>
      <w:r>
        <w:rPr>
          <w:rFonts w:cs="Arial"/>
          <w:b/>
          <w:sz w:val="22"/>
        </w:rPr>
        <w:t>para la capa de Percepción y Desarrollo</w:t>
      </w:r>
      <w:r>
        <w:rPr>
          <w:rFonts w:cs="Arial"/>
          <w:bCs/>
          <w:sz w:val="22"/>
        </w:rPr>
        <w:t>, se detallarán únicamente los insumos físicos críticos para la captura de datos y el entorno de construcción:</w:t>
      </w:r>
    </w:p>
    <w:p w14:paraId="182BB12C" w14:textId="1B013EFF" w:rsidR="007546A3" w:rsidRDefault="00DD145D">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w:t>
      </w:r>
      <w:r w:rsidR="00172709">
        <w:rPr>
          <w:rFonts w:cs="Arial"/>
          <w:bCs/>
          <w:sz w:val="22"/>
        </w:rPr>
        <w:t>r</w:t>
      </w:r>
      <w:r>
        <w:rPr>
          <w:rFonts w:cs="Arial"/>
          <w:bCs/>
          <w:sz w:val="22"/>
        </w:rPr>
        <w:t xml:space="preserve"> ESP32 con Módulo Wi-Fi integrado.</w:t>
      </w:r>
    </w:p>
    <w:p w14:paraId="5F38946A" w14:textId="77777777" w:rsidR="007546A3" w:rsidRDefault="00DD145D">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18A27F86" w14:textId="53F65F7D" w:rsidR="007546A3" w:rsidRDefault="00DD145D">
      <w:pPr>
        <w:pStyle w:val="Prrafodelista"/>
        <w:numPr>
          <w:ilvl w:val="0"/>
          <w:numId w:val="27"/>
        </w:numPr>
        <w:spacing w:line="480" w:lineRule="auto"/>
        <w:ind w:left="1800" w:firstLine="0"/>
        <w:rPr>
          <w:rFonts w:cs="Arial"/>
          <w:bCs/>
          <w:sz w:val="22"/>
        </w:rPr>
      </w:pPr>
      <w:commentRangeStart w:id="181"/>
      <w:r w:rsidRPr="00172709">
        <w:rPr>
          <w:rFonts w:eastAsiaTheme="minorEastAsia" w:cs="Arial"/>
          <w:b/>
          <w:i/>
          <w:iCs/>
          <w:sz w:val="22"/>
        </w:rPr>
        <w:t>Hardware</w:t>
      </w:r>
      <w:r>
        <w:rPr>
          <w:rFonts w:eastAsiaTheme="minorEastAsia" w:cs="Arial"/>
          <w:b/>
          <w:sz w:val="22"/>
        </w:rPr>
        <w:t xml:space="preserve"> de desarrollo:</w:t>
      </w:r>
      <w:r>
        <w:rPr>
          <w:rFonts w:eastAsiaTheme="minorEastAsia" w:cs="Arial"/>
          <w:bCs/>
          <w:sz w:val="22"/>
        </w:rPr>
        <w:t xml:space="preserve"> Laptop con capacidad de </w:t>
      </w:r>
      <w:r w:rsidR="00172709">
        <w:rPr>
          <w:rFonts w:eastAsiaTheme="minorEastAsia" w:cs="Arial"/>
          <w:bCs/>
          <w:sz w:val="22"/>
        </w:rPr>
        <w:t xml:space="preserve">generar contenedores en Docker y compilación de </w:t>
      </w:r>
      <w:r w:rsidR="00172709" w:rsidRPr="00172709">
        <w:rPr>
          <w:rFonts w:eastAsiaTheme="minorEastAsia" w:cs="Arial"/>
          <w:bCs/>
          <w:i/>
          <w:iCs/>
          <w:sz w:val="22"/>
        </w:rPr>
        <w:t>firmware.</w:t>
      </w:r>
      <w:r>
        <w:rPr>
          <w:rFonts w:eastAsiaTheme="minorEastAsia" w:cs="Arial"/>
          <w:bCs/>
          <w:sz w:val="22"/>
        </w:rPr>
        <w:t xml:space="preserve"> </w:t>
      </w:r>
      <w:commentRangeEnd w:id="181"/>
      <w:r w:rsidR="00D56DC0">
        <w:rPr>
          <w:rStyle w:val="Refdecomentario"/>
          <w:rFonts w:cs="Arial"/>
          <w:bCs/>
          <w:sz w:val="22"/>
          <w:szCs w:val="22"/>
        </w:rPr>
        <w:commentReference w:id="181"/>
      </w:r>
    </w:p>
    <w:p w14:paraId="2D03096E" w14:textId="77777777" w:rsidR="007546A3" w:rsidRDefault="00DD145D">
      <w:pPr>
        <w:pStyle w:val="Prrafodelista"/>
        <w:numPr>
          <w:ilvl w:val="0"/>
          <w:numId w:val="25"/>
        </w:numPr>
        <w:spacing w:line="480" w:lineRule="auto"/>
        <w:ind w:left="540" w:firstLine="0"/>
        <w:rPr>
          <w:rFonts w:cs="Arial"/>
          <w:bCs/>
          <w:sz w:val="22"/>
        </w:rPr>
      </w:pPr>
      <w:r>
        <w:rPr>
          <w:rFonts w:cs="Arial"/>
          <w:bCs/>
          <w:sz w:val="22"/>
        </w:rPr>
        <w:t xml:space="preserve"> </w:t>
      </w:r>
      <w:r>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688D7AF4" w14:textId="77777777" w:rsidR="007546A3" w:rsidRDefault="00DD145D">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16B2D31C" w14:textId="77777777" w:rsidR="007546A3" w:rsidRDefault="00DD145D">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InfluxDB Cloud para el manejo de series temporales de alta frecuencia. </w:t>
      </w:r>
    </w:p>
    <w:p w14:paraId="6559A54C" w14:textId="3A0CC2B2" w:rsidR="007546A3" w:rsidRDefault="00DD145D">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w:t>
      </w:r>
      <w:r w:rsidR="00172709">
        <w:rPr>
          <w:rFonts w:cs="Arial"/>
          <w:bCs/>
          <w:sz w:val="22"/>
        </w:rPr>
        <w:t>la gestión del bróker de mensajería</w:t>
      </w:r>
      <w:r w:rsidR="00B60714">
        <w:rPr>
          <w:rFonts w:cs="Arial"/>
          <w:bCs/>
          <w:sz w:val="22"/>
        </w:rPr>
        <w:t xml:space="preserve"> MQTT, autenticación segura de los dispositivos mediante certificados mTLS y el enrutamiento bidireccional de datos hacia la nube.</w:t>
      </w:r>
    </w:p>
    <w:p w14:paraId="3B27436E" w14:textId="77777777" w:rsidR="007546A3" w:rsidRDefault="007546A3">
      <w:pPr>
        <w:spacing w:line="480" w:lineRule="auto"/>
        <w:ind w:left="1800"/>
        <w:rPr>
          <w:rFonts w:cs="Arial"/>
          <w:bCs/>
          <w:sz w:val="22"/>
        </w:rPr>
      </w:pPr>
    </w:p>
    <w:p w14:paraId="6C529F3C" w14:textId="77777777" w:rsidR="007546A3" w:rsidRDefault="00DD145D">
      <w:pPr>
        <w:pStyle w:val="Prrafodelista"/>
        <w:numPr>
          <w:ilvl w:val="0"/>
          <w:numId w:val="25"/>
        </w:numPr>
        <w:spacing w:line="480" w:lineRule="auto"/>
        <w:ind w:left="540" w:firstLine="0"/>
        <w:rPr>
          <w:rFonts w:cs="Arial"/>
          <w:b/>
          <w:sz w:val="22"/>
        </w:rPr>
      </w:pPr>
      <w:r>
        <w:rPr>
          <w:rFonts w:cs="Arial"/>
          <w:b/>
          <w:sz w:val="22"/>
        </w:rPr>
        <w:t xml:space="preserve"> </w:t>
      </w:r>
      <w:commentRangeStart w:id="182"/>
      <w:commentRangeEnd w:id="182"/>
      <w:r w:rsidR="00D56DC0">
        <w:rPr>
          <w:rStyle w:val="Refdecomentario"/>
          <w:rFonts w:cs="Arial"/>
          <w:b/>
          <w:sz w:val="22"/>
          <w:szCs w:val="22"/>
        </w:rPr>
        <w:commentReference w:id="182"/>
      </w:r>
      <w:r>
        <w:rPr>
          <w:rFonts w:cs="Arial"/>
          <w:b/>
          <w:sz w:val="22"/>
        </w:rPr>
        <w:t>Resumen de Carga de Trabajo por Fase</w:t>
      </w:r>
    </w:p>
    <w:p w14:paraId="38B3BD8E" w14:textId="77777777" w:rsidR="007546A3" w:rsidRDefault="00DD145D">
      <w:pPr>
        <w:spacing w:line="480" w:lineRule="auto"/>
        <w:ind w:left="540"/>
        <w:rPr>
          <w:rFonts w:cs="Arial"/>
          <w:bCs/>
          <w:sz w:val="22"/>
        </w:rPr>
      </w:pPr>
      <w:r>
        <w:rPr>
          <w:rFonts w:cs="Arial"/>
          <w:bCs/>
          <w:sz w:val="22"/>
        </w:rPr>
        <w:t>En la tabla 30 se puede reflejar de manera resumida y concreta la carga de trabajo por cada fase del proyecto.</w:t>
      </w:r>
    </w:p>
    <w:p w14:paraId="627BB4B2" w14:textId="77777777" w:rsidR="007546A3" w:rsidRDefault="00DD145D">
      <w:pPr>
        <w:pStyle w:val="Estilo2"/>
        <w:numPr>
          <w:ilvl w:val="0"/>
          <w:numId w:val="0"/>
        </w:numPr>
        <w:ind w:left="567" w:hanging="567"/>
        <w:outlineLvl w:val="9"/>
        <w:rPr>
          <w:sz w:val="20"/>
          <w:szCs w:val="20"/>
          <w:lang w:val="es-EC"/>
        </w:rPr>
      </w:pPr>
      <w:r>
        <w:rPr>
          <w:sz w:val="20"/>
          <w:szCs w:val="20"/>
          <w:lang w:val="es-EC"/>
        </w:rPr>
        <w:lastRenderedPageBreak/>
        <w:t>Tabla 30</w:t>
      </w:r>
    </w:p>
    <w:p w14:paraId="3ECFEEC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7546A3" w14:paraId="7781B018" w14:textId="77777777">
        <w:tc>
          <w:tcPr>
            <w:tcW w:w="2043" w:type="dxa"/>
            <w:tcBorders>
              <w:left w:val="nil"/>
              <w:right w:val="nil"/>
            </w:tcBorders>
          </w:tcPr>
          <w:p w14:paraId="4A08012A" w14:textId="77777777" w:rsidR="007546A3" w:rsidRDefault="00DD145D">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30217CEE" w14:textId="77777777" w:rsidR="007546A3" w:rsidRDefault="00DD145D">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0FC273AE" w14:textId="77777777" w:rsidR="007546A3" w:rsidRDefault="00DD145D">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1DC9D0C" w14:textId="77777777" w:rsidR="007546A3" w:rsidRDefault="00DD145D">
            <w:pPr>
              <w:spacing w:line="360" w:lineRule="auto"/>
              <w:rPr>
                <w:rFonts w:cs="Arial"/>
                <w:b/>
                <w:bCs/>
                <w:szCs w:val="20"/>
              </w:rPr>
            </w:pPr>
            <w:r>
              <w:rPr>
                <w:rFonts w:eastAsia="Calibri" w:cs="Arial"/>
                <w:b/>
                <w:bCs/>
                <w:szCs w:val="20"/>
              </w:rPr>
              <w:t xml:space="preserve">Entregable Principal </w:t>
            </w:r>
          </w:p>
        </w:tc>
      </w:tr>
      <w:tr w:rsidR="007546A3" w14:paraId="30225E94" w14:textId="77777777">
        <w:tc>
          <w:tcPr>
            <w:tcW w:w="2043" w:type="dxa"/>
            <w:tcBorders>
              <w:left w:val="nil"/>
              <w:right w:val="nil"/>
            </w:tcBorders>
          </w:tcPr>
          <w:p w14:paraId="454D87A6" w14:textId="77777777" w:rsidR="007546A3" w:rsidRDefault="00DD145D">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4A59B9C1" w14:textId="77777777" w:rsidR="007546A3" w:rsidRDefault="00DD145D">
            <w:pPr>
              <w:spacing w:line="360" w:lineRule="auto"/>
              <w:rPr>
                <w:rFonts w:cs="Arial"/>
                <w:szCs w:val="20"/>
              </w:rPr>
            </w:pPr>
            <w:r>
              <w:rPr>
                <w:rFonts w:eastAsia="Calibri" w:cs="Arial"/>
                <w:szCs w:val="20"/>
              </w:rPr>
              <w:t>36h</w:t>
            </w:r>
          </w:p>
        </w:tc>
        <w:tc>
          <w:tcPr>
            <w:tcW w:w="2289" w:type="dxa"/>
            <w:tcBorders>
              <w:left w:val="nil"/>
              <w:right w:val="nil"/>
            </w:tcBorders>
          </w:tcPr>
          <w:p w14:paraId="6F3801C5" w14:textId="77777777" w:rsidR="007546A3" w:rsidRDefault="00DD145D">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A8C88B" w14:textId="77777777" w:rsidR="007546A3" w:rsidRDefault="00DD145D">
            <w:pPr>
              <w:spacing w:line="360" w:lineRule="auto"/>
              <w:rPr>
                <w:rFonts w:cs="Arial"/>
                <w:szCs w:val="20"/>
              </w:rPr>
            </w:pPr>
            <w:r>
              <w:rPr>
                <w:rFonts w:eastAsia="Calibri" w:cs="Arial"/>
                <w:szCs w:val="20"/>
              </w:rPr>
              <w:t xml:space="preserve">Documentos de especificación </w:t>
            </w:r>
          </w:p>
        </w:tc>
      </w:tr>
      <w:tr w:rsidR="007546A3" w14:paraId="44F78A12" w14:textId="77777777">
        <w:tc>
          <w:tcPr>
            <w:tcW w:w="2043" w:type="dxa"/>
            <w:tcBorders>
              <w:left w:val="nil"/>
              <w:right w:val="nil"/>
            </w:tcBorders>
          </w:tcPr>
          <w:p w14:paraId="319324B0" w14:textId="77777777" w:rsidR="007546A3" w:rsidRDefault="00DD145D">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74F3545E" w14:textId="77777777" w:rsidR="007546A3" w:rsidRDefault="00DD145D">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5F89196" w14:textId="77777777" w:rsidR="007546A3" w:rsidRDefault="00DD145D">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1BF5EFA7" w14:textId="77777777" w:rsidR="007546A3" w:rsidRDefault="00DD145D">
            <w:pPr>
              <w:spacing w:line="360" w:lineRule="auto"/>
              <w:rPr>
                <w:rFonts w:cs="Arial"/>
                <w:szCs w:val="20"/>
              </w:rPr>
            </w:pPr>
            <w:r>
              <w:rPr>
                <w:rFonts w:eastAsia="Calibri" w:cs="Arial"/>
                <w:szCs w:val="20"/>
              </w:rPr>
              <w:t xml:space="preserve">Código fuente del ESP32 </w:t>
            </w:r>
          </w:p>
        </w:tc>
      </w:tr>
      <w:tr w:rsidR="007546A3" w14:paraId="3DF61518" w14:textId="77777777">
        <w:tc>
          <w:tcPr>
            <w:tcW w:w="2043" w:type="dxa"/>
            <w:tcBorders>
              <w:left w:val="nil"/>
              <w:right w:val="nil"/>
            </w:tcBorders>
          </w:tcPr>
          <w:p w14:paraId="6778BB6A" w14:textId="77777777" w:rsidR="007546A3" w:rsidRDefault="00DD145D">
            <w:pPr>
              <w:spacing w:line="360" w:lineRule="auto"/>
              <w:rPr>
                <w:rFonts w:cs="Arial"/>
                <w:i/>
                <w:iCs/>
                <w:szCs w:val="20"/>
              </w:rPr>
            </w:pPr>
            <w:r>
              <w:rPr>
                <w:rFonts w:eastAsia="Calibri" w:cs="Arial"/>
                <w:i/>
                <w:iCs/>
                <w:szCs w:val="20"/>
              </w:rPr>
              <w:t>Infraestructura y API</w:t>
            </w:r>
          </w:p>
        </w:tc>
        <w:tc>
          <w:tcPr>
            <w:tcW w:w="1067" w:type="dxa"/>
            <w:tcBorders>
              <w:left w:val="nil"/>
              <w:right w:val="nil"/>
            </w:tcBorders>
          </w:tcPr>
          <w:p w14:paraId="1DBABA69" w14:textId="77777777" w:rsidR="007546A3" w:rsidRDefault="00DD145D">
            <w:pPr>
              <w:spacing w:line="360" w:lineRule="auto"/>
              <w:rPr>
                <w:rFonts w:cs="Arial"/>
                <w:szCs w:val="20"/>
              </w:rPr>
            </w:pPr>
            <w:r>
              <w:rPr>
                <w:rFonts w:eastAsia="Calibri" w:cs="Arial"/>
                <w:szCs w:val="20"/>
              </w:rPr>
              <w:t>72h</w:t>
            </w:r>
          </w:p>
        </w:tc>
        <w:tc>
          <w:tcPr>
            <w:tcW w:w="2289" w:type="dxa"/>
            <w:tcBorders>
              <w:left w:val="nil"/>
              <w:right w:val="nil"/>
            </w:tcBorders>
          </w:tcPr>
          <w:p w14:paraId="1F8E0D03" w14:textId="77777777" w:rsidR="007546A3" w:rsidRDefault="00DD145D">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795EEC7" w14:textId="77777777" w:rsidR="007546A3" w:rsidRDefault="00DD145D">
            <w:pPr>
              <w:spacing w:line="360" w:lineRule="auto"/>
              <w:rPr>
                <w:rFonts w:cs="Arial"/>
                <w:szCs w:val="20"/>
              </w:rPr>
            </w:pPr>
            <w:r>
              <w:rPr>
                <w:rFonts w:eastAsia="Calibri" w:cs="Arial"/>
                <w:szCs w:val="20"/>
              </w:rPr>
              <w:t xml:space="preserve">Servicios Cloud y Endpoints </w:t>
            </w:r>
          </w:p>
        </w:tc>
      </w:tr>
      <w:tr w:rsidR="007546A3" w14:paraId="1AE50CC3" w14:textId="77777777">
        <w:tc>
          <w:tcPr>
            <w:tcW w:w="2043" w:type="dxa"/>
            <w:tcBorders>
              <w:left w:val="nil"/>
              <w:right w:val="nil"/>
            </w:tcBorders>
          </w:tcPr>
          <w:p w14:paraId="24941A87" w14:textId="77777777" w:rsidR="007546A3" w:rsidRDefault="00DD145D">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0CA7A98" w14:textId="77777777" w:rsidR="007546A3" w:rsidRDefault="00DD145D">
            <w:pPr>
              <w:spacing w:line="360" w:lineRule="auto"/>
              <w:rPr>
                <w:rFonts w:cs="Arial"/>
                <w:szCs w:val="20"/>
              </w:rPr>
            </w:pPr>
            <w:r>
              <w:rPr>
                <w:rFonts w:eastAsia="Calibri" w:cs="Arial"/>
                <w:szCs w:val="20"/>
              </w:rPr>
              <w:t>60h</w:t>
            </w:r>
          </w:p>
        </w:tc>
        <w:tc>
          <w:tcPr>
            <w:tcW w:w="2289" w:type="dxa"/>
            <w:tcBorders>
              <w:left w:val="nil"/>
              <w:right w:val="nil"/>
            </w:tcBorders>
          </w:tcPr>
          <w:p w14:paraId="52CDF2FB" w14:textId="77777777" w:rsidR="007546A3" w:rsidRDefault="00DD145D">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41EF7840" w14:textId="77777777" w:rsidR="007546A3" w:rsidRDefault="00DD145D">
            <w:pPr>
              <w:spacing w:line="360" w:lineRule="auto"/>
              <w:rPr>
                <w:rFonts w:cs="Arial"/>
                <w:szCs w:val="20"/>
              </w:rPr>
            </w:pPr>
            <w:r>
              <w:rPr>
                <w:rFonts w:eastAsia="Calibri" w:cs="Arial"/>
                <w:szCs w:val="20"/>
              </w:rPr>
              <w:t>Aplicación Web Funcional</w:t>
            </w:r>
          </w:p>
        </w:tc>
      </w:tr>
    </w:tbl>
    <w:p w14:paraId="6201EF93" w14:textId="7C2D7DD1" w:rsidR="007546A3" w:rsidRPr="00172709" w:rsidRDefault="00DD145D" w:rsidP="00172709">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commentRangeStart w:id="183"/>
      <w:commentRangeStart w:id="184"/>
      <w:commentRangeEnd w:id="184"/>
      <w:r w:rsidR="00D56DC0" w:rsidRPr="00172709">
        <w:rPr>
          <w:rStyle w:val="Refdecomentario"/>
          <w:b w:val="0"/>
          <w:bCs w:val="0"/>
          <w:sz w:val="20"/>
          <w:szCs w:val="20"/>
        </w:rPr>
        <w:commentReference w:id="184"/>
      </w:r>
      <w:commentRangeEnd w:id="183"/>
      <w:r w:rsidR="00D56DC0" w:rsidRPr="00172709">
        <w:rPr>
          <w:rStyle w:val="Refdecomentario"/>
          <w:b w:val="0"/>
          <w:bCs w:val="0"/>
          <w:sz w:val="20"/>
          <w:szCs w:val="20"/>
        </w:rPr>
        <w:commentReference w:id="183"/>
      </w:r>
    </w:p>
    <w:p w14:paraId="7F50BAFB" w14:textId="77777777" w:rsidR="007546A3" w:rsidRDefault="00DD145D">
      <w:pPr>
        <w:spacing w:line="480" w:lineRule="auto"/>
        <w:jc w:val="center"/>
        <w:outlineLvl w:val="0"/>
        <w:rPr>
          <w:rFonts w:cs="Arial"/>
          <w:b/>
          <w:sz w:val="22"/>
        </w:rPr>
      </w:pPr>
      <w:r>
        <w:rPr>
          <w:rFonts w:cs="Arial"/>
          <w:b/>
          <w:sz w:val="22"/>
        </w:rPr>
        <w:t>Capitulo Cuatro</w:t>
      </w:r>
    </w:p>
    <w:p w14:paraId="5722348E" w14:textId="77777777" w:rsidR="007546A3" w:rsidRDefault="00DD145D">
      <w:pPr>
        <w:spacing w:line="480" w:lineRule="auto"/>
        <w:jc w:val="center"/>
        <w:outlineLvl w:val="0"/>
        <w:rPr>
          <w:rFonts w:cs="Arial"/>
          <w:b/>
          <w:sz w:val="22"/>
        </w:rPr>
      </w:pPr>
      <w:r>
        <w:rPr>
          <w:rFonts w:cs="Arial"/>
          <w:b/>
          <w:sz w:val="22"/>
        </w:rPr>
        <w:t>Desarrollo de la Solución</w:t>
      </w:r>
    </w:p>
    <w:p w14:paraId="564711B6" w14:textId="1A005399" w:rsidR="007546A3" w:rsidRDefault="00DD145D" w:rsidP="003F0332">
      <w:pPr>
        <w:spacing w:line="480" w:lineRule="auto"/>
        <w:ind w:left="90" w:firstLine="450"/>
        <w:rPr>
          <w:rFonts w:cs="Arial"/>
          <w:bCs/>
          <w:sz w:val="22"/>
        </w:rPr>
      </w:pPr>
      <w:r>
        <w:rPr>
          <w:rFonts w:cs="Arial"/>
          <w:bCs/>
          <w:sz w:val="22"/>
        </w:rPr>
        <w:t xml:space="preserve">El presente capitulo detalla la fase de construcción e implementación de la red de monitoreo epidemiológico. Para poder garantizar la trazabilidad y calidad del </w:t>
      </w:r>
      <w:commentRangeStart w:id="185"/>
      <w:r w:rsidRPr="00172709">
        <w:rPr>
          <w:rFonts w:cs="Arial"/>
          <w:bCs/>
          <w:i/>
          <w:iCs/>
          <w:sz w:val="22"/>
        </w:rPr>
        <w:t>software</w:t>
      </w:r>
      <w:commentRangeEnd w:id="185"/>
      <w:r w:rsidR="00D56DC0">
        <w:rPr>
          <w:rStyle w:val="Refdecomentario"/>
          <w:rFonts w:cs="Arial"/>
          <w:bCs/>
          <w:sz w:val="22"/>
          <w:szCs w:val="22"/>
        </w:rPr>
        <w:commentReference w:id="185"/>
      </w:r>
      <w:r>
        <w:rPr>
          <w:rFonts w:cs="Arial"/>
          <w:bCs/>
          <w:sz w:val="22"/>
        </w:rPr>
        <w:t xml:space="preserve"> a construir, la construcción se rige bajo una metodología ágil iterativa, dividida en ciclos de desarrollo (Sprints). El proceso inicia con un Sprint 0 fundamental destinado a la arquitectura estructural, seguido de Sprints incrementales donde se codifican, prueban y validan las Historias de Usuario definidas en el marco de los requisitos funcionales. </w:t>
      </w:r>
    </w:p>
    <w:p w14:paraId="7F7F630E" w14:textId="77777777" w:rsidR="007546A3" w:rsidRDefault="00DD145D" w:rsidP="003F0332">
      <w:pPr>
        <w:spacing w:line="480" w:lineRule="auto"/>
        <w:ind w:left="90" w:firstLine="457"/>
        <w:outlineLvl w:val="0"/>
        <w:rPr>
          <w:rFonts w:cs="Arial"/>
          <w:b/>
          <w:sz w:val="22"/>
        </w:rPr>
      </w:pPr>
      <w:r>
        <w:rPr>
          <w:rFonts w:cs="Arial"/>
          <w:b/>
          <w:sz w:val="22"/>
        </w:rPr>
        <w:t>4.1. Sprint 0: Diseño de la solución (Modelo C4)</w:t>
      </w:r>
    </w:p>
    <w:p w14:paraId="55081E86" w14:textId="77777777" w:rsidR="007546A3" w:rsidRDefault="00DD145D" w:rsidP="003F0332">
      <w:pPr>
        <w:spacing w:line="480" w:lineRule="auto"/>
        <w:ind w:left="547" w:hanging="547"/>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que tendrá el ciudadano con el ecosistema global hasta las rutinas internas del servidor Backend. </w:t>
      </w:r>
    </w:p>
    <w:p w14:paraId="3387E00F" w14:textId="2479A022" w:rsidR="007546A3" w:rsidRDefault="00DD145D">
      <w:pPr>
        <w:spacing w:line="480" w:lineRule="auto"/>
        <w:ind w:firstLine="547"/>
        <w:outlineLvl w:val="0"/>
        <w:rPr>
          <w:rFonts w:cs="Arial"/>
          <w:b/>
          <w:sz w:val="22"/>
        </w:rPr>
      </w:pPr>
      <w:r>
        <w:rPr>
          <w:rFonts w:cs="Arial"/>
          <w:b/>
          <w:sz w:val="22"/>
        </w:rPr>
        <w:t xml:space="preserve">4.1.1. </w:t>
      </w:r>
      <w:commentRangeStart w:id="186"/>
      <w:r>
        <w:rPr>
          <w:rFonts w:cs="Arial"/>
          <w:b/>
          <w:sz w:val="22"/>
        </w:rPr>
        <w:t>Diseño lógico de la Base de Datos (</w:t>
      </w:r>
      <w:r w:rsidR="001244D6">
        <w:rPr>
          <w:rFonts w:cs="Arial"/>
          <w:b/>
          <w:sz w:val="22"/>
        </w:rPr>
        <w:t>Persistencia Híbrida</w:t>
      </w:r>
      <w:r>
        <w:rPr>
          <w:rFonts w:cs="Arial"/>
          <w:b/>
          <w:sz w:val="22"/>
        </w:rPr>
        <w:t>)</w:t>
      </w:r>
      <w:commentRangeEnd w:id="186"/>
      <w:r w:rsidR="00D56DC0">
        <w:rPr>
          <w:rStyle w:val="Refdecomentario"/>
          <w:rFonts w:cs="Arial"/>
          <w:b/>
          <w:sz w:val="22"/>
          <w:szCs w:val="22"/>
        </w:rPr>
        <w:commentReference w:id="186"/>
      </w:r>
    </w:p>
    <w:p w14:paraId="20C6B27F" w14:textId="77777777" w:rsidR="00B60714" w:rsidRDefault="00B60714" w:rsidP="00D56DC0">
      <w:pPr>
        <w:spacing w:line="480" w:lineRule="auto"/>
        <w:ind w:firstLine="547"/>
        <w:rPr>
          <w:rFonts w:cs="Arial"/>
          <w:bCs/>
          <w:sz w:val="22"/>
        </w:rPr>
      </w:pPr>
      <w:r>
        <w:rPr>
          <w:rFonts w:cs="Arial"/>
          <w:bCs/>
          <w:sz w:val="22"/>
        </w:rPr>
        <w:t>En concordancia con el modelo arquitectónico y el diagrama de clases establecido en capítulos anteriores, el diseño lógico de la persistencia no solamente se limita a un único motor, sino que implementa una arquitectura políglota para poder satisfacer dos naturalezas transaccionales distintas dentro del sistema:</w:t>
      </w:r>
    </w:p>
    <w:p w14:paraId="4FA9C092" w14:textId="490F7488" w:rsidR="00B60714" w:rsidRDefault="00B60714">
      <w:pPr>
        <w:spacing w:line="480" w:lineRule="auto"/>
        <w:ind w:firstLine="547"/>
        <w:outlineLvl w:val="0"/>
        <w:rPr>
          <w:rFonts w:cs="Arial"/>
          <w:bCs/>
          <w:sz w:val="22"/>
        </w:rPr>
      </w:pPr>
      <w:r>
        <w:rPr>
          <w:rFonts w:cs="Arial"/>
          <w:bCs/>
          <w:sz w:val="22"/>
        </w:rPr>
        <w:lastRenderedPageBreak/>
        <w:t xml:space="preserve">Tenemos a MongoDB como la base de datos Documental NoSQL, esta se encarga de gestionar la información de estado, configuración de la plataforma y seguridad del sistema. Entidades como los perfiles de administradores, el catálogo de nodos físicos desplegados y los umbrales dinámicos de alerta se estructuran bajo un esquema de colecciones y documentos BSON, el cual es un JSON Binario. Este paradigma es óptimo para los datos de lectura frecuente y actualización moderada. </w:t>
      </w:r>
      <w:r w:rsidR="000D745A">
        <w:rPr>
          <w:rFonts w:cs="Arial"/>
          <w:bCs/>
          <w:sz w:val="22"/>
        </w:rPr>
        <w:t>Además,</w:t>
      </w:r>
      <w:r>
        <w:rPr>
          <w:rFonts w:cs="Arial"/>
          <w:bCs/>
          <w:sz w:val="22"/>
        </w:rPr>
        <w:t xml:space="preserve"> ofrece una alta flexibilidad; si en etapas futuras del proyecto se requiere aña</w:t>
      </w:r>
      <w:r w:rsidR="000D745A">
        <w:rPr>
          <w:rFonts w:cs="Arial"/>
          <w:bCs/>
          <w:sz w:val="22"/>
        </w:rPr>
        <w:t>dir nuevos metadatos a la configuración de un dispositivo, el esquema documental lo admite nativamente sin requerir migraciones estructurales complejas en la base de datos.</w:t>
      </w:r>
    </w:p>
    <w:p w14:paraId="65F77A87" w14:textId="6C7F31B1" w:rsidR="000D745A" w:rsidRDefault="000D745A" w:rsidP="00D56DC0">
      <w:pPr>
        <w:spacing w:line="480" w:lineRule="auto"/>
        <w:ind w:firstLine="547"/>
        <w:rPr>
          <w:rFonts w:cs="Arial"/>
          <w:bCs/>
          <w:sz w:val="22"/>
        </w:rPr>
      </w:pPr>
      <w:r>
        <w:rPr>
          <w:rFonts w:cs="Arial"/>
          <w:bCs/>
          <w:sz w:val="22"/>
        </w:rPr>
        <w:t xml:space="preserve">InfluxDB es nuestra base de datos de series temporales. A diferencia de las entidades administrativas, el monitoreo ambiental continuo genera un flujo masivo, ininterrumpido y de alta frecuencia de telemetría. Almacenar esta información histórica en una base documental tradicional degradaría rápidamente el rendimiento del servidor y generaría cuellos de botella debido a la sobrecarga de los índices. Por esto, el esquema lógico para los sensores deja a un lado el modelo de JSON Binario y se estructura de forma nativa con el paradigma de Series Temporales. </w:t>
      </w:r>
    </w:p>
    <w:p w14:paraId="11F74D77" w14:textId="27EB57C3" w:rsidR="007546A3" w:rsidRDefault="000D745A" w:rsidP="00D56DC0">
      <w:pPr>
        <w:spacing w:line="480" w:lineRule="auto"/>
        <w:ind w:firstLine="547"/>
        <w:rPr>
          <w:rFonts w:cs="Arial"/>
          <w:bCs/>
          <w:sz w:val="22"/>
        </w:rPr>
      </w:pPr>
      <w:r>
        <w:rPr>
          <w:rFonts w:cs="Arial"/>
          <w:bCs/>
          <w:sz w:val="22"/>
        </w:rPr>
        <w:t xml:space="preserve">Este motor optimiza la ingesta masiva organizando la información mediante un modelo de protocolo de línea, </w:t>
      </w:r>
      <w:r w:rsidR="00D56DC0">
        <w:rPr>
          <w:rFonts w:cs="Arial"/>
          <w:bCs/>
          <w:sz w:val="22"/>
        </w:rPr>
        <w:t>l</w:t>
      </w:r>
      <w:r w:rsidR="00DD145D">
        <w:rPr>
          <w:rFonts w:cs="Arial"/>
          <w:bCs/>
          <w:sz w:val="22"/>
        </w:rPr>
        <w:t>a tabla 31 detalla el diseño lógico y el diccionario de datos implementado para la colección principal de telemetría.</w:t>
      </w:r>
    </w:p>
    <w:p w14:paraId="5763897F" w14:textId="77777777" w:rsidR="007546A3" w:rsidRDefault="00DD145D">
      <w:pPr>
        <w:pStyle w:val="Estilo2"/>
        <w:numPr>
          <w:ilvl w:val="0"/>
          <w:numId w:val="0"/>
        </w:numPr>
        <w:ind w:left="567" w:hanging="567"/>
        <w:outlineLvl w:val="9"/>
        <w:rPr>
          <w:sz w:val="20"/>
          <w:szCs w:val="20"/>
          <w:lang w:val="es-EC"/>
        </w:rPr>
      </w:pPr>
      <w:r>
        <w:rPr>
          <w:sz w:val="20"/>
          <w:szCs w:val="20"/>
          <w:lang w:val="es-EC"/>
        </w:rPr>
        <w:t>Tabla 31</w:t>
      </w:r>
    </w:p>
    <w:p w14:paraId="209EC0F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Diseño lógico y diccionario de datos en InfluxDB (Measurement: telemetria_ambiental)</w:t>
      </w:r>
    </w:p>
    <w:tbl>
      <w:tblPr>
        <w:tblStyle w:val="Tablaconcuadrcula"/>
        <w:tblW w:w="9027" w:type="dxa"/>
        <w:tblLayout w:type="fixed"/>
        <w:tblLook w:val="04A0" w:firstRow="1" w:lastRow="0" w:firstColumn="1" w:lastColumn="0" w:noHBand="0" w:noVBand="1"/>
      </w:tblPr>
      <w:tblGrid>
        <w:gridCol w:w="2044"/>
        <w:gridCol w:w="1575"/>
        <w:gridCol w:w="1781"/>
        <w:gridCol w:w="3627"/>
      </w:tblGrid>
      <w:tr w:rsidR="007546A3" w14:paraId="2D64D2FD" w14:textId="77777777">
        <w:tc>
          <w:tcPr>
            <w:tcW w:w="2043" w:type="dxa"/>
            <w:tcBorders>
              <w:left w:val="nil"/>
              <w:right w:val="nil"/>
            </w:tcBorders>
          </w:tcPr>
          <w:p w14:paraId="055E099F" w14:textId="77777777" w:rsidR="007546A3" w:rsidRDefault="00DD145D">
            <w:pPr>
              <w:spacing w:line="360" w:lineRule="auto"/>
              <w:rPr>
                <w:rFonts w:cs="Arial"/>
                <w:b/>
                <w:bCs/>
                <w:szCs w:val="20"/>
              </w:rPr>
            </w:pPr>
            <w:r>
              <w:rPr>
                <w:rFonts w:eastAsia="Calibri" w:cs="Arial"/>
                <w:b/>
                <w:bCs/>
                <w:szCs w:val="20"/>
              </w:rPr>
              <w:t>Clasificación Lógica</w:t>
            </w:r>
          </w:p>
        </w:tc>
        <w:tc>
          <w:tcPr>
            <w:tcW w:w="1575" w:type="dxa"/>
            <w:tcBorders>
              <w:left w:val="nil"/>
              <w:right w:val="nil"/>
            </w:tcBorders>
          </w:tcPr>
          <w:p w14:paraId="03A3C13A" w14:textId="77777777" w:rsidR="007546A3" w:rsidRDefault="00DD145D">
            <w:pPr>
              <w:spacing w:line="360" w:lineRule="auto"/>
              <w:rPr>
                <w:rFonts w:cs="Arial"/>
                <w:b/>
                <w:bCs/>
                <w:szCs w:val="20"/>
              </w:rPr>
            </w:pPr>
            <w:r>
              <w:rPr>
                <w:rFonts w:eastAsia="Calibri" w:cs="Arial"/>
                <w:b/>
                <w:bCs/>
                <w:szCs w:val="20"/>
              </w:rPr>
              <w:t>Llave / identificador</w:t>
            </w:r>
          </w:p>
        </w:tc>
        <w:tc>
          <w:tcPr>
            <w:tcW w:w="1781" w:type="dxa"/>
            <w:tcBorders>
              <w:left w:val="nil"/>
              <w:right w:val="nil"/>
            </w:tcBorders>
          </w:tcPr>
          <w:p w14:paraId="3C3884D8" w14:textId="77777777" w:rsidR="007546A3" w:rsidRDefault="00DD145D">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5F4D23D7" w14:textId="77777777" w:rsidR="007546A3" w:rsidRDefault="00DD145D">
            <w:pPr>
              <w:spacing w:line="360" w:lineRule="auto"/>
              <w:rPr>
                <w:rFonts w:cs="Arial"/>
                <w:b/>
                <w:bCs/>
                <w:szCs w:val="20"/>
              </w:rPr>
            </w:pPr>
            <w:r>
              <w:rPr>
                <w:rFonts w:eastAsia="Calibri" w:cs="Arial"/>
                <w:b/>
                <w:bCs/>
                <w:szCs w:val="20"/>
              </w:rPr>
              <w:t>Descripción técnica / Epidemiológica</w:t>
            </w:r>
          </w:p>
        </w:tc>
      </w:tr>
      <w:tr w:rsidR="007546A3" w14:paraId="533EBA82" w14:textId="77777777">
        <w:tc>
          <w:tcPr>
            <w:tcW w:w="2043" w:type="dxa"/>
            <w:tcBorders>
              <w:left w:val="nil"/>
              <w:right w:val="nil"/>
            </w:tcBorders>
          </w:tcPr>
          <w:p w14:paraId="0FFEEC42" w14:textId="77777777" w:rsidR="007546A3" w:rsidRDefault="00DD145D">
            <w:pPr>
              <w:spacing w:line="360" w:lineRule="auto"/>
              <w:rPr>
                <w:rFonts w:cs="Arial"/>
                <w:i/>
                <w:iCs/>
                <w:szCs w:val="20"/>
              </w:rPr>
            </w:pPr>
            <w:r>
              <w:rPr>
                <w:rFonts w:eastAsia="Calibri" w:cs="Arial"/>
                <w:i/>
                <w:iCs/>
                <w:szCs w:val="20"/>
              </w:rPr>
              <w:t>Tag (Indexado)</w:t>
            </w:r>
          </w:p>
        </w:tc>
        <w:tc>
          <w:tcPr>
            <w:tcW w:w="1575" w:type="dxa"/>
            <w:tcBorders>
              <w:left w:val="nil"/>
              <w:right w:val="nil"/>
            </w:tcBorders>
          </w:tcPr>
          <w:p w14:paraId="41BA6A3B" w14:textId="77777777" w:rsidR="007546A3" w:rsidRDefault="00DD145D">
            <w:pPr>
              <w:spacing w:line="360" w:lineRule="auto"/>
              <w:rPr>
                <w:rFonts w:cs="Arial"/>
                <w:szCs w:val="20"/>
              </w:rPr>
            </w:pPr>
            <w:r>
              <w:rPr>
                <w:rFonts w:eastAsia="Calibri" w:cs="Arial"/>
                <w:szCs w:val="20"/>
              </w:rPr>
              <w:t>nodo_id</w:t>
            </w:r>
          </w:p>
        </w:tc>
        <w:tc>
          <w:tcPr>
            <w:tcW w:w="1781" w:type="dxa"/>
            <w:tcBorders>
              <w:left w:val="nil"/>
              <w:right w:val="nil"/>
            </w:tcBorders>
          </w:tcPr>
          <w:p w14:paraId="278A3380" w14:textId="77777777" w:rsidR="007546A3" w:rsidRDefault="00DD145D">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BE675B6" w14:textId="77777777" w:rsidR="007546A3" w:rsidRDefault="00DD145D">
            <w:pPr>
              <w:spacing w:line="360" w:lineRule="auto"/>
              <w:rPr>
                <w:rFonts w:cs="Arial"/>
                <w:szCs w:val="20"/>
              </w:rPr>
            </w:pPr>
            <w:r>
              <w:rPr>
                <w:rFonts w:eastAsia="Calibri" w:cs="Arial"/>
                <w:szCs w:val="20"/>
              </w:rPr>
              <w:t>Identificador único del microcontrolador, por ejemplo, ESP32-MAESTRO-01.</w:t>
            </w:r>
          </w:p>
        </w:tc>
      </w:tr>
      <w:tr w:rsidR="007546A3" w14:paraId="784802EA" w14:textId="77777777">
        <w:tc>
          <w:tcPr>
            <w:tcW w:w="2043" w:type="dxa"/>
            <w:tcBorders>
              <w:left w:val="nil"/>
              <w:right w:val="nil"/>
            </w:tcBorders>
          </w:tcPr>
          <w:p w14:paraId="2885DC94" w14:textId="77777777" w:rsidR="007546A3" w:rsidRDefault="00DD145D">
            <w:pPr>
              <w:spacing w:line="360" w:lineRule="auto"/>
              <w:rPr>
                <w:rFonts w:cs="Arial"/>
                <w:i/>
                <w:iCs/>
                <w:szCs w:val="20"/>
              </w:rPr>
            </w:pPr>
            <w:r>
              <w:rPr>
                <w:rFonts w:eastAsia="Calibri" w:cs="Arial"/>
                <w:i/>
                <w:iCs/>
                <w:szCs w:val="20"/>
              </w:rPr>
              <w:t xml:space="preserve">Tag (Indexado) </w:t>
            </w:r>
          </w:p>
        </w:tc>
        <w:tc>
          <w:tcPr>
            <w:tcW w:w="1575" w:type="dxa"/>
            <w:tcBorders>
              <w:left w:val="nil"/>
              <w:right w:val="nil"/>
            </w:tcBorders>
          </w:tcPr>
          <w:p w14:paraId="326BDAF4" w14:textId="77777777" w:rsidR="007546A3" w:rsidRDefault="00DD145D">
            <w:pPr>
              <w:spacing w:line="360" w:lineRule="auto"/>
              <w:rPr>
                <w:rFonts w:cs="Arial"/>
                <w:szCs w:val="20"/>
              </w:rPr>
            </w:pPr>
            <w:r>
              <w:rPr>
                <w:rFonts w:eastAsia="Calibri" w:cs="Arial"/>
                <w:szCs w:val="20"/>
              </w:rPr>
              <w:t>geocodigo</w:t>
            </w:r>
          </w:p>
        </w:tc>
        <w:tc>
          <w:tcPr>
            <w:tcW w:w="1781" w:type="dxa"/>
            <w:tcBorders>
              <w:left w:val="nil"/>
              <w:right w:val="nil"/>
            </w:tcBorders>
          </w:tcPr>
          <w:p w14:paraId="6EBB9D87" w14:textId="77777777" w:rsidR="007546A3" w:rsidRDefault="00DD145D">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2E972A8C" w14:textId="77777777" w:rsidR="007546A3" w:rsidRDefault="00DD145D">
            <w:pPr>
              <w:spacing w:line="360" w:lineRule="auto"/>
              <w:rPr>
                <w:rFonts w:cs="Arial"/>
                <w:szCs w:val="20"/>
              </w:rPr>
            </w:pPr>
            <w:r>
              <w:rPr>
                <w:rFonts w:eastAsia="Calibri" w:cs="Arial"/>
                <w:szCs w:val="20"/>
              </w:rPr>
              <w:t>Cuadrante espacial o identificador de la zona, por ejemplo, UIO-NORTE.</w:t>
            </w:r>
          </w:p>
        </w:tc>
      </w:tr>
      <w:tr w:rsidR="007546A3" w14:paraId="54D877B7" w14:textId="77777777">
        <w:tc>
          <w:tcPr>
            <w:tcW w:w="2043" w:type="dxa"/>
            <w:tcBorders>
              <w:left w:val="nil"/>
              <w:right w:val="nil"/>
            </w:tcBorders>
          </w:tcPr>
          <w:p w14:paraId="7DA4C4D6" w14:textId="77777777" w:rsidR="007546A3" w:rsidRDefault="00DD145D">
            <w:pPr>
              <w:spacing w:line="360" w:lineRule="auto"/>
              <w:rPr>
                <w:rFonts w:cs="Arial"/>
                <w:i/>
                <w:iCs/>
                <w:szCs w:val="20"/>
              </w:rPr>
            </w:pPr>
            <w:r>
              <w:rPr>
                <w:rFonts w:eastAsia="Calibri" w:cs="Arial"/>
                <w:i/>
                <w:iCs/>
                <w:szCs w:val="20"/>
              </w:rPr>
              <w:t>Field (valor)</w:t>
            </w:r>
          </w:p>
        </w:tc>
        <w:tc>
          <w:tcPr>
            <w:tcW w:w="1575" w:type="dxa"/>
            <w:tcBorders>
              <w:left w:val="nil"/>
              <w:right w:val="nil"/>
            </w:tcBorders>
          </w:tcPr>
          <w:p w14:paraId="3520536F" w14:textId="77777777" w:rsidR="007546A3" w:rsidRDefault="00DD145D">
            <w:pPr>
              <w:spacing w:line="360" w:lineRule="auto"/>
              <w:rPr>
                <w:rFonts w:cs="Arial"/>
                <w:szCs w:val="20"/>
              </w:rPr>
            </w:pPr>
            <w:r>
              <w:rPr>
                <w:rFonts w:eastAsia="Calibri" w:cs="Arial"/>
                <w:szCs w:val="20"/>
              </w:rPr>
              <w:t>pm2_5</w:t>
            </w:r>
          </w:p>
        </w:tc>
        <w:tc>
          <w:tcPr>
            <w:tcW w:w="1781" w:type="dxa"/>
            <w:tcBorders>
              <w:left w:val="nil"/>
              <w:right w:val="nil"/>
            </w:tcBorders>
          </w:tcPr>
          <w:p w14:paraId="342D8F62" w14:textId="77777777" w:rsidR="007546A3" w:rsidRDefault="00DD145D">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52E27612" w14:textId="77777777" w:rsidR="007546A3" w:rsidRDefault="00DD145D">
            <w:pPr>
              <w:spacing w:line="360" w:lineRule="auto"/>
              <w:rPr>
                <w:rFonts w:cs="Arial"/>
                <w:szCs w:val="20"/>
              </w:rPr>
            </w:pPr>
            <w:r>
              <w:rPr>
                <w:rFonts w:eastAsia="Calibri" w:cs="Arial"/>
                <w:szCs w:val="20"/>
              </w:rPr>
              <w:t>Concentración de partículas finas (</w:t>
            </w: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Calibri" w:cs="Arial"/>
                <w:szCs w:val="20"/>
              </w:rPr>
              <w:t xml:space="preserve">) y penetración alveolar. </w:t>
            </w:r>
          </w:p>
        </w:tc>
      </w:tr>
      <w:tr w:rsidR="007546A3" w14:paraId="1DDE3227" w14:textId="77777777">
        <w:tc>
          <w:tcPr>
            <w:tcW w:w="2043" w:type="dxa"/>
            <w:tcBorders>
              <w:left w:val="nil"/>
              <w:right w:val="nil"/>
            </w:tcBorders>
          </w:tcPr>
          <w:p w14:paraId="0F7585E5" w14:textId="77777777" w:rsidR="007546A3" w:rsidRDefault="00DD145D">
            <w:pPr>
              <w:spacing w:line="360" w:lineRule="auto"/>
              <w:rPr>
                <w:rFonts w:cs="Arial"/>
                <w:i/>
                <w:iCs/>
                <w:szCs w:val="20"/>
              </w:rPr>
            </w:pPr>
            <w:r>
              <w:rPr>
                <w:rFonts w:eastAsia="Calibri" w:cs="Arial"/>
                <w:i/>
                <w:iCs/>
                <w:szCs w:val="20"/>
              </w:rPr>
              <w:lastRenderedPageBreak/>
              <w:t>Field (valor)</w:t>
            </w:r>
          </w:p>
        </w:tc>
        <w:tc>
          <w:tcPr>
            <w:tcW w:w="1575" w:type="dxa"/>
            <w:tcBorders>
              <w:left w:val="nil"/>
              <w:right w:val="nil"/>
            </w:tcBorders>
          </w:tcPr>
          <w:p w14:paraId="2A9E5093" w14:textId="77777777" w:rsidR="007546A3" w:rsidRDefault="00DD145D">
            <w:pPr>
              <w:spacing w:line="360" w:lineRule="auto"/>
              <w:rPr>
                <w:rFonts w:cs="Arial"/>
                <w:szCs w:val="20"/>
              </w:rPr>
            </w:pPr>
            <w:r>
              <w:rPr>
                <w:rFonts w:eastAsia="Calibri" w:cs="Arial"/>
                <w:szCs w:val="20"/>
              </w:rPr>
              <w:t>pm10</w:t>
            </w:r>
          </w:p>
        </w:tc>
        <w:tc>
          <w:tcPr>
            <w:tcW w:w="1781" w:type="dxa"/>
            <w:tcBorders>
              <w:left w:val="nil"/>
              <w:right w:val="nil"/>
            </w:tcBorders>
          </w:tcPr>
          <w:p w14:paraId="1685DB97" w14:textId="77777777" w:rsidR="007546A3" w:rsidRDefault="00DD145D">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2845EE92" w14:textId="77777777" w:rsidR="007546A3" w:rsidRDefault="00DD145D">
            <w:pPr>
              <w:spacing w:line="360" w:lineRule="auto"/>
              <w:rPr>
                <w:rFonts w:cs="Arial"/>
                <w:szCs w:val="20"/>
              </w:rPr>
            </w:pPr>
            <w:r>
              <w:rPr>
                <w:rFonts w:eastAsia="Calibri" w:cs="Arial"/>
                <w:szCs w:val="20"/>
              </w:rPr>
              <w:t>Concentración de partículas gruesas (</w:t>
            </w: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Calibri" w:cs="Arial"/>
                <w:szCs w:val="20"/>
              </w:rPr>
              <w:t>) y deposito bronquial.</w:t>
            </w:r>
          </w:p>
        </w:tc>
      </w:tr>
      <w:tr w:rsidR="007546A3" w14:paraId="3539CD80" w14:textId="77777777">
        <w:tc>
          <w:tcPr>
            <w:tcW w:w="2043" w:type="dxa"/>
            <w:tcBorders>
              <w:left w:val="nil"/>
              <w:right w:val="nil"/>
            </w:tcBorders>
          </w:tcPr>
          <w:p w14:paraId="7036D735"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02EB12AE" w14:textId="77777777" w:rsidR="007546A3" w:rsidRDefault="00DD145D">
            <w:pPr>
              <w:spacing w:line="360" w:lineRule="auto"/>
              <w:rPr>
                <w:rFonts w:eastAsia="Calibri" w:cs="Arial"/>
                <w:szCs w:val="20"/>
              </w:rPr>
            </w:pPr>
            <w:r>
              <w:rPr>
                <w:rFonts w:eastAsia="Calibri" w:cs="Arial"/>
                <w:szCs w:val="20"/>
              </w:rPr>
              <w:t>co2_ppm</w:t>
            </w:r>
          </w:p>
        </w:tc>
        <w:tc>
          <w:tcPr>
            <w:tcW w:w="1781" w:type="dxa"/>
            <w:tcBorders>
              <w:left w:val="nil"/>
              <w:right w:val="nil"/>
            </w:tcBorders>
          </w:tcPr>
          <w:p w14:paraId="0F384B98" w14:textId="77777777" w:rsidR="007546A3" w:rsidRDefault="00DD145D">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7DB8CA67" w14:textId="77777777" w:rsidR="007546A3" w:rsidRDefault="00DD145D">
            <w:pPr>
              <w:spacing w:line="360" w:lineRule="auto"/>
              <w:rPr>
                <w:rFonts w:eastAsia="Calibri" w:cs="Arial"/>
                <w:szCs w:val="20"/>
              </w:rPr>
            </w:pPr>
            <w:r>
              <w:rPr>
                <w:rFonts w:eastAsia="Calibri" w:cs="Arial"/>
                <w:szCs w:val="20"/>
              </w:rPr>
              <w:t xml:space="preserve">Concentración de Dióxido de Carbono. Indicador de ventilación. </w:t>
            </w:r>
          </w:p>
        </w:tc>
      </w:tr>
      <w:tr w:rsidR="007546A3" w14:paraId="64ED6959" w14:textId="77777777">
        <w:tc>
          <w:tcPr>
            <w:tcW w:w="2043" w:type="dxa"/>
            <w:tcBorders>
              <w:left w:val="nil"/>
              <w:right w:val="nil"/>
            </w:tcBorders>
          </w:tcPr>
          <w:p w14:paraId="058D798D"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1F7CC5BB" w14:textId="77777777" w:rsidR="007546A3" w:rsidRDefault="00DD145D">
            <w:pPr>
              <w:spacing w:line="360" w:lineRule="auto"/>
              <w:rPr>
                <w:rFonts w:eastAsia="Calibri" w:cs="Arial"/>
                <w:szCs w:val="20"/>
              </w:rPr>
            </w:pPr>
            <w:r>
              <w:rPr>
                <w:rFonts w:eastAsia="Calibri" w:cs="Arial"/>
                <w:szCs w:val="20"/>
              </w:rPr>
              <w:t>temperatura</w:t>
            </w:r>
          </w:p>
        </w:tc>
        <w:tc>
          <w:tcPr>
            <w:tcW w:w="1781" w:type="dxa"/>
            <w:tcBorders>
              <w:left w:val="nil"/>
              <w:right w:val="nil"/>
            </w:tcBorders>
          </w:tcPr>
          <w:p w14:paraId="10BA508F" w14:textId="77777777" w:rsidR="007546A3" w:rsidRDefault="00DD145D">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56B12536" w14:textId="77777777" w:rsidR="007546A3" w:rsidRDefault="00DD145D">
            <w:pPr>
              <w:spacing w:line="360" w:lineRule="auto"/>
              <w:rPr>
                <w:rFonts w:eastAsia="Calibri" w:cs="Arial"/>
                <w:szCs w:val="20"/>
              </w:rPr>
            </w:pPr>
            <w:r>
              <w:rPr>
                <w:rFonts w:eastAsia="Calibri" w:cs="Arial"/>
                <w:szCs w:val="20"/>
              </w:rPr>
              <w:t xml:space="preserve">Grados Celsius </w:t>
            </w:r>
            <m:oMath>
              <m:r>
                <w:rPr>
                  <w:rFonts w:ascii="Cambria Math" w:hAnsi="Cambria Math"/>
                </w:rPr>
                <m:t>(℃</m:t>
              </m:r>
            </m:oMath>
            <w:r>
              <w:rPr>
                <w:rFonts w:eastAsia="Calibri" w:cs="Arial"/>
                <w:szCs w:val="20"/>
              </w:rPr>
              <w:t xml:space="preserve">). Variable termodinámica de control. </w:t>
            </w:r>
          </w:p>
        </w:tc>
      </w:tr>
      <w:tr w:rsidR="007546A3" w14:paraId="4A268B03" w14:textId="77777777">
        <w:tc>
          <w:tcPr>
            <w:tcW w:w="2043" w:type="dxa"/>
            <w:tcBorders>
              <w:left w:val="nil"/>
              <w:right w:val="nil"/>
            </w:tcBorders>
          </w:tcPr>
          <w:p w14:paraId="02EF6848"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358049AE" w14:textId="77777777" w:rsidR="007546A3" w:rsidRDefault="00DD145D">
            <w:pPr>
              <w:spacing w:line="360" w:lineRule="auto"/>
              <w:rPr>
                <w:rFonts w:eastAsia="Calibri" w:cs="Arial"/>
                <w:szCs w:val="20"/>
              </w:rPr>
            </w:pPr>
            <w:r>
              <w:rPr>
                <w:rFonts w:eastAsia="Calibri" w:cs="Arial"/>
                <w:szCs w:val="20"/>
              </w:rPr>
              <w:t>humedad</w:t>
            </w:r>
          </w:p>
        </w:tc>
        <w:tc>
          <w:tcPr>
            <w:tcW w:w="1781" w:type="dxa"/>
            <w:tcBorders>
              <w:left w:val="nil"/>
              <w:right w:val="nil"/>
            </w:tcBorders>
          </w:tcPr>
          <w:p w14:paraId="1597628C" w14:textId="77777777" w:rsidR="007546A3" w:rsidRDefault="00DD145D">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6BAC402A" w14:textId="77777777" w:rsidR="007546A3" w:rsidRDefault="00DD145D">
            <w:pPr>
              <w:spacing w:line="360" w:lineRule="auto"/>
              <w:rPr>
                <w:rFonts w:eastAsia="Calibri" w:cs="Arial"/>
                <w:szCs w:val="20"/>
              </w:rPr>
            </w:pPr>
            <w:r>
              <w:rPr>
                <w:rFonts w:eastAsia="Calibri" w:cs="Arial"/>
                <w:szCs w:val="20"/>
              </w:rPr>
              <w:t>Porcentaje de humedad relativa. Factor de coalescencia.</w:t>
            </w:r>
          </w:p>
        </w:tc>
      </w:tr>
      <w:tr w:rsidR="007546A3" w14:paraId="65E4FF2D" w14:textId="77777777">
        <w:tc>
          <w:tcPr>
            <w:tcW w:w="2043" w:type="dxa"/>
            <w:tcBorders>
              <w:left w:val="nil"/>
              <w:right w:val="nil"/>
            </w:tcBorders>
          </w:tcPr>
          <w:p w14:paraId="43AFC064"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48748F0C" w14:textId="77777777" w:rsidR="007546A3" w:rsidRDefault="00DD145D">
            <w:pPr>
              <w:spacing w:line="360" w:lineRule="auto"/>
              <w:rPr>
                <w:rFonts w:eastAsia="Calibri" w:cs="Arial"/>
                <w:szCs w:val="20"/>
              </w:rPr>
            </w:pPr>
            <w:r>
              <w:rPr>
                <w:rFonts w:eastAsia="Calibri" w:cs="Arial"/>
                <w:szCs w:val="20"/>
              </w:rPr>
              <w:t xml:space="preserve">rssi </w:t>
            </w:r>
          </w:p>
        </w:tc>
        <w:tc>
          <w:tcPr>
            <w:tcW w:w="1781" w:type="dxa"/>
            <w:tcBorders>
              <w:left w:val="nil"/>
              <w:right w:val="nil"/>
            </w:tcBorders>
          </w:tcPr>
          <w:p w14:paraId="3AA0AD94" w14:textId="77777777" w:rsidR="007546A3" w:rsidRDefault="00DD145D">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412FE806" w14:textId="77777777" w:rsidR="007546A3" w:rsidRDefault="00DD145D">
            <w:pPr>
              <w:spacing w:line="360" w:lineRule="auto"/>
              <w:rPr>
                <w:rFonts w:eastAsia="Calibri" w:cs="Arial"/>
                <w:szCs w:val="20"/>
              </w:rPr>
            </w:pPr>
            <w:r>
              <w:rPr>
                <w:rFonts w:eastAsia="Calibri" w:cs="Arial"/>
                <w:szCs w:val="20"/>
              </w:rPr>
              <w:t>Nivel de intensidad de señal Wi-Fi (dBm) para auditoria de red.</w:t>
            </w:r>
          </w:p>
        </w:tc>
      </w:tr>
      <w:tr w:rsidR="007546A3" w14:paraId="3D8B36AD" w14:textId="77777777">
        <w:tc>
          <w:tcPr>
            <w:tcW w:w="2043" w:type="dxa"/>
            <w:tcBorders>
              <w:left w:val="nil"/>
              <w:right w:val="nil"/>
            </w:tcBorders>
          </w:tcPr>
          <w:p w14:paraId="1D1E48C0" w14:textId="77777777" w:rsidR="007546A3" w:rsidRDefault="00DD145D">
            <w:pPr>
              <w:spacing w:line="360" w:lineRule="auto"/>
              <w:rPr>
                <w:rFonts w:eastAsia="Calibri" w:cs="Arial"/>
                <w:i/>
                <w:iCs/>
                <w:szCs w:val="20"/>
              </w:rPr>
            </w:pPr>
            <w:r>
              <w:rPr>
                <w:rFonts w:eastAsia="Calibri" w:cs="Arial"/>
                <w:i/>
                <w:iCs/>
                <w:szCs w:val="20"/>
              </w:rPr>
              <w:t xml:space="preserve">Timestamp </w:t>
            </w:r>
          </w:p>
        </w:tc>
        <w:tc>
          <w:tcPr>
            <w:tcW w:w="1575" w:type="dxa"/>
            <w:tcBorders>
              <w:left w:val="nil"/>
              <w:right w:val="nil"/>
            </w:tcBorders>
          </w:tcPr>
          <w:p w14:paraId="2DD9BAB4" w14:textId="77777777" w:rsidR="007546A3" w:rsidRDefault="00DD145D">
            <w:pPr>
              <w:spacing w:line="360" w:lineRule="auto"/>
              <w:rPr>
                <w:rFonts w:eastAsia="Calibri" w:cs="Arial"/>
                <w:szCs w:val="20"/>
              </w:rPr>
            </w:pPr>
            <w:r>
              <w:rPr>
                <w:rFonts w:eastAsia="Calibri" w:cs="Arial"/>
                <w:szCs w:val="20"/>
              </w:rPr>
              <w:t xml:space="preserve">time </w:t>
            </w:r>
          </w:p>
        </w:tc>
        <w:tc>
          <w:tcPr>
            <w:tcW w:w="1781" w:type="dxa"/>
            <w:tcBorders>
              <w:left w:val="nil"/>
              <w:right w:val="nil"/>
            </w:tcBorders>
          </w:tcPr>
          <w:p w14:paraId="14DC53C6" w14:textId="77777777" w:rsidR="007546A3" w:rsidRDefault="00DD145D">
            <w:pPr>
              <w:spacing w:line="360" w:lineRule="auto"/>
              <w:rPr>
                <w:rFonts w:eastAsia="Calibri" w:cs="Arial"/>
                <w:szCs w:val="20"/>
              </w:rPr>
            </w:pPr>
            <w:r>
              <w:rPr>
                <w:rFonts w:eastAsia="Calibri" w:cs="Arial"/>
                <w:szCs w:val="20"/>
              </w:rPr>
              <w:t>UNIX Epoch</w:t>
            </w:r>
          </w:p>
        </w:tc>
        <w:tc>
          <w:tcPr>
            <w:tcW w:w="3627" w:type="dxa"/>
            <w:tcBorders>
              <w:left w:val="nil"/>
              <w:right w:val="nil"/>
            </w:tcBorders>
          </w:tcPr>
          <w:p w14:paraId="6386983D" w14:textId="77777777" w:rsidR="007546A3" w:rsidRDefault="00DD145D">
            <w:pPr>
              <w:spacing w:line="360" w:lineRule="auto"/>
              <w:rPr>
                <w:rFonts w:eastAsia="Calibri" w:cs="Arial"/>
                <w:szCs w:val="20"/>
              </w:rPr>
            </w:pPr>
            <w:r>
              <w:rPr>
                <w:rFonts w:eastAsia="Calibri" w:cs="Arial"/>
                <w:szCs w:val="20"/>
              </w:rPr>
              <w:t xml:space="preserve">Marca de tiempo absoluta en resolución de nanosegundos. </w:t>
            </w:r>
          </w:p>
        </w:tc>
      </w:tr>
    </w:tbl>
    <w:p w14:paraId="20BD4E83"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1979ABE4" w14:textId="77777777" w:rsidR="007546A3" w:rsidRDefault="00DD145D">
      <w:pPr>
        <w:tabs>
          <w:tab w:val="center" w:pos="4786"/>
        </w:tabs>
        <w:spacing w:line="480" w:lineRule="auto"/>
        <w:ind w:firstLine="547"/>
        <w:outlineLvl w:val="0"/>
        <w:rPr>
          <w:rFonts w:cs="Arial"/>
          <w:b/>
          <w:sz w:val="22"/>
        </w:rPr>
      </w:pPr>
      <w:r>
        <w:rPr>
          <w:rFonts w:cs="Arial"/>
          <w:b/>
          <w:sz w:val="22"/>
        </w:rPr>
        <w:t>4.1.2. Diagrama de Componentes</w:t>
      </w:r>
    </w:p>
    <w:p w14:paraId="6BC41B6C" w14:textId="2CFD7B95" w:rsidR="007546A3" w:rsidRDefault="00DD145D" w:rsidP="00D56DC0">
      <w:pPr>
        <w:spacing w:line="480" w:lineRule="auto"/>
        <w:ind w:firstLine="547"/>
        <w:rPr>
          <w:rFonts w:cs="Arial"/>
          <w:bCs/>
          <w:sz w:val="22"/>
        </w:rPr>
      </w:pPr>
      <w:r>
        <w:rPr>
          <w:rFonts w:cs="Arial"/>
          <w:bCs/>
          <w:sz w:val="22"/>
        </w:rPr>
        <w:t xml:space="preserve">El diagrama de componentes ilustra la </w:t>
      </w:r>
      <w:r w:rsidR="001244D6">
        <w:rPr>
          <w:rFonts w:cs="Arial"/>
          <w:bCs/>
          <w:sz w:val="22"/>
        </w:rPr>
        <w:t>arquitectura de software y hardware del sistema, detalla el flujo de información de extremo a extremo a través de sus módulos principales, los cuales se comunican mediante protocolos estandarizados. La captura de datos inicia en el sensor físico, donde el microcontrolador ESP32 actúa como el núcleo de procesamiento a nivel local. Este componente consolida la información interactuando con la instrumentación a través de buses específicos, se encarga de leer las concentraciones de partículas del sensor PMS5003 mediante un puerto serial UART (RX/TX), logra obtener los niveles de gases del MH-Z19C a través de una interfaz UART y captura las variables climáticas desde el sensor DHT22 usando un bus digital.</w:t>
      </w:r>
    </w:p>
    <w:p w14:paraId="6A3CD61E" w14:textId="5CF3E06A" w:rsidR="001244D6" w:rsidRDefault="001244D6" w:rsidP="00D56DC0">
      <w:pPr>
        <w:spacing w:line="480" w:lineRule="auto"/>
        <w:ind w:firstLine="547"/>
        <w:rPr>
          <w:rFonts w:cs="Arial"/>
          <w:bCs/>
          <w:sz w:val="22"/>
        </w:rPr>
      </w:pPr>
      <w:r>
        <w:rPr>
          <w:rFonts w:cs="Arial"/>
          <w:bCs/>
          <w:sz w:val="22"/>
        </w:rPr>
        <w:t xml:space="preserve">Cuando ya se tienen las lecturas estructuradas, el microcontrolador utiliza su conectividad Wi-Fi para enlazarse con la nube. La transferencia se ejecuta a través de una publicación MQTT hacia el servidor de mensajería el cual funciona como un bróker intermediario. De forma simultánea, el servidor </w:t>
      </w:r>
      <w:r w:rsidRPr="002A620E">
        <w:rPr>
          <w:rFonts w:cs="Arial"/>
          <w:bCs/>
          <w:i/>
          <w:iCs/>
          <w:sz w:val="22"/>
        </w:rPr>
        <w:t>backend,</w:t>
      </w:r>
      <w:r>
        <w:rPr>
          <w:rFonts w:cs="Arial"/>
          <w:bCs/>
          <w:sz w:val="22"/>
        </w:rPr>
        <w:t xml:space="preserve"> </w:t>
      </w:r>
      <w:r w:rsidR="002A620E">
        <w:rPr>
          <w:rFonts w:cs="Arial"/>
          <w:bCs/>
          <w:sz w:val="22"/>
        </w:rPr>
        <w:t>se encarga de encapsular el</w:t>
      </w:r>
      <w:r>
        <w:rPr>
          <w:rFonts w:cs="Arial"/>
          <w:bCs/>
          <w:sz w:val="22"/>
        </w:rPr>
        <w:t xml:space="preserve"> </w:t>
      </w:r>
      <w:r w:rsidR="002A620E">
        <w:rPr>
          <w:rFonts w:cs="Arial"/>
          <w:bCs/>
          <w:sz w:val="22"/>
        </w:rPr>
        <w:t>API REST que se desarrolló en Fast API como la capa del medio, tiene una suscripción TCP asíncrona con el bróker. Esta arquitectura por eventos permite que el servidor pueda consumir los mensajes en el instante exacto en que se generan.</w:t>
      </w:r>
    </w:p>
    <w:p w14:paraId="631633EE" w14:textId="76C88596" w:rsidR="002A620E" w:rsidRDefault="002A620E" w:rsidP="00D56DC0">
      <w:pPr>
        <w:spacing w:line="480" w:lineRule="auto"/>
        <w:ind w:firstLine="547"/>
        <w:rPr>
          <w:rFonts w:cs="Arial"/>
          <w:bCs/>
          <w:sz w:val="22"/>
        </w:rPr>
      </w:pPr>
      <w:r>
        <w:rPr>
          <w:rFonts w:cs="Arial"/>
          <w:bCs/>
          <w:sz w:val="22"/>
        </w:rPr>
        <w:lastRenderedPageBreak/>
        <w:t>Para poder lograr la persistencia de este volumen masivo de datos el servidor</w:t>
      </w:r>
      <w:r w:rsidRPr="002A620E">
        <w:rPr>
          <w:rFonts w:cs="Arial"/>
          <w:bCs/>
          <w:i/>
          <w:iCs/>
          <w:sz w:val="22"/>
        </w:rPr>
        <w:t xml:space="preserve"> backend</w:t>
      </w:r>
      <w:r>
        <w:rPr>
          <w:rFonts w:cs="Arial"/>
          <w:bCs/>
          <w:sz w:val="22"/>
        </w:rPr>
        <w:t xml:space="preserve"> interactúa con el motor de InfluxDB ejecutando consultas, permitiendo optimizar la inserción de forma cronológica en el componente de almacenamiento. Por último, la información procesada se expone en el navegador del usuario; el </w:t>
      </w:r>
      <w:r w:rsidRPr="002A620E">
        <w:rPr>
          <w:rFonts w:cs="Arial"/>
          <w:bCs/>
          <w:i/>
          <w:iCs/>
          <w:sz w:val="22"/>
        </w:rPr>
        <w:t xml:space="preserve">frontend </w:t>
      </w:r>
      <w:r>
        <w:rPr>
          <w:rFonts w:cs="Arial"/>
          <w:bCs/>
          <w:sz w:val="22"/>
        </w:rPr>
        <w:t>interactivo ejecutado en React.js solicita los datos históricos y en tiempo real al servidor mediante peticiones HTTP. Este flujo de extremo a extremo culmina con una visualización reactiva que opera de forma totalmente desacoplada de la complejidad de la infraestructura física subyacente.</w:t>
      </w:r>
    </w:p>
    <w:p w14:paraId="5D5CF704"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26</w:t>
      </w:r>
    </w:p>
    <w:p w14:paraId="527D4D29" w14:textId="77777777" w:rsidR="007546A3" w:rsidRDefault="00DD145D">
      <w:pPr>
        <w:pStyle w:val="Estilo2"/>
        <w:numPr>
          <w:ilvl w:val="0"/>
          <w:numId w:val="0"/>
        </w:numPr>
        <w:ind w:left="567" w:hanging="567"/>
        <w:outlineLvl w:val="9"/>
        <w:rPr>
          <w:b w:val="0"/>
          <w:bCs w:val="0"/>
          <w:i/>
          <w:iCs/>
          <w:color w:val="000000"/>
          <w:sz w:val="20"/>
          <w:szCs w:val="20"/>
          <w:lang w:val="es-EC"/>
        </w:rPr>
      </w:pPr>
      <w:commentRangeStart w:id="187"/>
      <w:r>
        <w:rPr>
          <w:b w:val="0"/>
          <w:bCs w:val="0"/>
          <w:i/>
          <w:iCs/>
          <w:color w:val="000000"/>
          <w:sz w:val="20"/>
          <w:szCs w:val="20"/>
          <w:lang w:val="es-EC"/>
        </w:rPr>
        <w:t>Diagrama de componentes</w:t>
      </w:r>
      <w:commentRangeEnd w:id="187"/>
      <w:r w:rsidR="00D56DC0">
        <w:rPr>
          <w:rStyle w:val="Refdecomentario"/>
          <w:b w:val="0"/>
          <w:bCs w:val="0"/>
          <w:i/>
          <w:iCs/>
          <w:color w:val="000000"/>
          <w:sz w:val="20"/>
          <w:szCs w:val="20"/>
          <w:lang w:val="es-EC"/>
        </w:rPr>
        <w:commentReference w:id="187"/>
      </w:r>
    </w:p>
    <w:p w14:paraId="2C060FA3" w14:textId="77777777" w:rsidR="007546A3" w:rsidRDefault="00DD145D">
      <w:pPr>
        <w:pStyle w:val="Estilo2"/>
        <w:numPr>
          <w:ilvl w:val="0"/>
          <w:numId w:val="0"/>
        </w:numPr>
        <w:ind w:left="567" w:hanging="567"/>
        <w:rPr>
          <w:i/>
          <w:iCs/>
          <w:color w:val="000000"/>
          <w:szCs w:val="20"/>
          <w:lang w:val="en-US"/>
        </w:rPr>
      </w:pPr>
      <w:r>
        <w:rPr>
          <w:noProof/>
        </w:rPr>
        <w:drawing>
          <wp:inline distT="0" distB="0" distL="0" distR="0" wp14:anchorId="709D4CDA" wp14:editId="5D9A3D35">
            <wp:extent cx="4391025" cy="2691130"/>
            <wp:effectExtent l="0" t="0" r="0" b="0"/>
            <wp:docPr id="33"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8"/>
                    <pic:cNvPicPr>
                      <a:picLocks noChangeAspect="1" noChangeArrowheads="1"/>
                    </pic:cNvPicPr>
                  </pic:nvPicPr>
                  <pic:blipFill>
                    <a:blip r:embed="rId64"/>
                    <a:stretch>
                      <a:fillRect/>
                    </a:stretch>
                  </pic:blipFill>
                  <pic:spPr bwMode="auto">
                    <a:xfrm>
                      <a:off x="0" y="0"/>
                      <a:ext cx="4391025" cy="2691130"/>
                    </a:xfrm>
                    <a:prstGeom prst="rect">
                      <a:avLst/>
                    </a:prstGeom>
                    <a:noFill/>
                  </pic:spPr>
                </pic:pic>
              </a:graphicData>
            </a:graphic>
          </wp:inline>
        </w:drawing>
      </w:r>
    </w:p>
    <w:p w14:paraId="7F92AFB6" w14:textId="77777777" w:rsidR="007546A3" w:rsidRDefault="00DD145D">
      <w:pPr>
        <w:pStyle w:val="Estilo2"/>
        <w:numPr>
          <w:ilvl w:val="0"/>
          <w:numId w:val="0"/>
        </w:numPr>
        <w:ind w:left="567" w:hanging="567"/>
        <w:rPr>
          <w:b w:val="0"/>
          <w:bCs w:val="0"/>
          <w:i/>
          <w:iCs/>
          <w:color w:val="000000"/>
          <w:sz w:val="20"/>
          <w:szCs w:val="18"/>
          <w:lang w:val="es-EC"/>
        </w:rPr>
      </w:pPr>
      <w:r>
        <w:rPr>
          <w:b w:val="0"/>
          <w:bCs w:val="0"/>
          <w:i/>
          <w:iCs/>
          <w:sz w:val="20"/>
          <w:szCs w:val="18"/>
        </w:rPr>
        <w:t xml:space="preserve">Nota. </w:t>
      </w:r>
      <w:r>
        <w:rPr>
          <w:b w:val="0"/>
          <w:bCs w:val="0"/>
          <w:sz w:val="20"/>
          <w:szCs w:val="18"/>
        </w:rPr>
        <w:t>figura 26 en base al diseño del diagrama de componentes y diseñado con StarUML. CC BY 2.0</w:t>
      </w:r>
    </w:p>
    <w:p w14:paraId="396BCE9B" w14:textId="77777777" w:rsidR="007546A3" w:rsidRDefault="00DD145D">
      <w:pPr>
        <w:tabs>
          <w:tab w:val="center" w:pos="4786"/>
        </w:tabs>
        <w:spacing w:line="480" w:lineRule="auto"/>
        <w:ind w:firstLine="547"/>
        <w:outlineLvl w:val="0"/>
        <w:rPr>
          <w:rFonts w:cs="Arial"/>
          <w:b/>
          <w:sz w:val="22"/>
        </w:rPr>
      </w:pPr>
      <w:r>
        <w:rPr>
          <w:rFonts w:cs="Arial"/>
          <w:b/>
          <w:sz w:val="22"/>
        </w:rPr>
        <w:t xml:space="preserve">4.1.3. Arquitectura lógica y física </w:t>
      </w:r>
    </w:p>
    <w:p w14:paraId="77E1E2F4" w14:textId="77777777" w:rsidR="007546A3" w:rsidRDefault="00DD145D" w:rsidP="00D56DC0">
      <w:pPr>
        <w:tabs>
          <w:tab w:val="center" w:pos="4786"/>
        </w:tabs>
        <w:spacing w:line="480" w:lineRule="auto"/>
        <w:ind w:firstLine="547"/>
        <w:rPr>
          <w:rFonts w:cs="Arial"/>
          <w:bCs/>
          <w:sz w:val="22"/>
        </w:rPr>
      </w:pPr>
      <w:r>
        <w:rPr>
          <w:rFonts w:cs="Arial"/>
          <w:bCs/>
          <w:sz w:val="22"/>
        </w:rPr>
        <w:t xml:space="preserve">Para poder realizar un mapeo de como los artefactos de software se ejecutan sobre la infraestructura de </w:t>
      </w:r>
      <w:r w:rsidRPr="000E513D">
        <w:rPr>
          <w:rFonts w:cs="Arial"/>
          <w:bCs/>
          <w:i/>
          <w:iCs/>
          <w:sz w:val="22"/>
        </w:rPr>
        <w:t>hardware</w:t>
      </w:r>
      <w:r>
        <w:rPr>
          <w:rFonts w:cs="Arial"/>
          <w:bCs/>
          <w:sz w:val="22"/>
        </w:rPr>
        <w:t xml:space="preserve"> e </w:t>
      </w:r>
      <w:commentRangeStart w:id="188"/>
      <w:r w:rsidRPr="000E513D">
        <w:rPr>
          <w:rFonts w:cs="Arial"/>
          <w:bCs/>
          <w:i/>
          <w:iCs/>
          <w:sz w:val="22"/>
        </w:rPr>
        <w:t>internet</w:t>
      </w:r>
      <w:commentRangeEnd w:id="188"/>
      <w:r w:rsidR="00D56DC0" w:rsidRPr="000E513D">
        <w:rPr>
          <w:rStyle w:val="Refdecomentario"/>
          <w:rFonts w:cs="Arial"/>
          <w:bCs/>
          <w:i/>
          <w:iCs/>
          <w:sz w:val="22"/>
          <w:szCs w:val="22"/>
        </w:rPr>
        <w:commentReference w:id="188"/>
      </w:r>
      <w:r w:rsidRPr="000E513D">
        <w:rPr>
          <w:rFonts w:cs="Arial"/>
          <w:bCs/>
          <w:i/>
          <w:iCs/>
          <w:sz w:val="22"/>
        </w:rPr>
        <w:t>,</w:t>
      </w:r>
      <w:r>
        <w:rPr>
          <w:rFonts w:cs="Arial"/>
          <w:bCs/>
          <w:sz w:val="22"/>
        </w:rPr>
        <w:t xml:space="preserve"> se implementa un Diagrama de despliegue UML, dentro de este esquema topológico se ilustra los nodos de procesamiento físico, los protocolos de comunicación de red y la distribución de los contenedores lógicos en la nube de AWS. </w:t>
      </w:r>
    </w:p>
    <w:p w14:paraId="2FCC91E5" w14:textId="77777777" w:rsidR="007546A3" w:rsidRDefault="00DD145D" w:rsidP="00D56DC0">
      <w:pPr>
        <w:tabs>
          <w:tab w:val="center" w:pos="4786"/>
        </w:tabs>
        <w:spacing w:line="480" w:lineRule="auto"/>
        <w:ind w:firstLine="547"/>
        <w:rPr>
          <w:rFonts w:cs="Arial"/>
          <w:bCs/>
          <w:sz w:val="22"/>
        </w:rPr>
      </w:pPr>
      <w:r>
        <w:rPr>
          <w:rFonts w:cs="Arial"/>
          <w:bCs/>
          <w:sz w:val="22"/>
        </w:rPr>
        <w:t>La arquitectura física se divide en tres entornos geográficamente separados: el entorno de captación en la vía pública, el clúster de procesamiento en la nube, y el dispositivo cliente del ciudadano, todo esto se refleja en la siguiente figura.</w:t>
      </w:r>
    </w:p>
    <w:p w14:paraId="5605BD5B"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353E2A9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2CF5D215" w14:textId="77777777" w:rsidR="007546A3" w:rsidRDefault="00DD145D">
      <w:pPr>
        <w:pStyle w:val="Estilo2"/>
        <w:numPr>
          <w:ilvl w:val="0"/>
          <w:numId w:val="0"/>
        </w:numPr>
        <w:ind w:left="567" w:hanging="567"/>
        <w:rPr>
          <w:i/>
          <w:iCs/>
          <w:color w:val="000000"/>
          <w:szCs w:val="20"/>
          <w:lang w:val="en-US"/>
        </w:rPr>
      </w:pPr>
      <w:r>
        <w:rPr>
          <w:noProof/>
        </w:rPr>
        <w:drawing>
          <wp:inline distT="0" distB="0" distL="0" distR="0" wp14:anchorId="012AF765" wp14:editId="686188B3">
            <wp:extent cx="4564380" cy="2174875"/>
            <wp:effectExtent l="0" t="0" r="0" b="0"/>
            <wp:docPr id="3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9"/>
                    <pic:cNvPicPr>
                      <a:picLocks noChangeAspect="1" noChangeArrowheads="1"/>
                    </pic:cNvPicPr>
                  </pic:nvPicPr>
                  <pic:blipFill>
                    <a:blip r:embed="rId65"/>
                    <a:stretch>
                      <a:fillRect/>
                    </a:stretch>
                  </pic:blipFill>
                  <pic:spPr bwMode="auto">
                    <a:xfrm>
                      <a:off x="0" y="0"/>
                      <a:ext cx="4564380" cy="2174875"/>
                    </a:xfrm>
                    <a:prstGeom prst="rect">
                      <a:avLst/>
                    </a:prstGeom>
                    <a:noFill/>
                  </pic:spPr>
                </pic:pic>
              </a:graphicData>
            </a:graphic>
          </wp:inline>
        </w:drawing>
      </w:r>
    </w:p>
    <w:p w14:paraId="6D892B92" w14:textId="77777777" w:rsidR="007546A3" w:rsidRDefault="00DD145D">
      <w:pPr>
        <w:pStyle w:val="Estilo2"/>
        <w:numPr>
          <w:ilvl w:val="0"/>
          <w:numId w:val="0"/>
        </w:numPr>
        <w:ind w:left="567" w:hanging="567"/>
        <w:rPr>
          <w:b w:val="0"/>
          <w:bCs w:val="0"/>
          <w:i/>
          <w:iCs/>
          <w:color w:val="000000"/>
          <w:sz w:val="20"/>
          <w:szCs w:val="18"/>
          <w:lang w:val="es-EC"/>
        </w:rPr>
      </w:pPr>
      <w:r>
        <w:rPr>
          <w:b w:val="0"/>
          <w:bCs w:val="0"/>
          <w:i/>
          <w:iCs/>
          <w:sz w:val="20"/>
          <w:szCs w:val="18"/>
        </w:rPr>
        <w:t xml:space="preserve">Nota. </w:t>
      </w:r>
      <w:r>
        <w:rPr>
          <w:b w:val="0"/>
          <w:bCs w:val="0"/>
          <w:sz w:val="20"/>
          <w:szCs w:val="18"/>
        </w:rPr>
        <w:t>figura 27 en base al diseño y análisis de la topología de red, diseñado con StarUML. CC BY 2.0</w:t>
      </w:r>
    </w:p>
    <w:p w14:paraId="425965DE" w14:textId="77777777" w:rsidR="007546A3" w:rsidRDefault="00D56DC0">
      <w:pPr>
        <w:pStyle w:val="Estilo2"/>
        <w:numPr>
          <w:ilvl w:val="0"/>
          <w:numId w:val="0"/>
        </w:numPr>
        <w:ind w:left="567" w:hanging="567"/>
        <w:rPr>
          <w:b w:val="0"/>
          <w:bCs w:val="0"/>
          <w:i/>
          <w:iCs/>
          <w:color w:val="000000"/>
          <w:sz w:val="20"/>
          <w:szCs w:val="18"/>
          <w:lang w:val="es-EC"/>
        </w:rPr>
      </w:pPr>
      <w:commentRangeStart w:id="189"/>
      <w:commentRangeEnd w:id="189"/>
      <w:r>
        <w:rPr>
          <w:rStyle w:val="Refdecomentario"/>
          <w:b w:val="0"/>
          <w:bCs w:val="0"/>
          <w:i/>
          <w:iCs/>
          <w:color w:val="000000"/>
          <w:sz w:val="20"/>
          <w:szCs w:val="18"/>
          <w:lang w:val="es-EC"/>
        </w:rPr>
        <w:commentReference w:id="189"/>
      </w:r>
    </w:p>
    <w:p w14:paraId="53F0D313" w14:textId="464470A5" w:rsidR="00922EF6" w:rsidRDefault="00DD145D" w:rsidP="00D56DC0">
      <w:pPr>
        <w:tabs>
          <w:tab w:val="center" w:pos="4786"/>
        </w:tabs>
        <w:spacing w:line="480" w:lineRule="auto"/>
        <w:ind w:firstLine="547"/>
        <w:rPr>
          <w:rFonts w:cs="Arial"/>
          <w:bCs/>
          <w:sz w:val="22"/>
        </w:rPr>
      </w:pPr>
      <w:r>
        <w:rPr>
          <w:rFonts w:cs="Arial"/>
          <w:bCs/>
          <w:sz w:val="22"/>
        </w:rPr>
        <w:t xml:space="preserve">El análisis de los componentes estructurales </w:t>
      </w:r>
      <w:r w:rsidR="00922EF6">
        <w:rPr>
          <w:rFonts w:cs="Arial"/>
          <w:bCs/>
          <w:sz w:val="22"/>
        </w:rPr>
        <w:t>de la arquitectura es el siguiente, en la capa de presentación el navegador contiene el módulo desarrollado en React.js, encargado de renderizar la interfaz y procesar el estado reactivo. Este componente interactúa con el servidor mediante peticiones HTTP para poder acceder a la telemetría histórica en tiempo real. Como núcleo lógico, el servidor backend aloja el marco de trabajo de FastAPI, actúa como el orquestador que se encarga de validar los esquemas de datos, genera la autenticación JWT y coordina la comunicación bidireccional. Hay que destacar que tanto el frontend como el API REST del backend se encuentran desplegados de forma nativa en render, esta es una plataforma como servicio en la nube que nos garantiza la disponibilidad necesaria, integración continua y conectividad segura mediante certificados HTTPS para ambas capas.</w:t>
      </w:r>
    </w:p>
    <w:p w14:paraId="4C1DD7B3" w14:textId="6C636F79" w:rsidR="00922EF6" w:rsidRDefault="00922EF6" w:rsidP="00D56DC0">
      <w:pPr>
        <w:tabs>
          <w:tab w:val="center" w:pos="4786"/>
        </w:tabs>
        <w:spacing w:line="480" w:lineRule="auto"/>
        <w:ind w:firstLine="547"/>
        <w:rPr>
          <w:rFonts w:cs="Arial"/>
          <w:bCs/>
          <w:sz w:val="22"/>
        </w:rPr>
      </w:pPr>
      <w:r>
        <w:rPr>
          <w:rFonts w:cs="Arial"/>
          <w:bCs/>
          <w:sz w:val="22"/>
        </w:rPr>
        <w:t xml:space="preserve">Por otro lado, el motor de la base de datos temporales es InfluxDB, siendo el componente de almacenamiento que está disponible para soportar una alta frecuencia de escritura y consultas analíticas temporales masivas. Al hablar de conectividad de dispositivos, la infraestructura en la nube en AWS provee la mensajería asíncrona gestionando las colas de tópicos MQTT. Permite desacoplar </w:t>
      </w:r>
      <w:r w:rsidR="007B3B8D">
        <w:rPr>
          <w:rFonts w:cs="Arial"/>
          <w:bCs/>
          <w:sz w:val="22"/>
        </w:rPr>
        <w:t xml:space="preserve">la emisión del hardware de la recepción del servidor. Finalmente, el microcontrolador actúa como el nodo sensor en </w:t>
      </w:r>
      <w:r w:rsidR="007B3B8D">
        <w:rPr>
          <w:rFonts w:cs="Arial"/>
          <w:bCs/>
          <w:sz w:val="22"/>
        </w:rPr>
        <w:lastRenderedPageBreak/>
        <w:t>campo, cuya función principal es compilar las lecturas eléctricas de los sensores en tramas digitales estructuradas para publicarlas después hacia el bróker mediante la lógica de su firmware integrado.</w:t>
      </w:r>
    </w:p>
    <w:p w14:paraId="453B49E9" w14:textId="77777777" w:rsidR="007546A3" w:rsidRDefault="00DD145D">
      <w:pPr>
        <w:tabs>
          <w:tab w:val="center" w:pos="4786"/>
        </w:tabs>
        <w:spacing w:line="480" w:lineRule="auto"/>
        <w:ind w:firstLine="547"/>
        <w:outlineLvl w:val="0"/>
        <w:rPr>
          <w:rFonts w:cs="Arial"/>
          <w:b/>
          <w:sz w:val="22"/>
        </w:rPr>
      </w:pPr>
      <w:r>
        <w:rPr>
          <w:rFonts w:cs="Arial"/>
          <w:b/>
          <w:sz w:val="22"/>
        </w:rPr>
        <w:t xml:space="preserve">4.1.3. Arquitectura lógica y física </w:t>
      </w:r>
    </w:p>
    <w:p w14:paraId="0E8F4F7B" w14:textId="61188E43" w:rsidR="007546A3" w:rsidRDefault="00DD145D" w:rsidP="00D56DC0">
      <w:pPr>
        <w:tabs>
          <w:tab w:val="center" w:pos="4786"/>
        </w:tabs>
        <w:spacing w:line="480" w:lineRule="auto"/>
        <w:ind w:firstLine="547"/>
        <w:rPr>
          <w:rFonts w:cs="Arial"/>
          <w:bCs/>
          <w:sz w:val="22"/>
        </w:rPr>
      </w:pPr>
      <w:r>
        <w:rPr>
          <w:rFonts w:cs="Arial"/>
          <w:bCs/>
          <w:sz w:val="22"/>
        </w:rPr>
        <w:t xml:space="preserve">Para poder mitigar riesgos técnicos y validar la experiencia de usuario (UX) previo a la etapa de codificación en React.js, se desarrolló un conjunto de prototipos no funcionales de </w:t>
      </w:r>
      <w:commentRangeStart w:id="190"/>
      <w:r>
        <w:rPr>
          <w:rFonts w:cs="Arial"/>
          <w:bCs/>
          <w:sz w:val="22"/>
        </w:rPr>
        <w:t>fidelidad</w:t>
      </w:r>
      <w:commentRangeEnd w:id="190"/>
      <w:r w:rsidR="00D56DC0">
        <w:rPr>
          <w:rStyle w:val="Refdecomentario"/>
          <w:rFonts w:cs="Arial"/>
          <w:bCs/>
          <w:sz w:val="22"/>
          <w:szCs w:val="22"/>
        </w:rPr>
        <w:commentReference w:id="190"/>
      </w:r>
      <w:r w:rsidR="00D368D7">
        <w:rPr>
          <w:rFonts w:cs="Arial"/>
          <w:bCs/>
          <w:sz w:val="22"/>
        </w:rPr>
        <w:t xml:space="preserve"> media</w:t>
      </w:r>
      <w:r>
        <w:rPr>
          <w:rFonts w:cs="Arial"/>
          <w:bCs/>
          <w:sz w:val="22"/>
        </w:rPr>
        <w:t>. El diseño de estas interfaces se llevó a cabo utilizando la herramienta colaborativa Figma (</w:t>
      </w:r>
      <w:hyperlink r:id="rId66">
        <w:r>
          <w:rPr>
            <w:rStyle w:val="Hipervnculo"/>
            <w:rFonts w:cs="Arial"/>
            <w:bCs/>
            <w:color w:val="auto"/>
            <w:sz w:val="22"/>
          </w:rPr>
          <w:t>https://www.figma.com/</w:t>
        </w:r>
      </w:hyperlink>
      <w:r>
        <w:rPr>
          <w:rFonts w:cs="Arial"/>
          <w:bCs/>
          <w:sz w:val="22"/>
        </w:rPr>
        <w:t>), aplicando una arquitectura de información</w:t>
      </w:r>
      <w:r w:rsidR="00D368D7">
        <w:rPr>
          <w:rFonts w:cs="Arial"/>
          <w:bCs/>
          <w:sz w:val="22"/>
        </w:rPr>
        <w:t xml:space="preserve"> orientado a un diseño web adaptable. Este enfoque garantiza que esta plataforma sea totalmente accesible y funcional tanto en monitores de escritorio como centros de control como en navegadores de celulares, permitiendo a la ciudadanía consultar la calidad del aire desde cualquier dispositivo sin requerir la instalación de una aplicación nativa.</w:t>
      </w:r>
    </w:p>
    <w:p w14:paraId="2AE8E160" w14:textId="77777777" w:rsidR="007546A3" w:rsidRDefault="00DD145D">
      <w:pPr>
        <w:tabs>
          <w:tab w:val="center" w:pos="4786"/>
        </w:tabs>
        <w:spacing w:line="480" w:lineRule="auto"/>
        <w:ind w:firstLine="547"/>
        <w:outlineLvl w:val="0"/>
        <w:rPr>
          <w:rFonts w:cs="Arial"/>
          <w:b/>
          <w:sz w:val="22"/>
        </w:rPr>
      </w:pPr>
      <w:r>
        <w:rPr>
          <w:rFonts w:cs="Arial"/>
          <w:b/>
          <w:sz w:val="22"/>
        </w:rPr>
        <w:t>4.1.4.1. Sistema de Diseño Y Paleta Semántica</w:t>
      </w:r>
    </w:p>
    <w:p w14:paraId="431AE27D" w14:textId="05BFD896" w:rsidR="007546A3" w:rsidRDefault="00DD145D" w:rsidP="00D56DC0">
      <w:pPr>
        <w:tabs>
          <w:tab w:val="center" w:pos="4786"/>
        </w:tabs>
        <w:spacing w:line="480" w:lineRule="auto"/>
        <w:ind w:firstLine="547"/>
        <w:rPr>
          <w:rFonts w:cs="Arial"/>
          <w:bCs/>
          <w:sz w:val="22"/>
        </w:rPr>
      </w:pPr>
      <w:r>
        <w:rPr>
          <w:rFonts w:cs="Arial"/>
          <w:bCs/>
          <w:sz w:val="22"/>
        </w:rPr>
        <w:t xml:space="preserve">Dentro del diseño visual se debe pensar el mismo siguiendo las normativas de salud pública de parte de la </w:t>
      </w:r>
      <w:commentRangeStart w:id="191"/>
      <w:r>
        <w:rPr>
          <w:rFonts w:cs="Arial"/>
          <w:bCs/>
          <w:sz w:val="22"/>
        </w:rPr>
        <w:t>Organización Mundial de la Salud</w:t>
      </w:r>
      <w:commentRangeEnd w:id="191"/>
      <w:r w:rsidR="00D56DC0">
        <w:rPr>
          <w:rStyle w:val="Refdecomentario"/>
          <w:rFonts w:cs="Arial"/>
          <w:bCs/>
          <w:sz w:val="22"/>
          <w:szCs w:val="22"/>
        </w:rPr>
        <w:commentReference w:id="191"/>
      </w:r>
      <w:r w:rsidR="001461B1">
        <w:rPr>
          <w:rFonts w:cs="Arial"/>
          <w:bCs/>
          <w:sz w:val="22"/>
        </w:rPr>
        <w:t xml:space="preserve"> </w:t>
      </w:r>
      <w:sdt>
        <w:sdtPr>
          <w:rPr>
            <w:rFonts w:cs="Arial"/>
            <w:bCs/>
            <w:color w:val="000000"/>
            <w:sz w:val="22"/>
          </w:rPr>
          <w:tag w:val="MENDELEY_CITATION_v3_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"/>
          <w:id w:val="-464811013"/>
          <w:placeholder>
            <w:docPart w:val="DefaultPlaceholder_-1854013440"/>
          </w:placeholder>
        </w:sdtPr>
        <w:sdtContent>
          <w:r w:rsidR="000E0D79" w:rsidRPr="000E0D79">
            <w:rPr>
              <w:rFonts w:eastAsia="Times New Roman" w:cs="Arial"/>
              <w:color w:val="000000"/>
              <w:sz w:val="22"/>
            </w:rPr>
            <w:t>(WHO, 2021)</w:t>
          </w:r>
        </w:sdtContent>
      </w:sdt>
      <w:r w:rsidR="001461B1">
        <w:rPr>
          <w:rFonts w:cs="Arial"/>
          <w:bCs/>
          <w:color w:val="000000"/>
          <w:sz w:val="22"/>
        </w:rPr>
        <w:t>. Para ello se implementó una paleta de colores semántica basada en los índices estandarizados, lo cual facilita a los usuarios una rápida interpretación del nivel de riesgo asociado a los datos ambientales.</w:t>
      </w:r>
    </w:p>
    <w:p w14:paraId="796F9B3D" w14:textId="77777777" w:rsidR="007546A3" w:rsidRDefault="00DD145D" w:rsidP="00D56DC0">
      <w:pPr>
        <w:pStyle w:val="Prrafodelista"/>
        <w:numPr>
          <w:ilvl w:val="0"/>
          <w:numId w:val="31"/>
        </w:numPr>
        <w:tabs>
          <w:tab w:val="center" w:pos="4786"/>
        </w:tabs>
        <w:spacing w:line="480" w:lineRule="auto"/>
        <w:rPr>
          <w:rFonts w:cs="Arial"/>
          <w:bCs/>
          <w:sz w:val="22"/>
        </w:rPr>
      </w:pPr>
      <w:r>
        <w:rPr>
          <w:rFonts w:cs="Arial"/>
          <w:bCs/>
          <w:sz w:val="22"/>
        </w:rPr>
        <w:t xml:space="preserve">Tonos fríos (verdes/azules): indican niveles óptimos de la calidad del aire, por ejemplo, PM2.5 bajo,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normal.</w:t>
      </w:r>
    </w:p>
    <w:p w14:paraId="49A37E74" w14:textId="77777777" w:rsidR="007546A3" w:rsidRDefault="00DD145D" w:rsidP="00D56DC0">
      <w:pPr>
        <w:pStyle w:val="Prrafodelista"/>
        <w:numPr>
          <w:ilvl w:val="0"/>
          <w:numId w:val="31"/>
        </w:numPr>
        <w:tabs>
          <w:tab w:val="center" w:pos="4786"/>
        </w:tabs>
        <w:spacing w:line="480" w:lineRule="auto"/>
        <w:rPr>
          <w:rFonts w:cs="Arial"/>
          <w:bCs/>
          <w:sz w:val="22"/>
        </w:rPr>
      </w:pPr>
      <w:r>
        <w:rPr>
          <w:rFonts w:eastAsiaTheme="minorEastAsia" w:cs="Arial"/>
          <w:bCs/>
          <w:sz w:val="22"/>
        </w:rPr>
        <w:t>Tonos cálidos (naranjas/rojos): alertan sobre umbrales de toxicidad que requieren precaución o representan un peligro respiratorio.</w:t>
      </w:r>
    </w:p>
    <w:p w14:paraId="2036F565" w14:textId="77777777" w:rsidR="007546A3" w:rsidRDefault="00DD145D" w:rsidP="00D56DC0">
      <w:pPr>
        <w:tabs>
          <w:tab w:val="center" w:pos="4786"/>
        </w:tabs>
        <w:spacing w:line="480" w:lineRule="auto"/>
        <w:ind w:firstLine="630"/>
        <w:rPr>
          <w:rFonts w:cs="Arial"/>
          <w:bCs/>
          <w:sz w:val="22"/>
        </w:rPr>
      </w:pPr>
      <w:r>
        <w:rPr>
          <w:rFonts w:cs="Arial"/>
          <w:bCs/>
          <w:sz w:val="22"/>
        </w:rPr>
        <w:t>A continuación, se detallan las vistas principales prototipadas que dan cobertura a los Casos de Uso del sistema:</w:t>
      </w:r>
    </w:p>
    <w:p w14:paraId="7770E194" w14:textId="77777777" w:rsidR="007546A3" w:rsidRDefault="00DD145D" w:rsidP="00D56DC0">
      <w:pPr>
        <w:tabs>
          <w:tab w:val="center" w:pos="4786"/>
        </w:tabs>
        <w:spacing w:line="480" w:lineRule="auto"/>
        <w:ind w:firstLine="630"/>
        <w:rPr>
          <w:rFonts w:cs="Arial"/>
          <w:b/>
          <w:sz w:val="22"/>
        </w:rPr>
      </w:pPr>
      <w:r>
        <w:rPr>
          <w:rFonts w:cs="Arial"/>
          <w:b/>
          <w:sz w:val="22"/>
        </w:rPr>
        <w:t>Dashboard Principal (Vista Ciudadana)</w:t>
      </w:r>
    </w:p>
    <w:p w14:paraId="408AEC51" w14:textId="77777777" w:rsidR="007546A3" w:rsidRDefault="00DD145D" w:rsidP="00D56DC0">
      <w:pPr>
        <w:tabs>
          <w:tab w:val="center" w:pos="4786"/>
        </w:tabs>
        <w:spacing w:line="480" w:lineRule="auto"/>
        <w:ind w:firstLine="630"/>
        <w:rPr>
          <w:rFonts w:cs="Arial"/>
          <w:bCs/>
          <w:sz w:val="22"/>
        </w:rPr>
      </w:pPr>
      <w:r>
        <w:rPr>
          <w:rFonts w:cs="Arial"/>
          <w:bCs/>
          <w:sz w:val="22"/>
        </w:rPr>
        <w:t xml:space="preserve">Representa la interfaz principal de telemetría. Su diseño incluye tarjetas de lectura rápida para los contaminantes principales (PM2.5, PM10,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Temperatura y Humedad</w:t>
      </w:r>
      <w:r>
        <w:rPr>
          <w:rFonts w:cs="Arial"/>
          <w:bCs/>
          <w:sz w:val="22"/>
        </w:rPr>
        <w:t xml:space="preserve">) y </w:t>
      </w:r>
      <w:r>
        <w:rPr>
          <w:rFonts w:cs="Arial"/>
          <w:bCs/>
          <w:sz w:val="22"/>
        </w:rPr>
        <w:lastRenderedPageBreak/>
        <w:t>un área destinada a la renderización de gráficas vectoriales de series temporales para el análisis de tendencias históricas.</w:t>
      </w:r>
    </w:p>
    <w:p w14:paraId="2C98BB84"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28</w:t>
      </w:r>
    </w:p>
    <w:p w14:paraId="7A5E737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Dashboard de Monitoreo Ambiental</w:t>
      </w:r>
    </w:p>
    <w:p w14:paraId="14819FFD"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00C61EE9" wp14:editId="4B9C9474">
            <wp:extent cx="2193290" cy="3826510"/>
            <wp:effectExtent l="0" t="0" r="0" b="0"/>
            <wp:docPr id="35"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1"/>
                    <pic:cNvPicPr>
                      <a:picLocks noChangeAspect="1" noChangeArrowheads="1"/>
                    </pic:cNvPicPr>
                  </pic:nvPicPr>
                  <pic:blipFill>
                    <a:blip r:embed="rId67"/>
                    <a:stretch>
                      <a:fillRect/>
                    </a:stretch>
                  </pic:blipFill>
                  <pic:spPr bwMode="auto">
                    <a:xfrm>
                      <a:off x="0" y="0"/>
                      <a:ext cx="2193290" cy="3826510"/>
                    </a:xfrm>
                    <a:prstGeom prst="rect">
                      <a:avLst/>
                    </a:prstGeom>
                    <a:noFill/>
                  </pic:spPr>
                </pic:pic>
              </a:graphicData>
            </a:graphic>
          </wp:inline>
        </w:drawing>
      </w:r>
    </w:p>
    <w:p w14:paraId="4BE36016" w14:textId="77777777" w:rsidR="007546A3" w:rsidRDefault="00DD145D">
      <w:pPr>
        <w:pStyle w:val="Estilo2"/>
        <w:numPr>
          <w:ilvl w:val="0"/>
          <w:numId w:val="0"/>
        </w:numPr>
        <w:ind w:left="567" w:hanging="567"/>
        <w:rPr>
          <w:b w:val="0"/>
          <w:bCs w:val="0"/>
          <w:i/>
          <w:iCs/>
          <w:color w:val="000000"/>
          <w:sz w:val="20"/>
          <w:szCs w:val="18"/>
          <w:lang w:val="es-EC"/>
        </w:rPr>
      </w:pPr>
      <w:r>
        <w:rPr>
          <w:b w:val="0"/>
          <w:bCs w:val="0"/>
          <w:i/>
          <w:iCs/>
          <w:sz w:val="20"/>
          <w:szCs w:val="18"/>
        </w:rPr>
        <w:t xml:space="preserve">Nota. </w:t>
      </w:r>
      <w:r>
        <w:rPr>
          <w:b w:val="0"/>
          <w:bCs w:val="0"/>
          <w:sz w:val="20"/>
          <w:szCs w:val="18"/>
        </w:rPr>
        <w:t>figura 28 en base al diseño y Caso de Uso, diseñado con Figma. CC BY 2.0</w:t>
      </w:r>
    </w:p>
    <w:p w14:paraId="6CEA0827" w14:textId="77777777" w:rsidR="007546A3" w:rsidRDefault="007546A3">
      <w:pPr>
        <w:pStyle w:val="Estilo2"/>
        <w:numPr>
          <w:ilvl w:val="0"/>
          <w:numId w:val="0"/>
        </w:numPr>
        <w:outlineLvl w:val="9"/>
        <w:rPr>
          <w:b w:val="0"/>
          <w:bCs w:val="0"/>
          <w:i/>
          <w:iCs/>
          <w:color w:val="000000"/>
          <w:sz w:val="20"/>
          <w:szCs w:val="20"/>
          <w:lang w:val="es-EC"/>
        </w:rPr>
      </w:pPr>
    </w:p>
    <w:p w14:paraId="6947AA0A" w14:textId="77777777" w:rsidR="007546A3" w:rsidRDefault="00DD145D" w:rsidP="00D56DC0">
      <w:pPr>
        <w:tabs>
          <w:tab w:val="center" w:pos="4786"/>
        </w:tabs>
        <w:spacing w:line="480" w:lineRule="auto"/>
        <w:ind w:firstLine="634"/>
        <w:rPr>
          <w:rFonts w:cs="Arial"/>
          <w:b/>
          <w:sz w:val="22"/>
        </w:rPr>
      </w:pPr>
      <w:r>
        <w:rPr>
          <w:rFonts w:cs="Arial"/>
          <w:b/>
          <w:sz w:val="22"/>
        </w:rPr>
        <w:t>Mapa Georreferenciado de Nodo</w:t>
      </w:r>
    </w:p>
    <w:p w14:paraId="7D5334CB" w14:textId="77777777" w:rsidR="007546A3" w:rsidRDefault="00DD145D" w:rsidP="00D56DC0">
      <w:pPr>
        <w:tabs>
          <w:tab w:val="center" w:pos="4786"/>
        </w:tabs>
        <w:spacing w:line="480" w:lineRule="auto"/>
        <w:ind w:firstLine="634"/>
        <w:rPr>
          <w:rFonts w:cs="Arial"/>
          <w:bCs/>
          <w:sz w:val="22"/>
        </w:rPr>
      </w:pPr>
      <w:r>
        <w:rPr>
          <w:rFonts w:cs="Arial"/>
          <w:bCs/>
          <w:sz w:val="22"/>
        </w:rPr>
        <w:t xml:space="preserve">Interfaz diseñada para la ubicación espacial del sensor en el sector de estudio. El prototipo ilustra la intergración de cartografía digital de la mano de la herramienta Leaflet, donde los marcadores interactivos por colores indican el estado de salud de la red y el nivel de contaminación focalizada. </w:t>
      </w:r>
    </w:p>
    <w:p w14:paraId="7C1D56E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0C9C42ED"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Mapa Interactivo de nodo sensor</w:t>
      </w:r>
    </w:p>
    <w:p w14:paraId="61C0319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50F80EBE" wp14:editId="575A63D7">
            <wp:extent cx="2240915" cy="4244340"/>
            <wp:effectExtent l="0" t="0" r="0" b="0"/>
            <wp:docPr id="36"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3"/>
                    <pic:cNvPicPr>
                      <a:picLocks noChangeAspect="1" noChangeArrowheads="1"/>
                    </pic:cNvPicPr>
                  </pic:nvPicPr>
                  <pic:blipFill>
                    <a:blip r:embed="rId68"/>
                    <a:stretch>
                      <a:fillRect/>
                    </a:stretch>
                  </pic:blipFill>
                  <pic:spPr bwMode="auto">
                    <a:xfrm>
                      <a:off x="0" y="0"/>
                      <a:ext cx="2240915" cy="4244340"/>
                    </a:xfrm>
                    <a:prstGeom prst="rect">
                      <a:avLst/>
                    </a:prstGeom>
                    <a:noFill/>
                  </pic:spPr>
                </pic:pic>
              </a:graphicData>
            </a:graphic>
          </wp:inline>
        </w:drawing>
      </w:r>
    </w:p>
    <w:p w14:paraId="253AA613" w14:textId="77777777" w:rsidR="007546A3" w:rsidRDefault="00DD145D">
      <w:pPr>
        <w:pStyle w:val="Estilo2"/>
        <w:numPr>
          <w:ilvl w:val="0"/>
          <w:numId w:val="0"/>
        </w:numPr>
        <w:ind w:left="567" w:hanging="567"/>
        <w:rPr>
          <w:b w:val="0"/>
          <w:bCs w:val="0"/>
          <w:i/>
          <w:iCs/>
          <w:color w:val="000000"/>
          <w:sz w:val="20"/>
          <w:szCs w:val="18"/>
          <w:lang w:val="es-EC"/>
        </w:rPr>
      </w:pPr>
      <w:r>
        <w:rPr>
          <w:b w:val="0"/>
          <w:bCs w:val="0"/>
          <w:i/>
          <w:iCs/>
          <w:sz w:val="20"/>
          <w:szCs w:val="18"/>
        </w:rPr>
        <w:t xml:space="preserve">Nota. </w:t>
      </w:r>
      <w:r>
        <w:rPr>
          <w:b w:val="0"/>
          <w:bCs w:val="0"/>
          <w:sz w:val="20"/>
          <w:szCs w:val="18"/>
        </w:rPr>
        <w:t>figura 29 en base al diseño y Caso de Uso, diseñado con Figma. CC BY 2.0</w:t>
      </w:r>
    </w:p>
    <w:p w14:paraId="5602004A" w14:textId="77777777" w:rsidR="007546A3" w:rsidRDefault="007546A3">
      <w:pPr>
        <w:pStyle w:val="Estilo2"/>
        <w:numPr>
          <w:ilvl w:val="0"/>
          <w:numId w:val="0"/>
        </w:numPr>
        <w:ind w:left="567" w:hanging="567"/>
        <w:outlineLvl w:val="9"/>
        <w:rPr>
          <w:b w:val="0"/>
          <w:bCs w:val="0"/>
          <w:i/>
          <w:iCs/>
          <w:color w:val="000000"/>
          <w:sz w:val="20"/>
          <w:szCs w:val="20"/>
          <w:lang w:val="es-EC"/>
        </w:rPr>
      </w:pPr>
    </w:p>
    <w:p w14:paraId="25D20B79" w14:textId="77777777" w:rsidR="007546A3" w:rsidRDefault="00DD145D" w:rsidP="00D56DC0">
      <w:pPr>
        <w:tabs>
          <w:tab w:val="center" w:pos="4786"/>
        </w:tabs>
        <w:spacing w:line="480" w:lineRule="auto"/>
        <w:ind w:firstLine="720"/>
        <w:rPr>
          <w:rFonts w:cs="Arial"/>
          <w:b/>
          <w:sz w:val="22"/>
        </w:rPr>
      </w:pPr>
      <w:r>
        <w:rPr>
          <w:rFonts w:cs="Arial"/>
          <w:b/>
          <w:sz w:val="22"/>
        </w:rPr>
        <w:t>Panel de Administración y Mantenimiento Técnico</w:t>
      </w:r>
    </w:p>
    <w:p w14:paraId="060EECB7" w14:textId="77777777" w:rsidR="007546A3" w:rsidRDefault="00DD145D" w:rsidP="00D56DC0">
      <w:pPr>
        <w:tabs>
          <w:tab w:val="center" w:pos="4786"/>
        </w:tabs>
        <w:spacing w:line="480" w:lineRule="auto"/>
        <w:ind w:firstLine="72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 En la figura 30 y 31 se pueden observar los diseños planteados.</w:t>
      </w:r>
    </w:p>
    <w:p w14:paraId="77C3504C" w14:textId="7E6FB47F" w:rsidR="001461B1" w:rsidRDefault="001461B1" w:rsidP="00D56DC0">
      <w:pPr>
        <w:tabs>
          <w:tab w:val="center" w:pos="4786"/>
        </w:tabs>
        <w:spacing w:line="480" w:lineRule="auto"/>
        <w:ind w:firstLine="720"/>
        <w:rPr>
          <w:rFonts w:cs="Arial"/>
          <w:bCs/>
          <w:sz w:val="22"/>
        </w:rPr>
      </w:pPr>
      <w:r>
        <w:rPr>
          <w:rFonts w:cs="Arial"/>
          <w:bCs/>
          <w:sz w:val="22"/>
        </w:rPr>
        <w:t xml:space="preserve">Dentro del siguiente enlace se puede acceder a dicho prototipo y las funcionalidades pensadas: </w:t>
      </w:r>
      <w:hyperlink r:id="rId69" w:history="1">
        <w:r w:rsidRPr="00916A0F">
          <w:rPr>
            <w:rStyle w:val="Hipervnculo"/>
            <w:rFonts w:cs="Arial"/>
            <w:bCs/>
            <w:sz w:val="22"/>
          </w:rPr>
          <w:t>https://post-finish-01041761.figma.site/</w:t>
        </w:r>
      </w:hyperlink>
    </w:p>
    <w:p w14:paraId="539EBF22" w14:textId="77777777" w:rsidR="001461B1" w:rsidRDefault="001461B1" w:rsidP="001461B1">
      <w:pPr>
        <w:pStyle w:val="Estilo2"/>
        <w:numPr>
          <w:ilvl w:val="0"/>
          <w:numId w:val="0"/>
        </w:numPr>
        <w:outlineLvl w:val="9"/>
        <w:rPr>
          <w:color w:val="000000"/>
          <w:sz w:val="20"/>
          <w:szCs w:val="20"/>
          <w:lang w:val="es-EC"/>
        </w:rPr>
      </w:pPr>
    </w:p>
    <w:p w14:paraId="059BCE19" w14:textId="4C7F885A" w:rsidR="007546A3" w:rsidRDefault="00DD145D" w:rsidP="001461B1">
      <w:pPr>
        <w:pStyle w:val="Estilo2"/>
        <w:numPr>
          <w:ilvl w:val="0"/>
          <w:numId w:val="0"/>
        </w:numPr>
        <w:outlineLvl w:val="9"/>
        <w:rPr>
          <w:color w:val="000000"/>
          <w:sz w:val="20"/>
          <w:szCs w:val="20"/>
          <w:lang w:val="es-EC"/>
        </w:rPr>
      </w:pPr>
      <w:r>
        <w:rPr>
          <w:color w:val="000000"/>
          <w:sz w:val="20"/>
          <w:szCs w:val="20"/>
          <w:lang w:val="es-EC"/>
        </w:rPr>
        <w:t>Figura 30</w:t>
      </w:r>
    </w:p>
    <w:p w14:paraId="67CE4021" w14:textId="7A44195F" w:rsidR="007546A3" w:rsidRPr="001461B1" w:rsidRDefault="00DD145D" w:rsidP="001461B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Administración de nodos</w:t>
      </w:r>
    </w:p>
    <w:p w14:paraId="6E7F2EE4"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noProof/>
          <w:color w:val="000000"/>
          <w:sz w:val="20"/>
          <w:szCs w:val="20"/>
          <w:lang w:val="es-EC"/>
        </w:rPr>
        <w:drawing>
          <wp:anchor distT="0" distB="0" distL="0" distR="0" simplePos="0" relativeHeight="56" behindDoc="0" locked="0" layoutInCell="1" allowOverlap="1" wp14:anchorId="41B5209F" wp14:editId="5CB154B8">
            <wp:simplePos x="0" y="0"/>
            <wp:positionH relativeFrom="column">
              <wp:posOffset>-635</wp:posOffset>
            </wp:positionH>
            <wp:positionV relativeFrom="paragraph">
              <wp:posOffset>6350</wp:posOffset>
            </wp:positionV>
            <wp:extent cx="2252980" cy="4721225"/>
            <wp:effectExtent l="0" t="0" r="0" b="0"/>
            <wp:wrapNone/>
            <wp:docPr id="37"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25"/>
                    <pic:cNvPicPr>
                      <a:picLocks noChangeAspect="1" noChangeArrowheads="1"/>
                    </pic:cNvPicPr>
                  </pic:nvPicPr>
                  <pic:blipFill>
                    <a:blip r:embed="rId70"/>
                    <a:stretch>
                      <a:fillRect/>
                    </a:stretch>
                  </pic:blipFill>
                  <pic:spPr bwMode="auto">
                    <a:xfrm>
                      <a:off x="0" y="0"/>
                      <a:ext cx="2252980" cy="4721225"/>
                    </a:xfrm>
                    <a:prstGeom prst="rect">
                      <a:avLst/>
                    </a:prstGeom>
                    <a:noFill/>
                  </pic:spPr>
                </pic:pic>
              </a:graphicData>
            </a:graphic>
          </wp:anchor>
        </w:drawing>
      </w:r>
    </w:p>
    <w:p w14:paraId="2036D92A" w14:textId="77777777" w:rsidR="007546A3" w:rsidRDefault="007546A3">
      <w:pPr>
        <w:tabs>
          <w:tab w:val="center" w:pos="4786"/>
        </w:tabs>
        <w:spacing w:line="480" w:lineRule="auto"/>
        <w:outlineLvl w:val="0"/>
        <w:rPr>
          <w:rFonts w:cs="Arial"/>
          <w:bCs/>
          <w:sz w:val="22"/>
        </w:rPr>
      </w:pPr>
    </w:p>
    <w:p w14:paraId="7335EF4E" w14:textId="77777777" w:rsidR="007546A3" w:rsidRDefault="007546A3">
      <w:pPr>
        <w:pStyle w:val="Estilo2"/>
        <w:numPr>
          <w:ilvl w:val="0"/>
          <w:numId w:val="0"/>
        </w:numPr>
        <w:ind w:left="567" w:hanging="567"/>
        <w:outlineLvl w:val="9"/>
        <w:rPr>
          <w:b w:val="0"/>
          <w:bCs w:val="0"/>
          <w:i/>
          <w:iCs/>
          <w:color w:val="000000"/>
          <w:sz w:val="20"/>
          <w:szCs w:val="20"/>
          <w:lang w:val="es-EC"/>
        </w:rPr>
      </w:pPr>
    </w:p>
    <w:p w14:paraId="772A7560" w14:textId="77777777" w:rsidR="007546A3" w:rsidRDefault="007546A3">
      <w:pPr>
        <w:pStyle w:val="Estilo2"/>
        <w:numPr>
          <w:ilvl w:val="0"/>
          <w:numId w:val="0"/>
        </w:numPr>
        <w:ind w:left="567" w:hanging="567"/>
        <w:outlineLvl w:val="9"/>
        <w:rPr>
          <w:b w:val="0"/>
          <w:bCs w:val="0"/>
          <w:i/>
          <w:iCs/>
          <w:color w:val="000000"/>
          <w:sz w:val="20"/>
          <w:szCs w:val="20"/>
          <w:lang w:val="es-EC"/>
        </w:rPr>
      </w:pPr>
    </w:p>
    <w:p w14:paraId="32E5CF66" w14:textId="77777777" w:rsidR="007546A3" w:rsidRDefault="007546A3">
      <w:pPr>
        <w:spacing w:line="480" w:lineRule="auto"/>
        <w:ind w:firstLine="547"/>
        <w:outlineLvl w:val="0"/>
        <w:rPr>
          <w:rFonts w:cs="Arial"/>
          <w:bCs/>
          <w:sz w:val="22"/>
        </w:rPr>
      </w:pPr>
    </w:p>
    <w:p w14:paraId="355248B5" w14:textId="77777777" w:rsidR="007546A3" w:rsidRDefault="007546A3" w:rsidP="00D56DC0">
      <w:pPr>
        <w:spacing w:line="480" w:lineRule="auto"/>
        <w:ind w:firstLine="547"/>
        <w:rPr>
          <w:rFonts w:cs="Arial"/>
          <w:bCs/>
          <w:sz w:val="22"/>
        </w:rPr>
      </w:pPr>
    </w:p>
    <w:p w14:paraId="30BC1AA0" w14:textId="77777777" w:rsidR="007546A3" w:rsidRDefault="007546A3">
      <w:pPr>
        <w:pStyle w:val="Estilo2"/>
        <w:numPr>
          <w:ilvl w:val="0"/>
          <w:numId w:val="0"/>
        </w:numPr>
        <w:ind w:firstLine="630"/>
        <w:outlineLvl w:val="9"/>
        <w:rPr>
          <w:b w:val="0"/>
          <w:bCs w:val="0"/>
          <w:sz w:val="20"/>
          <w:szCs w:val="20"/>
          <w:lang w:val="es-EC"/>
        </w:rPr>
      </w:pPr>
    </w:p>
    <w:p w14:paraId="3B5641EB" w14:textId="77777777" w:rsidR="007546A3" w:rsidRDefault="007546A3">
      <w:pPr>
        <w:pStyle w:val="Estilo2"/>
        <w:numPr>
          <w:ilvl w:val="0"/>
          <w:numId w:val="0"/>
        </w:numPr>
        <w:ind w:firstLine="630"/>
        <w:outlineLvl w:val="9"/>
        <w:rPr>
          <w:b w:val="0"/>
          <w:bCs w:val="0"/>
          <w:sz w:val="20"/>
          <w:szCs w:val="20"/>
        </w:rPr>
      </w:pPr>
    </w:p>
    <w:p w14:paraId="772BAD62" w14:textId="77777777" w:rsidR="007546A3" w:rsidRDefault="007546A3">
      <w:pPr>
        <w:pStyle w:val="Estilo2"/>
        <w:numPr>
          <w:ilvl w:val="0"/>
          <w:numId w:val="0"/>
        </w:numPr>
        <w:ind w:left="567" w:hanging="567"/>
        <w:outlineLvl w:val="9"/>
        <w:rPr>
          <w:b w:val="0"/>
          <w:bCs w:val="0"/>
          <w:i/>
          <w:iCs/>
          <w:sz w:val="20"/>
          <w:szCs w:val="20"/>
        </w:rPr>
      </w:pPr>
    </w:p>
    <w:p w14:paraId="61A780B6" w14:textId="77777777" w:rsidR="007546A3" w:rsidRDefault="007546A3">
      <w:pPr>
        <w:spacing w:line="480" w:lineRule="auto"/>
        <w:ind w:firstLine="547"/>
        <w:outlineLvl w:val="0"/>
        <w:rPr>
          <w:rFonts w:cs="Arial"/>
          <w:bCs/>
          <w:sz w:val="22"/>
        </w:rPr>
      </w:pPr>
    </w:p>
    <w:p w14:paraId="7201A68C" w14:textId="77777777" w:rsidR="007546A3" w:rsidRDefault="007546A3">
      <w:pPr>
        <w:spacing w:line="480" w:lineRule="auto"/>
        <w:rPr>
          <w:rFonts w:cs="Arial"/>
          <w:bCs/>
          <w:sz w:val="22"/>
        </w:rPr>
      </w:pPr>
    </w:p>
    <w:p w14:paraId="445F404C" w14:textId="77777777" w:rsidR="007546A3" w:rsidRDefault="007546A3">
      <w:pPr>
        <w:pStyle w:val="Estilo2"/>
        <w:numPr>
          <w:ilvl w:val="0"/>
          <w:numId w:val="0"/>
        </w:numPr>
        <w:outlineLvl w:val="9"/>
        <w:rPr>
          <w:b w:val="0"/>
          <w:bCs w:val="0"/>
          <w:sz w:val="20"/>
          <w:szCs w:val="20"/>
          <w:lang w:val="es-EC"/>
        </w:rPr>
      </w:pPr>
    </w:p>
    <w:p w14:paraId="15326BC5" w14:textId="77777777" w:rsidR="007546A3" w:rsidRDefault="007546A3">
      <w:pPr>
        <w:spacing w:line="480" w:lineRule="auto"/>
        <w:ind w:firstLine="540"/>
        <w:rPr>
          <w:rFonts w:cs="Arial"/>
          <w:bCs/>
          <w:sz w:val="22"/>
        </w:rPr>
      </w:pPr>
    </w:p>
    <w:p w14:paraId="4A5D14F8" w14:textId="77777777" w:rsidR="007546A3" w:rsidRDefault="007546A3">
      <w:pPr>
        <w:spacing w:line="480" w:lineRule="auto"/>
        <w:ind w:firstLine="540"/>
        <w:rPr>
          <w:rFonts w:cs="Arial"/>
          <w:bCs/>
          <w:sz w:val="22"/>
        </w:rPr>
      </w:pPr>
    </w:p>
    <w:p w14:paraId="6FFA54F8" w14:textId="77777777" w:rsidR="007546A3" w:rsidRDefault="007546A3">
      <w:pPr>
        <w:spacing w:line="480" w:lineRule="auto"/>
        <w:ind w:firstLine="540"/>
        <w:rPr>
          <w:rFonts w:cs="Arial"/>
          <w:bCs/>
          <w:sz w:val="22"/>
        </w:rPr>
      </w:pPr>
    </w:p>
    <w:p w14:paraId="719A96FE" w14:textId="77777777" w:rsidR="007546A3" w:rsidRDefault="007546A3">
      <w:pPr>
        <w:pStyle w:val="Estilo2"/>
        <w:numPr>
          <w:ilvl w:val="0"/>
          <w:numId w:val="0"/>
        </w:numPr>
        <w:rPr>
          <w:b w:val="0"/>
          <w:bCs w:val="0"/>
          <w:i/>
          <w:iCs/>
          <w:sz w:val="20"/>
          <w:szCs w:val="18"/>
        </w:rPr>
      </w:pPr>
    </w:p>
    <w:p w14:paraId="529F7380" w14:textId="77777777" w:rsidR="007546A3" w:rsidRDefault="00DD145D" w:rsidP="00D56DC0">
      <w:pPr>
        <w:pStyle w:val="Estilo2"/>
        <w:numPr>
          <w:ilvl w:val="0"/>
          <w:numId w:val="0"/>
        </w:numPr>
        <w:outlineLvl w:val="9"/>
        <w:rPr>
          <w:b w:val="0"/>
          <w:bCs w:val="0"/>
          <w:i/>
          <w:iCs/>
          <w:color w:val="000000"/>
          <w:sz w:val="20"/>
          <w:szCs w:val="18"/>
          <w:lang w:val="es-EC"/>
        </w:rPr>
      </w:pPr>
      <w:r>
        <w:rPr>
          <w:b w:val="0"/>
          <w:bCs w:val="0"/>
          <w:i/>
          <w:iCs/>
          <w:sz w:val="20"/>
          <w:szCs w:val="18"/>
        </w:rPr>
        <w:t xml:space="preserve">Nota. </w:t>
      </w:r>
      <w:r>
        <w:rPr>
          <w:b w:val="0"/>
          <w:bCs w:val="0"/>
          <w:sz w:val="20"/>
          <w:szCs w:val="18"/>
        </w:rPr>
        <w:t>figura 30 en base al diseño y Caso de Uso, diseñado con Figma. CC BY 2.0</w:t>
      </w:r>
    </w:p>
    <w:p w14:paraId="4A1EDEA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1D4F73E6"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Configuración de Umbrales </w:t>
      </w:r>
    </w:p>
    <w:p w14:paraId="0C1DF4E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1A0BF255" wp14:editId="575C7866">
            <wp:extent cx="1778635" cy="3846830"/>
            <wp:effectExtent l="0" t="0" r="0" b="0"/>
            <wp:docPr id="38"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7"/>
                    <pic:cNvPicPr>
                      <a:picLocks noChangeAspect="1" noChangeArrowheads="1"/>
                    </pic:cNvPicPr>
                  </pic:nvPicPr>
                  <pic:blipFill>
                    <a:blip r:embed="rId71"/>
                    <a:srcRect l="2835"/>
                    <a:stretch>
                      <a:fillRect/>
                    </a:stretch>
                  </pic:blipFill>
                  <pic:spPr bwMode="auto">
                    <a:xfrm>
                      <a:off x="0" y="0"/>
                      <a:ext cx="1778635" cy="3846830"/>
                    </a:xfrm>
                    <a:prstGeom prst="rect">
                      <a:avLst/>
                    </a:prstGeom>
                    <a:noFill/>
                  </pic:spPr>
                </pic:pic>
              </a:graphicData>
            </a:graphic>
          </wp:inline>
        </w:drawing>
      </w:r>
    </w:p>
    <w:p w14:paraId="0F733501" w14:textId="4B28260F" w:rsidR="007546A3" w:rsidRDefault="00DD145D" w:rsidP="001461B1">
      <w:pPr>
        <w:pStyle w:val="Estilo2"/>
        <w:numPr>
          <w:ilvl w:val="0"/>
          <w:numId w:val="0"/>
        </w:numPr>
        <w:rPr>
          <w:b w:val="0"/>
          <w:bCs w:val="0"/>
          <w:i/>
          <w:iCs/>
          <w:color w:val="000000"/>
          <w:sz w:val="20"/>
          <w:szCs w:val="18"/>
          <w:lang w:val="es-EC"/>
        </w:rPr>
      </w:pPr>
      <w:r>
        <w:rPr>
          <w:b w:val="0"/>
          <w:bCs w:val="0"/>
          <w:i/>
          <w:iCs/>
          <w:sz w:val="20"/>
          <w:szCs w:val="18"/>
        </w:rPr>
        <w:t xml:space="preserve">Nota. </w:t>
      </w:r>
      <w:r>
        <w:rPr>
          <w:b w:val="0"/>
          <w:bCs w:val="0"/>
          <w:sz w:val="20"/>
          <w:szCs w:val="18"/>
        </w:rPr>
        <w:t>figura 31 en base al diseño y Caso de Uso, diseñado con Figma. CC BY 2.0</w:t>
      </w:r>
    </w:p>
    <w:p w14:paraId="2C6264A1" w14:textId="77777777" w:rsidR="001461B1" w:rsidRPr="001461B1" w:rsidRDefault="00D56DC0" w:rsidP="001461B1">
      <w:pPr>
        <w:pStyle w:val="Estilo2"/>
        <w:numPr>
          <w:ilvl w:val="0"/>
          <w:numId w:val="0"/>
        </w:numPr>
        <w:rPr>
          <w:b w:val="0"/>
          <w:bCs w:val="0"/>
          <w:i/>
          <w:iCs/>
          <w:color w:val="000000"/>
          <w:sz w:val="20"/>
          <w:szCs w:val="18"/>
          <w:lang w:val="es-EC"/>
        </w:rPr>
      </w:pPr>
      <w:commentRangeStart w:id="192"/>
      <w:commentRangeEnd w:id="192"/>
      <w:r w:rsidRPr="001461B1">
        <w:rPr>
          <w:rStyle w:val="Refdecomentario"/>
          <w:b w:val="0"/>
          <w:bCs w:val="0"/>
          <w:i/>
          <w:iCs/>
          <w:color w:val="000000"/>
          <w:sz w:val="20"/>
          <w:szCs w:val="18"/>
          <w:lang w:val="es-EC"/>
        </w:rPr>
        <w:commentReference w:id="192"/>
      </w:r>
    </w:p>
    <w:p w14:paraId="51C51D89" w14:textId="77777777" w:rsidR="007546A3" w:rsidRDefault="00DD145D" w:rsidP="00D56DC0">
      <w:pPr>
        <w:spacing w:line="480" w:lineRule="auto"/>
        <w:outlineLvl w:val="0"/>
        <w:rPr>
          <w:rFonts w:cs="Arial"/>
          <w:b/>
          <w:sz w:val="22"/>
        </w:rPr>
      </w:pPr>
      <w:r>
        <w:rPr>
          <w:rFonts w:cs="Arial"/>
          <w:b/>
          <w:sz w:val="22"/>
        </w:rPr>
        <w:t>4.2. Sprint 1: Arquitectura Base, Seguridad y Conectividad Edge-to-Cloud</w:t>
      </w:r>
    </w:p>
    <w:p w14:paraId="120AF720" w14:textId="77777777" w:rsidR="007546A3" w:rsidRDefault="00DD145D">
      <w:pPr>
        <w:spacing w:line="480" w:lineRule="auto"/>
        <w:ind w:firstLine="720"/>
        <w:rPr>
          <w:rFonts w:cs="Arial"/>
          <w:bCs/>
          <w:sz w:val="22"/>
        </w:rPr>
      </w:pPr>
      <w:r>
        <w:rPr>
          <w:rFonts w:cs="Arial"/>
          <w:bCs/>
          <w:sz w:val="22"/>
        </w:rPr>
        <w:t xml:space="preserve">El sprint 1 constituye la fase fundamental del ciclo iterativo de desarrollo, se enfocada en establecer la infraestructura tecnológica central del sistema IoT. Bajo la metodología ágil Scrum adaptada para proyectos que combinan hardware y software, este primer ciclo le dio prioridad al despliegue de los servicios en nube los cuales son el Backend y la base de datos, la configuración de la seguridad perimetral y la programación inicial de los microcontroladores en campo. </w:t>
      </w:r>
    </w:p>
    <w:p w14:paraId="49B73EBF" w14:textId="77777777" w:rsidR="007546A3" w:rsidRDefault="00DD145D">
      <w:pPr>
        <w:spacing w:line="480" w:lineRule="auto"/>
        <w:ind w:firstLine="720"/>
        <w:rPr>
          <w:rFonts w:cs="Arial"/>
          <w:bCs/>
          <w:sz w:val="22"/>
        </w:rPr>
      </w:pPr>
      <w:r>
        <w:rPr>
          <w:rFonts w:cs="Arial"/>
          <w:bCs/>
          <w:sz w:val="22"/>
        </w:rPr>
        <w:t xml:space="preserve">El objetivo principal de esta fase fue habilitar un canal de comunicación seguro mediante el protocolo MQTT y establecer el modelo de persistencia híbrida. Esto garantizó que la plataforma central estuviera completamente operativa y fortificada antes de iniciar el </w:t>
      </w:r>
      <w:r>
        <w:rPr>
          <w:rFonts w:cs="Arial"/>
          <w:bCs/>
          <w:sz w:val="22"/>
        </w:rPr>
        <w:lastRenderedPageBreak/>
        <w:t xml:space="preserve">ensamblaje físico y la calibración de los sensores de calidad del aire SDS011 y MH-19B. Al desacoplar el desarrollo del hardware y del software desde un inicio, se lograron mitigar los riesgos tempranos de latencia y cuellos de botella en la red. </w:t>
      </w:r>
    </w:p>
    <w:p w14:paraId="15EF011A" w14:textId="77777777" w:rsidR="007546A3" w:rsidRDefault="00DD145D" w:rsidP="00D56DC0">
      <w:pPr>
        <w:spacing w:line="480" w:lineRule="auto"/>
        <w:outlineLvl w:val="0"/>
        <w:rPr>
          <w:rFonts w:cs="Arial"/>
          <w:b/>
          <w:sz w:val="22"/>
        </w:rPr>
      </w:pPr>
      <w:r>
        <w:rPr>
          <w:rFonts w:cs="Arial"/>
          <w:b/>
          <w:sz w:val="22"/>
        </w:rPr>
        <w:t>4.2.1. Backlog y Planificación del Sprint 1</w:t>
      </w:r>
    </w:p>
    <w:p w14:paraId="0D0A0283" w14:textId="6BD6E9AE" w:rsidR="007546A3" w:rsidRDefault="00DD145D">
      <w:pPr>
        <w:spacing w:line="480" w:lineRule="auto"/>
        <w:ind w:firstLine="720"/>
        <w:rPr>
          <w:rFonts w:cs="Arial"/>
          <w:bCs/>
          <w:sz w:val="22"/>
        </w:rPr>
      </w:pPr>
      <w:r>
        <w:rPr>
          <w:rFonts w:cs="Arial"/>
          <w:bCs/>
          <w:sz w:val="22"/>
        </w:rPr>
        <w:t xml:space="preserve">A partir del análisis de requisitos del sistema, se extrajeron las Historias de Usuario y se desglosaron en tareas técnicas </w:t>
      </w:r>
      <w:r w:rsidR="00AF5943">
        <w:rPr>
          <w:rFonts w:cs="Arial"/>
          <w:bCs/>
          <w:sz w:val="22"/>
        </w:rPr>
        <w:t>específicas</w:t>
      </w:r>
      <w:r>
        <w:rPr>
          <w:rFonts w:cs="Arial"/>
          <w:bCs/>
          <w:sz w:val="22"/>
        </w:rPr>
        <w:t xml:space="preserve"> para este primer ciclo. La priorización del backlog se enfocó en actividades de criticidad “Alta”, indispensables para la orquestación de la API RESTful, el almacenamiento en </w:t>
      </w:r>
      <w:r w:rsidR="00AF5943">
        <w:rPr>
          <w:rFonts w:cs="Arial"/>
          <w:bCs/>
          <w:sz w:val="22"/>
        </w:rPr>
        <w:t>I</w:t>
      </w:r>
      <w:r>
        <w:rPr>
          <w:rFonts w:cs="Arial"/>
          <w:bCs/>
          <w:sz w:val="22"/>
        </w:rPr>
        <w:t>nfluxDB y la generación de políticas de acceso criptográfico en AWS IoT Core.</w:t>
      </w:r>
    </w:p>
    <w:p w14:paraId="540F1AAE" w14:textId="77777777" w:rsidR="007546A3" w:rsidRDefault="00DD145D">
      <w:pPr>
        <w:spacing w:line="480" w:lineRule="auto"/>
        <w:ind w:firstLine="720"/>
        <w:rPr>
          <w:rFonts w:cs="Arial"/>
          <w:bCs/>
          <w:sz w:val="22"/>
        </w:rPr>
      </w:pPr>
      <w:r>
        <w:rPr>
          <w:rFonts w:cs="Arial"/>
          <w:bCs/>
          <w:sz w:val="22"/>
        </w:rPr>
        <w:t xml:space="preserve">A continuación, en la tabla 32, se detalla la planificación estructurada de las actividades a realizar, estableciendo el código de trazabilidad, el nivel de prioridad arquitectónica y la estimación del tiempo en días requerida para la ejecución de cada tarea. </w:t>
      </w:r>
    </w:p>
    <w:p w14:paraId="627F5CCD" w14:textId="77777777" w:rsidR="007546A3" w:rsidRDefault="00DD145D">
      <w:pPr>
        <w:pStyle w:val="Estilo2"/>
        <w:numPr>
          <w:ilvl w:val="0"/>
          <w:numId w:val="0"/>
        </w:numPr>
        <w:ind w:left="567" w:hanging="567"/>
        <w:outlineLvl w:val="9"/>
        <w:rPr>
          <w:sz w:val="20"/>
          <w:szCs w:val="20"/>
          <w:lang w:val="es-EC"/>
        </w:rPr>
      </w:pPr>
      <w:r>
        <w:rPr>
          <w:sz w:val="20"/>
          <w:szCs w:val="20"/>
          <w:lang w:val="es-EC"/>
        </w:rPr>
        <w:t>Tabla 32</w:t>
      </w:r>
    </w:p>
    <w:p w14:paraId="4B180B4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55D2FA9" w14:textId="77777777">
        <w:tc>
          <w:tcPr>
            <w:tcW w:w="1463" w:type="dxa"/>
            <w:tcBorders>
              <w:left w:val="nil"/>
              <w:right w:val="nil"/>
            </w:tcBorders>
          </w:tcPr>
          <w:p w14:paraId="74755E5C"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55B1D8C5"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2D5E665"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02F46898"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2B038803" w14:textId="77777777">
        <w:tc>
          <w:tcPr>
            <w:tcW w:w="1463" w:type="dxa"/>
            <w:tcBorders>
              <w:left w:val="nil"/>
              <w:right w:val="nil"/>
            </w:tcBorders>
          </w:tcPr>
          <w:p w14:paraId="12FA5931" w14:textId="77777777" w:rsidR="007546A3" w:rsidRDefault="00DD145D">
            <w:pPr>
              <w:spacing w:line="360" w:lineRule="auto"/>
              <w:rPr>
                <w:rFonts w:cs="Arial"/>
                <w:i/>
                <w:iCs/>
                <w:szCs w:val="20"/>
              </w:rPr>
            </w:pPr>
            <w:r>
              <w:rPr>
                <w:rFonts w:eastAsia="Calibri" w:cs="Arial"/>
                <w:i/>
                <w:iCs/>
                <w:szCs w:val="20"/>
              </w:rPr>
              <w:t>T1-1</w:t>
            </w:r>
          </w:p>
        </w:tc>
        <w:tc>
          <w:tcPr>
            <w:tcW w:w="3128" w:type="dxa"/>
            <w:tcBorders>
              <w:left w:val="nil"/>
              <w:right w:val="nil"/>
            </w:tcBorders>
          </w:tcPr>
          <w:p w14:paraId="293C5B7C" w14:textId="77777777" w:rsidR="007546A3" w:rsidRDefault="00DD145D">
            <w:pPr>
              <w:spacing w:line="360" w:lineRule="auto"/>
              <w:rPr>
                <w:rFonts w:cs="Arial"/>
                <w:szCs w:val="20"/>
              </w:rPr>
            </w:pPr>
            <w:r>
              <w:rPr>
                <w:rFonts w:eastAsia="Calibri" w:cs="Arial"/>
                <w:szCs w:val="20"/>
              </w:rPr>
              <w:t>Configuración del entorno de backend (FastAPI) y conexión con InfluxDB.</w:t>
            </w:r>
          </w:p>
        </w:tc>
        <w:tc>
          <w:tcPr>
            <w:tcW w:w="2356" w:type="dxa"/>
            <w:tcBorders>
              <w:left w:val="nil"/>
              <w:right w:val="nil"/>
            </w:tcBorders>
          </w:tcPr>
          <w:p w14:paraId="0B8E5DB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FAF169D" w14:textId="77777777" w:rsidR="007546A3" w:rsidRDefault="00DD145D">
            <w:pPr>
              <w:spacing w:line="360" w:lineRule="auto"/>
              <w:rPr>
                <w:rFonts w:cs="Arial"/>
                <w:szCs w:val="20"/>
              </w:rPr>
            </w:pPr>
            <w:r>
              <w:rPr>
                <w:rFonts w:eastAsia="Calibri" w:cs="Arial"/>
                <w:szCs w:val="20"/>
              </w:rPr>
              <w:t>5 días</w:t>
            </w:r>
          </w:p>
        </w:tc>
      </w:tr>
      <w:tr w:rsidR="007546A3" w14:paraId="48B4C604" w14:textId="77777777">
        <w:tc>
          <w:tcPr>
            <w:tcW w:w="1463" w:type="dxa"/>
            <w:tcBorders>
              <w:left w:val="nil"/>
              <w:right w:val="nil"/>
            </w:tcBorders>
          </w:tcPr>
          <w:p w14:paraId="4185A20C" w14:textId="77777777" w:rsidR="007546A3" w:rsidRDefault="00DD145D">
            <w:pPr>
              <w:spacing w:line="360" w:lineRule="auto"/>
              <w:rPr>
                <w:rFonts w:cs="Arial"/>
                <w:i/>
                <w:iCs/>
                <w:szCs w:val="20"/>
              </w:rPr>
            </w:pPr>
            <w:r>
              <w:rPr>
                <w:rFonts w:eastAsia="Calibri" w:cs="Arial"/>
                <w:i/>
                <w:iCs/>
                <w:szCs w:val="20"/>
              </w:rPr>
              <w:t>T1-2</w:t>
            </w:r>
          </w:p>
        </w:tc>
        <w:tc>
          <w:tcPr>
            <w:tcW w:w="3128" w:type="dxa"/>
            <w:tcBorders>
              <w:left w:val="nil"/>
              <w:right w:val="nil"/>
            </w:tcBorders>
          </w:tcPr>
          <w:p w14:paraId="3EA680B9" w14:textId="77777777" w:rsidR="007546A3" w:rsidRDefault="00DD145D">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4A5154C"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C2EC127" w14:textId="77777777" w:rsidR="007546A3" w:rsidRDefault="00DD145D">
            <w:pPr>
              <w:spacing w:line="360" w:lineRule="auto"/>
              <w:rPr>
                <w:rFonts w:cs="Arial"/>
                <w:szCs w:val="20"/>
              </w:rPr>
            </w:pPr>
            <w:r>
              <w:rPr>
                <w:rFonts w:eastAsia="Calibri" w:cs="Arial"/>
                <w:szCs w:val="20"/>
              </w:rPr>
              <w:t>4 días</w:t>
            </w:r>
          </w:p>
        </w:tc>
      </w:tr>
      <w:tr w:rsidR="007546A3" w14:paraId="3A31B516" w14:textId="77777777">
        <w:tc>
          <w:tcPr>
            <w:tcW w:w="1463" w:type="dxa"/>
            <w:tcBorders>
              <w:left w:val="nil"/>
              <w:right w:val="nil"/>
            </w:tcBorders>
          </w:tcPr>
          <w:p w14:paraId="5A1D60EB" w14:textId="77777777" w:rsidR="007546A3" w:rsidRDefault="00DD145D">
            <w:pPr>
              <w:spacing w:line="360" w:lineRule="auto"/>
              <w:rPr>
                <w:rFonts w:cs="Arial"/>
                <w:i/>
                <w:iCs/>
                <w:szCs w:val="20"/>
              </w:rPr>
            </w:pPr>
            <w:r>
              <w:rPr>
                <w:rFonts w:eastAsia="Calibri" w:cs="Arial"/>
                <w:i/>
                <w:iCs/>
                <w:szCs w:val="20"/>
              </w:rPr>
              <w:t>T1-3</w:t>
            </w:r>
          </w:p>
        </w:tc>
        <w:tc>
          <w:tcPr>
            <w:tcW w:w="3128" w:type="dxa"/>
            <w:tcBorders>
              <w:left w:val="nil"/>
              <w:right w:val="nil"/>
            </w:tcBorders>
          </w:tcPr>
          <w:p w14:paraId="341BEC91" w14:textId="77777777" w:rsidR="007546A3" w:rsidRDefault="00DD145D">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E4F3E4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3116290D" w14:textId="77777777" w:rsidR="007546A3" w:rsidRDefault="00DD145D">
            <w:pPr>
              <w:spacing w:line="360" w:lineRule="auto"/>
              <w:rPr>
                <w:rFonts w:cs="Arial"/>
                <w:szCs w:val="20"/>
              </w:rPr>
            </w:pPr>
            <w:r>
              <w:rPr>
                <w:rFonts w:eastAsia="Calibri" w:cs="Arial"/>
                <w:szCs w:val="20"/>
              </w:rPr>
              <w:t>3 días</w:t>
            </w:r>
          </w:p>
        </w:tc>
      </w:tr>
      <w:tr w:rsidR="007546A3" w14:paraId="46695FEC" w14:textId="77777777">
        <w:tc>
          <w:tcPr>
            <w:tcW w:w="1463" w:type="dxa"/>
            <w:tcBorders>
              <w:left w:val="nil"/>
              <w:right w:val="nil"/>
            </w:tcBorders>
          </w:tcPr>
          <w:p w14:paraId="1FFCCCE9" w14:textId="77777777" w:rsidR="007546A3" w:rsidRDefault="00DD145D">
            <w:pPr>
              <w:spacing w:line="360" w:lineRule="auto"/>
              <w:rPr>
                <w:rFonts w:cs="Arial"/>
                <w:i/>
                <w:iCs/>
                <w:szCs w:val="20"/>
              </w:rPr>
            </w:pPr>
            <w:r>
              <w:rPr>
                <w:rFonts w:eastAsia="Calibri" w:cs="Arial"/>
                <w:i/>
                <w:iCs/>
                <w:szCs w:val="20"/>
              </w:rPr>
              <w:t>T1-4</w:t>
            </w:r>
          </w:p>
        </w:tc>
        <w:tc>
          <w:tcPr>
            <w:tcW w:w="3128" w:type="dxa"/>
            <w:tcBorders>
              <w:left w:val="nil"/>
              <w:right w:val="nil"/>
            </w:tcBorders>
          </w:tcPr>
          <w:p w14:paraId="404DB7CC" w14:textId="77777777" w:rsidR="007546A3" w:rsidRDefault="00DD145D">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0090ECF2"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52DEBF9A" w14:textId="77777777" w:rsidR="007546A3" w:rsidRDefault="00DD145D">
            <w:pPr>
              <w:spacing w:line="360" w:lineRule="auto"/>
              <w:rPr>
                <w:rFonts w:cs="Arial"/>
                <w:szCs w:val="20"/>
              </w:rPr>
            </w:pPr>
            <w:r>
              <w:rPr>
                <w:rFonts w:eastAsia="Calibri" w:cs="Arial"/>
                <w:szCs w:val="20"/>
              </w:rPr>
              <w:t>6 días</w:t>
            </w:r>
          </w:p>
        </w:tc>
      </w:tr>
      <w:tr w:rsidR="007546A3" w14:paraId="25A9E342" w14:textId="77777777">
        <w:tc>
          <w:tcPr>
            <w:tcW w:w="1463" w:type="dxa"/>
            <w:tcBorders>
              <w:left w:val="nil"/>
              <w:right w:val="nil"/>
            </w:tcBorders>
          </w:tcPr>
          <w:p w14:paraId="5391B208" w14:textId="77777777" w:rsidR="007546A3" w:rsidRDefault="00DD145D">
            <w:pPr>
              <w:spacing w:line="360" w:lineRule="auto"/>
              <w:rPr>
                <w:rFonts w:cs="Arial"/>
                <w:i/>
                <w:iCs/>
                <w:szCs w:val="20"/>
              </w:rPr>
            </w:pPr>
            <w:r>
              <w:rPr>
                <w:rFonts w:eastAsia="Calibri" w:cs="Arial"/>
                <w:i/>
                <w:iCs/>
                <w:szCs w:val="20"/>
              </w:rPr>
              <w:t>T1-5</w:t>
            </w:r>
          </w:p>
        </w:tc>
        <w:tc>
          <w:tcPr>
            <w:tcW w:w="3128" w:type="dxa"/>
            <w:tcBorders>
              <w:left w:val="nil"/>
              <w:right w:val="nil"/>
            </w:tcBorders>
          </w:tcPr>
          <w:p w14:paraId="1767B9D2" w14:textId="77777777" w:rsidR="007546A3" w:rsidRDefault="00DD145D">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015069C3" w14:textId="77777777" w:rsidR="007546A3" w:rsidRDefault="00DD145D">
            <w:pPr>
              <w:spacing w:line="360" w:lineRule="auto"/>
              <w:rPr>
                <w:rFonts w:cs="Arial"/>
                <w:szCs w:val="20"/>
              </w:rPr>
            </w:pPr>
            <w:r>
              <w:rPr>
                <w:rFonts w:eastAsia="Calibri" w:cs="Arial"/>
                <w:szCs w:val="20"/>
              </w:rPr>
              <w:t>Media</w:t>
            </w:r>
          </w:p>
          <w:p w14:paraId="04F6015C" w14:textId="77777777" w:rsidR="007546A3" w:rsidRDefault="007546A3">
            <w:pPr>
              <w:spacing w:line="360" w:lineRule="auto"/>
              <w:rPr>
                <w:rFonts w:cs="Arial"/>
                <w:szCs w:val="20"/>
              </w:rPr>
            </w:pPr>
          </w:p>
        </w:tc>
        <w:tc>
          <w:tcPr>
            <w:tcW w:w="2079" w:type="dxa"/>
            <w:tcBorders>
              <w:left w:val="nil"/>
              <w:right w:val="nil"/>
            </w:tcBorders>
          </w:tcPr>
          <w:p w14:paraId="6C9EDDA5" w14:textId="77777777" w:rsidR="007546A3" w:rsidRDefault="00DD145D">
            <w:pPr>
              <w:spacing w:line="360" w:lineRule="auto"/>
              <w:rPr>
                <w:rFonts w:cs="Arial"/>
                <w:szCs w:val="20"/>
              </w:rPr>
            </w:pPr>
            <w:r>
              <w:rPr>
                <w:rFonts w:eastAsia="Calibri" w:cs="Arial"/>
                <w:szCs w:val="20"/>
              </w:rPr>
              <w:t>4 días</w:t>
            </w:r>
          </w:p>
        </w:tc>
      </w:tr>
    </w:tbl>
    <w:p w14:paraId="01802D2D"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2D51D4CA" w14:textId="77777777" w:rsidR="007546A3" w:rsidRDefault="007546A3">
      <w:pPr>
        <w:pStyle w:val="Estilo2"/>
        <w:numPr>
          <w:ilvl w:val="0"/>
          <w:numId w:val="0"/>
        </w:numPr>
        <w:outlineLvl w:val="9"/>
        <w:rPr>
          <w:b w:val="0"/>
          <w:bCs w:val="0"/>
          <w:sz w:val="20"/>
          <w:szCs w:val="20"/>
          <w:lang w:val="es-EC"/>
        </w:rPr>
      </w:pPr>
    </w:p>
    <w:p w14:paraId="375D2120" w14:textId="77777777" w:rsidR="007546A3" w:rsidRDefault="00DD145D" w:rsidP="00D56DC0">
      <w:pPr>
        <w:pStyle w:val="Estilo2"/>
        <w:numPr>
          <w:ilvl w:val="0"/>
          <w:numId w:val="0"/>
        </w:numPr>
        <w:outlineLvl w:val="0"/>
        <w:rPr>
          <w:lang w:val="es-EC"/>
        </w:rPr>
      </w:pPr>
      <w:r>
        <w:rPr>
          <w:lang w:val="es-EC"/>
        </w:rPr>
        <w:t>4.3. Desarrollo de las Tareas dentro del Sprint 1</w:t>
      </w:r>
    </w:p>
    <w:p w14:paraId="0ACCA281" w14:textId="77777777" w:rsidR="007546A3" w:rsidRDefault="00DD145D">
      <w:pPr>
        <w:pStyle w:val="Estilo2"/>
        <w:numPr>
          <w:ilvl w:val="0"/>
          <w:numId w:val="0"/>
        </w:numPr>
        <w:ind w:firstLine="540"/>
        <w:outlineLvl w:val="9"/>
      </w:pPr>
      <w:r>
        <w:t>T1-1: Configuración del entorno de backend (FastAPI) y conexión con InfluxDB.</w:t>
      </w:r>
    </w:p>
    <w:p w14:paraId="6782F0CC" w14:textId="77777777" w:rsidR="007546A3" w:rsidRDefault="00DD145D">
      <w:pPr>
        <w:pStyle w:val="Estilo2"/>
        <w:numPr>
          <w:ilvl w:val="0"/>
          <w:numId w:val="0"/>
        </w:numPr>
        <w:ind w:firstLine="540"/>
        <w:outlineLvl w:val="9"/>
        <w:rPr>
          <w:b w:val="0"/>
          <w:bCs w:val="0"/>
        </w:rPr>
      </w:pPr>
      <w:r>
        <w:rPr>
          <w:b w:val="0"/>
          <w:bCs w:val="0"/>
        </w:rPr>
        <w:t>El desarrollo de la capa de procesamiento inicio con la estructuración del orquestador central utilizando el framework FastAPI basado en Python. Se seleccionó dicha tecnología por su soporte nativo para procesos asíncronos ASGI, una característica indispensable para manejar eficientemente la alta concurrencia de peticiones en arquitecturas IoT.</w:t>
      </w:r>
    </w:p>
    <w:p w14:paraId="255CBC52" w14:textId="7F40ECD6" w:rsidR="007546A3" w:rsidRDefault="00FD3C0C">
      <w:pPr>
        <w:pStyle w:val="Estilo2"/>
        <w:numPr>
          <w:ilvl w:val="0"/>
          <w:numId w:val="0"/>
        </w:numPr>
        <w:ind w:firstLine="540"/>
        <w:outlineLvl w:val="9"/>
        <w:rPr>
          <w:b w:val="0"/>
          <w:bCs w:val="0"/>
        </w:rPr>
      </w:pPr>
      <w:r>
        <w:rPr>
          <w:b w:val="0"/>
          <w:bCs w:val="0"/>
        </w:rPr>
        <w:t xml:space="preserve">Para establecer el modelo de persistencia híbrida, previo a integrar esto en código, se ejecutó el aprovisionamiento de los motores de bases de datos. Por un lado, se configuró el entorno de InfluxDB definiendo la organización, el bucket de almacenamiento y los tokens de seguridad necesarios para la escritura de las métricas. Paralelamente, se desplegó un clúster en MongoDB Atlas, el cual cuenta con una estructura de colecciones documentales iniciales para el ecosistema. </w:t>
      </w:r>
    </w:p>
    <w:p w14:paraId="1DBE4DF7" w14:textId="0D48D17D" w:rsidR="00FD3C0C" w:rsidRDefault="00FD3C0C" w:rsidP="00FD3C0C">
      <w:pPr>
        <w:pStyle w:val="Estilo2"/>
        <w:numPr>
          <w:ilvl w:val="0"/>
          <w:numId w:val="0"/>
        </w:numPr>
        <w:ind w:firstLine="540"/>
        <w:outlineLvl w:val="9"/>
        <w:rPr>
          <w:b w:val="0"/>
          <w:bCs w:val="0"/>
        </w:rPr>
      </w:pPr>
      <w:r>
        <w:rPr>
          <w:b w:val="0"/>
          <w:bCs w:val="0"/>
        </w:rPr>
        <w:t xml:space="preserve">Una vez configurados los entornos en la nube, se implementaron los clientes de conexión dentro del orquestador. En primer lugar, se integró el enlace hacia InfluxDB. Esta es una base de datos columnar de series temporales que está estrictamente acoplada para ingestar y almacenar el alto volumen de lecturas ambientales a gran velocidad. De manera complementaria, se estableció la conexión mediante el driver oficial hacia MongoDB Atlas; esta base de datos NoSQL documental se utiliza para gestionar la lógica de negocio y el estado del sistema. Su implementación permite almacenar configuraciones dinámicas como los parámetros y umbrales de alerta global, el catálogo de los nodos físicos y las credenciales de los perfiles de usuario, garantizando un control administrativo eficiente y totalmente desacoplado de la telemetría masiva, dentro de la figura 32 se puede evidenciar un fragmento del código correspondiente al Backend con la configuración de dichas bases de datos, de igual forma en el siguiente enlace al repositorio de GitHub se lo puede evidenciar: </w:t>
      </w:r>
    </w:p>
    <w:p w14:paraId="3E7E0F9D" w14:textId="726067D9" w:rsidR="00FD3C0C" w:rsidRDefault="00E36862" w:rsidP="00FD3C0C">
      <w:pPr>
        <w:pStyle w:val="Estilo2"/>
        <w:numPr>
          <w:ilvl w:val="0"/>
          <w:numId w:val="0"/>
        </w:numPr>
        <w:ind w:firstLine="540"/>
        <w:outlineLvl w:val="9"/>
        <w:rPr>
          <w:b w:val="0"/>
          <w:bCs w:val="0"/>
        </w:rPr>
      </w:pPr>
      <w:hyperlink r:id="rId72" w:history="1">
        <w:r w:rsidRPr="00916A0F">
          <w:rPr>
            <w:rStyle w:val="Hipervnculo"/>
            <w:b w:val="0"/>
            <w:bCs w:val="0"/>
          </w:rPr>
          <w:t>https://github.com/fmejia666/tesis-iot-ambiental/blob/main/backend/main.py</w:t>
        </w:r>
      </w:hyperlink>
    </w:p>
    <w:p w14:paraId="4EB04663" w14:textId="77777777" w:rsidR="00E36862" w:rsidRDefault="00D56DC0" w:rsidP="00FD3C0C">
      <w:pPr>
        <w:pStyle w:val="Estilo2"/>
        <w:numPr>
          <w:ilvl w:val="0"/>
          <w:numId w:val="0"/>
        </w:numPr>
        <w:ind w:firstLine="540"/>
        <w:outlineLvl w:val="9"/>
        <w:rPr>
          <w:b w:val="0"/>
          <w:bCs w:val="0"/>
        </w:rPr>
      </w:pPr>
      <w:commentRangeStart w:id="193"/>
      <w:commentRangeEnd w:id="193"/>
      <w:r>
        <w:rPr>
          <w:rStyle w:val="Refdecomentario"/>
          <w:b w:val="0"/>
          <w:bCs w:val="0"/>
          <w:sz w:val="22"/>
          <w:szCs w:val="22"/>
        </w:rPr>
        <w:lastRenderedPageBreak/>
        <w:commentReference w:id="193"/>
      </w:r>
    </w:p>
    <w:p w14:paraId="71B15314"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32</w:t>
      </w:r>
    </w:p>
    <w:p w14:paraId="3ACD166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Fragmento de código ilustrando la inicialización y conexión a las bases de datos InfluxDB y MongoDB</w:t>
      </w:r>
    </w:p>
    <w:p w14:paraId="68E27704" w14:textId="77777777" w:rsidR="007546A3" w:rsidRDefault="00DD145D">
      <w:pPr>
        <w:pStyle w:val="Estilo2"/>
        <w:numPr>
          <w:ilvl w:val="0"/>
          <w:numId w:val="0"/>
        </w:numPr>
        <w:ind w:left="567" w:hanging="567"/>
        <w:outlineLvl w:val="9"/>
        <w:rPr>
          <w:b w:val="0"/>
          <w:bCs w:val="0"/>
          <w:i/>
          <w:iCs/>
          <w:sz w:val="20"/>
          <w:szCs w:val="20"/>
          <w:lang w:val="es-EC"/>
        </w:rPr>
      </w:pPr>
      <w:r>
        <w:rPr>
          <w:noProof/>
        </w:rPr>
        <w:drawing>
          <wp:anchor distT="0" distB="0" distL="0" distR="114300" simplePos="0" relativeHeight="57" behindDoc="0" locked="0" layoutInCell="0" allowOverlap="1" wp14:anchorId="1183D2E0" wp14:editId="093D8B7C">
            <wp:simplePos x="0" y="0"/>
            <wp:positionH relativeFrom="margin">
              <wp:align>left</wp:align>
            </wp:positionH>
            <wp:positionV relativeFrom="paragraph">
              <wp:posOffset>6350</wp:posOffset>
            </wp:positionV>
            <wp:extent cx="4813300" cy="2705100"/>
            <wp:effectExtent l="0" t="0" r="0" b="0"/>
            <wp:wrapTight wrapText="bothSides">
              <wp:wrapPolygon edited="0">
                <wp:start x="1" y="0"/>
                <wp:lineTo x="1" y="21448"/>
                <wp:lineTo x="21542" y="21448"/>
                <wp:lineTo x="21542" y="0"/>
                <wp:lineTo x="1" y="0"/>
              </wp:wrapPolygon>
            </wp:wrapTight>
            <wp:docPr id="3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9"/>
                    <pic:cNvPicPr>
                      <a:picLocks noChangeAspect="1" noChangeArrowheads="1"/>
                    </pic:cNvPicPr>
                  </pic:nvPicPr>
                  <pic:blipFill>
                    <a:blip r:embed="rId73"/>
                    <a:stretch>
                      <a:fillRect/>
                    </a:stretch>
                  </pic:blipFill>
                  <pic:spPr bwMode="auto">
                    <a:xfrm>
                      <a:off x="0" y="0"/>
                      <a:ext cx="4813300" cy="2705100"/>
                    </a:xfrm>
                    <a:prstGeom prst="rect">
                      <a:avLst/>
                    </a:prstGeom>
                    <a:noFill/>
                  </pic:spPr>
                </pic:pic>
              </a:graphicData>
            </a:graphic>
          </wp:anchor>
        </w:drawing>
      </w:r>
      <w:r>
        <w:rPr>
          <w:b w:val="0"/>
          <w:bCs w:val="0"/>
          <w:i/>
          <w:iCs/>
          <w:sz w:val="20"/>
          <w:szCs w:val="20"/>
          <w:lang w:val="es-EC"/>
        </w:rPr>
        <w:t xml:space="preserve"> </w:t>
      </w:r>
    </w:p>
    <w:p w14:paraId="52FCB45C" w14:textId="77777777" w:rsidR="007546A3" w:rsidRDefault="007546A3">
      <w:pPr>
        <w:pStyle w:val="Estilo2"/>
        <w:numPr>
          <w:ilvl w:val="0"/>
          <w:numId w:val="0"/>
        </w:numPr>
        <w:ind w:firstLine="540"/>
        <w:outlineLvl w:val="9"/>
        <w:rPr>
          <w:b w:val="0"/>
          <w:bCs w:val="0"/>
          <w:sz w:val="20"/>
          <w:szCs w:val="20"/>
        </w:rPr>
      </w:pPr>
    </w:p>
    <w:p w14:paraId="43A01A71" w14:textId="77777777" w:rsidR="007546A3" w:rsidRDefault="007546A3">
      <w:pPr>
        <w:spacing w:line="480" w:lineRule="auto"/>
        <w:ind w:firstLine="720"/>
        <w:rPr>
          <w:rFonts w:cs="Arial"/>
          <w:bCs/>
          <w:sz w:val="22"/>
          <w:lang w:val="es-ES"/>
        </w:rPr>
      </w:pPr>
    </w:p>
    <w:p w14:paraId="702345E7" w14:textId="77777777" w:rsidR="007546A3" w:rsidRDefault="007546A3">
      <w:pPr>
        <w:spacing w:line="480" w:lineRule="auto"/>
        <w:ind w:firstLine="720"/>
        <w:rPr>
          <w:rFonts w:cs="Arial"/>
          <w:bCs/>
          <w:sz w:val="22"/>
        </w:rPr>
      </w:pPr>
    </w:p>
    <w:p w14:paraId="3B1C3696" w14:textId="18AB4EB1"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el entorno local de desarrollo</w:t>
      </w:r>
    </w:p>
    <w:p w14:paraId="4466ECB6" w14:textId="77777777" w:rsidR="007546A3" w:rsidRDefault="00DD145D">
      <w:pPr>
        <w:pStyle w:val="Estilo2"/>
        <w:numPr>
          <w:ilvl w:val="0"/>
          <w:numId w:val="0"/>
        </w:numPr>
        <w:ind w:firstLine="450"/>
        <w:outlineLvl w:val="9"/>
        <w:rPr>
          <w:sz w:val="20"/>
          <w:szCs w:val="20"/>
        </w:rPr>
      </w:pPr>
      <w:r>
        <w:t>T1-2: Desarrollo del servicio de autenticación y generación de tokens JWT (HU-01).</w:t>
      </w:r>
    </w:p>
    <w:p w14:paraId="3B93E240" w14:textId="77777777" w:rsidR="007546A3" w:rsidRDefault="00DD145D">
      <w:pPr>
        <w:pStyle w:val="Estilo2"/>
        <w:numPr>
          <w:ilvl w:val="0"/>
          <w:numId w:val="0"/>
        </w:numPr>
        <w:ind w:firstLine="450"/>
        <w:outlineLvl w:val="9"/>
        <w:rPr>
          <w:b w:val="0"/>
          <w:bCs w:val="0"/>
        </w:rPr>
      </w:pPr>
      <w:r>
        <w:rPr>
          <w:b w:val="0"/>
          <w:bCs w:val="0"/>
        </w:rPr>
        <w:t>Para garantizar la seguridad perimetral a nivel de software y proteger el panel de control, se desarrolló un módulo de autenticación y control de accesos. Esta tarea dio cumplimiento a la Historia de Usuario 01, estableciendo las bases para la comunicación segura entre el cliente web y el servidor.</w:t>
      </w:r>
    </w:p>
    <w:p w14:paraId="61614B88" w14:textId="139D177E" w:rsidR="00E36862" w:rsidRDefault="00E36862">
      <w:pPr>
        <w:pStyle w:val="Estilo2"/>
        <w:numPr>
          <w:ilvl w:val="0"/>
          <w:numId w:val="0"/>
        </w:numPr>
        <w:ind w:firstLine="450"/>
        <w:outlineLvl w:val="9"/>
        <w:rPr>
          <w:b w:val="0"/>
          <w:bCs w:val="0"/>
          <w:lang w:val="es-EC"/>
        </w:rPr>
      </w:pPr>
      <w:r>
        <w:rPr>
          <w:b w:val="0"/>
          <w:bCs w:val="0"/>
          <w:lang w:val="es-EC"/>
        </w:rPr>
        <w:t xml:space="preserve">Para poder materializar el requerimiento, se construyó el endpoint POST /login el cual está expuesto en el entorno de producción en el siguiente enlace: </w:t>
      </w:r>
      <w:hyperlink r:id="rId74" w:history="1">
        <w:r w:rsidR="004B4732" w:rsidRPr="00916A0F">
          <w:rPr>
            <w:rStyle w:val="Hipervnculo"/>
            <w:b w:val="0"/>
            <w:bCs w:val="0"/>
            <w:lang w:val="es-EC"/>
          </w:rPr>
          <w:t>https://tesis-iot-ambiental.onrender.com/docs#/</w:t>
        </w:r>
      </w:hyperlink>
      <w:r w:rsidR="004B4732">
        <w:rPr>
          <w:b w:val="0"/>
          <w:bCs w:val="0"/>
          <w:lang w:val="es-EC"/>
        </w:rPr>
        <w:t>. A nivel técnico, este servicio recibe las credenciales del cliente y las procesa con modelos de validación de pydantic, lo que garantiza que los datos sean validos en su entrada antes de contrastarlos con la colección de administradores en MongoDB. Para asegurar la confidencialidad de la información, las contraseñas almacenadas se gestionan utilizando el algoritmo de hashing criptográfico de una via Bycrypt.</w:t>
      </w:r>
    </w:p>
    <w:p w14:paraId="33102A1B" w14:textId="46EF467E" w:rsidR="004B4732" w:rsidRDefault="004B4732">
      <w:pPr>
        <w:pStyle w:val="Estilo2"/>
        <w:numPr>
          <w:ilvl w:val="0"/>
          <w:numId w:val="0"/>
        </w:numPr>
        <w:ind w:firstLine="450"/>
        <w:outlineLvl w:val="9"/>
        <w:rPr>
          <w:b w:val="0"/>
          <w:bCs w:val="0"/>
          <w:lang w:val="es-EC"/>
        </w:rPr>
      </w:pPr>
      <w:r>
        <w:rPr>
          <w:b w:val="0"/>
          <w:bCs w:val="0"/>
          <w:lang w:val="es-EC"/>
        </w:rPr>
        <w:t>Tras una validación exitosa de las credenciales, la API RESTful procede a la firma digital utilizando el algoritmo simétrico HS256 para poder generar y retornar un JSON Web Token. Dicho token encapsula una carga que contiene el identificador del usuario y una marca de tiempo de expiración. Este componente permite implementar un mecanismo de autorización sin estado, mediante el cual la plataforma web desarrollada en React.js adjunta automáticamente el JWT en las cabeceras de autorización HTTP de sus futuras peticiones, logrando así consumir de forma segura las rutas protegidas del sistema. Dentro de la figura 33 podemos observar dicho proceso de validación a través de Swagger UI.</w:t>
      </w:r>
      <w:r w:rsidR="00D56DC0">
        <w:rPr>
          <w:b w:val="0"/>
          <w:bCs w:val="0"/>
          <w:lang w:val="es-EC"/>
        </w:rPr>
        <w:t xml:space="preserve"> </w:t>
      </w:r>
      <w:r w:rsidR="00D56DC0">
        <w:rPr>
          <w:b w:val="0"/>
          <w:bCs w:val="0"/>
        </w:rPr>
        <w:t>D</w:t>
      </w:r>
      <w:r w:rsidR="00D56DC0">
        <w:rPr>
          <w:b w:val="0"/>
          <w:bCs w:val="0"/>
        </w:rPr>
        <w:t>e igual forma en el siguiente enlace al repositorio de GitHub se lo puede evidenciar:</w:t>
      </w:r>
      <w:r w:rsidR="00D56DC0">
        <w:rPr>
          <w:b w:val="0"/>
          <w:bCs w:val="0"/>
        </w:rPr>
        <w:t xml:space="preserve"> </w:t>
      </w:r>
    </w:p>
    <w:p w14:paraId="5A35E00D" w14:textId="77777777" w:rsidR="007546A3" w:rsidRDefault="00DD145D" w:rsidP="004B4732">
      <w:pPr>
        <w:pStyle w:val="Estilo2"/>
        <w:numPr>
          <w:ilvl w:val="0"/>
          <w:numId w:val="0"/>
        </w:numPr>
        <w:outlineLvl w:val="9"/>
        <w:rPr>
          <w:sz w:val="20"/>
          <w:szCs w:val="20"/>
          <w:lang w:val="es-EC"/>
        </w:rPr>
      </w:pPr>
      <w:r>
        <w:rPr>
          <w:sz w:val="20"/>
          <w:szCs w:val="20"/>
          <w:lang w:val="es-EC"/>
        </w:rPr>
        <w:t>Figura 33</w:t>
      </w:r>
    </w:p>
    <w:p w14:paraId="5FE1406B"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Validación del servicio de autenticación y respuesta del token JWT mediante Swagger UI.</w:t>
      </w:r>
    </w:p>
    <w:p w14:paraId="5F711FB6"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191CB8B1" wp14:editId="7DE60AF4">
            <wp:extent cx="5156835" cy="2572385"/>
            <wp:effectExtent l="0" t="0" r="0" b="0"/>
            <wp:docPr id="40"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31"/>
                    <pic:cNvPicPr>
                      <a:picLocks noChangeAspect="1" noChangeArrowheads="1"/>
                    </pic:cNvPicPr>
                  </pic:nvPicPr>
                  <pic:blipFill>
                    <a:blip r:embed="rId75"/>
                    <a:stretch>
                      <a:fillRect/>
                    </a:stretch>
                  </pic:blipFill>
                  <pic:spPr bwMode="auto">
                    <a:xfrm>
                      <a:off x="0" y="0"/>
                      <a:ext cx="5156835" cy="2572385"/>
                    </a:xfrm>
                    <a:prstGeom prst="rect">
                      <a:avLst/>
                    </a:prstGeom>
                    <a:noFill/>
                  </pic:spPr>
                </pic:pic>
              </a:graphicData>
            </a:graphic>
          </wp:inline>
        </w:drawing>
      </w:r>
    </w:p>
    <w:p w14:paraId="11DA76F7"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Swagger</w:t>
      </w:r>
    </w:p>
    <w:p w14:paraId="0512A026" w14:textId="77777777" w:rsidR="007546A3" w:rsidRDefault="00DD145D">
      <w:pPr>
        <w:pStyle w:val="Estilo2"/>
        <w:numPr>
          <w:ilvl w:val="0"/>
          <w:numId w:val="0"/>
        </w:numPr>
        <w:ind w:firstLine="540"/>
        <w:outlineLvl w:val="9"/>
      </w:pPr>
      <w:r>
        <w:t>T1-3: Configuración del Broker AWS IoT Core y creación de políticas de seguridad.</w:t>
      </w:r>
    </w:p>
    <w:p w14:paraId="49473886" w14:textId="6D700244" w:rsidR="007546A3" w:rsidRDefault="00DD145D" w:rsidP="00A25F76">
      <w:pPr>
        <w:pStyle w:val="Estilo2"/>
        <w:numPr>
          <w:ilvl w:val="0"/>
          <w:numId w:val="0"/>
        </w:numPr>
        <w:ind w:firstLine="540"/>
        <w:outlineLvl w:val="9"/>
        <w:rPr>
          <w:b w:val="0"/>
          <w:bCs w:val="0"/>
        </w:rPr>
      </w:pPr>
      <w:r>
        <w:rPr>
          <w:b w:val="0"/>
          <w:bCs w:val="0"/>
        </w:rPr>
        <w:t xml:space="preserve">Para la capa de comunicación y red, se descartaron los brokers públicos y se aprovisionó la infraestructura utilizando AWS IoT Core. Esta decisión arquitectónica garantizó un entorno de alta disponibilidad y seguridad perimetral estricta. La configuración consistió en crear un “Thing” </w:t>
      </w:r>
      <w:r w:rsidR="00A25F76">
        <w:rPr>
          <w:b w:val="0"/>
          <w:bCs w:val="0"/>
        </w:rPr>
        <w:t>u</w:t>
      </w:r>
      <w:r>
        <w:rPr>
          <w:b w:val="0"/>
          <w:bCs w:val="0"/>
        </w:rPr>
        <w:t xml:space="preserve"> Objeto Virtual dentro de la consola de Amazon</w:t>
      </w:r>
      <w:r w:rsidR="00A25F76">
        <w:rPr>
          <w:b w:val="0"/>
          <w:bCs w:val="0"/>
        </w:rPr>
        <w:t>. Este actúa como la representación lógica y el anclaje de configuración del nodo físico en la nube, permitiendo</w:t>
      </w:r>
      <w:r w:rsidR="00333596">
        <w:rPr>
          <w:b w:val="0"/>
          <w:bCs w:val="0"/>
        </w:rPr>
        <w:t xml:space="preserve"> al ecosistema de AWS Rastrear su estado</w:t>
      </w:r>
      <w:r w:rsidR="000A17D2">
        <w:rPr>
          <w:b w:val="0"/>
          <w:bCs w:val="0"/>
        </w:rPr>
        <w:t>, gestionar el ciclo de vida y vincularlo de forma unívoca con sus credenciales de acceso.</w:t>
      </w:r>
    </w:p>
    <w:p w14:paraId="7F0DE4B3" w14:textId="2D125348" w:rsidR="000A17D2" w:rsidRDefault="000A17D2" w:rsidP="00A25F76">
      <w:pPr>
        <w:pStyle w:val="Estilo2"/>
        <w:numPr>
          <w:ilvl w:val="0"/>
          <w:numId w:val="0"/>
        </w:numPr>
        <w:ind w:firstLine="540"/>
        <w:outlineLvl w:val="9"/>
        <w:rPr>
          <w:b w:val="0"/>
          <w:bCs w:val="0"/>
        </w:rPr>
      </w:pPr>
      <w:r>
        <w:rPr>
          <w:b w:val="0"/>
          <w:bCs w:val="0"/>
        </w:rPr>
        <w:t>El aspecto mas critico dentro de la presente tarea fue la habilitación de la autenticación mutua mTLS, la cual se hizo desde la plataforma, se generaron y descargaron dichos certificados criptográficos X.509: el certificado del dispositivo, la llave privada y el certificado raíz Root CA de Amazon. Para que la comunicación segura sea efectiva, dichas credenciales fueron embebidas directamente en el ESP32. De esta manera, el hardware utiliza dichas llaves para ejecutar el apretón de manos y cifrar el canal de comunicación antes de enviar cualquier trama de datos, garantizando que tanto el cliente como el servidor validen mutuamente sus identidades.</w:t>
      </w:r>
    </w:p>
    <w:p w14:paraId="4B71D825" w14:textId="183555F5" w:rsidR="000A17D2" w:rsidRDefault="000A17D2" w:rsidP="00A25F76">
      <w:pPr>
        <w:pStyle w:val="Estilo2"/>
        <w:numPr>
          <w:ilvl w:val="0"/>
          <w:numId w:val="0"/>
        </w:numPr>
        <w:ind w:firstLine="540"/>
        <w:outlineLvl w:val="9"/>
        <w:rPr>
          <w:b w:val="0"/>
          <w:bCs w:val="0"/>
        </w:rPr>
      </w:pPr>
      <w:r>
        <w:rPr>
          <w:b w:val="0"/>
          <w:bCs w:val="0"/>
        </w:rPr>
        <w:lastRenderedPageBreak/>
        <w:t xml:space="preserve">De forma adicional, se estructuraron las políticas de seguridad de AWS IoT en formato JSON para el dispositivo. Se aplica el principio de mínimos privilegios, el documento JSON se configuró para autorizar estrictamente la acción iot:Connect vinculada al identificador </w:t>
      </w:r>
      <w:r w:rsidR="00151B32">
        <w:rPr>
          <w:b w:val="0"/>
          <w:bCs w:val="0"/>
        </w:rPr>
        <w:t>único del cliente del microcontrolador. De igual forma, se restringieron las acciones de mensajería, permitiendo la ejecución de iot:Publish e iot:Subscribe única y exclusivamente sobre los tópicos MQTT predefinidos para la telemetría y recepción de comandos del nodo. Esta configuración es vital por que permite mitigar el riesgo de que un dispositivo que esté comprometido pueda ser capaz de realizar inyecciones de datos de terceros o suscribirse a canales de otros nodos dentro de la red.</w:t>
      </w:r>
    </w:p>
    <w:p w14:paraId="4C504B3D" w14:textId="7E1837DF" w:rsidR="007546A3" w:rsidRDefault="00DD145D">
      <w:pPr>
        <w:pStyle w:val="Estilo2"/>
        <w:numPr>
          <w:ilvl w:val="0"/>
          <w:numId w:val="0"/>
        </w:numPr>
        <w:ind w:left="567" w:hanging="567"/>
        <w:outlineLvl w:val="9"/>
        <w:rPr>
          <w:sz w:val="20"/>
          <w:szCs w:val="20"/>
          <w:lang w:val="es-EC"/>
        </w:rPr>
      </w:pPr>
      <w:r>
        <w:rPr>
          <w:sz w:val="20"/>
          <w:szCs w:val="20"/>
          <w:lang w:val="es-EC"/>
        </w:rPr>
        <w:t>Figura 34</w:t>
      </w:r>
    </w:p>
    <w:p w14:paraId="3F6345D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Consola de administración de AWS IoT Core detallando las políticas de seguridad y certificados mTLS</w:t>
      </w:r>
    </w:p>
    <w:p w14:paraId="5E7B2B69"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7D3F3CBB" wp14:editId="7E09C924">
            <wp:extent cx="4720590" cy="2344420"/>
            <wp:effectExtent l="0" t="0" r="0" b="0"/>
            <wp:docPr id="41"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2"/>
                    <pic:cNvPicPr>
                      <a:picLocks noChangeAspect="1" noChangeArrowheads="1"/>
                    </pic:cNvPicPr>
                  </pic:nvPicPr>
                  <pic:blipFill>
                    <a:blip r:embed="rId76"/>
                    <a:stretch>
                      <a:fillRect/>
                    </a:stretch>
                  </pic:blipFill>
                  <pic:spPr bwMode="auto">
                    <a:xfrm>
                      <a:off x="0" y="0"/>
                      <a:ext cx="4720590" cy="2344420"/>
                    </a:xfrm>
                    <a:prstGeom prst="rect">
                      <a:avLst/>
                    </a:prstGeom>
                    <a:noFill/>
                  </pic:spPr>
                </pic:pic>
              </a:graphicData>
            </a:graphic>
          </wp:inline>
        </w:drawing>
      </w:r>
    </w:p>
    <w:p w14:paraId="363D40F9"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AWS del Nodo configurado</w:t>
      </w:r>
    </w:p>
    <w:p w14:paraId="66F26486" w14:textId="6F91B7B3" w:rsidR="007546A3" w:rsidRDefault="00DD145D">
      <w:pPr>
        <w:pStyle w:val="Estilo2"/>
        <w:numPr>
          <w:ilvl w:val="0"/>
          <w:numId w:val="0"/>
        </w:numPr>
        <w:outlineLvl w:val="9"/>
      </w:pPr>
      <w:r>
        <w:t xml:space="preserve">T1-4: </w:t>
      </w:r>
      <w:r w:rsidR="00151B32">
        <w:t xml:space="preserve">Desarrollo de firmware para el </w:t>
      </w:r>
      <w:r w:rsidR="00085F5A">
        <w:t>microcontrolador ESP32 y captura de telemetría (HU-02)</w:t>
      </w:r>
    </w:p>
    <w:p w14:paraId="7C07613C" w14:textId="6AD20186" w:rsidR="007546A3" w:rsidRDefault="00DD145D">
      <w:pPr>
        <w:pStyle w:val="Estilo2"/>
        <w:numPr>
          <w:ilvl w:val="0"/>
          <w:numId w:val="0"/>
        </w:numPr>
        <w:ind w:firstLine="630"/>
        <w:outlineLvl w:val="9"/>
        <w:rPr>
          <w:b w:val="0"/>
          <w:bCs w:val="0"/>
        </w:rPr>
      </w:pPr>
      <w:r>
        <w:rPr>
          <w:b w:val="0"/>
          <w:bCs w:val="0"/>
        </w:rPr>
        <w:lastRenderedPageBreak/>
        <w:t xml:space="preserve">La ejecución de esta tarea tuvo en su desarrollo la programación e implementación del firmware base en los microcontroladores ESP32, satisfaciendo los requerimientos funcionales establecidos en la Historia de Usuario HU-02. Dentro del contexto de la arquitectura IoT propuesta, el dispositivo de borde adquiere un rol crítico ya que es el encargado directo de la adquisición sincrónica de las variables físicas y su posterior digitalización. Para </w:t>
      </w:r>
      <w:r w:rsidR="00963131">
        <w:rPr>
          <w:b w:val="0"/>
          <w:bCs w:val="0"/>
        </w:rPr>
        <w:t>garantizar una lectura eficiente, el código embebido se estructuró utilizando temporizadores no bloqueantes y el manejo adecuado de los buses de comunicación hacia los sensores periféricos, esta técnica de programación evita que el procesador se congele durante las lecturas y asegura que la conexión en red sea estable en tiempo real.</w:t>
      </w:r>
      <w:commentRangeStart w:id="194"/>
      <w:r>
        <w:rPr>
          <w:b w:val="0"/>
          <w:bCs w:val="0"/>
        </w:rPr>
        <w:t xml:space="preserve"> </w:t>
      </w:r>
      <w:commentRangeEnd w:id="194"/>
      <w:r w:rsidR="00D56DC0">
        <w:rPr>
          <w:rStyle w:val="Refdecomentario"/>
          <w:b w:val="0"/>
          <w:bCs w:val="0"/>
          <w:sz w:val="22"/>
          <w:szCs w:val="22"/>
        </w:rPr>
        <w:commentReference w:id="194"/>
      </w:r>
    </w:p>
    <w:p w14:paraId="422A44F7" w14:textId="77777777" w:rsidR="007546A3" w:rsidRDefault="00DD145D">
      <w:pPr>
        <w:pStyle w:val="Estilo2"/>
        <w:numPr>
          <w:ilvl w:val="0"/>
          <w:numId w:val="0"/>
        </w:numPr>
        <w:ind w:firstLine="630"/>
        <w:outlineLvl w:val="9"/>
        <w:rPr>
          <w:b w:val="0"/>
          <w:bCs w:val="0"/>
        </w:rPr>
      </w:pPr>
      <w:r>
        <w:rPr>
          <w:b w:val="0"/>
          <w:bCs w:val="0"/>
        </w:rPr>
        <w:t xml:space="preserve">Posterior a la fase de adquisición, el firmware ejecuta rutinas de acondicionamiento y encapsulamiento de la información, estructurando las lecturas en tramas estandarizadas dentro del formato JSON para asegurarnos de que sea interoperable con los servicios en la nube. La transmisión de esta telemetría se realiza de forma continua y bidireccional a través del protocolo ligero MQTT. Con el objetivo de dotar al hardware de tolerancia a fallos, se programaron algoritmos lógicos de reconexión automática que permite salvaguardar los datos frente a interrupciones transitorias de la red inalámbrica, esto nos garantiza la resiliencia del nodo remoto. </w:t>
      </w:r>
    </w:p>
    <w:p w14:paraId="02A07858" w14:textId="3AA2DC83" w:rsidR="00963131" w:rsidRDefault="00963131">
      <w:pPr>
        <w:pStyle w:val="Estilo2"/>
        <w:numPr>
          <w:ilvl w:val="0"/>
          <w:numId w:val="0"/>
        </w:numPr>
        <w:ind w:firstLine="630"/>
        <w:outlineLvl w:val="9"/>
        <w:rPr>
          <w:b w:val="0"/>
          <w:bCs w:val="0"/>
        </w:rPr>
      </w:pPr>
      <w:r>
        <w:rPr>
          <w:b w:val="0"/>
          <w:bCs w:val="0"/>
        </w:rPr>
        <w:t xml:space="preserve">Finalmente, para la validación del sistema en campo, el nodo de monitoreo fue ensamblado y desplegado físicamente en el área de estudio seleccionada dentro del barrio “El Rosario”. A nivel de seguridad, el código integró los certificados criptográficos de AWS generados en la tarea anterior. La figura 35 evidencia el entorno de codificación y la carga de los certificados en el microcontrolador, mientras que en la figura 36 ilustra el despliegue físico final, resaltando la ubicación exacta de los sensores ambientales en su entorno de medición. </w:t>
      </w:r>
    </w:p>
    <w:p w14:paraId="2F9F795B" w14:textId="77777777" w:rsidR="00963131" w:rsidRDefault="00963131" w:rsidP="00963131">
      <w:pPr>
        <w:pStyle w:val="Estilo2"/>
        <w:numPr>
          <w:ilvl w:val="0"/>
          <w:numId w:val="0"/>
        </w:numPr>
        <w:outlineLvl w:val="9"/>
        <w:rPr>
          <w:b w:val="0"/>
          <w:bCs w:val="0"/>
        </w:rPr>
      </w:pPr>
    </w:p>
    <w:p w14:paraId="6AA48F78"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35</w:t>
      </w:r>
    </w:p>
    <w:p w14:paraId="4620E355" w14:textId="77777777" w:rsidR="007546A3" w:rsidRDefault="00DD145D">
      <w:pPr>
        <w:pStyle w:val="Estilo2"/>
        <w:numPr>
          <w:ilvl w:val="0"/>
          <w:numId w:val="0"/>
        </w:numPr>
        <w:ind w:left="567" w:hanging="567"/>
        <w:outlineLvl w:val="9"/>
        <w:rPr>
          <w:b w:val="0"/>
          <w:bCs w:val="0"/>
          <w:i/>
          <w:iCs/>
          <w:sz w:val="20"/>
          <w:szCs w:val="20"/>
          <w:lang w:val="es-EC"/>
        </w:rPr>
      </w:pPr>
      <w:commentRangeStart w:id="195"/>
      <w:r>
        <w:rPr>
          <w:b w:val="0"/>
          <w:bCs w:val="0"/>
          <w:i/>
          <w:iCs/>
          <w:sz w:val="20"/>
          <w:szCs w:val="20"/>
          <w:lang w:val="es-EC"/>
        </w:rPr>
        <w:t>Codificación de Nodo ESP32 Junto a los Certificados de AWS</w:t>
      </w:r>
      <w:commentRangeEnd w:id="195"/>
      <w:r w:rsidR="00D56DC0">
        <w:rPr>
          <w:rStyle w:val="Refdecomentario"/>
          <w:b w:val="0"/>
          <w:bCs w:val="0"/>
          <w:i/>
          <w:iCs/>
          <w:sz w:val="20"/>
          <w:szCs w:val="20"/>
          <w:lang w:val="es-EC"/>
        </w:rPr>
        <w:commentReference w:id="195"/>
      </w:r>
    </w:p>
    <w:p w14:paraId="76BE0D91"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587669FB" wp14:editId="51CC9E6B">
            <wp:extent cx="4707890" cy="2645410"/>
            <wp:effectExtent l="0" t="0" r="0" b="0"/>
            <wp:docPr id="42"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3"/>
                    <pic:cNvPicPr>
                      <a:picLocks noChangeAspect="1" noChangeArrowheads="1"/>
                    </pic:cNvPicPr>
                  </pic:nvPicPr>
                  <pic:blipFill>
                    <a:blip r:embed="rId77"/>
                    <a:stretch>
                      <a:fillRect/>
                    </a:stretch>
                  </pic:blipFill>
                  <pic:spPr bwMode="auto">
                    <a:xfrm>
                      <a:off x="0" y="0"/>
                      <a:ext cx="4707890" cy="2645410"/>
                    </a:xfrm>
                    <a:prstGeom prst="rect">
                      <a:avLst/>
                    </a:prstGeom>
                    <a:noFill/>
                  </pic:spPr>
                </pic:pic>
              </a:graphicData>
            </a:graphic>
          </wp:inline>
        </w:drawing>
      </w:r>
    </w:p>
    <w:p w14:paraId="741B5DC5"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VS Code</w:t>
      </w:r>
    </w:p>
    <w:p w14:paraId="1B5303E0" w14:textId="7C670450" w:rsidR="007940C0" w:rsidRDefault="007940C0" w:rsidP="007940C0">
      <w:pPr>
        <w:pStyle w:val="Estilo2"/>
        <w:numPr>
          <w:ilvl w:val="0"/>
          <w:numId w:val="0"/>
        </w:numPr>
        <w:ind w:left="567" w:hanging="567"/>
        <w:outlineLvl w:val="9"/>
        <w:rPr>
          <w:sz w:val="20"/>
          <w:szCs w:val="20"/>
          <w:lang w:val="es-EC"/>
        </w:rPr>
      </w:pPr>
      <w:r>
        <w:rPr>
          <w:sz w:val="20"/>
          <w:szCs w:val="20"/>
          <w:lang w:val="es-EC"/>
        </w:rPr>
        <w:t>Figura 3</w:t>
      </w:r>
      <w:r>
        <w:rPr>
          <w:sz w:val="20"/>
          <w:szCs w:val="20"/>
          <w:lang w:val="es-EC"/>
        </w:rPr>
        <w:t>6</w:t>
      </w:r>
    </w:p>
    <w:p w14:paraId="5AC87879" w14:textId="4783FF4F" w:rsidR="007940C0" w:rsidRDefault="007940C0" w:rsidP="007940C0">
      <w:pPr>
        <w:pStyle w:val="Estilo2"/>
        <w:numPr>
          <w:ilvl w:val="0"/>
          <w:numId w:val="0"/>
        </w:numPr>
        <w:outlineLvl w:val="9"/>
        <w:rPr>
          <w:b w:val="0"/>
          <w:bCs w:val="0"/>
          <w:i/>
          <w:iCs/>
          <w:sz w:val="20"/>
          <w:szCs w:val="20"/>
          <w:lang w:val="es-EC"/>
        </w:rPr>
      </w:pPr>
      <w:r>
        <w:rPr>
          <w:b w:val="0"/>
          <w:bCs w:val="0"/>
          <w:i/>
          <w:iCs/>
          <w:sz w:val="20"/>
          <w:szCs w:val="20"/>
          <w:lang w:val="es-EC"/>
        </w:rPr>
        <w:t>Despliegue físico del nodo de monitoreo en el barrio El Rosario</w:t>
      </w:r>
    </w:p>
    <w:p w14:paraId="3E36C5D6" w14:textId="77777777" w:rsidR="007940C0" w:rsidRDefault="007940C0">
      <w:pPr>
        <w:pStyle w:val="Estilo2"/>
        <w:numPr>
          <w:ilvl w:val="0"/>
          <w:numId w:val="0"/>
        </w:numPr>
        <w:outlineLvl w:val="9"/>
        <w:rPr>
          <w:b w:val="0"/>
          <w:bCs w:val="0"/>
          <w:sz w:val="20"/>
          <w:szCs w:val="20"/>
          <w:lang w:val="es-EC"/>
        </w:rPr>
      </w:pPr>
    </w:p>
    <w:p w14:paraId="58E9568F" w14:textId="77777777" w:rsidR="007546A3" w:rsidRDefault="00DD145D">
      <w:pPr>
        <w:pStyle w:val="Estilo2"/>
        <w:numPr>
          <w:ilvl w:val="0"/>
          <w:numId w:val="0"/>
        </w:numPr>
        <w:outlineLvl w:val="9"/>
      </w:pPr>
      <w:r>
        <w:t>T1-5: Diseño de la interfaz de registro de nodos y almacenamiento de metadatos</w:t>
      </w:r>
    </w:p>
    <w:p w14:paraId="4EC3BB0C" w14:textId="442B36BD" w:rsidR="007546A3" w:rsidRDefault="00DD145D" w:rsidP="007940C0">
      <w:pPr>
        <w:pStyle w:val="Estilo2"/>
        <w:numPr>
          <w:ilvl w:val="0"/>
          <w:numId w:val="0"/>
        </w:numPr>
        <w:ind w:firstLine="630"/>
        <w:outlineLvl w:val="9"/>
        <w:rPr>
          <w:b w:val="0"/>
          <w:bCs w:val="0"/>
        </w:rPr>
      </w:pPr>
      <w:r>
        <w:rPr>
          <w:b w:val="0"/>
          <w:bCs w:val="0"/>
        </w:rPr>
        <w:t xml:space="preserve">Esta última </w:t>
      </w:r>
      <w:r w:rsidR="007940C0">
        <w:rPr>
          <w:b w:val="0"/>
          <w:bCs w:val="0"/>
        </w:rPr>
        <w:t>tarea del primer sprint aborda el desarrollo de la interfaz orientada al registro de nodos y la administración de sus metadatos, constituyendo un componente esencial para la escalabilidad y trazabilidad de la red de sensores. Desde la perspectiva de la ingeniería de software, esta etapa se materializó mediante la construcción de una vista administrativa en React.js, la c</w:t>
      </w:r>
      <w:r w:rsidR="00640B85">
        <w:rPr>
          <w:b w:val="0"/>
          <w:bCs w:val="0"/>
        </w:rPr>
        <w:t>ual emplea hooks de estado para el manejo dinámico de los formularios de ingreso. Este módulo interactivo actúa como el cliente web que consume de forma segura los endpoints del backend, lo que permite no solo dar de alta nuevas instancias de microcontroladores, sino también poder vincular cada hardware físico con identificadores lógicos únicos y parámetros operativos específicos.</w:t>
      </w:r>
    </w:p>
    <w:p w14:paraId="71732FDC" w14:textId="33B77388" w:rsidR="007940C0" w:rsidRDefault="00640B85" w:rsidP="002B1D5C">
      <w:pPr>
        <w:pStyle w:val="Estilo2"/>
        <w:numPr>
          <w:ilvl w:val="0"/>
          <w:numId w:val="0"/>
        </w:numPr>
        <w:ind w:firstLine="630"/>
        <w:outlineLvl w:val="9"/>
        <w:rPr>
          <w:b w:val="0"/>
          <w:bCs w:val="0"/>
        </w:rPr>
      </w:pPr>
      <w:r>
        <w:rPr>
          <w:b w:val="0"/>
          <w:bCs w:val="0"/>
        </w:rPr>
        <w:lastRenderedPageBreak/>
        <w:t>A nivel técnico, el proceso de administración se ejecuta enviando peticiones asíncronas a través de métodos HTTP con el POST para la creación de nodos, PUT para la edición y DELETE para eliminación dirigidas hacia la ruta /nodos de la API construida en FastAPI. El servidor recibe la carga útil en formato JSON, valida estrictamente la estructura de los datos utilizando modelos de tipado estricto en Pydantic</w:t>
      </w:r>
      <w:r w:rsidR="003267A1">
        <w:rPr>
          <w:b w:val="0"/>
          <w:bCs w:val="0"/>
        </w:rPr>
        <w:t xml:space="preserve"> y, tras la validación, persiste el registro como un documento dentro de la colección respectiva en MongoDB Atlas. Al estructurar y almacenar de esta manera </w:t>
      </w:r>
      <w:r w:rsidR="00567A27">
        <w:rPr>
          <w:b w:val="0"/>
          <w:bCs w:val="0"/>
        </w:rPr>
        <w:t>metadatos claves tales como la ubicación espacial del dispositivo por coordenadas, estado operativo, la plataforma adquiere la capacidad de poder gestionar dinámicamente la infraestructura física distribuida, proveyendo al usuario administrador un control centralizado y auditable sobre todo el ecosistema tecnológico.</w:t>
      </w:r>
      <w:commentRangeStart w:id="196"/>
      <w:commentRangeEnd w:id="196"/>
      <w:r w:rsidR="00D56DC0">
        <w:rPr>
          <w:rStyle w:val="Refdecomentario"/>
          <w:b w:val="0"/>
          <w:bCs w:val="0"/>
          <w:sz w:val="22"/>
          <w:szCs w:val="22"/>
        </w:rPr>
        <w:commentReference w:id="196"/>
      </w:r>
    </w:p>
    <w:p w14:paraId="7D42AF1B" w14:textId="747C7467" w:rsidR="007546A3" w:rsidRDefault="00DD145D">
      <w:pPr>
        <w:pStyle w:val="Estilo2"/>
        <w:numPr>
          <w:ilvl w:val="0"/>
          <w:numId w:val="0"/>
        </w:numPr>
        <w:ind w:left="567" w:hanging="567"/>
        <w:outlineLvl w:val="9"/>
        <w:rPr>
          <w:sz w:val="20"/>
          <w:szCs w:val="20"/>
          <w:lang w:val="es-EC"/>
        </w:rPr>
      </w:pPr>
      <w:r>
        <w:rPr>
          <w:sz w:val="20"/>
          <w:szCs w:val="20"/>
          <w:lang w:val="es-EC"/>
        </w:rPr>
        <w:t>Figura 3</w:t>
      </w:r>
      <w:r w:rsidR="00C4444F">
        <w:rPr>
          <w:sz w:val="20"/>
          <w:szCs w:val="20"/>
          <w:lang w:val="es-EC"/>
        </w:rPr>
        <w:t>7</w:t>
      </w:r>
    </w:p>
    <w:p w14:paraId="0244930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GUI desarrollada para la parametrización, control y registro de nodos en la plataforma. </w:t>
      </w:r>
    </w:p>
    <w:p w14:paraId="1BC91C88"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31E65FB7" wp14:editId="6DF2B815">
            <wp:extent cx="4295775" cy="2133600"/>
            <wp:effectExtent l="0" t="0" r="0" b="0"/>
            <wp:docPr id="43"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34"/>
                    <pic:cNvPicPr>
                      <a:picLocks noChangeAspect="1" noChangeArrowheads="1"/>
                    </pic:cNvPicPr>
                  </pic:nvPicPr>
                  <pic:blipFill>
                    <a:blip r:embed="rId78"/>
                    <a:stretch>
                      <a:fillRect/>
                    </a:stretch>
                  </pic:blipFill>
                  <pic:spPr bwMode="auto">
                    <a:xfrm>
                      <a:off x="0" y="0"/>
                      <a:ext cx="4295775" cy="2133600"/>
                    </a:xfrm>
                    <a:prstGeom prst="rect">
                      <a:avLst/>
                    </a:prstGeom>
                    <a:noFill/>
                  </pic:spPr>
                </pic:pic>
              </a:graphicData>
            </a:graphic>
          </wp:inline>
        </w:drawing>
      </w:r>
    </w:p>
    <w:p w14:paraId="0D584E9A"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Firefox</w:t>
      </w:r>
    </w:p>
    <w:p w14:paraId="0FCC0F1D" w14:textId="77777777" w:rsidR="007546A3" w:rsidRDefault="007546A3">
      <w:pPr>
        <w:pStyle w:val="Estilo2"/>
        <w:numPr>
          <w:ilvl w:val="0"/>
          <w:numId w:val="0"/>
        </w:numPr>
        <w:ind w:left="567" w:hanging="567"/>
        <w:outlineLvl w:val="9"/>
        <w:rPr>
          <w:b w:val="0"/>
          <w:bCs w:val="0"/>
          <w:i/>
          <w:iCs/>
          <w:sz w:val="20"/>
          <w:szCs w:val="20"/>
          <w:lang w:val="es-EC"/>
        </w:rPr>
      </w:pPr>
    </w:p>
    <w:p w14:paraId="374E1864" w14:textId="77777777" w:rsidR="007546A3" w:rsidRDefault="00DD145D">
      <w:pPr>
        <w:pStyle w:val="Estilo2"/>
        <w:numPr>
          <w:ilvl w:val="0"/>
          <w:numId w:val="0"/>
        </w:numPr>
        <w:outlineLvl w:val="9"/>
        <w:rPr>
          <w:lang w:val="es-EC"/>
        </w:rPr>
      </w:pPr>
      <w:r>
        <w:rPr>
          <w:lang w:val="es-EC"/>
        </w:rPr>
        <w:t>4.4. Desarrollo de las Tareas dentro del Sprint 2</w:t>
      </w:r>
    </w:p>
    <w:p w14:paraId="4A0A96DC" w14:textId="77777777" w:rsidR="007546A3" w:rsidRDefault="00DD145D">
      <w:pPr>
        <w:spacing w:line="480" w:lineRule="auto"/>
        <w:rPr>
          <w:rFonts w:cs="Arial"/>
          <w:b/>
          <w:sz w:val="22"/>
        </w:rPr>
      </w:pPr>
      <w:r>
        <w:rPr>
          <w:rFonts w:cs="Arial"/>
          <w:b/>
          <w:sz w:val="22"/>
        </w:rPr>
        <w:t>4.4.1. Backlog y Planificación del Sprint 2</w:t>
      </w:r>
    </w:p>
    <w:p w14:paraId="134A4A4B" w14:textId="77777777" w:rsidR="007546A3" w:rsidRDefault="00DD145D">
      <w:pPr>
        <w:spacing w:line="480" w:lineRule="auto"/>
        <w:ind w:firstLine="540"/>
        <w:rPr>
          <w:sz w:val="22"/>
          <w:szCs w:val="24"/>
        </w:rPr>
      </w:pPr>
      <w:r>
        <w:rPr>
          <w:sz w:val="22"/>
          <w:szCs w:val="24"/>
        </w:rPr>
        <w:t>Para la ejecución del segundo sprint, se utilizó una metodología de gestión ágil, desglosando el proyecto en historias de usuario priorizadas según su valor técnico y funciona. El objetivo central de este sprint fue consolidar la capa de persistencia de datos en InfluxDB y MongoDB junto con la interfaz de usuario en React,js.</w:t>
      </w:r>
    </w:p>
    <w:p w14:paraId="2410E6F4" w14:textId="77777777" w:rsidR="007546A3" w:rsidRDefault="00DD145D">
      <w:pPr>
        <w:spacing w:line="480" w:lineRule="auto"/>
        <w:ind w:firstLine="540"/>
        <w:rPr>
          <w:sz w:val="22"/>
          <w:szCs w:val="24"/>
        </w:rPr>
      </w:pPr>
      <w:r>
        <w:rPr>
          <w:sz w:val="22"/>
          <w:szCs w:val="24"/>
        </w:rPr>
        <w:t>A continuación, en la tabla 33 se detalla el sprint de este periodo:</w:t>
      </w:r>
    </w:p>
    <w:p w14:paraId="3778F1F6" w14:textId="77777777" w:rsidR="007546A3" w:rsidRDefault="00DD145D">
      <w:pPr>
        <w:pStyle w:val="Estilo2"/>
        <w:numPr>
          <w:ilvl w:val="0"/>
          <w:numId w:val="0"/>
        </w:numPr>
        <w:ind w:left="567" w:hanging="567"/>
        <w:outlineLvl w:val="9"/>
        <w:rPr>
          <w:sz w:val="20"/>
          <w:szCs w:val="20"/>
          <w:lang w:val="es-EC"/>
        </w:rPr>
      </w:pPr>
      <w:r>
        <w:rPr>
          <w:sz w:val="20"/>
          <w:szCs w:val="20"/>
          <w:lang w:val="es-EC"/>
        </w:rPr>
        <w:lastRenderedPageBreak/>
        <w:t>Tabla 33</w:t>
      </w:r>
    </w:p>
    <w:p w14:paraId="35E7439C"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2860EED2" w14:textId="77777777">
        <w:tc>
          <w:tcPr>
            <w:tcW w:w="1463" w:type="dxa"/>
            <w:tcBorders>
              <w:left w:val="nil"/>
              <w:right w:val="nil"/>
            </w:tcBorders>
          </w:tcPr>
          <w:p w14:paraId="041977F7"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601BEC5C"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A477704"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12AD9605" w14:textId="77777777" w:rsidR="007546A3" w:rsidRDefault="00DD145D">
            <w:pPr>
              <w:spacing w:line="360" w:lineRule="auto"/>
              <w:rPr>
                <w:rFonts w:cs="Arial"/>
                <w:b/>
                <w:bCs/>
                <w:szCs w:val="20"/>
              </w:rPr>
            </w:pPr>
            <w:r>
              <w:rPr>
                <w:rFonts w:eastAsia="Calibri" w:cs="Arial"/>
                <w:b/>
                <w:bCs/>
                <w:szCs w:val="20"/>
              </w:rPr>
              <w:t>Estado</w:t>
            </w:r>
          </w:p>
        </w:tc>
      </w:tr>
      <w:tr w:rsidR="007546A3" w14:paraId="2719CB87" w14:textId="77777777">
        <w:tc>
          <w:tcPr>
            <w:tcW w:w="1463" w:type="dxa"/>
            <w:tcBorders>
              <w:left w:val="nil"/>
              <w:right w:val="nil"/>
            </w:tcBorders>
          </w:tcPr>
          <w:p w14:paraId="29B6C030" w14:textId="77777777" w:rsidR="007546A3" w:rsidRDefault="00DD145D">
            <w:pPr>
              <w:spacing w:line="360" w:lineRule="auto"/>
              <w:rPr>
                <w:rFonts w:cs="Arial"/>
                <w:i/>
                <w:iCs/>
                <w:szCs w:val="20"/>
              </w:rPr>
            </w:pPr>
            <w:r>
              <w:rPr>
                <w:rFonts w:eastAsia="Calibri" w:cs="Arial"/>
                <w:i/>
                <w:iCs/>
                <w:szCs w:val="20"/>
              </w:rPr>
              <w:t>T2-1</w:t>
            </w:r>
          </w:p>
        </w:tc>
        <w:tc>
          <w:tcPr>
            <w:tcW w:w="3128" w:type="dxa"/>
            <w:tcBorders>
              <w:left w:val="nil"/>
              <w:right w:val="nil"/>
            </w:tcBorders>
          </w:tcPr>
          <w:p w14:paraId="62F7B95E" w14:textId="77777777" w:rsidR="007546A3" w:rsidRDefault="00DD145D">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548F335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4B2B6C1" w14:textId="77777777" w:rsidR="007546A3" w:rsidRDefault="00DD145D">
            <w:pPr>
              <w:spacing w:line="360" w:lineRule="auto"/>
              <w:rPr>
                <w:rFonts w:cs="Arial"/>
                <w:szCs w:val="20"/>
              </w:rPr>
            </w:pPr>
            <w:r>
              <w:rPr>
                <w:rFonts w:eastAsia="Calibri" w:cs="Arial"/>
                <w:szCs w:val="20"/>
              </w:rPr>
              <w:t>5 dias - Completado</w:t>
            </w:r>
          </w:p>
        </w:tc>
      </w:tr>
      <w:tr w:rsidR="007546A3" w14:paraId="4559FA78" w14:textId="77777777">
        <w:tc>
          <w:tcPr>
            <w:tcW w:w="1463" w:type="dxa"/>
            <w:tcBorders>
              <w:left w:val="nil"/>
              <w:right w:val="nil"/>
            </w:tcBorders>
          </w:tcPr>
          <w:p w14:paraId="23A1C37A" w14:textId="77777777" w:rsidR="007546A3" w:rsidRDefault="00DD145D">
            <w:pPr>
              <w:spacing w:line="360" w:lineRule="auto"/>
              <w:rPr>
                <w:rFonts w:cs="Arial"/>
                <w:i/>
                <w:iCs/>
                <w:szCs w:val="20"/>
              </w:rPr>
            </w:pPr>
            <w:r>
              <w:rPr>
                <w:rFonts w:eastAsia="Calibri" w:cs="Arial"/>
                <w:i/>
                <w:iCs/>
                <w:szCs w:val="20"/>
              </w:rPr>
              <w:t>T2-2</w:t>
            </w:r>
          </w:p>
        </w:tc>
        <w:tc>
          <w:tcPr>
            <w:tcW w:w="3128" w:type="dxa"/>
            <w:tcBorders>
              <w:left w:val="nil"/>
              <w:right w:val="nil"/>
            </w:tcBorders>
          </w:tcPr>
          <w:p w14:paraId="0FD4D319" w14:textId="77777777" w:rsidR="007546A3" w:rsidRDefault="00DD145D">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72B32D43"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EDC529B" w14:textId="77777777" w:rsidR="007546A3" w:rsidRDefault="00DD145D">
            <w:pPr>
              <w:spacing w:line="360" w:lineRule="auto"/>
              <w:rPr>
                <w:rFonts w:cs="Arial"/>
                <w:szCs w:val="20"/>
              </w:rPr>
            </w:pPr>
            <w:r>
              <w:rPr>
                <w:rFonts w:eastAsia="Calibri" w:cs="Arial"/>
                <w:szCs w:val="20"/>
              </w:rPr>
              <w:t>7 días - Completado</w:t>
            </w:r>
          </w:p>
        </w:tc>
      </w:tr>
      <w:tr w:rsidR="007546A3" w14:paraId="1B8B1090" w14:textId="77777777">
        <w:tc>
          <w:tcPr>
            <w:tcW w:w="1463" w:type="dxa"/>
            <w:tcBorders>
              <w:left w:val="nil"/>
              <w:right w:val="nil"/>
            </w:tcBorders>
          </w:tcPr>
          <w:p w14:paraId="27EAB898" w14:textId="77777777" w:rsidR="007546A3" w:rsidRDefault="00DD145D">
            <w:pPr>
              <w:spacing w:line="360" w:lineRule="auto"/>
              <w:rPr>
                <w:rFonts w:cs="Arial"/>
                <w:i/>
                <w:iCs/>
                <w:szCs w:val="20"/>
              </w:rPr>
            </w:pPr>
            <w:r>
              <w:rPr>
                <w:rFonts w:eastAsia="Calibri" w:cs="Arial"/>
                <w:i/>
                <w:iCs/>
                <w:szCs w:val="20"/>
              </w:rPr>
              <w:t>T2-3</w:t>
            </w:r>
          </w:p>
        </w:tc>
        <w:tc>
          <w:tcPr>
            <w:tcW w:w="3128" w:type="dxa"/>
            <w:tcBorders>
              <w:left w:val="nil"/>
              <w:right w:val="nil"/>
            </w:tcBorders>
          </w:tcPr>
          <w:p w14:paraId="72B86161" w14:textId="77777777" w:rsidR="007546A3" w:rsidRDefault="00DD145D">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267CAEFD"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851F75B" w14:textId="77777777" w:rsidR="007546A3" w:rsidRDefault="00DD145D">
            <w:pPr>
              <w:spacing w:line="360" w:lineRule="auto"/>
              <w:rPr>
                <w:rFonts w:cs="Arial"/>
                <w:szCs w:val="20"/>
              </w:rPr>
            </w:pPr>
            <w:r>
              <w:rPr>
                <w:rFonts w:eastAsia="Calibri" w:cs="Arial"/>
                <w:szCs w:val="20"/>
              </w:rPr>
              <w:t>3 días – Completado</w:t>
            </w:r>
          </w:p>
        </w:tc>
      </w:tr>
      <w:tr w:rsidR="007546A3" w14:paraId="62C64C9D" w14:textId="77777777">
        <w:tc>
          <w:tcPr>
            <w:tcW w:w="1463" w:type="dxa"/>
            <w:tcBorders>
              <w:left w:val="nil"/>
              <w:right w:val="nil"/>
            </w:tcBorders>
          </w:tcPr>
          <w:p w14:paraId="4107281F" w14:textId="77777777" w:rsidR="007546A3" w:rsidRDefault="00DD145D">
            <w:pPr>
              <w:spacing w:line="360" w:lineRule="auto"/>
              <w:rPr>
                <w:rFonts w:cs="Arial"/>
                <w:i/>
                <w:iCs/>
                <w:szCs w:val="20"/>
              </w:rPr>
            </w:pPr>
            <w:r>
              <w:rPr>
                <w:rFonts w:eastAsia="Calibri" w:cs="Arial"/>
                <w:i/>
                <w:iCs/>
                <w:szCs w:val="20"/>
              </w:rPr>
              <w:t>T2-4</w:t>
            </w:r>
          </w:p>
        </w:tc>
        <w:tc>
          <w:tcPr>
            <w:tcW w:w="3128" w:type="dxa"/>
            <w:tcBorders>
              <w:left w:val="nil"/>
              <w:right w:val="nil"/>
            </w:tcBorders>
          </w:tcPr>
          <w:p w14:paraId="4A9B15DC" w14:textId="77777777" w:rsidR="007546A3" w:rsidRDefault="00DD145D">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3AA288A4"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0860CEC1" w14:textId="77777777" w:rsidR="007546A3" w:rsidRDefault="00DD145D">
            <w:pPr>
              <w:spacing w:line="360" w:lineRule="auto"/>
              <w:rPr>
                <w:rFonts w:eastAsia="Calibri" w:cs="Arial"/>
                <w:szCs w:val="20"/>
              </w:rPr>
            </w:pPr>
            <w:r>
              <w:rPr>
                <w:rFonts w:eastAsia="Calibri" w:cs="Arial"/>
                <w:szCs w:val="20"/>
              </w:rPr>
              <w:t>4 días - Completado</w:t>
            </w:r>
          </w:p>
          <w:p w14:paraId="04E8670F" w14:textId="77777777" w:rsidR="007546A3" w:rsidRDefault="007546A3">
            <w:pPr>
              <w:spacing w:line="360" w:lineRule="auto"/>
              <w:rPr>
                <w:rFonts w:cs="Arial"/>
                <w:szCs w:val="20"/>
              </w:rPr>
            </w:pPr>
          </w:p>
        </w:tc>
      </w:tr>
      <w:tr w:rsidR="007546A3" w14:paraId="1C83011E" w14:textId="77777777">
        <w:tc>
          <w:tcPr>
            <w:tcW w:w="1463" w:type="dxa"/>
            <w:tcBorders>
              <w:left w:val="nil"/>
              <w:right w:val="nil"/>
            </w:tcBorders>
          </w:tcPr>
          <w:p w14:paraId="6C761CA4" w14:textId="77777777" w:rsidR="007546A3" w:rsidRDefault="00DD145D">
            <w:pPr>
              <w:spacing w:line="360" w:lineRule="auto"/>
              <w:rPr>
                <w:rFonts w:cs="Arial"/>
                <w:i/>
                <w:iCs/>
                <w:szCs w:val="20"/>
              </w:rPr>
            </w:pPr>
            <w:r>
              <w:rPr>
                <w:rFonts w:eastAsia="Calibri" w:cs="Arial"/>
                <w:i/>
                <w:iCs/>
                <w:szCs w:val="20"/>
              </w:rPr>
              <w:t>T2-5</w:t>
            </w:r>
          </w:p>
        </w:tc>
        <w:tc>
          <w:tcPr>
            <w:tcW w:w="3128" w:type="dxa"/>
            <w:tcBorders>
              <w:left w:val="nil"/>
              <w:right w:val="nil"/>
            </w:tcBorders>
          </w:tcPr>
          <w:p w14:paraId="0A35B837" w14:textId="77777777" w:rsidR="007546A3" w:rsidRDefault="00DD145D">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49E8DA8A" w14:textId="77777777" w:rsidR="007546A3" w:rsidRDefault="00DD145D">
            <w:pPr>
              <w:spacing w:line="360" w:lineRule="auto"/>
              <w:rPr>
                <w:rFonts w:cs="Arial"/>
                <w:szCs w:val="20"/>
              </w:rPr>
            </w:pPr>
            <w:r>
              <w:rPr>
                <w:rFonts w:eastAsia="Calibri" w:cs="Arial"/>
                <w:szCs w:val="20"/>
              </w:rPr>
              <w:t>Media</w:t>
            </w:r>
          </w:p>
          <w:p w14:paraId="0514C1B2" w14:textId="77777777" w:rsidR="007546A3" w:rsidRDefault="007546A3">
            <w:pPr>
              <w:spacing w:line="360" w:lineRule="auto"/>
              <w:rPr>
                <w:rFonts w:cs="Arial"/>
                <w:szCs w:val="20"/>
              </w:rPr>
            </w:pPr>
          </w:p>
        </w:tc>
        <w:tc>
          <w:tcPr>
            <w:tcW w:w="2079" w:type="dxa"/>
            <w:tcBorders>
              <w:left w:val="nil"/>
              <w:right w:val="nil"/>
            </w:tcBorders>
          </w:tcPr>
          <w:p w14:paraId="085769D0" w14:textId="77777777" w:rsidR="007546A3" w:rsidRDefault="00DD145D">
            <w:pPr>
              <w:spacing w:line="360" w:lineRule="auto"/>
              <w:rPr>
                <w:rFonts w:cs="Arial"/>
                <w:szCs w:val="20"/>
              </w:rPr>
            </w:pPr>
            <w:r>
              <w:rPr>
                <w:rFonts w:eastAsia="Calibri" w:cs="Arial"/>
                <w:szCs w:val="20"/>
              </w:rPr>
              <w:t>3 días - Completado</w:t>
            </w:r>
          </w:p>
        </w:tc>
      </w:tr>
    </w:tbl>
    <w:p w14:paraId="68CEAA59"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w:t>
      </w:r>
    </w:p>
    <w:p w14:paraId="5B69F8FD" w14:textId="77777777" w:rsidR="007546A3" w:rsidRDefault="007546A3">
      <w:pPr>
        <w:spacing w:line="480" w:lineRule="auto"/>
        <w:ind w:firstLine="540"/>
        <w:rPr>
          <w:rFonts w:cs="Arial"/>
          <w:b/>
          <w:sz w:val="24"/>
          <w:szCs w:val="24"/>
        </w:rPr>
      </w:pPr>
    </w:p>
    <w:p w14:paraId="0B81E7E4" w14:textId="77777777" w:rsidR="007546A3" w:rsidRDefault="007546A3">
      <w:pPr>
        <w:pStyle w:val="Estilo2"/>
        <w:numPr>
          <w:ilvl w:val="0"/>
          <w:numId w:val="0"/>
        </w:numPr>
        <w:outlineLvl w:val="9"/>
        <w:rPr>
          <w:lang w:val="es-EC"/>
        </w:rPr>
      </w:pPr>
    </w:p>
    <w:p w14:paraId="11A9D179" w14:textId="77777777" w:rsidR="007546A3" w:rsidRDefault="00DD145D">
      <w:pPr>
        <w:pStyle w:val="Estilo2"/>
        <w:numPr>
          <w:ilvl w:val="0"/>
          <w:numId w:val="0"/>
        </w:numPr>
        <w:outlineLvl w:val="9"/>
      </w:pPr>
      <w:r>
        <w:t>T2-1: Implementación de WebSockets en el servidor para transmitir datos en tiempo real</w:t>
      </w:r>
    </w:p>
    <w:p w14:paraId="38EF4733" w14:textId="5A61C225" w:rsidR="007546A3" w:rsidRDefault="00DD145D" w:rsidP="00C4444F">
      <w:pPr>
        <w:pStyle w:val="Estilo2"/>
        <w:numPr>
          <w:ilvl w:val="0"/>
          <w:numId w:val="0"/>
        </w:numPr>
        <w:ind w:firstLine="630"/>
        <w:outlineLvl w:val="9"/>
        <w:rPr>
          <w:b w:val="0"/>
          <w:bCs w:val="0"/>
        </w:rPr>
      </w:pPr>
      <w:r>
        <w:rPr>
          <w:b w:val="0"/>
          <w:bCs w:val="0"/>
        </w:rPr>
        <w:t>Esta tarea aborda la necesidad crítica de re</w:t>
      </w:r>
      <w:r w:rsidR="00C4444F">
        <w:rPr>
          <w:b w:val="0"/>
          <w:bCs w:val="0"/>
        </w:rPr>
        <w:t xml:space="preserve">ducir la latencia en la transmisión de información desde el servidor hacia las interfaces de usuario. En sistemas de monitoreo ambiental, donde las condiciones físicas pueden fluctuar rápidamente, el modelo tradicional de peticiones HTTP resulta ineficiente y genera una sobrecarga del ancho de banda. Como solución a esto, se implementó una arquitectura basada en el protocolo WebSockets sobre el entorno de FastAPI. A nivel técnico, esto se logró estructurando un endpoint asíncrono que utiliza la clave nativa WebSocket del framework. El servicio expone una ruta bajo el esquema seguro wss://, la cual se encarga de aceptar las peticiones entrantes de los clientes mediante el método accept() y mantiene la conexión de red abierta, estableciendo un canal bidireccional, persistente y de baja latencia. </w:t>
      </w:r>
    </w:p>
    <w:p w14:paraId="10A528F5" w14:textId="0BFF21AF" w:rsidR="00C4444F" w:rsidRDefault="00C4444F" w:rsidP="00C4444F">
      <w:pPr>
        <w:pStyle w:val="Estilo2"/>
        <w:numPr>
          <w:ilvl w:val="0"/>
          <w:numId w:val="0"/>
        </w:numPr>
        <w:ind w:firstLine="630"/>
        <w:outlineLvl w:val="9"/>
        <w:rPr>
          <w:b w:val="0"/>
          <w:bCs w:val="0"/>
        </w:rPr>
      </w:pPr>
      <w:r>
        <w:rPr>
          <w:b w:val="0"/>
          <w:bCs w:val="0"/>
        </w:rPr>
        <w:t>Desde el punto de vista de la Ingeniería de TI, esta implementación requiere que el servidor logre gestionar un registro de estado en memoria, es decir una lista de administradores con todas las sesiones activas. Permite emitir de forma directa la nueva telemetría hacia las interfaces en el instante exacto en que el backend recibe y procesa el mensaje desde el bróker MQTT, utilizando métodos asíncronos de envio como send_json(). Al adoptar esta topología orientada a eventos, el sistema garantiza que los tomadores de decisiones visualizarán las actualizaciones de los sensores sin tener necesidad de recargar la plataforma, cumpliendo a cabalidad con el criterio de tiempo real exigido en la historia de usuario HU-05. Dentro de la figura 38 podemos encontrar un diagrama de secuencia que expone el proceso de conexión entre estas tres entidades.</w:t>
      </w:r>
    </w:p>
    <w:p w14:paraId="4E8B4039" w14:textId="0F795615" w:rsidR="007546A3" w:rsidRDefault="00DD145D">
      <w:pPr>
        <w:pStyle w:val="Estilo2"/>
        <w:numPr>
          <w:ilvl w:val="0"/>
          <w:numId w:val="0"/>
        </w:numPr>
        <w:ind w:left="567" w:hanging="567"/>
        <w:outlineLvl w:val="9"/>
        <w:rPr>
          <w:sz w:val="20"/>
          <w:szCs w:val="20"/>
          <w:lang w:val="es-EC"/>
        </w:rPr>
      </w:pPr>
      <w:r>
        <w:rPr>
          <w:sz w:val="20"/>
          <w:szCs w:val="20"/>
          <w:lang w:val="es-EC"/>
        </w:rPr>
        <w:t>Figura 3</w:t>
      </w:r>
      <w:r w:rsidR="00C4444F">
        <w:rPr>
          <w:sz w:val="20"/>
          <w:szCs w:val="20"/>
          <w:lang w:val="es-EC"/>
        </w:rPr>
        <w:t>8</w:t>
      </w:r>
    </w:p>
    <w:p w14:paraId="4F2BBC9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 secuencia de la conexión WebSocket entre FastAPI y React</w:t>
      </w:r>
    </w:p>
    <w:p w14:paraId="5BEF1704"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138CFE35" wp14:editId="23010568">
            <wp:extent cx="4124960" cy="2926080"/>
            <wp:effectExtent l="0" t="0" r="0" b="0"/>
            <wp:docPr id="44"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35"/>
                    <pic:cNvPicPr>
                      <a:picLocks noChangeAspect="1" noChangeArrowheads="1"/>
                    </pic:cNvPicPr>
                  </pic:nvPicPr>
                  <pic:blipFill>
                    <a:blip r:embed="rId79"/>
                    <a:stretch>
                      <a:fillRect/>
                    </a:stretch>
                  </pic:blipFill>
                  <pic:spPr bwMode="auto">
                    <a:xfrm>
                      <a:off x="0" y="0"/>
                      <a:ext cx="4124960" cy="2926080"/>
                    </a:xfrm>
                    <a:prstGeom prst="rect">
                      <a:avLst/>
                    </a:prstGeom>
                    <a:noFill/>
                  </pic:spPr>
                </pic:pic>
              </a:graphicData>
            </a:graphic>
          </wp:inline>
        </w:drawing>
      </w:r>
    </w:p>
    <w:p w14:paraId="7E52E1B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4CA9636C" w14:textId="77777777" w:rsidR="007546A3" w:rsidRDefault="00DD145D">
      <w:pPr>
        <w:pStyle w:val="Estilo2"/>
        <w:numPr>
          <w:ilvl w:val="0"/>
          <w:numId w:val="0"/>
        </w:numPr>
        <w:outlineLvl w:val="9"/>
      </w:pPr>
      <w:commentRangeStart w:id="197"/>
      <w:r>
        <w:t>T2-2: Creación del Dashboard principal en React.js con indicadores reactivos</w:t>
      </w:r>
      <w:commentRangeEnd w:id="197"/>
      <w:r w:rsidR="00D56DC0">
        <w:rPr>
          <w:rStyle w:val="Refdecomentario"/>
          <w:sz w:val="22"/>
          <w:szCs w:val="22"/>
        </w:rPr>
        <w:commentReference w:id="197"/>
      </w:r>
    </w:p>
    <w:p w14:paraId="60FEDF73" w14:textId="78A7909D" w:rsidR="007546A3" w:rsidRDefault="00DD145D" w:rsidP="00B912E7">
      <w:pPr>
        <w:pStyle w:val="Estilo2"/>
        <w:numPr>
          <w:ilvl w:val="0"/>
          <w:numId w:val="0"/>
        </w:numPr>
        <w:ind w:firstLine="630"/>
        <w:outlineLvl w:val="9"/>
        <w:rPr>
          <w:b w:val="0"/>
          <w:bCs w:val="0"/>
        </w:rPr>
      </w:pPr>
      <w:r>
        <w:rPr>
          <w:b w:val="0"/>
          <w:bCs w:val="0"/>
        </w:rPr>
        <w:t>La Tarea T2-2 se centró en el desarrollo de la capa de presentación de la plataforma utilizando React.js</w:t>
      </w:r>
      <w:r w:rsidR="00B912E7">
        <w:rPr>
          <w:b w:val="0"/>
          <w:bCs w:val="0"/>
        </w:rPr>
        <w:t>, con el objetivo de transformar los datos crudos emitidos por los microcontroladores en una interfaz gráfica intuitiva. A nivel técnico, la construcción de la interfaz se fundamentó en el uso de hooks navitos como el useState para la gestión del estado reactivo de las métricas y useEffect para controlar el ciclo de vida de la aplicación. Se adoptó una arquitectura basada en componentes funcionales modulares JSX, destacando la implementación de tarjetas de resúmenes dinámicas. Para el análisis visual, estos componentes se integraron junto a librerías de renderizado para los gráficos de líneas temporales y un módulo de georreferenciación basado en mapas interactivos.</w:t>
      </w:r>
    </w:p>
    <w:p w14:paraId="2CCF3564" w14:textId="4AF78165" w:rsidR="007546A3" w:rsidRDefault="00B912E7">
      <w:pPr>
        <w:pStyle w:val="Estilo2"/>
        <w:numPr>
          <w:ilvl w:val="0"/>
          <w:numId w:val="0"/>
        </w:numPr>
        <w:ind w:firstLine="540"/>
        <w:outlineLvl w:val="9"/>
        <w:rPr>
          <w:b w:val="0"/>
          <w:bCs w:val="0"/>
        </w:rPr>
      </w:pPr>
      <w:r>
        <w:rPr>
          <w:b w:val="0"/>
          <w:bCs w:val="0"/>
        </w:rPr>
        <w:lastRenderedPageBreak/>
        <w:t xml:space="preserve">El núcleo técnico de esta fase radicó en garantizar una reactividad fluida en tiempo real. Para ello, se descartó el polling HTTP tradicional en favor de una conexión bidireccional de baja latencia. Dentro del cliente web, se instanció un objeto WebSocket cuya escucha de eventos (onmessage) fue enlazada directamente al servidor FastAPI. La implementación permite que, al recibir un nuevo mensaje, el payload de JSON entrante sea parseado e inyectado instantáneamente en los manejadores de estado. Al actualizarse el estado, React activa su algoritmo de reconciliación, calculando las diferencias y ejecutando actualizaciones de precisión sobre el DOM virtual sin necesidad de recargar la pagina completa. </w:t>
      </w:r>
    </w:p>
    <w:p w14:paraId="71FCFFCC" w14:textId="555004D6" w:rsidR="00B912E7" w:rsidRDefault="00B912E7">
      <w:pPr>
        <w:pStyle w:val="Estilo2"/>
        <w:numPr>
          <w:ilvl w:val="0"/>
          <w:numId w:val="0"/>
        </w:numPr>
        <w:ind w:firstLine="540"/>
        <w:outlineLvl w:val="9"/>
        <w:rPr>
          <w:b w:val="0"/>
          <w:bCs w:val="0"/>
        </w:rPr>
      </w:pPr>
      <w:r>
        <w:rPr>
          <w:b w:val="0"/>
          <w:bCs w:val="0"/>
        </w:rPr>
        <w:t xml:space="preserve">Finalmente, el diseño de la interfaz fue optimizado </w:t>
      </w:r>
      <w:r w:rsidR="002D7AAD">
        <w:rPr>
          <w:b w:val="0"/>
          <w:bCs w:val="0"/>
        </w:rPr>
        <w:t>para el contexto de este TIC: se aplicó un estricto formateo de un solo decimal a nivel numérico para evitar el desbordamiento visual de variables como la temperatura, y se omitieron métricas de hardware innecesarias para la experiencia ciudadana, dado que el nodo opera de forma estacionaria conectado a la red eléctrica. Estas decisiones técnicas permitieron focalizar el renderizado visual de la aplicación exclusivamente en el monitoreo ambiental.</w:t>
      </w:r>
    </w:p>
    <w:p w14:paraId="24400569"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38</w:t>
      </w:r>
    </w:p>
    <w:p w14:paraId="471C5CF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Captura de pantalla de la interfaz de usuario creada en React.js</w:t>
      </w:r>
    </w:p>
    <w:p w14:paraId="2626748D"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79392B90" wp14:editId="214929C7">
            <wp:extent cx="4742815" cy="2352675"/>
            <wp:effectExtent l="0" t="0" r="0" b="0"/>
            <wp:docPr id="45"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36"/>
                    <pic:cNvPicPr>
                      <a:picLocks noChangeAspect="1" noChangeArrowheads="1"/>
                    </pic:cNvPicPr>
                  </pic:nvPicPr>
                  <pic:blipFill>
                    <a:blip r:embed="rId80"/>
                    <a:stretch>
                      <a:fillRect/>
                    </a:stretch>
                  </pic:blipFill>
                  <pic:spPr bwMode="auto">
                    <a:xfrm>
                      <a:off x="0" y="0"/>
                      <a:ext cx="4742815" cy="2352675"/>
                    </a:xfrm>
                    <a:prstGeom prst="rect">
                      <a:avLst/>
                    </a:prstGeom>
                    <a:noFill/>
                  </pic:spPr>
                </pic:pic>
              </a:graphicData>
            </a:graphic>
          </wp:inline>
        </w:drawing>
      </w:r>
    </w:p>
    <w:p w14:paraId="2C520763"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Vista de usuario al Acceder al sitio web</w:t>
      </w:r>
    </w:p>
    <w:p w14:paraId="61F22359" w14:textId="77777777" w:rsidR="007546A3" w:rsidRDefault="007546A3">
      <w:pPr>
        <w:pStyle w:val="Estilo2"/>
        <w:numPr>
          <w:ilvl w:val="0"/>
          <w:numId w:val="0"/>
        </w:numPr>
        <w:ind w:firstLine="540"/>
        <w:outlineLvl w:val="9"/>
        <w:rPr>
          <w:b w:val="0"/>
          <w:bCs w:val="0"/>
          <w:i/>
          <w:iCs/>
          <w:sz w:val="20"/>
          <w:szCs w:val="20"/>
        </w:rPr>
      </w:pPr>
    </w:p>
    <w:p w14:paraId="21430AFD" w14:textId="77777777" w:rsidR="007546A3" w:rsidRDefault="00DD145D">
      <w:pPr>
        <w:pStyle w:val="Estilo2"/>
        <w:numPr>
          <w:ilvl w:val="0"/>
          <w:numId w:val="0"/>
        </w:numPr>
        <w:outlineLvl w:val="9"/>
      </w:pPr>
      <w:r>
        <w:t>T2-3: Desarrollo de la lógica de negocio para escala de colores y alertas de la OMS</w:t>
      </w:r>
    </w:p>
    <w:p w14:paraId="240956D7" w14:textId="19E2B300" w:rsidR="007546A3" w:rsidRDefault="00DD145D">
      <w:pPr>
        <w:pStyle w:val="Estilo2"/>
        <w:numPr>
          <w:ilvl w:val="0"/>
          <w:numId w:val="0"/>
        </w:numPr>
        <w:ind w:firstLine="630"/>
        <w:outlineLvl w:val="9"/>
        <w:rPr>
          <w:b w:val="0"/>
          <w:bCs w:val="0"/>
        </w:rPr>
      </w:pPr>
      <w:r>
        <w:rPr>
          <w:b w:val="0"/>
          <w:bCs w:val="0"/>
        </w:rPr>
        <w:lastRenderedPageBreak/>
        <w:t>La ejecución de la tarea T2-3 representa el componente analítico y de valor agregado del sistema, transformando las lecturas físicas crudas en información semántica con relevancia para la comunidad. La captura aislada de variables como el material particulado (PM2.5, PM10) y el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b w:val="0"/>
          <w:bCs w:val="0"/>
        </w:rPr>
        <w:t xml:space="preserve">) carece de utilidad si no se interpreta bajo un marco normativo estandarizado. </w:t>
      </w:r>
      <w:commentRangeStart w:id="198"/>
      <w:r>
        <w:rPr>
          <w:b w:val="0"/>
          <w:bCs w:val="0"/>
        </w:rPr>
        <w:t>Por consiguiente, se procedió al desarrollo e implementación de</w:t>
      </w:r>
      <w:r w:rsidR="00771130">
        <w:rPr>
          <w:b w:val="0"/>
          <w:bCs w:val="0"/>
        </w:rPr>
        <w:t xml:space="preserve"> un módulo de utilidades dentro de la capa lógica, encargado de procesar cada payload de datos entrante. A nivel técnico, esto se implementó mediante estructuras condicionales que cruzan los valores de tipo float emitidos por los sensores contra un diccionario de constantes estáticas en el código; dichas constantes reflejan exactamente los umbrales de exposición definidos en las guías de calidad del aire de </w:t>
      </w:r>
      <w:r>
        <w:rPr>
          <w:b w:val="0"/>
          <w:bCs w:val="0"/>
        </w:rPr>
        <w:t>la OMS (Organización Mundial De La Salud).</w:t>
      </w:r>
      <w:commentRangeEnd w:id="198"/>
      <w:r w:rsidR="00D56DC0">
        <w:rPr>
          <w:rStyle w:val="Refdecomentario"/>
          <w:b w:val="0"/>
          <w:bCs w:val="0"/>
          <w:sz w:val="22"/>
          <w:szCs w:val="22"/>
        </w:rPr>
        <w:commentReference w:id="198"/>
      </w:r>
    </w:p>
    <w:p w14:paraId="15554229" w14:textId="4211902D" w:rsidR="007546A3" w:rsidRDefault="00DD145D">
      <w:pPr>
        <w:pStyle w:val="Estilo2"/>
        <w:numPr>
          <w:ilvl w:val="0"/>
          <w:numId w:val="0"/>
        </w:numPr>
        <w:ind w:firstLine="630"/>
        <w:outlineLvl w:val="9"/>
        <w:rPr>
          <w:b w:val="0"/>
          <w:bCs w:val="0"/>
        </w:rPr>
      </w:pPr>
      <w:r>
        <w:rPr>
          <w:b w:val="0"/>
          <w:bCs w:val="0"/>
        </w:rPr>
        <w:t xml:space="preserve">Desde la perspectiva del desarrollo de software, esta evaluación continua </w:t>
      </w:r>
      <w:r w:rsidR="00771130">
        <w:rPr>
          <w:b w:val="0"/>
          <w:bCs w:val="0"/>
        </w:rPr>
        <w:t xml:space="preserve">alimenta un manejador de estado que categoriza dinámicamente el nivel de riesgo del entorno. En el cliente web React.js, dependiendo del rango calculado, el componente ejecuta una renderización condicional, modificando dinámicamente las propiedades CSS de la interfaz. Esto se refleja en una escala colorimétrica estandarizada: verde para condiciones óptimas, amarillo para niveles de precaución y naranja o rojo para escenarios de riesgo crítico. Adicionalmente para el disparo de alertas proactivas, </w:t>
      </w:r>
      <w:r w:rsidR="000F2E90">
        <w:rPr>
          <w:b w:val="0"/>
          <w:bCs w:val="0"/>
        </w:rPr>
        <w:t>se integró la notificación API nativa de los navegadores. Se programo un hook que escucha los cambios de estado y, si detecta que los limites permisibles han sido superados, invoca métodos asíncronos para desplegar una alerta tipo push directamente en la pantalla del usuario. Esta conversión de métricas cuantitativas a indicadores visuales preventivos cumple directamente con los criterios de aceptación de la historia de usuario HU-07, dotando a la plataforma de una funcionalidad crítica para la toma de decisiones. Dentro de la figura 39 podemos ver el algoritmo de clasificación de alertas y su funcionamiento.</w:t>
      </w:r>
    </w:p>
    <w:p w14:paraId="02D7E063"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39</w:t>
      </w:r>
    </w:p>
    <w:p w14:paraId="2EC7E000"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del algoritmo de la clasificación de alertas y mapeo de umbrales basados en la OMS</w:t>
      </w:r>
    </w:p>
    <w:p w14:paraId="44E93605"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0ED47184" wp14:editId="07138D9A">
            <wp:extent cx="3347085" cy="3084195"/>
            <wp:effectExtent l="0" t="0" r="0" b="0"/>
            <wp:docPr id="46"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37"/>
                    <pic:cNvPicPr>
                      <a:picLocks noChangeAspect="1" noChangeArrowheads="1"/>
                    </pic:cNvPicPr>
                  </pic:nvPicPr>
                  <pic:blipFill>
                    <a:blip r:embed="rId81"/>
                    <a:stretch>
                      <a:fillRect/>
                    </a:stretch>
                  </pic:blipFill>
                  <pic:spPr bwMode="auto">
                    <a:xfrm>
                      <a:off x="0" y="0"/>
                      <a:ext cx="3347085" cy="3084195"/>
                    </a:xfrm>
                    <a:prstGeom prst="rect">
                      <a:avLst/>
                    </a:prstGeom>
                    <a:noFill/>
                  </pic:spPr>
                </pic:pic>
              </a:graphicData>
            </a:graphic>
          </wp:inline>
        </w:drawing>
      </w:r>
    </w:p>
    <w:p w14:paraId="41CA3C60"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067B118F" w14:textId="77777777" w:rsidR="007546A3" w:rsidRDefault="007546A3">
      <w:pPr>
        <w:pStyle w:val="Estilo2"/>
        <w:numPr>
          <w:ilvl w:val="0"/>
          <w:numId w:val="0"/>
        </w:numPr>
        <w:ind w:left="567" w:hanging="567"/>
        <w:outlineLvl w:val="9"/>
        <w:rPr>
          <w:b w:val="0"/>
          <w:bCs w:val="0"/>
          <w:i/>
          <w:iCs/>
          <w:sz w:val="20"/>
          <w:szCs w:val="20"/>
          <w:lang w:val="es-EC"/>
        </w:rPr>
      </w:pPr>
    </w:p>
    <w:p w14:paraId="3A5D56E4" w14:textId="77777777" w:rsidR="007546A3" w:rsidRDefault="007546A3">
      <w:pPr>
        <w:pStyle w:val="Estilo2"/>
        <w:numPr>
          <w:ilvl w:val="0"/>
          <w:numId w:val="0"/>
        </w:numPr>
        <w:ind w:firstLine="630"/>
        <w:outlineLvl w:val="9"/>
        <w:rPr>
          <w:b w:val="0"/>
          <w:bCs w:val="0"/>
          <w:lang w:val="es-EC"/>
        </w:rPr>
      </w:pPr>
    </w:p>
    <w:p w14:paraId="29DB4EA8" w14:textId="77777777" w:rsidR="007546A3" w:rsidRDefault="007546A3">
      <w:pPr>
        <w:pStyle w:val="Estilo2"/>
        <w:numPr>
          <w:ilvl w:val="0"/>
          <w:numId w:val="0"/>
        </w:numPr>
        <w:ind w:left="567" w:hanging="567"/>
        <w:outlineLvl w:val="9"/>
      </w:pPr>
    </w:p>
    <w:p w14:paraId="5D655719" w14:textId="77777777" w:rsidR="007546A3" w:rsidRDefault="007546A3">
      <w:pPr>
        <w:pStyle w:val="Estilo2"/>
        <w:numPr>
          <w:ilvl w:val="0"/>
          <w:numId w:val="0"/>
        </w:numPr>
        <w:ind w:left="567" w:hanging="567"/>
        <w:outlineLvl w:val="9"/>
      </w:pPr>
    </w:p>
    <w:p w14:paraId="13CB52A5" w14:textId="77777777" w:rsidR="007546A3" w:rsidRDefault="00DD145D">
      <w:pPr>
        <w:pStyle w:val="Estilo2"/>
        <w:numPr>
          <w:ilvl w:val="0"/>
          <w:numId w:val="0"/>
        </w:numPr>
        <w:outlineLvl w:val="9"/>
      </w:pPr>
      <w:r>
        <w:t>T2-4: Configuración de las reglas de AWS IoT para la persistencia de datos en InfluxDB</w:t>
      </w:r>
    </w:p>
    <w:p w14:paraId="7A2E4161" w14:textId="77777777" w:rsidR="007546A3" w:rsidRDefault="00DD145D">
      <w:pPr>
        <w:pStyle w:val="Estilo2"/>
        <w:numPr>
          <w:ilvl w:val="0"/>
          <w:numId w:val="0"/>
        </w:numPr>
        <w:ind w:firstLine="540"/>
        <w:outlineLvl w:val="9"/>
        <w:rPr>
          <w:b w:val="0"/>
          <w:bCs w:val="0"/>
        </w:rPr>
      </w:pPr>
      <w:r>
        <w:rPr>
          <w:b w:val="0"/>
          <w:bCs w:val="0"/>
        </w:rPr>
        <w:t>La Tarea T2-4 Aborda la arquitectura de almacenamiento permanente y la preservación histórica de la telemetría, un requisito indispensable para garantizar la trazabilidad de los datos y permitir análisis retrospectivos dentro del trabajo de integración curricular. Debido a que las lecturas provenientes del nodo IoT poseen una naturaleza puramente cronológica y de una frecuencia alta, se descartó usar un sistema relacional convencional en favor a InfluxDB Cloud, un motor que está optimizado para el manejo de series de tiempo. La persistencia de la información se estructuró a través del motor de reglas integrado en AWS IoT Core, actuando como un puente asíncrono y desacoplado entre el flujo de mensajería MQTT y el repositorio en la nube.</w:t>
      </w:r>
    </w:p>
    <w:p w14:paraId="5B8F2457" w14:textId="0DC45711" w:rsidR="007546A3" w:rsidRDefault="00DD145D">
      <w:pPr>
        <w:pStyle w:val="Estilo2"/>
        <w:numPr>
          <w:ilvl w:val="0"/>
          <w:numId w:val="0"/>
        </w:numPr>
        <w:ind w:firstLine="540"/>
        <w:outlineLvl w:val="9"/>
        <w:rPr>
          <w:b w:val="0"/>
          <w:bCs w:val="0"/>
        </w:rPr>
      </w:pPr>
      <w:r>
        <w:rPr>
          <w:b w:val="0"/>
          <w:bCs w:val="0"/>
        </w:rPr>
        <w:lastRenderedPageBreak/>
        <w:t>Para consolidar esta integración</w:t>
      </w:r>
      <w:r w:rsidR="009F20FD">
        <w:rPr>
          <w:b w:val="0"/>
          <w:bCs w:val="0"/>
        </w:rPr>
        <w:t xml:space="preserve"> de forma técnica, se configuró una regla de enrutamiento utilizando la sintaxis SQL-Like nativa de AWS IoT. Específicamente, se implementó una sentencia estructurada, por ejemplo, SELECT * FROM “telemetria/#” para poder interceptar automáticamente los mensajes entrantes en el tópico asignado al microcontrolador. Una vez capturado el payload JSON, la regla acciona un destino de tipo HTTP Action, el cual fue configurado apuntando directamente al endpoint de la API REST de escritura de InfluxDB /api/v2/write. Para garantizar el acceso seguro, se inyectaron las cabeceras HTTP de autorización correspondientes, pasando el Token criptográfico del bucket de destino.</w:t>
      </w:r>
    </w:p>
    <w:p w14:paraId="60A37C5F" w14:textId="7CD07F69" w:rsidR="009F20FD" w:rsidRDefault="009F20FD">
      <w:pPr>
        <w:pStyle w:val="Estilo2"/>
        <w:numPr>
          <w:ilvl w:val="0"/>
          <w:numId w:val="0"/>
        </w:numPr>
        <w:ind w:firstLine="540"/>
        <w:outlineLvl w:val="9"/>
        <w:rPr>
          <w:b w:val="0"/>
          <w:bCs w:val="0"/>
        </w:rPr>
      </w:pPr>
      <w:r>
        <w:rPr>
          <w:b w:val="0"/>
          <w:bCs w:val="0"/>
        </w:rPr>
        <w:t>De esta forma, la regla extrae, valida y mapea los campos de interés, transformándolos al formato Line Protocol requerido por el motor y enviándolos de forma directa. El diseño de este mecanismo de ingesta automatizado asegura que el almacenamiento masivo se ejecute de manera totalmente independiente a la capa de presentación web, optimizando el uso de recursos de red, logrando prevenir la pérdida de paquetes ante ráfagas de tráfico y garantizando la consistencia temporal de cada registro mediante marcas de tiempo de precisión nanométrica. Dentro de la figura 40 podemos observar el flujo del enrutamiento hacia InfluxDB.</w:t>
      </w:r>
    </w:p>
    <w:p w14:paraId="1D72126C" w14:textId="77777777" w:rsidR="007546A3" w:rsidRDefault="00D56DC0">
      <w:pPr>
        <w:pStyle w:val="Estilo2"/>
        <w:numPr>
          <w:ilvl w:val="0"/>
          <w:numId w:val="0"/>
        </w:numPr>
        <w:ind w:firstLine="540"/>
        <w:outlineLvl w:val="9"/>
        <w:rPr>
          <w:b w:val="0"/>
          <w:bCs w:val="0"/>
        </w:rPr>
      </w:pPr>
      <w:commentRangeStart w:id="199"/>
      <w:commentRangeEnd w:id="199"/>
      <w:r>
        <w:rPr>
          <w:rStyle w:val="Refdecomentario"/>
          <w:b w:val="0"/>
          <w:bCs w:val="0"/>
          <w:sz w:val="22"/>
          <w:szCs w:val="22"/>
        </w:rPr>
        <w:commentReference w:id="199"/>
      </w:r>
    </w:p>
    <w:p w14:paraId="3C397387"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0311E80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Enrutamiento de AWS IoT Core hacia InfluxDB</w:t>
      </w:r>
    </w:p>
    <w:p w14:paraId="60FEE9D2" w14:textId="77777777" w:rsidR="007546A3" w:rsidRDefault="00DD145D">
      <w:pPr>
        <w:pStyle w:val="Estilo2"/>
        <w:numPr>
          <w:ilvl w:val="0"/>
          <w:numId w:val="0"/>
        </w:numPr>
        <w:outlineLvl w:val="9"/>
        <w:rPr>
          <w:b w:val="0"/>
          <w:bCs w:val="0"/>
          <w:i/>
          <w:iCs/>
          <w:sz w:val="20"/>
          <w:szCs w:val="20"/>
          <w:lang w:val="es-EC"/>
        </w:rPr>
      </w:pPr>
      <w:r>
        <w:rPr>
          <w:noProof/>
        </w:rPr>
        <w:drawing>
          <wp:inline distT="0" distB="0" distL="0" distR="0" wp14:anchorId="142C0CB6" wp14:editId="78F06BB2">
            <wp:extent cx="5731510" cy="669290"/>
            <wp:effectExtent l="0" t="0" r="0" b="0"/>
            <wp:docPr id="47"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38"/>
                    <pic:cNvPicPr>
                      <a:picLocks noChangeAspect="1" noChangeArrowheads="1"/>
                    </pic:cNvPicPr>
                  </pic:nvPicPr>
                  <pic:blipFill>
                    <a:blip r:embed="rId82"/>
                    <a:stretch>
                      <a:fillRect/>
                    </a:stretch>
                  </pic:blipFill>
                  <pic:spPr bwMode="auto">
                    <a:xfrm>
                      <a:off x="0" y="0"/>
                      <a:ext cx="5731510" cy="669290"/>
                    </a:xfrm>
                    <a:prstGeom prst="rect">
                      <a:avLst/>
                    </a:prstGeom>
                    <a:noFill/>
                  </pic:spPr>
                </pic:pic>
              </a:graphicData>
            </a:graphic>
          </wp:inline>
        </w:drawing>
      </w:r>
    </w:p>
    <w:p w14:paraId="2E5D0D9C"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330FA8C5" w14:textId="77777777" w:rsidR="007546A3" w:rsidRDefault="00DD145D">
      <w:pPr>
        <w:pStyle w:val="Estilo2"/>
        <w:numPr>
          <w:ilvl w:val="0"/>
          <w:numId w:val="0"/>
        </w:numPr>
        <w:outlineLvl w:val="9"/>
      </w:pPr>
      <w:r>
        <w:t>T2-5: Pruebas de Integración y validación del Sistema End-to-End</w:t>
      </w:r>
    </w:p>
    <w:p w14:paraId="4194B676" w14:textId="042C9BB3" w:rsidR="007546A3" w:rsidRDefault="00DD145D" w:rsidP="003A401F">
      <w:pPr>
        <w:pStyle w:val="Estilo2"/>
        <w:numPr>
          <w:ilvl w:val="0"/>
          <w:numId w:val="0"/>
        </w:numPr>
        <w:ind w:firstLine="540"/>
        <w:outlineLvl w:val="9"/>
        <w:rPr>
          <w:b w:val="0"/>
          <w:bCs w:val="0"/>
        </w:rPr>
      </w:pPr>
      <w:r>
        <w:rPr>
          <w:b w:val="0"/>
          <w:bCs w:val="0"/>
        </w:rPr>
        <w:lastRenderedPageBreak/>
        <w:t xml:space="preserve">Esta última tarea de este </w:t>
      </w:r>
      <w:r w:rsidR="003A401F">
        <w:rPr>
          <w:b w:val="0"/>
          <w:bCs w:val="0"/>
        </w:rPr>
        <w:t>segundo sprint se enfocó en auditar y validar el flujo de datos de forma completa de la plataforma. El objetivo primordial fue certificar la interoperabilidad ininterrumpida de todas las capas arquitectónicas construidas en las fases previas. A nivel técnico, se emplearon clientes de depuración MQTT para interceptar e inspeccionar los payloads en formato JSON. Esto permitió auditar la integridad de los paquetes a lo largo de toda su ruta: desde la captura física de las variables ambientales en el nodo ESP32, verificando el enrutamiento criptográfico seguro en AWS IoT Core y la persistencia en InfluxDB, hasta culminar la medición de la latencia para su renderización reactiva dentro del dashboard de React.js.</w:t>
      </w:r>
    </w:p>
    <w:p w14:paraId="32E84F9C" w14:textId="4F28E4A0" w:rsidR="003A401F" w:rsidRDefault="003A401F" w:rsidP="003A401F">
      <w:pPr>
        <w:pStyle w:val="Estilo2"/>
        <w:numPr>
          <w:ilvl w:val="0"/>
          <w:numId w:val="0"/>
        </w:numPr>
        <w:ind w:firstLine="540"/>
        <w:outlineLvl w:val="9"/>
        <w:rPr>
          <w:b w:val="0"/>
          <w:bCs w:val="0"/>
        </w:rPr>
      </w:pPr>
      <w:r>
        <w:rPr>
          <w:b w:val="0"/>
          <w:bCs w:val="0"/>
        </w:rPr>
        <w:t>Metodológicamente, la validación se ejecutó con escenarios de inyección de fallos a nivel de hardware y de conexión. Se evaluó la resiliencia del sistema desconectando de forma intencional los buses de datos de los periféricos como la línea 1-Wire del sensor DHT22 y el puerto UART del sensor PMS5003. Dichas pruebas nos permitieron corroborar que el firmware del microcontrolador maneja adecuadamente los errores de lectura asignando valores nulos, evitando el bloqueo del procesador por tiempos de espera infinitos.</w:t>
      </w:r>
    </w:p>
    <w:p w14:paraId="646A2859" w14:textId="50CD5B83" w:rsidR="003A401F" w:rsidRDefault="003A401F" w:rsidP="003A401F">
      <w:pPr>
        <w:pStyle w:val="Estilo2"/>
        <w:numPr>
          <w:ilvl w:val="0"/>
          <w:numId w:val="0"/>
        </w:numPr>
        <w:ind w:firstLine="540"/>
        <w:outlineLvl w:val="9"/>
        <w:rPr>
          <w:b w:val="0"/>
          <w:bCs w:val="0"/>
        </w:rPr>
      </w:pPr>
      <w:r>
        <w:rPr>
          <w:b w:val="0"/>
          <w:bCs w:val="0"/>
        </w:rPr>
        <w:t>Simultáneamente, se certificó que el backend en FastAPI inspecciona estos esquemas irregulares a través del modelo de Pydantic, al detectar un dato anómalo, el orquestador captura la excepción, descarta la trama corrupta antes de ejecutar operaciones de escritura y previene la contaminación de la base de datos, garantizando la alta disponibilidad del servidor.</w:t>
      </w:r>
    </w:p>
    <w:p w14:paraId="0128B300"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1167AA3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Nodo Físico en operación y Dashboard presentando los datos recolectados</w:t>
      </w:r>
    </w:p>
    <w:tbl>
      <w:tblPr>
        <w:tblStyle w:val="Tablaconcuadrcula"/>
        <w:tblW w:w="8459" w:type="dxa"/>
        <w:tblInd w:w="567" w:type="dxa"/>
        <w:tblLayout w:type="fixed"/>
        <w:tblLook w:val="04A0" w:firstRow="1" w:lastRow="0" w:firstColumn="1" w:lastColumn="0" w:noHBand="0" w:noVBand="1"/>
      </w:tblPr>
      <w:tblGrid>
        <w:gridCol w:w="2713"/>
        <w:gridCol w:w="5746"/>
      </w:tblGrid>
      <w:tr w:rsidR="007546A3" w14:paraId="577A7018" w14:textId="77777777">
        <w:tc>
          <w:tcPr>
            <w:tcW w:w="2713" w:type="dxa"/>
            <w:tcBorders>
              <w:top w:val="nil"/>
              <w:left w:val="nil"/>
              <w:bottom w:val="nil"/>
              <w:right w:val="nil"/>
            </w:tcBorders>
          </w:tcPr>
          <w:p w14:paraId="50F9E80E" w14:textId="557FC347" w:rsidR="007546A3" w:rsidRDefault="00882944">
            <w:pPr>
              <w:pStyle w:val="Estilo2"/>
              <w:numPr>
                <w:ilvl w:val="0"/>
                <w:numId w:val="0"/>
              </w:numPr>
              <w:outlineLvl w:val="9"/>
              <w:rPr>
                <w:b w:val="0"/>
                <w:bCs w:val="0"/>
                <w:i/>
                <w:iCs/>
                <w:sz w:val="20"/>
                <w:szCs w:val="20"/>
                <w:lang w:val="es-EC"/>
              </w:rPr>
            </w:pPr>
            <w:r>
              <w:rPr>
                <w:b w:val="0"/>
                <w:bCs w:val="0"/>
                <w:i/>
                <w:iCs/>
                <w:noProof/>
                <w:sz w:val="20"/>
                <w:szCs w:val="20"/>
                <w:lang w:val="es-EC"/>
              </w:rPr>
              <w:lastRenderedPageBreak/>
              <w:drawing>
                <wp:anchor distT="0" distB="0" distL="114300" distR="114300" simplePos="0" relativeHeight="251658240" behindDoc="1" locked="0" layoutInCell="1" allowOverlap="1" wp14:anchorId="69F4C35E" wp14:editId="25B7D242">
                  <wp:simplePos x="0" y="0"/>
                  <wp:positionH relativeFrom="column">
                    <wp:posOffset>-68211</wp:posOffset>
                  </wp:positionH>
                  <wp:positionV relativeFrom="paragraph">
                    <wp:posOffset>694</wp:posOffset>
                  </wp:positionV>
                  <wp:extent cx="1769214" cy="2360348"/>
                  <wp:effectExtent l="0" t="0" r="2540" b="1905"/>
                  <wp:wrapTight wrapText="bothSides">
                    <wp:wrapPolygon edited="0">
                      <wp:start x="21600" y="21600"/>
                      <wp:lineTo x="21600" y="157"/>
                      <wp:lineTo x="202" y="157"/>
                      <wp:lineTo x="202" y="21600"/>
                      <wp:lineTo x="21600" y="21600"/>
                    </wp:wrapPolygon>
                  </wp:wrapTight>
                  <wp:docPr id="4691525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rot="10800000">
                            <a:off x="0" y="0"/>
                            <a:ext cx="1771347" cy="2363194"/>
                          </a:xfrm>
                          <a:prstGeom prst="rect">
                            <a:avLst/>
                          </a:prstGeom>
                          <a:noFill/>
                        </pic:spPr>
                      </pic:pic>
                    </a:graphicData>
                  </a:graphic>
                  <wp14:sizeRelH relativeFrom="margin">
                    <wp14:pctWidth>0</wp14:pctWidth>
                  </wp14:sizeRelH>
                  <wp14:sizeRelV relativeFrom="margin">
                    <wp14:pctHeight>0</wp14:pctHeight>
                  </wp14:sizeRelV>
                </wp:anchor>
              </w:drawing>
            </w:r>
          </w:p>
        </w:tc>
        <w:tc>
          <w:tcPr>
            <w:tcW w:w="5745" w:type="dxa"/>
            <w:tcBorders>
              <w:top w:val="nil"/>
              <w:left w:val="nil"/>
              <w:bottom w:val="nil"/>
              <w:right w:val="nil"/>
            </w:tcBorders>
          </w:tcPr>
          <w:p w14:paraId="1E4851E5" w14:textId="77777777" w:rsidR="007546A3" w:rsidRDefault="00DD145D">
            <w:pPr>
              <w:pStyle w:val="Estilo2"/>
              <w:numPr>
                <w:ilvl w:val="0"/>
                <w:numId w:val="0"/>
              </w:numPr>
              <w:outlineLvl w:val="9"/>
              <w:rPr>
                <w:b w:val="0"/>
                <w:bCs w:val="0"/>
                <w:i/>
                <w:iCs/>
                <w:sz w:val="20"/>
                <w:szCs w:val="20"/>
                <w:lang w:val="es-EC"/>
              </w:rPr>
            </w:pPr>
            <w:r>
              <w:rPr>
                <w:b w:val="0"/>
                <w:bCs w:val="0"/>
                <w:i/>
                <w:iCs/>
                <w:noProof/>
                <w:sz w:val="20"/>
                <w:szCs w:val="20"/>
                <w:lang w:val="es-EC"/>
              </w:rPr>
              <w:drawing>
                <wp:anchor distT="0" distB="0" distL="114300" distR="114300" simplePos="0" relativeHeight="59" behindDoc="0" locked="0" layoutInCell="1" allowOverlap="1" wp14:anchorId="3A6073BD" wp14:editId="2144FF0A">
                  <wp:simplePos x="0" y="0"/>
                  <wp:positionH relativeFrom="column">
                    <wp:posOffset>-68580</wp:posOffset>
                  </wp:positionH>
                  <wp:positionV relativeFrom="paragraph">
                    <wp:posOffset>635</wp:posOffset>
                  </wp:positionV>
                  <wp:extent cx="3510915" cy="1753870"/>
                  <wp:effectExtent l="0" t="0" r="0" b="0"/>
                  <wp:wrapTopAndBottom/>
                  <wp:docPr id="48"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39"/>
                          <pic:cNvPicPr>
                            <a:picLocks noChangeAspect="1" noChangeArrowheads="1"/>
                          </pic:cNvPicPr>
                        </pic:nvPicPr>
                        <pic:blipFill>
                          <a:blip r:embed="rId84"/>
                          <a:stretch>
                            <a:fillRect/>
                          </a:stretch>
                        </pic:blipFill>
                        <pic:spPr bwMode="auto">
                          <a:xfrm>
                            <a:off x="0" y="0"/>
                            <a:ext cx="3510915" cy="1753870"/>
                          </a:xfrm>
                          <a:prstGeom prst="rect">
                            <a:avLst/>
                          </a:prstGeom>
                          <a:noFill/>
                        </pic:spPr>
                      </pic:pic>
                    </a:graphicData>
                  </a:graphic>
                </wp:anchor>
              </w:drawing>
            </w:r>
          </w:p>
        </w:tc>
      </w:tr>
    </w:tbl>
    <w:p w14:paraId="0F2B2183" w14:textId="62098AEF" w:rsidR="007546A3" w:rsidRDefault="00DD145D">
      <w:pPr>
        <w:spacing w:line="480" w:lineRule="auto"/>
        <w:rPr>
          <w:rFonts w:cs="Arial"/>
          <w:b/>
          <w:sz w:val="24"/>
          <w:szCs w:val="24"/>
        </w:rPr>
      </w:pPr>
      <w:r>
        <w:rPr>
          <w:i/>
          <w:iCs/>
          <w:szCs w:val="20"/>
        </w:rPr>
        <w:t>Nota</w:t>
      </w:r>
      <w:r>
        <w:rPr>
          <w:szCs w:val="20"/>
        </w:rPr>
        <w:t xml:space="preserve">. </w:t>
      </w:r>
      <w:r w:rsidR="00882944">
        <w:rPr>
          <w:szCs w:val="20"/>
        </w:rPr>
        <w:t>E</w:t>
      </w:r>
      <w:r>
        <w:rPr>
          <w:szCs w:val="20"/>
        </w:rPr>
        <w:t>laboración propia y captura de la página web activa</w:t>
      </w:r>
    </w:p>
    <w:p w14:paraId="04B15B70" w14:textId="77777777" w:rsidR="007546A3" w:rsidRDefault="00D56DC0">
      <w:pPr>
        <w:pStyle w:val="Estilo2"/>
        <w:numPr>
          <w:ilvl w:val="0"/>
          <w:numId w:val="0"/>
        </w:numPr>
        <w:ind w:left="567" w:hanging="567"/>
        <w:outlineLvl w:val="9"/>
        <w:rPr>
          <w:b w:val="0"/>
          <w:bCs w:val="0"/>
          <w:i/>
          <w:iCs/>
          <w:sz w:val="20"/>
          <w:szCs w:val="20"/>
          <w:lang w:val="es-EC"/>
        </w:rPr>
      </w:pPr>
      <w:commentRangeStart w:id="200"/>
      <w:commentRangeEnd w:id="200"/>
      <w:r>
        <w:rPr>
          <w:rStyle w:val="Refdecomentario"/>
          <w:b w:val="0"/>
          <w:bCs w:val="0"/>
          <w:i/>
          <w:iCs/>
          <w:sz w:val="20"/>
          <w:szCs w:val="20"/>
          <w:lang w:val="es-EC"/>
        </w:rPr>
        <w:commentReference w:id="200"/>
      </w:r>
    </w:p>
    <w:p w14:paraId="230D77AF" w14:textId="77777777" w:rsidR="007546A3" w:rsidRDefault="00DD145D">
      <w:pPr>
        <w:pStyle w:val="Estilo2"/>
        <w:numPr>
          <w:ilvl w:val="0"/>
          <w:numId w:val="0"/>
        </w:numPr>
        <w:outlineLvl w:val="9"/>
        <w:rPr>
          <w:lang w:val="es-EC"/>
        </w:rPr>
      </w:pPr>
      <w:r>
        <w:rPr>
          <w:lang w:val="es-EC"/>
        </w:rPr>
        <w:t>4.5. Desarrollo de las Tareas dentro del Sprint 3</w:t>
      </w:r>
    </w:p>
    <w:p w14:paraId="56B53D8E" w14:textId="77777777" w:rsidR="007546A3" w:rsidRDefault="00DD145D">
      <w:pPr>
        <w:spacing w:line="480" w:lineRule="auto"/>
        <w:rPr>
          <w:rFonts w:cs="Arial"/>
          <w:b/>
          <w:sz w:val="22"/>
        </w:rPr>
      </w:pPr>
      <w:r>
        <w:rPr>
          <w:rFonts w:cs="Arial"/>
          <w:b/>
          <w:sz w:val="22"/>
        </w:rPr>
        <w:t>4.5.1. Backlog y Planificación del Sprint 3</w:t>
      </w:r>
    </w:p>
    <w:p w14:paraId="02074748" w14:textId="77777777" w:rsidR="007546A3" w:rsidRDefault="00DD145D">
      <w:pPr>
        <w:spacing w:line="480" w:lineRule="auto"/>
        <w:rPr>
          <w:sz w:val="22"/>
          <w:szCs w:val="24"/>
        </w:rPr>
      </w:pPr>
      <w:r>
        <w:rPr>
          <w:sz w:val="22"/>
          <w:szCs w:val="24"/>
        </w:rPr>
        <w:t>En este tercer periodo de desarrollo, el enfoque se desplazó hacia la robustez del sistema, la optimización de la experiencia de usuario (UI/UX) y la consolidación del despliegue en el entorno de producción. El objetivo fue asegurar que la plataforma fuera funcional, segura y fácil de mantener.</w:t>
      </w:r>
    </w:p>
    <w:p w14:paraId="6C464EB3" w14:textId="77777777" w:rsidR="007546A3" w:rsidRDefault="00DD145D">
      <w:pPr>
        <w:spacing w:line="480" w:lineRule="auto"/>
        <w:rPr>
          <w:sz w:val="22"/>
          <w:szCs w:val="24"/>
        </w:rPr>
      </w:pPr>
      <w:r>
        <w:rPr>
          <w:sz w:val="22"/>
          <w:szCs w:val="24"/>
        </w:rPr>
        <w:t>Dentro de la tabla 34 se encuentra el product backlog el cual se orientó en pulir detalles técnicos y asegurar la conectividad bidireccional entre el usuario y nodo.</w:t>
      </w:r>
    </w:p>
    <w:p w14:paraId="6046160C" w14:textId="77777777" w:rsidR="007546A3" w:rsidRDefault="00DD145D">
      <w:pPr>
        <w:pStyle w:val="Estilo2"/>
        <w:numPr>
          <w:ilvl w:val="0"/>
          <w:numId w:val="0"/>
        </w:numPr>
        <w:ind w:left="567" w:hanging="567"/>
        <w:outlineLvl w:val="9"/>
        <w:rPr>
          <w:sz w:val="20"/>
          <w:szCs w:val="20"/>
          <w:lang w:val="es-EC"/>
        </w:rPr>
      </w:pPr>
      <w:r>
        <w:rPr>
          <w:sz w:val="20"/>
          <w:szCs w:val="20"/>
          <w:lang w:val="es-EC"/>
        </w:rPr>
        <w:t>Tabla 34</w:t>
      </w:r>
    </w:p>
    <w:p w14:paraId="7BC8C63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41B613BE" w14:textId="77777777">
        <w:tc>
          <w:tcPr>
            <w:tcW w:w="1463" w:type="dxa"/>
            <w:tcBorders>
              <w:left w:val="nil"/>
              <w:right w:val="nil"/>
            </w:tcBorders>
          </w:tcPr>
          <w:p w14:paraId="60690F7C"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983EA47"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14BF84A8"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1250D2DD"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0FDAB1C2" w14:textId="77777777">
        <w:tc>
          <w:tcPr>
            <w:tcW w:w="1463" w:type="dxa"/>
            <w:tcBorders>
              <w:left w:val="nil"/>
              <w:right w:val="nil"/>
            </w:tcBorders>
          </w:tcPr>
          <w:p w14:paraId="0120475B" w14:textId="77777777" w:rsidR="007546A3" w:rsidRDefault="00DD145D">
            <w:pPr>
              <w:spacing w:line="360" w:lineRule="auto"/>
              <w:rPr>
                <w:rFonts w:cs="Arial"/>
                <w:i/>
                <w:iCs/>
                <w:szCs w:val="20"/>
              </w:rPr>
            </w:pPr>
            <w:r>
              <w:rPr>
                <w:rFonts w:eastAsia="Calibri" w:cs="Arial"/>
                <w:i/>
                <w:iCs/>
                <w:szCs w:val="20"/>
              </w:rPr>
              <w:t>T3-1</w:t>
            </w:r>
          </w:p>
        </w:tc>
        <w:tc>
          <w:tcPr>
            <w:tcW w:w="3128" w:type="dxa"/>
            <w:tcBorders>
              <w:left w:val="nil"/>
              <w:right w:val="nil"/>
            </w:tcBorders>
          </w:tcPr>
          <w:p w14:paraId="4E5E0DAE" w14:textId="77777777" w:rsidR="007546A3" w:rsidRDefault="00DD145D">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093F98B8"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7D274E0" w14:textId="77777777" w:rsidR="007546A3" w:rsidRDefault="00DD145D">
            <w:pPr>
              <w:spacing w:line="360" w:lineRule="auto"/>
              <w:rPr>
                <w:rFonts w:cs="Arial"/>
                <w:szCs w:val="20"/>
              </w:rPr>
            </w:pPr>
            <w:r>
              <w:rPr>
                <w:rFonts w:eastAsia="Calibri" w:cs="Arial"/>
                <w:szCs w:val="20"/>
              </w:rPr>
              <w:t>5 días – Completado</w:t>
            </w:r>
          </w:p>
        </w:tc>
      </w:tr>
      <w:tr w:rsidR="007546A3" w14:paraId="3A676ACB" w14:textId="77777777">
        <w:tc>
          <w:tcPr>
            <w:tcW w:w="1463" w:type="dxa"/>
            <w:tcBorders>
              <w:left w:val="nil"/>
              <w:right w:val="nil"/>
            </w:tcBorders>
          </w:tcPr>
          <w:p w14:paraId="53E22708" w14:textId="77777777" w:rsidR="007546A3" w:rsidRDefault="00DD145D">
            <w:pPr>
              <w:spacing w:line="360" w:lineRule="auto"/>
              <w:rPr>
                <w:rFonts w:cs="Arial"/>
                <w:i/>
                <w:iCs/>
                <w:szCs w:val="20"/>
              </w:rPr>
            </w:pPr>
            <w:r>
              <w:rPr>
                <w:rFonts w:eastAsia="Calibri" w:cs="Arial"/>
                <w:i/>
                <w:iCs/>
                <w:szCs w:val="20"/>
              </w:rPr>
              <w:t>T3-2</w:t>
            </w:r>
          </w:p>
        </w:tc>
        <w:tc>
          <w:tcPr>
            <w:tcW w:w="3128" w:type="dxa"/>
            <w:tcBorders>
              <w:left w:val="nil"/>
              <w:right w:val="nil"/>
            </w:tcBorders>
          </w:tcPr>
          <w:p w14:paraId="260049A8" w14:textId="77777777" w:rsidR="007546A3" w:rsidRDefault="00DD145D">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74166D26" w14:textId="77777777" w:rsidR="007546A3" w:rsidRDefault="00DD145D">
            <w:pPr>
              <w:spacing w:line="360" w:lineRule="auto"/>
              <w:rPr>
                <w:rFonts w:cs="Arial"/>
                <w:szCs w:val="20"/>
              </w:rPr>
            </w:pPr>
            <w:r>
              <w:rPr>
                <w:rFonts w:eastAsia="Calibri" w:cs="Arial"/>
                <w:szCs w:val="20"/>
              </w:rPr>
              <w:t xml:space="preserve">Media </w:t>
            </w:r>
          </w:p>
        </w:tc>
        <w:tc>
          <w:tcPr>
            <w:tcW w:w="2079" w:type="dxa"/>
            <w:tcBorders>
              <w:left w:val="nil"/>
              <w:right w:val="nil"/>
            </w:tcBorders>
          </w:tcPr>
          <w:p w14:paraId="1B6630B6" w14:textId="77777777" w:rsidR="007546A3" w:rsidRDefault="00DD145D">
            <w:pPr>
              <w:spacing w:line="360" w:lineRule="auto"/>
              <w:rPr>
                <w:rFonts w:cs="Arial"/>
                <w:szCs w:val="20"/>
              </w:rPr>
            </w:pPr>
            <w:r>
              <w:rPr>
                <w:rFonts w:eastAsia="Calibri" w:cs="Arial"/>
                <w:szCs w:val="20"/>
              </w:rPr>
              <w:t>4 días – Completado</w:t>
            </w:r>
          </w:p>
        </w:tc>
      </w:tr>
      <w:tr w:rsidR="007546A3" w14:paraId="4458853A" w14:textId="77777777">
        <w:tc>
          <w:tcPr>
            <w:tcW w:w="1463" w:type="dxa"/>
            <w:tcBorders>
              <w:left w:val="nil"/>
              <w:right w:val="nil"/>
            </w:tcBorders>
          </w:tcPr>
          <w:p w14:paraId="2C78BBD3" w14:textId="77777777" w:rsidR="007546A3" w:rsidRDefault="00DD145D">
            <w:pPr>
              <w:spacing w:line="360" w:lineRule="auto"/>
              <w:rPr>
                <w:rFonts w:cs="Arial"/>
                <w:i/>
                <w:iCs/>
                <w:szCs w:val="20"/>
              </w:rPr>
            </w:pPr>
            <w:r>
              <w:rPr>
                <w:rFonts w:eastAsia="Calibri" w:cs="Arial"/>
                <w:i/>
                <w:iCs/>
                <w:szCs w:val="20"/>
              </w:rPr>
              <w:t>T3-3</w:t>
            </w:r>
          </w:p>
        </w:tc>
        <w:tc>
          <w:tcPr>
            <w:tcW w:w="3128" w:type="dxa"/>
            <w:tcBorders>
              <w:left w:val="nil"/>
              <w:right w:val="nil"/>
            </w:tcBorders>
          </w:tcPr>
          <w:p w14:paraId="2ECA4B78" w14:textId="77777777" w:rsidR="007546A3" w:rsidRDefault="00DD145D">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21BE0ED1" w14:textId="77777777" w:rsidR="007546A3" w:rsidRDefault="00DD145D">
            <w:pPr>
              <w:spacing w:line="360" w:lineRule="auto"/>
              <w:rPr>
                <w:rFonts w:cs="Arial"/>
                <w:szCs w:val="20"/>
              </w:rPr>
            </w:pPr>
            <w:r>
              <w:rPr>
                <w:rFonts w:eastAsia="Calibri" w:cs="Arial"/>
                <w:szCs w:val="20"/>
              </w:rPr>
              <w:t xml:space="preserve">Baja </w:t>
            </w:r>
          </w:p>
        </w:tc>
        <w:tc>
          <w:tcPr>
            <w:tcW w:w="2079" w:type="dxa"/>
            <w:tcBorders>
              <w:left w:val="nil"/>
              <w:right w:val="nil"/>
            </w:tcBorders>
          </w:tcPr>
          <w:p w14:paraId="134B21B3" w14:textId="77777777" w:rsidR="007546A3" w:rsidRDefault="00DD145D">
            <w:pPr>
              <w:spacing w:line="360" w:lineRule="auto"/>
              <w:rPr>
                <w:rFonts w:cs="Arial"/>
                <w:szCs w:val="20"/>
              </w:rPr>
            </w:pPr>
            <w:r>
              <w:rPr>
                <w:rFonts w:eastAsia="Calibri" w:cs="Arial"/>
                <w:szCs w:val="20"/>
              </w:rPr>
              <w:t>3 días – Completado</w:t>
            </w:r>
          </w:p>
        </w:tc>
      </w:tr>
      <w:tr w:rsidR="007546A3" w14:paraId="47BE7247" w14:textId="77777777">
        <w:tc>
          <w:tcPr>
            <w:tcW w:w="1463" w:type="dxa"/>
            <w:tcBorders>
              <w:left w:val="nil"/>
              <w:right w:val="nil"/>
            </w:tcBorders>
          </w:tcPr>
          <w:p w14:paraId="12FBDA90" w14:textId="77777777" w:rsidR="007546A3" w:rsidRDefault="00DD145D">
            <w:pPr>
              <w:spacing w:line="360" w:lineRule="auto"/>
              <w:rPr>
                <w:rFonts w:cs="Arial"/>
                <w:i/>
                <w:iCs/>
                <w:szCs w:val="20"/>
              </w:rPr>
            </w:pPr>
            <w:r>
              <w:rPr>
                <w:rFonts w:eastAsia="Calibri" w:cs="Arial"/>
                <w:i/>
                <w:iCs/>
                <w:szCs w:val="20"/>
              </w:rPr>
              <w:lastRenderedPageBreak/>
              <w:t>T3-4</w:t>
            </w:r>
          </w:p>
        </w:tc>
        <w:tc>
          <w:tcPr>
            <w:tcW w:w="3128" w:type="dxa"/>
            <w:tcBorders>
              <w:left w:val="nil"/>
              <w:right w:val="nil"/>
            </w:tcBorders>
          </w:tcPr>
          <w:p w14:paraId="62FC8DA4" w14:textId="77777777" w:rsidR="007546A3" w:rsidRDefault="00DD145D">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0DD2C9C9"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A93EB80" w14:textId="77777777" w:rsidR="007546A3" w:rsidRDefault="00DD145D">
            <w:pPr>
              <w:spacing w:line="360" w:lineRule="auto"/>
              <w:rPr>
                <w:rFonts w:cs="Arial"/>
                <w:szCs w:val="20"/>
              </w:rPr>
            </w:pPr>
            <w:r>
              <w:rPr>
                <w:rFonts w:eastAsia="Calibri" w:cs="Arial"/>
                <w:szCs w:val="20"/>
              </w:rPr>
              <w:t>4 días - Completado</w:t>
            </w:r>
          </w:p>
        </w:tc>
      </w:tr>
    </w:tbl>
    <w:p w14:paraId="7032F365" w14:textId="77777777" w:rsidR="007546A3" w:rsidRDefault="00DD145D">
      <w:pPr>
        <w:spacing w:line="480" w:lineRule="auto"/>
        <w:rPr>
          <w:rFonts w:cs="Arial"/>
          <w:b/>
          <w:sz w:val="24"/>
          <w:szCs w:val="24"/>
        </w:rPr>
      </w:pPr>
      <w:r>
        <w:rPr>
          <w:i/>
          <w:iCs/>
          <w:szCs w:val="20"/>
        </w:rPr>
        <w:t>Nota</w:t>
      </w:r>
      <w:r>
        <w:rPr>
          <w:szCs w:val="20"/>
        </w:rPr>
        <w:t>. Elaboración propia</w:t>
      </w:r>
    </w:p>
    <w:p w14:paraId="6DB04F37" w14:textId="77777777" w:rsidR="007546A3" w:rsidRDefault="007546A3">
      <w:pPr>
        <w:pStyle w:val="Estilo2"/>
        <w:numPr>
          <w:ilvl w:val="0"/>
          <w:numId w:val="0"/>
        </w:numPr>
        <w:ind w:left="567" w:hanging="567"/>
        <w:outlineLvl w:val="9"/>
        <w:rPr>
          <w:lang w:val="es-EC"/>
        </w:rPr>
      </w:pPr>
    </w:p>
    <w:p w14:paraId="1FDBF5FB" w14:textId="77777777" w:rsidR="007546A3" w:rsidRDefault="00DD145D">
      <w:pPr>
        <w:pStyle w:val="Estilo2"/>
        <w:numPr>
          <w:ilvl w:val="0"/>
          <w:numId w:val="0"/>
        </w:numPr>
        <w:outlineLvl w:val="9"/>
      </w:pPr>
      <w:r>
        <w:t>T3-1: Desarrollo de consultas analíticas sobre InfluxDB para gráficas temporales (HU-06)</w:t>
      </w:r>
    </w:p>
    <w:p w14:paraId="2942F6A7" w14:textId="6F1D292C" w:rsidR="007546A3" w:rsidRDefault="00D56DC0" w:rsidP="00A61346">
      <w:pPr>
        <w:pStyle w:val="Estilo2"/>
        <w:numPr>
          <w:ilvl w:val="0"/>
          <w:numId w:val="0"/>
        </w:numPr>
        <w:ind w:firstLine="540"/>
        <w:outlineLvl w:val="9"/>
        <w:rPr>
          <w:b w:val="0"/>
          <w:bCs w:val="0"/>
        </w:rPr>
      </w:pPr>
      <w:commentRangeStart w:id="201"/>
      <w:commentRangeEnd w:id="201"/>
      <w:r>
        <w:rPr>
          <w:rStyle w:val="Refdecomentario"/>
          <w:b w:val="0"/>
          <w:bCs w:val="0"/>
          <w:sz w:val="22"/>
          <w:szCs w:val="22"/>
        </w:rPr>
        <w:commentReference w:id="201"/>
      </w:r>
      <w:r w:rsidR="00DD145D">
        <w:rPr>
          <w:b w:val="0"/>
          <w:bCs w:val="0"/>
        </w:rPr>
        <w:t>E</w:t>
      </w:r>
      <w:r w:rsidR="00A61346">
        <w:rPr>
          <w:b w:val="0"/>
          <w:bCs w:val="0"/>
        </w:rPr>
        <w:t xml:space="preserve">sta tarea consistió en el desarrollo de consultas avanzadas utilizando el lenguaje Flux para la extracción eficiente de series temporales desde InfluxDB. El desafío técnico principal fue implementar consultas estructuradas capaces de procesar grandes volúmenes de telemetría sin sobrecargar la memoria del servidor. A nivel técnico, esto se logro componiendo sentencias que inician con la función range() para delimitar dinámicamente las ventanas de tiempo solicitadas por el usuario. Posteriormente, se implementaron clausulas filter() para aislar los metadatos específicos del nodo, y se aplicó la función aggregatewindow() utilizando promedios matemáticos para agrupar los registros de PM2.5, PM10, CO2, Temperatura y Humedad en intervalos regulares. </w:t>
      </w:r>
      <w:r w:rsidR="0093157F">
        <w:rPr>
          <w:b w:val="0"/>
          <w:bCs w:val="0"/>
        </w:rPr>
        <w:t>Finalmente,</w:t>
      </w:r>
      <w:r w:rsidR="00A61346">
        <w:rPr>
          <w:b w:val="0"/>
          <w:bCs w:val="0"/>
        </w:rPr>
        <w:t xml:space="preserve"> con la operación pivot()</w:t>
      </w:r>
      <w:r w:rsidR="0093157F">
        <w:rPr>
          <w:b w:val="0"/>
          <w:bCs w:val="0"/>
        </w:rPr>
        <w:t xml:space="preserve"> para transformar los datos de un esquema columnar nativo a una estructura tabular en filas.</w:t>
      </w:r>
    </w:p>
    <w:p w14:paraId="68609E03" w14:textId="23095FF4" w:rsidR="0093157F" w:rsidRDefault="0093157F" w:rsidP="0093157F">
      <w:pPr>
        <w:pStyle w:val="Estilo2"/>
        <w:numPr>
          <w:ilvl w:val="0"/>
          <w:numId w:val="0"/>
        </w:numPr>
        <w:ind w:firstLine="540"/>
        <w:outlineLvl w:val="9"/>
        <w:rPr>
          <w:b w:val="0"/>
          <w:bCs w:val="0"/>
        </w:rPr>
      </w:pPr>
      <w:r>
        <w:rPr>
          <w:b w:val="0"/>
          <w:bCs w:val="0"/>
        </w:rPr>
        <w:t>Como resultado de este procesamiento, se consolidaron los endpoints analíticos en FastAPI. El servidor utiliza el cliente oficial de InfluxDB para ejecutar estas sentencias Flux de manera síncrona; una vez que recibe la respuesta, el backend itera sobre la estructura resultante y la serializa de forma inmediata en un arreglo de objetos JSON. Esta transformación de datos en el lado del servidor garantiza que el frontend desarrollado en React reciba la información con el formato exacto requerido para la generación de gráficos de área y línea, eliminado latencias por un sobre procesamiento en el navegador. El éxito de esta implementación asegura que la plataforma proporcione información histórica coherente y analíticamente sólida, permitiendo al usuario final una navegación fluida entre diferentes rangos temporales.</w:t>
      </w:r>
    </w:p>
    <w:p w14:paraId="08FD2064"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71D046E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Visualización de la interfaz de Historial dentro de la plataforma web</w:t>
      </w:r>
    </w:p>
    <w:p w14:paraId="5E3C52E5"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6EF8F341" wp14:editId="5F98EF89">
            <wp:extent cx="3871595" cy="1934210"/>
            <wp:effectExtent l="0" t="0" r="0" b="0"/>
            <wp:docPr id="49"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0"/>
                    <pic:cNvPicPr>
                      <a:picLocks noChangeAspect="1" noChangeArrowheads="1"/>
                    </pic:cNvPicPr>
                  </pic:nvPicPr>
                  <pic:blipFill>
                    <a:blip r:embed="rId85"/>
                    <a:stretch>
                      <a:fillRect/>
                    </a:stretch>
                  </pic:blipFill>
                  <pic:spPr bwMode="auto">
                    <a:xfrm>
                      <a:off x="0" y="0"/>
                      <a:ext cx="3871595" cy="1934210"/>
                    </a:xfrm>
                    <a:prstGeom prst="rect">
                      <a:avLst/>
                    </a:prstGeom>
                    <a:noFill/>
                  </pic:spPr>
                </pic:pic>
              </a:graphicData>
            </a:graphic>
          </wp:inline>
        </w:drawing>
      </w:r>
    </w:p>
    <w:p w14:paraId="4B4512B4" w14:textId="77777777" w:rsidR="007546A3" w:rsidRDefault="007546A3">
      <w:pPr>
        <w:pStyle w:val="Estilo2"/>
        <w:numPr>
          <w:ilvl w:val="0"/>
          <w:numId w:val="0"/>
        </w:numPr>
        <w:ind w:left="567" w:hanging="567"/>
        <w:outlineLvl w:val="9"/>
        <w:rPr>
          <w:b w:val="0"/>
          <w:bCs w:val="0"/>
          <w:lang w:val="es-EC"/>
        </w:rPr>
      </w:pPr>
    </w:p>
    <w:p w14:paraId="33EB525E" w14:textId="77777777" w:rsidR="007546A3" w:rsidRDefault="00DD145D">
      <w:pPr>
        <w:spacing w:line="480" w:lineRule="auto"/>
        <w:rPr>
          <w:szCs w:val="20"/>
        </w:rPr>
      </w:pPr>
      <w:r>
        <w:rPr>
          <w:i/>
          <w:iCs/>
          <w:szCs w:val="20"/>
        </w:rPr>
        <w:t>Nota</w:t>
      </w:r>
      <w:r>
        <w:rPr>
          <w:szCs w:val="20"/>
        </w:rPr>
        <w:t>. Capturado desde la plataforma Web</w:t>
      </w:r>
    </w:p>
    <w:p w14:paraId="65C3A4DB" w14:textId="77777777" w:rsidR="007546A3" w:rsidRDefault="00DD145D">
      <w:pPr>
        <w:pStyle w:val="Estilo2"/>
        <w:numPr>
          <w:ilvl w:val="0"/>
          <w:numId w:val="0"/>
        </w:numPr>
        <w:outlineLvl w:val="9"/>
      </w:pPr>
      <w:r>
        <w:lastRenderedPageBreak/>
        <w:t>T3-2: Integración del mapa georreferenciado con Leaflet para la ubicación de nodos</w:t>
      </w:r>
    </w:p>
    <w:p w14:paraId="7803B859" w14:textId="0E618946" w:rsidR="007546A3" w:rsidRDefault="00D56DC0" w:rsidP="0093157F">
      <w:pPr>
        <w:pStyle w:val="Estilo2"/>
        <w:numPr>
          <w:ilvl w:val="0"/>
          <w:numId w:val="0"/>
        </w:numPr>
        <w:ind w:firstLine="540"/>
        <w:outlineLvl w:val="9"/>
        <w:rPr>
          <w:b w:val="0"/>
          <w:bCs w:val="0"/>
          <w:lang w:val="es-EC"/>
        </w:rPr>
      </w:pPr>
      <w:commentRangeStart w:id="202"/>
      <w:commentRangeEnd w:id="202"/>
      <w:r>
        <w:rPr>
          <w:rStyle w:val="Refdecomentario"/>
          <w:b w:val="0"/>
          <w:bCs w:val="0"/>
          <w:sz w:val="22"/>
          <w:szCs w:val="22"/>
          <w:lang w:val="es-EC"/>
        </w:rPr>
        <w:commentReference w:id="202"/>
      </w:r>
      <w:r w:rsidR="00DD145D">
        <w:rPr>
          <w:b w:val="0"/>
          <w:bCs w:val="0"/>
          <w:lang w:val="es-EC"/>
        </w:rPr>
        <w:t xml:space="preserve">La Integración de </w:t>
      </w:r>
      <w:r w:rsidR="0093157F">
        <w:rPr>
          <w:b w:val="0"/>
          <w:bCs w:val="0"/>
          <w:lang w:val="es-EC"/>
        </w:rPr>
        <w:t>la biblioteca de código abierto Leaflet, mediante su encapsulamiento para el entorno de React, permitió dotar al sistema de una dimensión espacial necesaria para la contextualización de los datos ambientales recolectados. El objetivo técnico fue transformas las coordenadas geográficas estáticas en una representación visual interactiva dentro del dashboard. Para lograr esto, se estructuró un componente funcional que inicializa el lienzo del mapa y superpone una capa de teselas espaciales desde un proveedor de mapas abierto.</w:t>
      </w:r>
    </w:p>
    <w:p w14:paraId="6A5B3596" w14:textId="537772CD" w:rsidR="0093157F" w:rsidRDefault="0093157F" w:rsidP="0093157F">
      <w:pPr>
        <w:pStyle w:val="Estilo2"/>
        <w:numPr>
          <w:ilvl w:val="0"/>
          <w:numId w:val="0"/>
        </w:numPr>
        <w:ind w:firstLine="540"/>
        <w:outlineLvl w:val="9"/>
        <w:rPr>
          <w:b w:val="0"/>
          <w:bCs w:val="0"/>
          <w:lang w:val="es-EC"/>
        </w:rPr>
      </w:pPr>
      <w:r>
        <w:rPr>
          <w:b w:val="0"/>
          <w:bCs w:val="0"/>
          <w:lang w:val="es-EC"/>
        </w:rPr>
        <w:t>Para la representación de los dispositivos, este componente se enlaza al estado global de la página, iterando sobre el arreglo de nodos para renderizar dinámicamente marcadores espaciales y ventanas emergentes que tengan vinculo con la telemetría. Además, uno de los desafíos técnicos de esta integración radicó en la convivencia de Leaflet con el DOM virtual de React. Para evitar problemas de renderizado incompleto o mapas cortados al cambiar el tamaño de las vistas, se implementó un hook especializado como useMap combinado con useEffect. Con esto la lógica escucha los cambios en redimensionamiento del contenedor padre y ejecuta programáticamente el método interno invalidatesize(), forzando al motor de Leaflet a recalcular y ajustar las dimensiones del mapa de forma responsiva.</w:t>
      </w:r>
    </w:p>
    <w:p w14:paraId="3720FF85" w14:textId="6C574128" w:rsidR="0093157F" w:rsidRDefault="0093157F" w:rsidP="0093157F">
      <w:pPr>
        <w:pStyle w:val="Estilo2"/>
        <w:numPr>
          <w:ilvl w:val="0"/>
          <w:numId w:val="0"/>
        </w:numPr>
        <w:ind w:firstLine="540"/>
        <w:outlineLvl w:val="9"/>
        <w:rPr>
          <w:b w:val="0"/>
          <w:bCs w:val="0"/>
          <w:lang w:val="es-EC"/>
        </w:rPr>
      </w:pPr>
      <w:r>
        <w:rPr>
          <w:b w:val="0"/>
          <w:bCs w:val="0"/>
          <w:lang w:val="es-EC"/>
        </w:rPr>
        <w:t>Gracias a esta arquitectura de componentes, el sistema ahora ofrece una interfaz altamente interactiva donde el monitoreo ambiental tiene un referente físico concreto. La capacidad de observar la georreferenciación exacta de los nodos, combinada con la actualización reactiva del DOM, mejora significativamente la experiencia del usuario y facilita la toma de decisiones al vincular la calidad del aire con cuadrantes geográficos específicos.</w:t>
      </w:r>
    </w:p>
    <w:p w14:paraId="2911B7C6" w14:textId="77777777" w:rsidR="0093157F" w:rsidRDefault="0093157F" w:rsidP="0093157F">
      <w:pPr>
        <w:pStyle w:val="Estilo2"/>
        <w:numPr>
          <w:ilvl w:val="0"/>
          <w:numId w:val="0"/>
        </w:numPr>
        <w:outlineLvl w:val="9"/>
        <w:rPr>
          <w:sz w:val="20"/>
          <w:szCs w:val="20"/>
          <w:lang w:val="es-EC"/>
        </w:rPr>
      </w:pPr>
    </w:p>
    <w:p w14:paraId="20A70D8F" w14:textId="77777777" w:rsidR="0093157F" w:rsidRDefault="0093157F" w:rsidP="0093157F">
      <w:pPr>
        <w:pStyle w:val="Estilo2"/>
        <w:numPr>
          <w:ilvl w:val="0"/>
          <w:numId w:val="0"/>
        </w:numPr>
        <w:outlineLvl w:val="9"/>
        <w:rPr>
          <w:sz w:val="20"/>
          <w:szCs w:val="20"/>
          <w:lang w:val="es-EC"/>
        </w:rPr>
      </w:pPr>
    </w:p>
    <w:p w14:paraId="32C69249" w14:textId="77777777" w:rsidR="0093157F" w:rsidRDefault="0093157F" w:rsidP="0093157F">
      <w:pPr>
        <w:pStyle w:val="Estilo2"/>
        <w:numPr>
          <w:ilvl w:val="0"/>
          <w:numId w:val="0"/>
        </w:numPr>
        <w:outlineLvl w:val="9"/>
        <w:rPr>
          <w:sz w:val="20"/>
          <w:szCs w:val="20"/>
          <w:lang w:val="es-EC"/>
        </w:rPr>
      </w:pPr>
    </w:p>
    <w:p w14:paraId="618192AD" w14:textId="77777777" w:rsidR="0093157F" w:rsidRDefault="0093157F" w:rsidP="0093157F">
      <w:pPr>
        <w:pStyle w:val="Estilo2"/>
        <w:numPr>
          <w:ilvl w:val="0"/>
          <w:numId w:val="0"/>
        </w:numPr>
        <w:outlineLvl w:val="9"/>
        <w:rPr>
          <w:sz w:val="20"/>
          <w:szCs w:val="20"/>
          <w:lang w:val="es-EC"/>
        </w:rPr>
      </w:pPr>
    </w:p>
    <w:p w14:paraId="630954DC" w14:textId="77777777" w:rsidR="0093157F" w:rsidRDefault="0093157F" w:rsidP="0093157F">
      <w:pPr>
        <w:pStyle w:val="Estilo2"/>
        <w:numPr>
          <w:ilvl w:val="0"/>
          <w:numId w:val="0"/>
        </w:numPr>
        <w:outlineLvl w:val="9"/>
        <w:rPr>
          <w:sz w:val="20"/>
          <w:szCs w:val="20"/>
          <w:lang w:val="es-EC"/>
        </w:rPr>
      </w:pPr>
    </w:p>
    <w:p w14:paraId="1DE33532" w14:textId="77777777" w:rsidR="0093157F" w:rsidRDefault="0093157F" w:rsidP="0093157F">
      <w:pPr>
        <w:pStyle w:val="Estilo2"/>
        <w:numPr>
          <w:ilvl w:val="0"/>
          <w:numId w:val="0"/>
        </w:numPr>
        <w:outlineLvl w:val="9"/>
        <w:rPr>
          <w:sz w:val="20"/>
          <w:szCs w:val="20"/>
          <w:lang w:val="es-EC"/>
        </w:rPr>
      </w:pPr>
    </w:p>
    <w:p w14:paraId="364E9550" w14:textId="77777777" w:rsidR="0093157F" w:rsidRDefault="0093157F" w:rsidP="0093157F">
      <w:pPr>
        <w:pStyle w:val="Estilo2"/>
        <w:numPr>
          <w:ilvl w:val="0"/>
          <w:numId w:val="0"/>
        </w:numPr>
        <w:outlineLvl w:val="9"/>
        <w:rPr>
          <w:sz w:val="20"/>
          <w:szCs w:val="20"/>
          <w:lang w:val="es-EC"/>
        </w:rPr>
      </w:pPr>
    </w:p>
    <w:p w14:paraId="74E3F3A4" w14:textId="77777777" w:rsidR="0093157F" w:rsidRDefault="0093157F" w:rsidP="0093157F">
      <w:pPr>
        <w:pStyle w:val="Estilo2"/>
        <w:numPr>
          <w:ilvl w:val="0"/>
          <w:numId w:val="0"/>
        </w:numPr>
        <w:outlineLvl w:val="9"/>
        <w:rPr>
          <w:sz w:val="20"/>
          <w:szCs w:val="20"/>
          <w:lang w:val="es-EC"/>
        </w:rPr>
      </w:pPr>
    </w:p>
    <w:p w14:paraId="41C42C5D" w14:textId="7FC2F2A7" w:rsidR="007546A3" w:rsidRDefault="00DD145D" w:rsidP="0093157F">
      <w:pPr>
        <w:pStyle w:val="Estilo2"/>
        <w:numPr>
          <w:ilvl w:val="0"/>
          <w:numId w:val="0"/>
        </w:numPr>
        <w:outlineLvl w:val="9"/>
        <w:rPr>
          <w:sz w:val="20"/>
          <w:szCs w:val="20"/>
          <w:lang w:val="es-EC"/>
        </w:rPr>
      </w:pPr>
      <w:r>
        <w:rPr>
          <w:sz w:val="20"/>
          <w:szCs w:val="20"/>
          <w:lang w:val="es-EC"/>
        </w:rPr>
        <w:t>Figura 41</w:t>
      </w:r>
    </w:p>
    <w:p w14:paraId="1DE6B35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Sección de georreferenciación en el dashboard</w:t>
      </w:r>
      <w:r>
        <w:rPr>
          <w:noProof/>
        </w:rPr>
        <w:drawing>
          <wp:inline distT="0" distB="0" distL="0" distR="0" wp14:anchorId="092A3C68" wp14:editId="345C08E5">
            <wp:extent cx="4702810" cy="2349500"/>
            <wp:effectExtent l="0" t="0" r="0" b="0"/>
            <wp:docPr id="50"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41"/>
                    <pic:cNvPicPr>
                      <a:picLocks noChangeAspect="1" noChangeArrowheads="1"/>
                    </pic:cNvPicPr>
                  </pic:nvPicPr>
                  <pic:blipFill>
                    <a:blip r:embed="rId86"/>
                    <a:stretch>
                      <a:fillRect/>
                    </a:stretch>
                  </pic:blipFill>
                  <pic:spPr bwMode="auto">
                    <a:xfrm>
                      <a:off x="0" y="0"/>
                      <a:ext cx="4702810" cy="2349500"/>
                    </a:xfrm>
                    <a:prstGeom prst="rect">
                      <a:avLst/>
                    </a:prstGeom>
                    <a:noFill/>
                  </pic:spPr>
                </pic:pic>
              </a:graphicData>
            </a:graphic>
          </wp:inline>
        </w:drawing>
      </w:r>
    </w:p>
    <w:p w14:paraId="367AFC5A" w14:textId="77777777" w:rsidR="007546A3" w:rsidRDefault="00DD145D">
      <w:pPr>
        <w:spacing w:line="480" w:lineRule="auto"/>
        <w:rPr>
          <w:szCs w:val="20"/>
        </w:rPr>
      </w:pPr>
      <w:r>
        <w:rPr>
          <w:i/>
          <w:iCs/>
          <w:szCs w:val="20"/>
        </w:rPr>
        <w:t>Nota</w:t>
      </w:r>
      <w:r>
        <w:rPr>
          <w:szCs w:val="20"/>
        </w:rPr>
        <w:t>. Capturado desde la plataforma Web</w:t>
      </w:r>
    </w:p>
    <w:p w14:paraId="272FEA2E" w14:textId="77777777" w:rsidR="007546A3" w:rsidRDefault="00DD145D">
      <w:pPr>
        <w:pStyle w:val="Estilo2"/>
        <w:numPr>
          <w:ilvl w:val="0"/>
          <w:numId w:val="0"/>
        </w:numPr>
        <w:ind w:left="567" w:hanging="567"/>
        <w:outlineLvl w:val="9"/>
        <w:rPr>
          <w:b w:val="0"/>
          <w:bCs w:val="0"/>
          <w:i/>
          <w:iCs/>
          <w:sz w:val="20"/>
          <w:szCs w:val="20"/>
          <w:lang w:val="es-EC"/>
        </w:rPr>
      </w:pPr>
      <w:r>
        <w:lastRenderedPageBreak/>
        <w:t>T3-3: Optimización de tiempos de respuesta en la API para consultas masivas</w:t>
      </w:r>
    </w:p>
    <w:p w14:paraId="7437A63F" w14:textId="77777777" w:rsidR="007546A3" w:rsidRDefault="00DD145D">
      <w:pPr>
        <w:pStyle w:val="Estilo2"/>
        <w:numPr>
          <w:ilvl w:val="0"/>
          <w:numId w:val="0"/>
        </w:numPr>
        <w:ind w:firstLine="540"/>
        <w:outlineLvl w:val="9"/>
        <w:rPr>
          <w:b w:val="0"/>
          <w:bCs w:val="0"/>
          <w:lang w:val="es-EC"/>
        </w:rPr>
      </w:pPr>
      <w:r>
        <w:rPr>
          <w:b w:val="0"/>
          <w:bCs w:val="0"/>
          <w:lang w:val="es-EC"/>
        </w:rPr>
        <w:t xml:space="preserve">Esta tarea tuvo como enfoque el ajuste de rendimiento del backend para poder gestionar consultas masivas de datos históricos sin comprometer la estabilidad del sistema. Se llevaron a cabo técnicas de optimización server-side, incluyendo la estructuración lógica de los queries de InfluxDB y la reducción del payload de las respuestas JSON. El enfoque estuvo en tratar de minimizar el tiempo de espera desde que el usuario solicita un rango histórico hasta que la información es procesada y enviada, asegurando que la carga de grandes conjuntos de datos no genere bloqueos ni timeouts en el servidor. </w:t>
      </w:r>
    </w:p>
    <w:p w14:paraId="15F1C04A" w14:textId="77777777" w:rsidR="007546A3" w:rsidRDefault="00DD145D">
      <w:pPr>
        <w:pStyle w:val="Estilo2"/>
        <w:numPr>
          <w:ilvl w:val="0"/>
          <w:numId w:val="0"/>
        </w:numPr>
        <w:ind w:firstLine="540"/>
        <w:outlineLvl w:val="9"/>
        <w:rPr>
          <w:b w:val="0"/>
          <w:bCs w:val="0"/>
          <w:lang w:val="es-EC"/>
        </w:rPr>
      </w:pPr>
      <w:r>
        <w:rPr>
          <w:b w:val="0"/>
          <w:bCs w:val="0"/>
          <w:lang w:val="es-EC"/>
        </w:rPr>
        <w:t>La optimización alcanzada permite una escalabilidad superior del sistema ante un incremento en la frecuencia de muestreo de los sensores. Al mejorar los tiempos de respuesta, se garantiza que la interfaz de usuario responda con agilidad incluso cuando se consulta información de periodos prolongados, mejorando la eficiencia operativa de la plataforma. Este ajuste de rendimiento es fundamental para mantener la calidad del servicio y asegurar una experiencia de usuario profesional en la explotación analítica de los datos.</w:t>
      </w:r>
    </w:p>
    <w:p w14:paraId="766AA508"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42</w:t>
      </w:r>
    </w:p>
    <w:p w14:paraId="744A0F0D"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Eficiencia de la API al procesar consultas masivas de datos históricos</w:t>
      </w:r>
    </w:p>
    <w:p w14:paraId="58305C55"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49CE0BFD" wp14:editId="00AEB7BD">
            <wp:extent cx="5731510" cy="1980565"/>
            <wp:effectExtent l="0" t="0" r="0" b="0"/>
            <wp:docPr id="51"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42"/>
                    <pic:cNvPicPr>
                      <a:picLocks noChangeAspect="1" noChangeArrowheads="1"/>
                    </pic:cNvPicPr>
                  </pic:nvPicPr>
                  <pic:blipFill>
                    <a:blip r:embed="rId87"/>
                    <a:stretch>
                      <a:fillRect/>
                    </a:stretch>
                  </pic:blipFill>
                  <pic:spPr bwMode="auto">
                    <a:xfrm>
                      <a:off x="0" y="0"/>
                      <a:ext cx="5731510" cy="1980565"/>
                    </a:xfrm>
                    <a:prstGeom prst="rect">
                      <a:avLst/>
                    </a:prstGeom>
                    <a:noFill/>
                  </pic:spPr>
                </pic:pic>
              </a:graphicData>
            </a:graphic>
          </wp:inline>
        </w:drawing>
      </w:r>
    </w:p>
    <w:p w14:paraId="52531766" w14:textId="77777777" w:rsidR="007546A3" w:rsidRDefault="00DD145D">
      <w:pPr>
        <w:spacing w:line="480" w:lineRule="auto"/>
        <w:rPr>
          <w:szCs w:val="20"/>
        </w:rPr>
      </w:pPr>
      <w:r>
        <w:rPr>
          <w:i/>
          <w:iCs/>
          <w:szCs w:val="20"/>
        </w:rPr>
        <w:t>Nota</w:t>
      </w:r>
      <w:r>
        <w:rPr>
          <w:szCs w:val="20"/>
        </w:rPr>
        <w:t>. Rendimiento real recolectado desde el Navegador web</w:t>
      </w:r>
    </w:p>
    <w:p w14:paraId="58B57AD2" w14:textId="77777777" w:rsidR="007546A3" w:rsidRDefault="007546A3">
      <w:pPr>
        <w:spacing w:line="480" w:lineRule="auto"/>
        <w:rPr>
          <w:szCs w:val="20"/>
        </w:rPr>
      </w:pPr>
    </w:p>
    <w:p w14:paraId="4535B12A" w14:textId="77777777" w:rsidR="007546A3" w:rsidRDefault="007546A3">
      <w:pPr>
        <w:spacing w:line="480" w:lineRule="auto"/>
        <w:rPr>
          <w:szCs w:val="20"/>
        </w:rPr>
      </w:pPr>
    </w:p>
    <w:p w14:paraId="37DA8129" w14:textId="77777777" w:rsidR="007546A3" w:rsidRDefault="007546A3">
      <w:pPr>
        <w:spacing w:line="480" w:lineRule="auto"/>
        <w:rPr>
          <w:szCs w:val="20"/>
        </w:rPr>
      </w:pPr>
    </w:p>
    <w:p w14:paraId="5499C0C2" w14:textId="77777777" w:rsidR="007546A3" w:rsidRDefault="007546A3">
      <w:pPr>
        <w:spacing w:line="480" w:lineRule="auto"/>
        <w:rPr>
          <w:szCs w:val="20"/>
        </w:rPr>
      </w:pPr>
    </w:p>
    <w:p w14:paraId="2984BB87" w14:textId="77777777" w:rsidR="007546A3" w:rsidRDefault="007546A3">
      <w:pPr>
        <w:spacing w:line="480" w:lineRule="auto"/>
        <w:rPr>
          <w:szCs w:val="20"/>
        </w:rPr>
      </w:pPr>
    </w:p>
    <w:p w14:paraId="641AF6D8" w14:textId="77777777" w:rsidR="007546A3" w:rsidRDefault="00DD145D">
      <w:pPr>
        <w:pStyle w:val="Estilo2"/>
        <w:numPr>
          <w:ilvl w:val="0"/>
          <w:numId w:val="0"/>
        </w:numPr>
        <w:ind w:left="567" w:hanging="567"/>
        <w:outlineLvl w:val="9"/>
      </w:pPr>
      <w:r>
        <w:lastRenderedPageBreak/>
        <w:t>T3-4: Despliegue final de la solución en infraestructura Cloud y documentación física</w:t>
      </w:r>
    </w:p>
    <w:p w14:paraId="3CAA7A58" w14:textId="3476950E" w:rsidR="007546A3" w:rsidRDefault="00D56DC0" w:rsidP="001E6E4D">
      <w:pPr>
        <w:pStyle w:val="Estilo2"/>
        <w:numPr>
          <w:ilvl w:val="0"/>
          <w:numId w:val="0"/>
        </w:numPr>
        <w:ind w:firstLine="540"/>
        <w:outlineLvl w:val="9"/>
        <w:rPr>
          <w:b w:val="0"/>
          <w:bCs w:val="0"/>
          <w:lang w:val="es-EC"/>
        </w:rPr>
      </w:pPr>
      <w:commentRangeStart w:id="203"/>
      <w:commentRangeEnd w:id="203"/>
      <w:r>
        <w:rPr>
          <w:rStyle w:val="Refdecomentario"/>
          <w:b w:val="0"/>
          <w:bCs w:val="0"/>
          <w:sz w:val="22"/>
          <w:szCs w:val="22"/>
          <w:lang w:val="es-EC"/>
        </w:rPr>
        <w:commentReference w:id="203"/>
      </w:r>
      <w:r w:rsidR="00DD145D">
        <w:rPr>
          <w:b w:val="0"/>
          <w:bCs w:val="0"/>
          <w:lang w:val="es-EC"/>
        </w:rPr>
        <w:t xml:space="preserve">La fase final del sprint consistió en la migración y despliegue del sistema completo hacia la plataforma de nube Render. </w:t>
      </w:r>
      <w:r w:rsidR="001E6E4D">
        <w:rPr>
          <w:b w:val="0"/>
          <w:bCs w:val="0"/>
          <w:lang w:val="es-EC"/>
        </w:rPr>
        <w:t>A nivel técnico, este proceso se ejecutó mediante la integración directa del repositorio de control de versiones en GitHub con los servicios cloud. Se configuraron dos instancias separadas: un Web Service para el orquestador de FastAPI, definiendo el comando de arranque de producción mediante el servidor ASGI Uvicorn, y un entorno de alojamiento de sitios estáticos para la página cliente, el cual ejecuta el proceso de complicación de React.js con npm run build. Esta vinculación estableció un pipeline de integración y despliegue continúo apoyado en webhooks, lo que garantiza que cualquier confirmación de código dirigida hacia la rama principal detone un nuevo proceso de construcción del contenedor y actualización en producción sin requerir intervención manual.</w:t>
      </w:r>
    </w:p>
    <w:p w14:paraId="5F15237C" w14:textId="3478C2B8" w:rsidR="001E6E4D" w:rsidRDefault="001E6E4D" w:rsidP="001E6E4D">
      <w:pPr>
        <w:pStyle w:val="Estilo2"/>
        <w:numPr>
          <w:ilvl w:val="0"/>
          <w:numId w:val="0"/>
        </w:numPr>
        <w:ind w:firstLine="540"/>
        <w:outlineLvl w:val="9"/>
        <w:rPr>
          <w:b w:val="0"/>
          <w:bCs w:val="0"/>
          <w:lang w:val="es-EC"/>
        </w:rPr>
      </w:pPr>
      <w:r>
        <w:rPr>
          <w:b w:val="0"/>
          <w:bCs w:val="0"/>
          <w:lang w:val="es-EC"/>
        </w:rPr>
        <w:t>Para la gestión de la seguridad, se aplicaron prácticas de Clean Code, aislando las credenciales del código fuente. Secretos críticos como la cadena de conexión a MongoDB, los tokens de acceso a InfluxDB y la clave simétrica del algoritmo JWT fueron inyectados directamente en el panel nativo de Variables de Entorno del Sistema operativo del servidor en Render. Asimismo, la plataforma aprovisionó e instaló de forma automática los certificados TLS a través de la autoridad certificadora Let’s Encrypt. Esto permitió exponer de forma segura los endpoints y la interfaz ciudadana mediante dominios públicos bajo el protocolo HTTPS, mitigando los riesgos de interceptación de tráfico.</w:t>
      </w:r>
    </w:p>
    <w:p w14:paraId="73245BCE" w14:textId="6E8183E4" w:rsidR="007546A3" w:rsidRDefault="001E6E4D" w:rsidP="001E6E4D">
      <w:pPr>
        <w:pStyle w:val="Estilo2"/>
        <w:numPr>
          <w:ilvl w:val="0"/>
          <w:numId w:val="0"/>
        </w:numPr>
        <w:ind w:firstLine="540"/>
        <w:outlineLvl w:val="9"/>
        <w:rPr>
          <w:b w:val="0"/>
          <w:bCs w:val="0"/>
        </w:rPr>
      </w:pPr>
      <w:r>
        <w:rPr>
          <w:b w:val="0"/>
          <w:bCs w:val="0"/>
          <w:lang w:val="es-EC"/>
        </w:rPr>
        <w:t>Con este despliegue, el proyecto supera la fase de prototipado y se consolidó como un sistema de alta disponibilidad accesible en la nube, marcando la culminación del ciclo de vida de desarrollo propuesto. La plataforma se encuentra actualmente operativa, cumpliendo los estándares de seguridad web necesarios para su uso y validación en entornos reales. Se puede acceder al dashboard de monitoreo ciudadano a través del siguiente enlace de producción:</w:t>
      </w:r>
      <w:r>
        <w:rPr>
          <w:b w:val="0"/>
          <w:bCs w:val="0"/>
        </w:rPr>
        <w:t xml:space="preserve"> </w:t>
      </w:r>
      <w:hyperlink r:id="rId88" w:history="1">
        <w:r w:rsidRPr="00916A0F">
          <w:rPr>
            <w:rStyle w:val="Hipervnculo"/>
            <w:b w:val="0"/>
            <w:bCs w:val="0"/>
          </w:rPr>
          <w:t>https://tesis-iot-ambiental.vercel.app/</w:t>
        </w:r>
      </w:hyperlink>
      <w:r>
        <w:t>.</w:t>
      </w:r>
    </w:p>
    <w:p w14:paraId="54E2E5DF"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43</w:t>
      </w:r>
    </w:p>
    <w:p w14:paraId="1F99758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Interfaz del sistema desplegado y operativo</w:t>
      </w:r>
    </w:p>
    <w:p w14:paraId="5D3F7E62"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49CB846F" wp14:editId="1FA467B3">
            <wp:extent cx="4998085" cy="2636520"/>
            <wp:effectExtent l="0" t="0" r="0" b="0"/>
            <wp:docPr id="52"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43"/>
                    <pic:cNvPicPr>
                      <a:picLocks noChangeAspect="1" noChangeArrowheads="1"/>
                    </pic:cNvPicPr>
                  </pic:nvPicPr>
                  <pic:blipFill>
                    <a:blip r:embed="rId89"/>
                    <a:stretch>
                      <a:fillRect/>
                    </a:stretch>
                  </pic:blipFill>
                  <pic:spPr bwMode="auto">
                    <a:xfrm>
                      <a:off x="0" y="0"/>
                      <a:ext cx="4998085" cy="2636520"/>
                    </a:xfrm>
                    <a:prstGeom prst="rect">
                      <a:avLst/>
                    </a:prstGeom>
                    <a:noFill/>
                  </pic:spPr>
                </pic:pic>
              </a:graphicData>
            </a:graphic>
          </wp:inline>
        </w:drawing>
      </w:r>
    </w:p>
    <w:p w14:paraId="67E05F79" w14:textId="77777777" w:rsidR="007546A3" w:rsidRDefault="00DD145D">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Plataforma activa desde el navegador junto al log de Render con los datos recolectados</w:t>
      </w:r>
    </w:p>
    <w:p w14:paraId="25BB980C" w14:textId="77777777" w:rsidR="007546A3" w:rsidRDefault="007546A3">
      <w:pPr>
        <w:pStyle w:val="Estilo2"/>
        <w:numPr>
          <w:ilvl w:val="0"/>
          <w:numId w:val="0"/>
        </w:numPr>
        <w:ind w:firstLine="540"/>
        <w:outlineLvl w:val="9"/>
        <w:rPr>
          <w:b w:val="0"/>
          <w:bCs w:val="0"/>
          <w:lang w:val="es-EC"/>
        </w:rPr>
      </w:pPr>
    </w:p>
    <w:p w14:paraId="28C4DE33" w14:textId="77777777" w:rsidR="007546A3" w:rsidRDefault="007546A3">
      <w:pPr>
        <w:spacing w:line="480" w:lineRule="auto"/>
        <w:rPr>
          <w:szCs w:val="20"/>
        </w:rPr>
      </w:pPr>
    </w:p>
    <w:p w14:paraId="238D1C34" w14:textId="77777777" w:rsidR="007546A3" w:rsidRDefault="00DD145D">
      <w:pPr>
        <w:pStyle w:val="Estilo2"/>
        <w:numPr>
          <w:ilvl w:val="0"/>
          <w:numId w:val="0"/>
        </w:numPr>
        <w:ind w:left="567" w:hanging="567"/>
        <w:jc w:val="center"/>
        <w:outlineLvl w:val="9"/>
        <w:rPr>
          <w:lang w:val="es-EC"/>
        </w:rPr>
      </w:pPr>
      <w:r>
        <w:rPr>
          <w:lang w:val="es-EC"/>
        </w:rPr>
        <w:lastRenderedPageBreak/>
        <w:t>Capítulo Cinco</w:t>
      </w:r>
    </w:p>
    <w:p w14:paraId="777FA9EA" w14:textId="77777777" w:rsidR="007546A3" w:rsidRDefault="00DD145D">
      <w:pPr>
        <w:pStyle w:val="Estilo2"/>
        <w:numPr>
          <w:ilvl w:val="0"/>
          <w:numId w:val="0"/>
        </w:numPr>
        <w:ind w:left="567" w:hanging="567"/>
        <w:jc w:val="center"/>
        <w:outlineLvl w:val="9"/>
        <w:rPr>
          <w:lang w:val="es-EC"/>
        </w:rPr>
      </w:pPr>
      <w:r>
        <w:rPr>
          <w:lang w:val="es-EC"/>
        </w:rPr>
        <w:t>Pruebas y Validación</w:t>
      </w:r>
    </w:p>
    <w:p w14:paraId="77A66A98" w14:textId="77777777" w:rsidR="007546A3" w:rsidRDefault="00DD145D">
      <w:pPr>
        <w:pStyle w:val="Estilo2"/>
        <w:numPr>
          <w:ilvl w:val="0"/>
          <w:numId w:val="0"/>
        </w:numPr>
        <w:ind w:left="567" w:hanging="567"/>
        <w:outlineLvl w:val="9"/>
        <w:rPr>
          <w:lang w:val="es-EC"/>
        </w:rPr>
      </w:pPr>
      <w:r>
        <w:rPr>
          <w:lang w:val="es-EC"/>
        </w:rPr>
        <w:t>5.1. Pruebas de Usabilidad</w:t>
      </w:r>
    </w:p>
    <w:p w14:paraId="46543B56" w14:textId="77777777" w:rsidR="007546A3" w:rsidRDefault="00DD145D">
      <w:pPr>
        <w:pStyle w:val="Estilo2"/>
        <w:numPr>
          <w:ilvl w:val="0"/>
          <w:numId w:val="0"/>
        </w:numPr>
        <w:ind w:firstLine="540"/>
        <w:outlineLvl w:val="9"/>
        <w:rPr>
          <w:b w:val="0"/>
          <w:bCs w:val="0"/>
          <w:lang w:val="es-EC"/>
        </w:rPr>
      </w:pPr>
      <w:r>
        <w:rPr>
          <w:b w:val="0"/>
          <w:bCs w:val="0"/>
          <w:lang w:val="es-EC"/>
        </w:rPr>
        <w:t>Las Pruebas de Usabilidad tienen como propósito fundamental poder medir el grado en el que la interfaz de usuario y la experiencia de usuario (UX/UI) de la plataforma HealthIoT permiten a los ciudadanos y administradores alcanzar sus objetivos con efectividad, eficiencia y satisfacción. Dado que el sistema está orientado a la interpretación de datos ambientales críticos, la claridad visual y la navegación intuitiva son requisitos innegociables.</w:t>
      </w:r>
    </w:p>
    <w:p w14:paraId="28751E4C" w14:textId="77777777" w:rsidR="007546A3" w:rsidRDefault="00DD145D">
      <w:pPr>
        <w:pStyle w:val="Estilo2"/>
        <w:numPr>
          <w:ilvl w:val="0"/>
          <w:numId w:val="0"/>
        </w:numPr>
        <w:ind w:left="567" w:hanging="567"/>
        <w:outlineLvl w:val="9"/>
        <w:rPr>
          <w:lang w:val="es-EC"/>
        </w:rPr>
      </w:pPr>
      <w:r>
        <w:rPr>
          <w:lang w:val="es-EC"/>
        </w:rPr>
        <w:t>5.1.1. Escala de Usabilidad del Sistema (SUS) como instrumento de evaluación</w:t>
      </w:r>
      <w:commentRangeStart w:id="204"/>
      <w:commentRangeEnd w:id="204"/>
      <w:r w:rsidR="00D56DC0">
        <w:rPr>
          <w:rStyle w:val="Refdecomentario"/>
          <w:sz w:val="22"/>
          <w:szCs w:val="22"/>
          <w:lang w:val="es-EC"/>
        </w:rPr>
        <w:commentReference w:id="204"/>
      </w:r>
    </w:p>
    <w:p w14:paraId="30180B19" w14:textId="77777777" w:rsidR="007546A3" w:rsidRDefault="00DD145D">
      <w:pPr>
        <w:pStyle w:val="Estilo2"/>
        <w:numPr>
          <w:ilvl w:val="0"/>
          <w:numId w:val="0"/>
        </w:numPr>
        <w:ind w:firstLine="540"/>
        <w:outlineLvl w:val="9"/>
        <w:rPr>
          <w:b w:val="0"/>
          <w:bCs w:val="0"/>
          <w:lang w:val="es-EC"/>
        </w:rPr>
      </w:pPr>
      <w:r>
        <w:rPr>
          <w:b w:val="0"/>
          <w:bCs w:val="0"/>
          <w:lang w:val="es-EC"/>
        </w:rPr>
        <w:t>Para la cuantificación empírica de la usabilidad, se adoptó el System Usability Scale por sus siglas SUS, este es un instrumento estandarizado y validado dentro de la industria de desarrollo de Software. El SUS proporciona una métrica fiable a través de un cuestionario de 10 ítems los cuales 5 están redactados de forma positiva y 5 de forma negativa, se llevó a cabo una encuesta en donde los usuarios pueden responder mediante una escala de Likert de 5 puntos desde el 1 que es: “Totalmente en desacuerdo” hasta 5: “Totalmente de Acuerdo”.</w:t>
      </w:r>
    </w:p>
    <w:p w14:paraId="256E8E7B" w14:textId="77777777" w:rsidR="007546A3" w:rsidRDefault="00DD145D">
      <w:pPr>
        <w:pStyle w:val="Estilo2"/>
        <w:numPr>
          <w:ilvl w:val="0"/>
          <w:numId w:val="0"/>
        </w:numPr>
        <w:ind w:firstLine="540"/>
        <w:outlineLvl w:val="9"/>
        <w:rPr>
          <w:b w:val="0"/>
          <w:bCs w:val="0"/>
          <w:lang w:val="es-EC"/>
        </w:rPr>
      </w:pPr>
      <w:r>
        <w:rPr>
          <w:b w:val="0"/>
          <w:bCs w:val="0"/>
          <w:lang w:val="es-EC"/>
        </w:rPr>
        <w:t>El instrumento evaluó las dimensiones clave de la interacción humano-computadora, tales como la facilidad de aprendizaje, consistencia en el diseño y la necesidad de contar con soporte técnico externo.</w:t>
      </w:r>
    </w:p>
    <w:p w14:paraId="1D5CDAB4" w14:textId="77777777" w:rsidR="007546A3" w:rsidRDefault="00DD145D">
      <w:pPr>
        <w:pStyle w:val="Estilo2"/>
        <w:numPr>
          <w:ilvl w:val="0"/>
          <w:numId w:val="0"/>
        </w:numPr>
        <w:ind w:firstLine="540"/>
        <w:outlineLvl w:val="9"/>
        <w:rPr>
          <w:lang w:val="es-EC"/>
        </w:rPr>
      </w:pPr>
      <w:r>
        <w:rPr>
          <w:lang w:val="es-EC"/>
        </w:rPr>
        <w:t>5.1.2. Diseño del Escenario de Prueba</w:t>
      </w:r>
    </w:p>
    <w:p w14:paraId="0E3EF2F3" w14:textId="048249B3" w:rsidR="007546A3" w:rsidRDefault="00DD145D">
      <w:pPr>
        <w:pStyle w:val="Estilo2"/>
        <w:numPr>
          <w:ilvl w:val="0"/>
          <w:numId w:val="0"/>
        </w:numPr>
        <w:ind w:firstLine="540"/>
        <w:outlineLvl w:val="9"/>
        <w:rPr>
          <w:b w:val="0"/>
          <w:bCs w:val="0"/>
          <w:lang w:val="es-EC"/>
        </w:rPr>
      </w:pPr>
      <w:r>
        <w:rPr>
          <w:b w:val="0"/>
          <w:bCs w:val="0"/>
          <w:lang w:val="es-EC"/>
        </w:rPr>
        <w:t>Se conformó una muestra no probabilística de 11 participantes, abarcando perfiles heterogéneos que incluyeron estudiantes, profesionales y residentes en general del sector urbano de análisis</w:t>
      </w:r>
      <w:r w:rsidR="00E4572A">
        <w:rPr>
          <w:b w:val="0"/>
          <w:bCs w:val="0"/>
          <w:lang w:val="es-EC"/>
        </w:rPr>
        <w:t>, dentro del apéndice 1 se puede ver como algunos de estos ciudadanos experimentan y conocen a la plataforma.</w:t>
      </w:r>
    </w:p>
    <w:p w14:paraId="1FFB19AA" w14:textId="77777777" w:rsidR="007546A3" w:rsidRDefault="00DD145D">
      <w:pPr>
        <w:pStyle w:val="Estilo2"/>
        <w:numPr>
          <w:ilvl w:val="0"/>
          <w:numId w:val="0"/>
        </w:numPr>
        <w:ind w:firstLine="540"/>
        <w:outlineLvl w:val="9"/>
        <w:rPr>
          <w:b w:val="0"/>
          <w:bCs w:val="0"/>
          <w:lang w:val="es-EC"/>
        </w:rPr>
      </w:pPr>
      <w:r>
        <w:rPr>
          <w:b w:val="0"/>
          <w:bCs w:val="0"/>
          <w:lang w:val="es-EC"/>
        </w:rPr>
        <w:t>Antes de contestar el cuestionario, cada participante tuvo una interacción con el Dashboard en un entorno no controlado, se les solicitó completar tres tareas fundamentales sin una asistencia guiada:</w:t>
      </w:r>
    </w:p>
    <w:p w14:paraId="7F1449DF"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1. Identificar la lectura actual de Material Particulado PM2.5 y Dióxido de Carbono CO2 del nodo activo.</w:t>
      </w:r>
    </w:p>
    <w:p w14:paraId="4862FC47" w14:textId="77777777" w:rsidR="007546A3" w:rsidRDefault="00DD145D">
      <w:pPr>
        <w:pStyle w:val="Estilo2"/>
        <w:numPr>
          <w:ilvl w:val="0"/>
          <w:numId w:val="0"/>
        </w:numPr>
        <w:ind w:firstLine="540"/>
        <w:outlineLvl w:val="9"/>
        <w:rPr>
          <w:b w:val="0"/>
          <w:bCs w:val="0"/>
          <w:lang w:val="es-EC"/>
        </w:rPr>
      </w:pPr>
      <w:r>
        <w:rPr>
          <w:b w:val="0"/>
          <w:bCs w:val="0"/>
          <w:lang w:val="es-EC"/>
        </w:rPr>
        <w:t>2. Interpretar el nivel de riesgo ambiental basándose exclusivamente en la semaforización visual de la interfaz.</w:t>
      </w:r>
    </w:p>
    <w:p w14:paraId="18750AD5" w14:textId="77777777" w:rsidR="007546A3" w:rsidRDefault="00DD145D">
      <w:pPr>
        <w:pStyle w:val="Estilo2"/>
        <w:numPr>
          <w:ilvl w:val="0"/>
          <w:numId w:val="0"/>
        </w:numPr>
        <w:ind w:firstLine="540"/>
        <w:outlineLvl w:val="9"/>
        <w:rPr>
          <w:b w:val="0"/>
          <w:bCs w:val="0"/>
          <w:lang w:val="es-EC"/>
        </w:rPr>
      </w:pPr>
      <w:r>
        <w:rPr>
          <w:b w:val="0"/>
          <w:bCs w:val="0"/>
          <w:lang w:val="es-EC"/>
        </w:rPr>
        <w:t>3. Navegar hacia el módulo de datos históricos y visualizar la tendencia temporal de una variable específica.</w:t>
      </w:r>
    </w:p>
    <w:p w14:paraId="5D2D5B74" w14:textId="5FAD4934" w:rsidR="007546A3" w:rsidRDefault="00DD145D">
      <w:pPr>
        <w:pStyle w:val="Estilo2"/>
        <w:numPr>
          <w:ilvl w:val="0"/>
          <w:numId w:val="0"/>
        </w:numPr>
        <w:ind w:firstLine="540"/>
        <w:outlineLvl w:val="9"/>
        <w:rPr>
          <w:b w:val="0"/>
          <w:bCs w:val="0"/>
          <w:lang w:val="es-EC"/>
        </w:rPr>
      </w:pPr>
      <w:r>
        <w:rPr>
          <w:b w:val="0"/>
          <w:bCs w:val="0"/>
          <w:lang w:val="es-EC"/>
        </w:rPr>
        <w:t xml:space="preserve">Tras completar las tareas establecidas, se procedió a la aplicación del instrumento de evaluación. Para medir la usabilidad percibida se </w:t>
      </w:r>
      <w:r w:rsidR="0039155C">
        <w:rPr>
          <w:b w:val="0"/>
          <w:bCs w:val="0"/>
          <w:lang w:val="es-EC"/>
        </w:rPr>
        <w:t>realizó</w:t>
      </w:r>
      <w:r>
        <w:rPr>
          <w:b w:val="0"/>
          <w:bCs w:val="0"/>
          <w:lang w:val="es-EC"/>
        </w:rPr>
        <w:t xml:space="preserve"> el cuestionario estandarizado SUS mencionado anteriormente, este instrumento se seleccionó por su alta fiabilidad y validez comprobada en la industria del software.</w:t>
      </w:r>
    </w:p>
    <w:p w14:paraId="301A5552" w14:textId="77777777" w:rsidR="007546A3" w:rsidRDefault="00DD145D">
      <w:pPr>
        <w:pStyle w:val="Estilo2"/>
        <w:numPr>
          <w:ilvl w:val="0"/>
          <w:numId w:val="0"/>
        </w:numPr>
        <w:ind w:firstLine="540"/>
        <w:outlineLvl w:val="9"/>
        <w:rPr>
          <w:b w:val="0"/>
          <w:bCs w:val="0"/>
          <w:lang w:val="es-EC"/>
        </w:rPr>
      </w:pPr>
      <w:r>
        <w:rPr>
          <w:b w:val="0"/>
          <w:bCs w:val="0"/>
          <w:lang w:val="es-EC"/>
        </w:rPr>
        <w:t>Las 10 preguntas evaluadas en el formulario fueron las siguientes:</w:t>
      </w:r>
    </w:p>
    <w:p w14:paraId="7D47FF01" w14:textId="77777777" w:rsidR="007546A3" w:rsidRDefault="00DD145D">
      <w:pPr>
        <w:pStyle w:val="Estilo2"/>
        <w:numPr>
          <w:ilvl w:val="0"/>
          <w:numId w:val="31"/>
        </w:numPr>
        <w:outlineLvl w:val="9"/>
        <w:rPr>
          <w:b w:val="0"/>
          <w:bCs w:val="0"/>
          <w:lang w:val="es-EC"/>
        </w:rPr>
      </w:pPr>
      <w:r>
        <w:rPr>
          <w:b w:val="0"/>
          <w:bCs w:val="0"/>
          <w:lang w:val="es-EC"/>
        </w:rPr>
        <w:t xml:space="preserve"> Creo que me gustará utilizar con frecuencia este sistema.</w:t>
      </w:r>
    </w:p>
    <w:p w14:paraId="4E0ECFDC" w14:textId="77777777" w:rsidR="007546A3" w:rsidRDefault="00DD145D">
      <w:pPr>
        <w:pStyle w:val="Estilo2"/>
        <w:numPr>
          <w:ilvl w:val="0"/>
          <w:numId w:val="31"/>
        </w:numPr>
        <w:outlineLvl w:val="9"/>
        <w:rPr>
          <w:b w:val="0"/>
          <w:bCs w:val="0"/>
          <w:lang w:val="es-EC"/>
        </w:rPr>
      </w:pPr>
      <w:r>
        <w:rPr>
          <w:b w:val="0"/>
          <w:bCs w:val="0"/>
          <w:lang w:val="es-EC"/>
        </w:rPr>
        <w:t>Encontré el sistema innecesariamente complejo.</w:t>
      </w:r>
    </w:p>
    <w:p w14:paraId="29490690" w14:textId="77777777" w:rsidR="007546A3" w:rsidRDefault="00DD145D">
      <w:pPr>
        <w:pStyle w:val="Estilo2"/>
        <w:numPr>
          <w:ilvl w:val="0"/>
          <w:numId w:val="31"/>
        </w:numPr>
        <w:outlineLvl w:val="9"/>
        <w:rPr>
          <w:b w:val="0"/>
          <w:bCs w:val="0"/>
          <w:lang w:val="es-EC"/>
        </w:rPr>
      </w:pPr>
      <w:r>
        <w:rPr>
          <w:b w:val="0"/>
          <w:bCs w:val="0"/>
          <w:lang w:val="es-EC"/>
        </w:rPr>
        <w:t>Me pareció que fue fácil usar el sistema.</w:t>
      </w:r>
    </w:p>
    <w:p w14:paraId="718D7B68" w14:textId="77777777" w:rsidR="007546A3" w:rsidRDefault="00DD145D">
      <w:pPr>
        <w:pStyle w:val="Estilo2"/>
        <w:numPr>
          <w:ilvl w:val="0"/>
          <w:numId w:val="31"/>
        </w:numPr>
        <w:outlineLvl w:val="9"/>
        <w:rPr>
          <w:b w:val="0"/>
          <w:bCs w:val="0"/>
          <w:lang w:val="es-EC"/>
        </w:rPr>
      </w:pPr>
      <w:r>
        <w:rPr>
          <w:b w:val="0"/>
          <w:bCs w:val="0"/>
          <w:lang w:val="es-EC"/>
        </w:rPr>
        <w:t>Creo que necesitaría el apoyo de una persona técnica para ser capaz de usar este sistema.</w:t>
      </w:r>
    </w:p>
    <w:p w14:paraId="5BC42E5B" w14:textId="77777777" w:rsidR="007546A3" w:rsidRDefault="00DD145D">
      <w:pPr>
        <w:pStyle w:val="Estilo2"/>
        <w:numPr>
          <w:ilvl w:val="0"/>
          <w:numId w:val="31"/>
        </w:numPr>
        <w:outlineLvl w:val="9"/>
        <w:rPr>
          <w:b w:val="0"/>
          <w:bCs w:val="0"/>
          <w:lang w:val="es-EC"/>
        </w:rPr>
      </w:pPr>
      <w:r>
        <w:rPr>
          <w:b w:val="0"/>
          <w:bCs w:val="0"/>
          <w:lang w:val="es-EC"/>
        </w:rPr>
        <w:t>Encontré que las diversas funciones de este sistema estaban bien integradas.</w:t>
      </w:r>
    </w:p>
    <w:p w14:paraId="1033305A" w14:textId="77777777" w:rsidR="007546A3" w:rsidRDefault="00DD145D">
      <w:pPr>
        <w:pStyle w:val="Estilo2"/>
        <w:numPr>
          <w:ilvl w:val="0"/>
          <w:numId w:val="31"/>
        </w:numPr>
        <w:outlineLvl w:val="9"/>
        <w:rPr>
          <w:b w:val="0"/>
          <w:bCs w:val="0"/>
          <w:lang w:val="es-EC"/>
        </w:rPr>
      </w:pPr>
      <w:r>
        <w:rPr>
          <w:b w:val="0"/>
          <w:bCs w:val="0"/>
          <w:lang w:val="es-EC"/>
        </w:rPr>
        <w:t>Pensé que había demasiada inconsistencia en este sistema.</w:t>
      </w:r>
    </w:p>
    <w:p w14:paraId="16D2B7A0" w14:textId="77777777" w:rsidR="007546A3" w:rsidRDefault="00DD145D">
      <w:pPr>
        <w:pStyle w:val="Estilo2"/>
        <w:numPr>
          <w:ilvl w:val="0"/>
          <w:numId w:val="31"/>
        </w:numPr>
        <w:outlineLvl w:val="9"/>
        <w:rPr>
          <w:b w:val="0"/>
          <w:bCs w:val="0"/>
          <w:lang w:val="es-EC"/>
        </w:rPr>
      </w:pPr>
      <w:r>
        <w:rPr>
          <w:b w:val="0"/>
          <w:bCs w:val="0"/>
          <w:lang w:val="es-EC"/>
        </w:rPr>
        <w:t>Imagino que la mayoría de las personas aprenderían a usar este sistema de forma muy rápida.</w:t>
      </w:r>
    </w:p>
    <w:p w14:paraId="2CDB412E" w14:textId="77777777" w:rsidR="007546A3" w:rsidRDefault="00DD145D">
      <w:pPr>
        <w:pStyle w:val="Estilo2"/>
        <w:numPr>
          <w:ilvl w:val="0"/>
          <w:numId w:val="31"/>
        </w:numPr>
        <w:outlineLvl w:val="9"/>
        <w:rPr>
          <w:b w:val="0"/>
          <w:bCs w:val="0"/>
          <w:lang w:val="es-EC"/>
        </w:rPr>
      </w:pPr>
      <w:r>
        <w:rPr>
          <w:b w:val="0"/>
          <w:bCs w:val="0"/>
          <w:lang w:val="es-EC"/>
        </w:rPr>
        <w:t>Encontré que el sistema era muy engorroso (difícil) de usar.</w:t>
      </w:r>
    </w:p>
    <w:p w14:paraId="72604332" w14:textId="77777777" w:rsidR="007546A3" w:rsidRDefault="00DD145D">
      <w:pPr>
        <w:pStyle w:val="Estilo2"/>
        <w:numPr>
          <w:ilvl w:val="0"/>
          <w:numId w:val="31"/>
        </w:numPr>
        <w:outlineLvl w:val="9"/>
        <w:rPr>
          <w:b w:val="0"/>
          <w:bCs w:val="0"/>
          <w:lang w:val="es-EC"/>
        </w:rPr>
      </w:pPr>
      <w:r>
        <w:rPr>
          <w:b w:val="0"/>
          <w:bCs w:val="0"/>
          <w:lang w:val="es-EC"/>
        </w:rPr>
        <w:t>Me sentí muy confiado/a en el manejo del sistema.</w:t>
      </w:r>
    </w:p>
    <w:p w14:paraId="71FECBEC" w14:textId="77777777" w:rsidR="007546A3" w:rsidRDefault="00DD145D">
      <w:pPr>
        <w:pStyle w:val="Estilo2"/>
        <w:numPr>
          <w:ilvl w:val="0"/>
          <w:numId w:val="31"/>
        </w:numPr>
        <w:outlineLvl w:val="9"/>
        <w:rPr>
          <w:b w:val="0"/>
          <w:bCs w:val="0"/>
          <w:lang w:val="es-EC"/>
        </w:rPr>
      </w:pPr>
      <w:r>
        <w:rPr>
          <w:b w:val="0"/>
          <w:bCs w:val="0"/>
          <w:lang w:val="es-EC"/>
        </w:rPr>
        <w:t>Siento que necesito aprender muchas cosas antes de poder manejar el sistema.</w:t>
      </w:r>
    </w:p>
    <w:p w14:paraId="56E21930" w14:textId="77777777" w:rsidR="007546A3" w:rsidRDefault="00DD145D">
      <w:pPr>
        <w:pStyle w:val="Estilo2"/>
        <w:numPr>
          <w:ilvl w:val="0"/>
          <w:numId w:val="0"/>
        </w:numPr>
        <w:ind w:firstLine="540"/>
        <w:outlineLvl w:val="9"/>
        <w:rPr>
          <w:lang w:val="es-EC"/>
        </w:rPr>
      </w:pPr>
      <w:r>
        <w:rPr>
          <w:lang w:val="es-EC"/>
        </w:rPr>
        <w:t>5.1.3. Procesamiento y Resultados</w:t>
      </w:r>
    </w:p>
    <w:p w14:paraId="3AED3B67" w14:textId="77777777" w:rsidR="007546A3" w:rsidRDefault="00DD145D">
      <w:pPr>
        <w:pStyle w:val="Estilo2"/>
        <w:numPr>
          <w:ilvl w:val="0"/>
          <w:numId w:val="0"/>
        </w:numPr>
        <w:ind w:firstLine="540"/>
        <w:outlineLvl w:val="9"/>
        <w:rPr>
          <w:b w:val="0"/>
          <w:bCs w:val="0"/>
          <w:lang w:val="es-EC"/>
        </w:rPr>
      </w:pPr>
      <w:r>
        <w:rPr>
          <w:b w:val="0"/>
          <w:bCs w:val="0"/>
          <w:lang w:val="es-EC"/>
        </w:rPr>
        <w:t>Una vez que se concluyeron con las tareas de interacción en el Dashboard, se procedió a la tabulación de las respuestas del instrumento SUS, exportadas del archivo fuente “Evaluación de Usabilidad – Plataforma HealthIoT Quito”.</w:t>
      </w:r>
    </w:p>
    <w:p w14:paraId="3A0CA6A6"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Para el procesamiento cuantitativo, se aplicó el algoritmo estándar de calificación del cuestionario SUS. Para los ítems Impares, se le restó 1 valor al seleccionado por el usuario. Para los ítems pares, se restó el valor seleccionado a 5. Posteriormente, la sumatoria de estas puntuaciones ajustadas se multiplicó por un factor constante de 2.5, escalando el resultado final a un rango porcentual de 0 a 100.</w:t>
      </w:r>
    </w:p>
    <w:p w14:paraId="12620C0B" w14:textId="77777777" w:rsidR="007546A3" w:rsidRDefault="00DD145D">
      <w:pPr>
        <w:pStyle w:val="Estilo2"/>
        <w:numPr>
          <w:ilvl w:val="0"/>
          <w:numId w:val="0"/>
        </w:numPr>
        <w:ind w:firstLine="540"/>
        <w:outlineLvl w:val="9"/>
        <w:rPr>
          <w:b w:val="0"/>
          <w:bCs w:val="0"/>
          <w:lang w:val="es-EC"/>
        </w:rPr>
      </w:pPr>
      <w:r>
        <w:rPr>
          <w:b w:val="0"/>
          <w:bCs w:val="0"/>
          <w:lang w:val="es-EC"/>
        </w:rPr>
        <w:t>En la tabla 35 se detallan las respuestas individuales de los 11 participantes para los 10 ítems evaluados, así como el puntaje final calculado para cada uno de ellos.</w:t>
      </w:r>
    </w:p>
    <w:p w14:paraId="5674BE63" w14:textId="77777777" w:rsidR="007546A3" w:rsidRDefault="00DD145D">
      <w:pPr>
        <w:pStyle w:val="Estilo2"/>
        <w:numPr>
          <w:ilvl w:val="0"/>
          <w:numId w:val="0"/>
        </w:numPr>
        <w:ind w:left="567" w:hanging="567"/>
        <w:outlineLvl w:val="9"/>
        <w:rPr>
          <w:sz w:val="20"/>
          <w:szCs w:val="20"/>
          <w:lang w:val="es-EC"/>
        </w:rPr>
      </w:pPr>
      <w:r>
        <w:rPr>
          <w:sz w:val="20"/>
          <w:szCs w:val="20"/>
          <w:lang w:val="es-EC"/>
        </w:rPr>
        <w:t>Tabla 34</w:t>
      </w:r>
    </w:p>
    <w:tbl>
      <w:tblPr>
        <w:tblStyle w:val="Tablaconcuadrcula"/>
        <w:tblpPr w:leftFromText="180" w:rightFromText="180" w:vertAnchor="text" w:horzAnchor="margin" w:tblpY="666"/>
        <w:tblW w:w="9000" w:type="dxa"/>
        <w:tblLayout w:type="fixed"/>
        <w:tblLook w:val="04A0" w:firstRow="1" w:lastRow="0" w:firstColumn="1" w:lastColumn="0" w:noHBand="0" w:noVBand="1"/>
      </w:tblPr>
      <w:tblGrid>
        <w:gridCol w:w="1351"/>
        <w:gridCol w:w="630"/>
        <w:gridCol w:w="630"/>
        <w:gridCol w:w="540"/>
        <w:gridCol w:w="540"/>
        <w:gridCol w:w="540"/>
        <w:gridCol w:w="540"/>
        <w:gridCol w:w="540"/>
        <w:gridCol w:w="810"/>
        <w:gridCol w:w="810"/>
        <w:gridCol w:w="810"/>
        <w:gridCol w:w="1259"/>
      </w:tblGrid>
      <w:tr w:rsidR="007546A3" w14:paraId="669EBD91" w14:textId="77777777">
        <w:tc>
          <w:tcPr>
            <w:tcW w:w="1350" w:type="dxa"/>
            <w:tcBorders>
              <w:left w:val="nil"/>
              <w:right w:val="nil"/>
            </w:tcBorders>
          </w:tcPr>
          <w:p w14:paraId="57B8C53D" w14:textId="77777777" w:rsidR="007546A3" w:rsidRDefault="00DD145D">
            <w:pPr>
              <w:spacing w:line="360" w:lineRule="auto"/>
              <w:jc w:val="center"/>
              <w:rPr>
                <w:rFonts w:cs="Arial"/>
                <w:b/>
                <w:bCs/>
                <w:szCs w:val="20"/>
              </w:rPr>
            </w:pPr>
            <w:r>
              <w:rPr>
                <w:rFonts w:eastAsia="Calibri" w:cs="Arial"/>
                <w:b/>
                <w:bCs/>
                <w:szCs w:val="20"/>
              </w:rPr>
              <w:t>ID</w:t>
            </w:r>
          </w:p>
        </w:tc>
        <w:tc>
          <w:tcPr>
            <w:tcW w:w="630" w:type="dxa"/>
            <w:tcBorders>
              <w:left w:val="nil"/>
              <w:right w:val="nil"/>
            </w:tcBorders>
          </w:tcPr>
          <w:p w14:paraId="667396DD" w14:textId="77777777" w:rsidR="007546A3" w:rsidRDefault="00DD145D">
            <w:pPr>
              <w:spacing w:line="360" w:lineRule="auto"/>
              <w:rPr>
                <w:rFonts w:cs="Arial"/>
                <w:b/>
                <w:bCs/>
                <w:szCs w:val="20"/>
              </w:rPr>
            </w:pPr>
            <w:r>
              <w:rPr>
                <w:rFonts w:eastAsia="Calibri" w:cs="Arial"/>
                <w:b/>
                <w:bCs/>
                <w:szCs w:val="20"/>
              </w:rPr>
              <w:t>P1</w:t>
            </w:r>
          </w:p>
        </w:tc>
        <w:tc>
          <w:tcPr>
            <w:tcW w:w="630" w:type="dxa"/>
            <w:tcBorders>
              <w:left w:val="nil"/>
              <w:right w:val="nil"/>
            </w:tcBorders>
          </w:tcPr>
          <w:p w14:paraId="7B6F9717" w14:textId="77777777" w:rsidR="007546A3" w:rsidRDefault="00DD145D">
            <w:pPr>
              <w:spacing w:line="360" w:lineRule="auto"/>
              <w:rPr>
                <w:rFonts w:cs="Arial"/>
                <w:b/>
                <w:bCs/>
                <w:szCs w:val="20"/>
              </w:rPr>
            </w:pPr>
            <w:r>
              <w:rPr>
                <w:rFonts w:eastAsia="Calibri" w:cs="Arial"/>
                <w:b/>
                <w:bCs/>
                <w:szCs w:val="20"/>
              </w:rPr>
              <w:t>P2</w:t>
            </w:r>
          </w:p>
        </w:tc>
        <w:tc>
          <w:tcPr>
            <w:tcW w:w="540" w:type="dxa"/>
            <w:tcBorders>
              <w:left w:val="nil"/>
              <w:right w:val="nil"/>
            </w:tcBorders>
          </w:tcPr>
          <w:p w14:paraId="03044266" w14:textId="77777777" w:rsidR="007546A3" w:rsidRDefault="00DD145D">
            <w:pPr>
              <w:spacing w:line="360" w:lineRule="auto"/>
              <w:rPr>
                <w:rFonts w:cs="Arial"/>
                <w:b/>
                <w:bCs/>
                <w:szCs w:val="20"/>
              </w:rPr>
            </w:pPr>
            <w:r>
              <w:rPr>
                <w:rFonts w:eastAsia="Calibri" w:cs="Arial"/>
                <w:b/>
                <w:bCs/>
                <w:szCs w:val="20"/>
              </w:rPr>
              <w:t>P3</w:t>
            </w:r>
          </w:p>
        </w:tc>
        <w:tc>
          <w:tcPr>
            <w:tcW w:w="540" w:type="dxa"/>
            <w:tcBorders>
              <w:left w:val="nil"/>
              <w:right w:val="nil"/>
            </w:tcBorders>
          </w:tcPr>
          <w:p w14:paraId="5573EC0A" w14:textId="77777777" w:rsidR="007546A3" w:rsidRDefault="00DD145D">
            <w:pPr>
              <w:spacing w:line="360" w:lineRule="auto"/>
              <w:rPr>
                <w:rFonts w:cs="Arial"/>
                <w:b/>
                <w:bCs/>
                <w:szCs w:val="20"/>
              </w:rPr>
            </w:pPr>
            <w:r>
              <w:rPr>
                <w:rFonts w:eastAsia="Calibri" w:cs="Arial"/>
                <w:b/>
                <w:bCs/>
                <w:szCs w:val="20"/>
              </w:rPr>
              <w:t>P4</w:t>
            </w:r>
          </w:p>
        </w:tc>
        <w:tc>
          <w:tcPr>
            <w:tcW w:w="540" w:type="dxa"/>
            <w:tcBorders>
              <w:left w:val="nil"/>
              <w:right w:val="nil"/>
            </w:tcBorders>
          </w:tcPr>
          <w:p w14:paraId="5B33232F" w14:textId="77777777" w:rsidR="007546A3" w:rsidRDefault="00DD145D">
            <w:pPr>
              <w:spacing w:line="360" w:lineRule="auto"/>
              <w:rPr>
                <w:rFonts w:eastAsia="Calibri" w:cs="Arial"/>
                <w:b/>
                <w:bCs/>
                <w:szCs w:val="20"/>
              </w:rPr>
            </w:pPr>
            <w:r>
              <w:rPr>
                <w:rFonts w:eastAsia="Calibri" w:cs="Arial"/>
                <w:b/>
                <w:bCs/>
                <w:szCs w:val="20"/>
              </w:rPr>
              <w:t>P5</w:t>
            </w:r>
          </w:p>
        </w:tc>
        <w:tc>
          <w:tcPr>
            <w:tcW w:w="540" w:type="dxa"/>
            <w:tcBorders>
              <w:left w:val="nil"/>
              <w:right w:val="nil"/>
            </w:tcBorders>
          </w:tcPr>
          <w:p w14:paraId="53D9B3F7" w14:textId="77777777" w:rsidR="007546A3" w:rsidRDefault="00DD145D">
            <w:pPr>
              <w:spacing w:line="360" w:lineRule="auto"/>
              <w:rPr>
                <w:rFonts w:eastAsia="Calibri" w:cs="Arial"/>
                <w:b/>
                <w:bCs/>
                <w:szCs w:val="20"/>
              </w:rPr>
            </w:pPr>
            <w:r>
              <w:rPr>
                <w:rFonts w:eastAsia="Calibri" w:cs="Arial"/>
                <w:b/>
                <w:bCs/>
                <w:szCs w:val="20"/>
              </w:rPr>
              <w:t>P6</w:t>
            </w:r>
          </w:p>
        </w:tc>
        <w:tc>
          <w:tcPr>
            <w:tcW w:w="540" w:type="dxa"/>
            <w:tcBorders>
              <w:left w:val="nil"/>
              <w:right w:val="nil"/>
            </w:tcBorders>
          </w:tcPr>
          <w:p w14:paraId="61D9E82A" w14:textId="77777777" w:rsidR="007546A3" w:rsidRDefault="00DD145D">
            <w:pPr>
              <w:spacing w:line="360" w:lineRule="auto"/>
              <w:rPr>
                <w:rFonts w:eastAsia="Calibri" w:cs="Arial"/>
                <w:b/>
                <w:bCs/>
                <w:szCs w:val="20"/>
              </w:rPr>
            </w:pPr>
            <w:r>
              <w:rPr>
                <w:rFonts w:eastAsia="Calibri" w:cs="Arial"/>
                <w:b/>
                <w:bCs/>
                <w:szCs w:val="20"/>
              </w:rPr>
              <w:t>P7</w:t>
            </w:r>
          </w:p>
        </w:tc>
        <w:tc>
          <w:tcPr>
            <w:tcW w:w="810" w:type="dxa"/>
            <w:tcBorders>
              <w:left w:val="nil"/>
              <w:right w:val="nil"/>
            </w:tcBorders>
          </w:tcPr>
          <w:p w14:paraId="7FAC8080" w14:textId="77777777" w:rsidR="007546A3" w:rsidRDefault="00DD145D">
            <w:pPr>
              <w:spacing w:line="360" w:lineRule="auto"/>
              <w:rPr>
                <w:rFonts w:eastAsia="Calibri" w:cs="Arial"/>
                <w:b/>
                <w:bCs/>
                <w:szCs w:val="20"/>
              </w:rPr>
            </w:pPr>
            <w:r>
              <w:rPr>
                <w:rFonts w:eastAsia="Calibri" w:cs="Arial"/>
                <w:b/>
                <w:bCs/>
                <w:szCs w:val="20"/>
              </w:rPr>
              <w:t>P8</w:t>
            </w:r>
          </w:p>
        </w:tc>
        <w:tc>
          <w:tcPr>
            <w:tcW w:w="810" w:type="dxa"/>
            <w:tcBorders>
              <w:left w:val="nil"/>
              <w:right w:val="nil"/>
            </w:tcBorders>
          </w:tcPr>
          <w:p w14:paraId="17CAA843" w14:textId="77777777" w:rsidR="007546A3" w:rsidRDefault="00DD145D">
            <w:pPr>
              <w:spacing w:line="360" w:lineRule="auto"/>
              <w:rPr>
                <w:rFonts w:eastAsia="Calibri" w:cs="Arial"/>
                <w:b/>
                <w:bCs/>
                <w:szCs w:val="20"/>
              </w:rPr>
            </w:pPr>
            <w:r>
              <w:rPr>
                <w:rFonts w:eastAsia="Calibri" w:cs="Arial"/>
                <w:b/>
                <w:bCs/>
                <w:szCs w:val="20"/>
              </w:rPr>
              <w:t>P9</w:t>
            </w:r>
          </w:p>
        </w:tc>
        <w:tc>
          <w:tcPr>
            <w:tcW w:w="810" w:type="dxa"/>
            <w:tcBorders>
              <w:left w:val="nil"/>
              <w:right w:val="nil"/>
            </w:tcBorders>
          </w:tcPr>
          <w:p w14:paraId="54A5CC42" w14:textId="77777777" w:rsidR="007546A3" w:rsidRDefault="00DD145D">
            <w:pPr>
              <w:spacing w:line="360" w:lineRule="auto"/>
              <w:rPr>
                <w:rFonts w:eastAsia="Calibri" w:cs="Arial"/>
                <w:b/>
                <w:bCs/>
                <w:szCs w:val="20"/>
              </w:rPr>
            </w:pPr>
            <w:r>
              <w:rPr>
                <w:rFonts w:eastAsia="Calibri" w:cs="Arial"/>
                <w:b/>
                <w:bCs/>
                <w:szCs w:val="20"/>
              </w:rPr>
              <w:t>P10</w:t>
            </w:r>
          </w:p>
        </w:tc>
        <w:tc>
          <w:tcPr>
            <w:tcW w:w="1259" w:type="dxa"/>
            <w:tcBorders>
              <w:left w:val="nil"/>
              <w:right w:val="nil"/>
            </w:tcBorders>
          </w:tcPr>
          <w:p w14:paraId="7799E979" w14:textId="77777777" w:rsidR="007546A3" w:rsidRDefault="00DD145D">
            <w:pPr>
              <w:spacing w:line="360" w:lineRule="auto"/>
              <w:rPr>
                <w:rFonts w:eastAsia="Calibri" w:cs="Arial"/>
                <w:b/>
                <w:bCs/>
                <w:szCs w:val="20"/>
              </w:rPr>
            </w:pPr>
            <w:r>
              <w:rPr>
                <w:rFonts w:eastAsia="Calibri" w:cs="Arial"/>
                <w:b/>
                <w:bCs/>
                <w:szCs w:val="20"/>
              </w:rPr>
              <w:t>Puntaje SUS</w:t>
            </w:r>
          </w:p>
        </w:tc>
      </w:tr>
      <w:tr w:rsidR="007546A3" w14:paraId="0CC32C81" w14:textId="77777777">
        <w:tc>
          <w:tcPr>
            <w:tcW w:w="1350" w:type="dxa"/>
            <w:tcBorders>
              <w:left w:val="nil"/>
              <w:right w:val="nil"/>
            </w:tcBorders>
          </w:tcPr>
          <w:p w14:paraId="72DB5231" w14:textId="77777777" w:rsidR="007546A3" w:rsidRDefault="00DD145D">
            <w:pPr>
              <w:spacing w:line="360" w:lineRule="auto"/>
              <w:rPr>
                <w:rFonts w:cs="Arial"/>
                <w:i/>
                <w:iCs/>
                <w:szCs w:val="20"/>
              </w:rPr>
            </w:pPr>
            <w:r>
              <w:rPr>
                <w:rFonts w:eastAsia="Calibri" w:cs="Arial"/>
                <w:i/>
                <w:iCs/>
                <w:szCs w:val="20"/>
              </w:rPr>
              <w:t>01</w:t>
            </w:r>
          </w:p>
        </w:tc>
        <w:tc>
          <w:tcPr>
            <w:tcW w:w="630" w:type="dxa"/>
            <w:tcBorders>
              <w:left w:val="nil"/>
              <w:right w:val="nil"/>
            </w:tcBorders>
          </w:tcPr>
          <w:p w14:paraId="62ED1EEE"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3DC8777D"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E9CC6E2"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F86A916"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1C119ACB"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A6C2381"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19AE9D3"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3F0914F3"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A758B30"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6A699344"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6F4387F1" w14:textId="77777777" w:rsidR="007546A3" w:rsidRDefault="00DD145D">
            <w:pPr>
              <w:spacing w:line="360" w:lineRule="auto"/>
              <w:rPr>
                <w:rFonts w:cs="Arial"/>
                <w:szCs w:val="20"/>
              </w:rPr>
            </w:pPr>
            <w:r>
              <w:rPr>
                <w:rFonts w:eastAsia="Calibri" w:cs="Arial"/>
                <w:szCs w:val="20"/>
              </w:rPr>
              <w:t>85.0</w:t>
            </w:r>
          </w:p>
        </w:tc>
      </w:tr>
      <w:tr w:rsidR="007546A3" w14:paraId="6372AF53" w14:textId="77777777">
        <w:tc>
          <w:tcPr>
            <w:tcW w:w="1350" w:type="dxa"/>
            <w:tcBorders>
              <w:left w:val="nil"/>
              <w:right w:val="nil"/>
            </w:tcBorders>
          </w:tcPr>
          <w:p w14:paraId="368EFF65" w14:textId="77777777" w:rsidR="007546A3" w:rsidRDefault="00DD145D">
            <w:pPr>
              <w:spacing w:line="360" w:lineRule="auto"/>
              <w:rPr>
                <w:rFonts w:cs="Arial"/>
                <w:i/>
                <w:iCs/>
                <w:szCs w:val="20"/>
              </w:rPr>
            </w:pPr>
            <w:r>
              <w:rPr>
                <w:rFonts w:eastAsia="Calibri" w:cs="Arial"/>
                <w:i/>
                <w:iCs/>
                <w:szCs w:val="20"/>
              </w:rPr>
              <w:t>02</w:t>
            </w:r>
          </w:p>
        </w:tc>
        <w:tc>
          <w:tcPr>
            <w:tcW w:w="630" w:type="dxa"/>
            <w:tcBorders>
              <w:left w:val="nil"/>
              <w:right w:val="nil"/>
            </w:tcBorders>
          </w:tcPr>
          <w:p w14:paraId="26E897D1"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4414E366"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0649BEA" w14:textId="77777777" w:rsidR="007546A3" w:rsidRDefault="00DD145D">
            <w:pPr>
              <w:spacing w:line="360" w:lineRule="auto"/>
              <w:rPr>
                <w:rFonts w:eastAsia="Calibri" w:cs="Arial"/>
                <w:szCs w:val="20"/>
              </w:rPr>
            </w:pPr>
            <w:r>
              <w:rPr>
                <w:rFonts w:eastAsia="Calibri" w:cs="Arial"/>
                <w:szCs w:val="20"/>
              </w:rPr>
              <w:t>4</w:t>
            </w:r>
          </w:p>
        </w:tc>
        <w:tc>
          <w:tcPr>
            <w:tcW w:w="540" w:type="dxa"/>
            <w:tcBorders>
              <w:left w:val="nil"/>
              <w:right w:val="nil"/>
            </w:tcBorders>
          </w:tcPr>
          <w:p w14:paraId="5EBE545F"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6B79DC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0D2D7A6C"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4BE3683"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303DF8B0"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47A3B26"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03BF80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47A6C224" w14:textId="77777777" w:rsidR="007546A3" w:rsidRDefault="00DD145D">
            <w:pPr>
              <w:spacing w:line="360" w:lineRule="auto"/>
              <w:rPr>
                <w:rFonts w:cs="Arial"/>
                <w:szCs w:val="20"/>
              </w:rPr>
            </w:pPr>
            <w:r>
              <w:rPr>
                <w:rFonts w:eastAsia="Calibri" w:cs="Arial"/>
                <w:szCs w:val="20"/>
              </w:rPr>
              <w:t>77.5</w:t>
            </w:r>
          </w:p>
        </w:tc>
      </w:tr>
      <w:tr w:rsidR="007546A3" w14:paraId="09A411D2" w14:textId="77777777">
        <w:tc>
          <w:tcPr>
            <w:tcW w:w="1350" w:type="dxa"/>
            <w:tcBorders>
              <w:left w:val="nil"/>
              <w:right w:val="nil"/>
            </w:tcBorders>
          </w:tcPr>
          <w:p w14:paraId="41BCF199" w14:textId="77777777" w:rsidR="007546A3" w:rsidRDefault="00DD145D">
            <w:pPr>
              <w:spacing w:line="360" w:lineRule="auto"/>
              <w:rPr>
                <w:rFonts w:cs="Arial"/>
                <w:i/>
                <w:iCs/>
                <w:szCs w:val="20"/>
              </w:rPr>
            </w:pPr>
            <w:r>
              <w:rPr>
                <w:rFonts w:eastAsia="Calibri" w:cs="Arial"/>
                <w:i/>
                <w:iCs/>
                <w:szCs w:val="20"/>
              </w:rPr>
              <w:t>03</w:t>
            </w:r>
          </w:p>
        </w:tc>
        <w:tc>
          <w:tcPr>
            <w:tcW w:w="630" w:type="dxa"/>
            <w:tcBorders>
              <w:left w:val="nil"/>
              <w:right w:val="nil"/>
            </w:tcBorders>
          </w:tcPr>
          <w:p w14:paraId="088D4A62"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2F6B563D"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3D82452"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55F6468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3FCF36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7A136786"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5777218"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6260EAA4"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3B16934F"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6C1E0F9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8492883" w14:textId="77777777" w:rsidR="007546A3" w:rsidRDefault="00DD145D">
            <w:pPr>
              <w:spacing w:line="360" w:lineRule="auto"/>
              <w:rPr>
                <w:rFonts w:cs="Arial"/>
                <w:szCs w:val="20"/>
              </w:rPr>
            </w:pPr>
            <w:r>
              <w:rPr>
                <w:rFonts w:eastAsia="Calibri" w:cs="Arial"/>
                <w:szCs w:val="20"/>
              </w:rPr>
              <w:t>90.0</w:t>
            </w:r>
          </w:p>
        </w:tc>
      </w:tr>
      <w:tr w:rsidR="007546A3" w14:paraId="23BC4223" w14:textId="77777777">
        <w:tc>
          <w:tcPr>
            <w:tcW w:w="1350" w:type="dxa"/>
            <w:tcBorders>
              <w:left w:val="nil"/>
              <w:right w:val="nil"/>
            </w:tcBorders>
          </w:tcPr>
          <w:p w14:paraId="764C4BCD" w14:textId="77777777" w:rsidR="007546A3" w:rsidRDefault="00DD145D">
            <w:pPr>
              <w:spacing w:line="360" w:lineRule="auto"/>
              <w:rPr>
                <w:rFonts w:cs="Arial"/>
                <w:i/>
                <w:iCs/>
                <w:szCs w:val="20"/>
              </w:rPr>
            </w:pPr>
            <w:r>
              <w:rPr>
                <w:rFonts w:eastAsia="Calibri" w:cs="Arial"/>
                <w:i/>
                <w:iCs/>
                <w:szCs w:val="20"/>
              </w:rPr>
              <w:t>04</w:t>
            </w:r>
          </w:p>
        </w:tc>
        <w:tc>
          <w:tcPr>
            <w:tcW w:w="630" w:type="dxa"/>
            <w:tcBorders>
              <w:left w:val="nil"/>
              <w:right w:val="nil"/>
            </w:tcBorders>
          </w:tcPr>
          <w:p w14:paraId="6804DF3F"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1DF563C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A00C438" w14:textId="77777777" w:rsidR="007546A3" w:rsidRDefault="00DD145D">
            <w:pPr>
              <w:spacing w:line="360" w:lineRule="auto"/>
              <w:rPr>
                <w:rFonts w:cs="Arial"/>
                <w:szCs w:val="20"/>
              </w:rPr>
            </w:pPr>
            <w:r>
              <w:rPr>
                <w:rFonts w:eastAsia="Calibri" w:cs="Arial"/>
                <w:szCs w:val="20"/>
              </w:rPr>
              <w:t xml:space="preserve">5 </w:t>
            </w:r>
          </w:p>
        </w:tc>
        <w:tc>
          <w:tcPr>
            <w:tcW w:w="540" w:type="dxa"/>
            <w:tcBorders>
              <w:left w:val="nil"/>
              <w:right w:val="nil"/>
            </w:tcBorders>
          </w:tcPr>
          <w:p w14:paraId="3A7481C5"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2A32BD9"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8D5F008"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726658B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5B656CD2"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D0C8B2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45425ED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1E3CF629" w14:textId="77777777" w:rsidR="007546A3" w:rsidRDefault="00DD145D">
            <w:pPr>
              <w:spacing w:line="360" w:lineRule="auto"/>
              <w:rPr>
                <w:rFonts w:cs="Arial"/>
                <w:szCs w:val="20"/>
              </w:rPr>
            </w:pPr>
            <w:r>
              <w:rPr>
                <w:rFonts w:eastAsia="Calibri" w:cs="Arial"/>
                <w:szCs w:val="20"/>
              </w:rPr>
              <w:t>82.5</w:t>
            </w:r>
          </w:p>
        </w:tc>
      </w:tr>
      <w:tr w:rsidR="007546A3" w14:paraId="00DAD066" w14:textId="77777777">
        <w:tc>
          <w:tcPr>
            <w:tcW w:w="1350" w:type="dxa"/>
            <w:tcBorders>
              <w:left w:val="nil"/>
              <w:right w:val="nil"/>
            </w:tcBorders>
          </w:tcPr>
          <w:p w14:paraId="0841F7E2" w14:textId="77777777" w:rsidR="007546A3" w:rsidRDefault="00DD145D">
            <w:pPr>
              <w:spacing w:line="360" w:lineRule="auto"/>
              <w:rPr>
                <w:rFonts w:cs="Arial"/>
                <w:i/>
                <w:iCs/>
                <w:szCs w:val="20"/>
              </w:rPr>
            </w:pPr>
            <w:r>
              <w:rPr>
                <w:rFonts w:eastAsia="Calibri" w:cs="Arial"/>
                <w:i/>
                <w:iCs/>
                <w:szCs w:val="20"/>
              </w:rPr>
              <w:t>05</w:t>
            </w:r>
          </w:p>
        </w:tc>
        <w:tc>
          <w:tcPr>
            <w:tcW w:w="630" w:type="dxa"/>
            <w:tcBorders>
              <w:left w:val="nil"/>
              <w:right w:val="nil"/>
            </w:tcBorders>
          </w:tcPr>
          <w:p w14:paraId="65CF514C"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5D6EB34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AE1002F"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24D1174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4765FDA" w14:textId="77777777" w:rsidR="007546A3" w:rsidRDefault="00DD145D">
            <w:pPr>
              <w:spacing w:line="360" w:lineRule="auto"/>
              <w:rPr>
                <w:rFonts w:cs="Arial"/>
                <w:szCs w:val="20"/>
              </w:rPr>
            </w:pPr>
            <w:r>
              <w:rPr>
                <w:rFonts w:eastAsia="Calibri" w:cs="Arial"/>
                <w:szCs w:val="20"/>
              </w:rPr>
              <w:t>3</w:t>
            </w:r>
          </w:p>
        </w:tc>
        <w:tc>
          <w:tcPr>
            <w:tcW w:w="540" w:type="dxa"/>
            <w:tcBorders>
              <w:left w:val="nil"/>
              <w:right w:val="nil"/>
            </w:tcBorders>
          </w:tcPr>
          <w:p w14:paraId="4C47E0FF"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C8F765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26BAFFE8" w14:textId="77777777" w:rsidR="007546A3" w:rsidRDefault="00DD145D">
            <w:pPr>
              <w:spacing w:line="360" w:lineRule="auto"/>
              <w:rPr>
                <w:rFonts w:cs="Arial"/>
                <w:szCs w:val="20"/>
              </w:rPr>
            </w:pPr>
            <w:r>
              <w:rPr>
                <w:rFonts w:eastAsia="Calibri" w:cs="Arial"/>
                <w:szCs w:val="20"/>
              </w:rPr>
              <w:t>1</w:t>
            </w:r>
          </w:p>
        </w:tc>
        <w:tc>
          <w:tcPr>
            <w:tcW w:w="810" w:type="dxa"/>
            <w:tcBorders>
              <w:left w:val="nil"/>
              <w:right w:val="nil"/>
            </w:tcBorders>
          </w:tcPr>
          <w:p w14:paraId="6EF83222"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42A82DCD" w14:textId="77777777" w:rsidR="007546A3" w:rsidRDefault="00DD145D">
            <w:pPr>
              <w:spacing w:line="360" w:lineRule="auto"/>
              <w:rPr>
                <w:rFonts w:cs="Arial"/>
                <w:szCs w:val="20"/>
              </w:rPr>
            </w:pPr>
            <w:r>
              <w:rPr>
                <w:rFonts w:eastAsia="Calibri" w:cs="Arial"/>
                <w:szCs w:val="20"/>
              </w:rPr>
              <w:t>2</w:t>
            </w:r>
          </w:p>
        </w:tc>
        <w:tc>
          <w:tcPr>
            <w:tcW w:w="1259" w:type="dxa"/>
            <w:tcBorders>
              <w:left w:val="nil"/>
              <w:right w:val="nil"/>
            </w:tcBorders>
          </w:tcPr>
          <w:p w14:paraId="48F1D73B" w14:textId="77777777" w:rsidR="007546A3" w:rsidRDefault="00DD145D">
            <w:pPr>
              <w:spacing w:line="360" w:lineRule="auto"/>
              <w:rPr>
                <w:rFonts w:cs="Arial"/>
                <w:szCs w:val="20"/>
              </w:rPr>
            </w:pPr>
            <w:r>
              <w:rPr>
                <w:rFonts w:eastAsia="Calibri" w:cs="Arial"/>
                <w:szCs w:val="20"/>
              </w:rPr>
              <w:t>75.0</w:t>
            </w:r>
          </w:p>
        </w:tc>
      </w:tr>
      <w:tr w:rsidR="007546A3" w14:paraId="3BB93CFB" w14:textId="77777777">
        <w:tc>
          <w:tcPr>
            <w:tcW w:w="1350" w:type="dxa"/>
            <w:tcBorders>
              <w:left w:val="nil"/>
              <w:right w:val="nil"/>
            </w:tcBorders>
          </w:tcPr>
          <w:p w14:paraId="657983FD" w14:textId="77777777" w:rsidR="007546A3" w:rsidRDefault="00DD145D">
            <w:pPr>
              <w:spacing w:line="360" w:lineRule="auto"/>
              <w:rPr>
                <w:rFonts w:cs="Arial"/>
                <w:i/>
                <w:iCs/>
                <w:szCs w:val="20"/>
              </w:rPr>
            </w:pPr>
            <w:r>
              <w:rPr>
                <w:rFonts w:eastAsia="Calibri" w:cs="Arial"/>
                <w:i/>
                <w:iCs/>
                <w:szCs w:val="20"/>
              </w:rPr>
              <w:t>06</w:t>
            </w:r>
          </w:p>
        </w:tc>
        <w:tc>
          <w:tcPr>
            <w:tcW w:w="630" w:type="dxa"/>
            <w:tcBorders>
              <w:left w:val="nil"/>
              <w:right w:val="nil"/>
            </w:tcBorders>
          </w:tcPr>
          <w:p w14:paraId="01C95DD4"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25212F96"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052B4F5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99039F0"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5D0B8AE5"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1EDC63D0"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7EDD644"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4A41AEEB"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4E03A65"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392D2A6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14C098F9" w14:textId="77777777" w:rsidR="007546A3" w:rsidRDefault="00DD145D">
            <w:pPr>
              <w:spacing w:line="360" w:lineRule="auto"/>
              <w:rPr>
                <w:rFonts w:cs="Arial"/>
                <w:szCs w:val="20"/>
              </w:rPr>
            </w:pPr>
            <w:r>
              <w:rPr>
                <w:rFonts w:eastAsia="Calibri" w:cs="Arial"/>
                <w:szCs w:val="20"/>
              </w:rPr>
              <w:t>87.5</w:t>
            </w:r>
          </w:p>
        </w:tc>
      </w:tr>
      <w:tr w:rsidR="007546A3" w14:paraId="7EC66B26" w14:textId="77777777">
        <w:tc>
          <w:tcPr>
            <w:tcW w:w="1350" w:type="dxa"/>
            <w:tcBorders>
              <w:left w:val="nil"/>
              <w:right w:val="nil"/>
            </w:tcBorders>
          </w:tcPr>
          <w:p w14:paraId="4C654FAF" w14:textId="77777777" w:rsidR="007546A3" w:rsidRDefault="00DD145D">
            <w:pPr>
              <w:spacing w:line="360" w:lineRule="auto"/>
              <w:rPr>
                <w:rFonts w:cs="Arial"/>
                <w:i/>
                <w:iCs/>
                <w:szCs w:val="20"/>
              </w:rPr>
            </w:pPr>
            <w:r>
              <w:rPr>
                <w:rFonts w:eastAsia="Calibri" w:cs="Arial"/>
                <w:i/>
                <w:iCs/>
                <w:szCs w:val="20"/>
              </w:rPr>
              <w:t>07</w:t>
            </w:r>
          </w:p>
        </w:tc>
        <w:tc>
          <w:tcPr>
            <w:tcW w:w="630" w:type="dxa"/>
            <w:tcBorders>
              <w:left w:val="nil"/>
              <w:right w:val="nil"/>
            </w:tcBorders>
          </w:tcPr>
          <w:p w14:paraId="65AED8FE"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7FC7821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3D72CFD"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10E59E09"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3EC749E"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3142B7D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792FF1A"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0D518667"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0B9DDDDC"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4254FC7D"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16730C2" w14:textId="77777777" w:rsidR="007546A3" w:rsidRDefault="00DD145D">
            <w:pPr>
              <w:spacing w:line="360" w:lineRule="auto"/>
              <w:rPr>
                <w:rFonts w:cs="Arial"/>
                <w:szCs w:val="20"/>
              </w:rPr>
            </w:pPr>
            <w:r>
              <w:rPr>
                <w:rFonts w:eastAsia="Calibri" w:cs="Arial"/>
                <w:szCs w:val="20"/>
              </w:rPr>
              <w:t>80.0</w:t>
            </w:r>
          </w:p>
        </w:tc>
      </w:tr>
      <w:tr w:rsidR="007546A3" w14:paraId="663B273E" w14:textId="77777777">
        <w:tc>
          <w:tcPr>
            <w:tcW w:w="1350" w:type="dxa"/>
            <w:tcBorders>
              <w:left w:val="nil"/>
              <w:right w:val="nil"/>
            </w:tcBorders>
          </w:tcPr>
          <w:p w14:paraId="1D09877E" w14:textId="77777777" w:rsidR="007546A3" w:rsidRDefault="00DD145D">
            <w:pPr>
              <w:spacing w:line="360" w:lineRule="auto"/>
              <w:rPr>
                <w:rFonts w:cs="Arial"/>
                <w:i/>
                <w:iCs/>
                <w:szCs w:val="20"/>
              </w:rPr>
            </w:pPr>
            <w:r>
              <w:rPr>
                <w:rFonts w:eastAsia="Calibri" w:cs="Arial"/>
                <w:i/>
                <w:iCs/>
                <w:szCs w:val="20"/>
              </w:rPr>
              <w:t>08</w:t>
            </w:r>
          </w:p>
        </w:tc>
        <w:tc>
          <w:tcPr>
            <w:tcW w:w="630" w:type="dxa"/>
            <w:tcBorders>
              <w:left w:val="nil"/>
              <w:right w:val="nil"/>
            </w:tcBorders>
          </w:tcPr>
          <w:p w14:paraId="119FBBD3"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37F55955"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A70D6E3"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35F0A778"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C557ABC"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26527DD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5B1E77C"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550A6619" w14:textId="77777777" w:rsidR="007546A3" w:rsidRDefault="00DD145D">
            <w:pPr>
              <w:spacing w:line="360" w:lineRule="auto"/>
              <w:rPr>
                <w:rFonts w:cs="Arial"/>
                <w:szCs w:val="20"/>
              </w:rPr>
            </w:pPr>
            <w:r>
              <w:rPr>
                <w:rFonts w:eastAsia="Calibri" w:cs="Arial"/>
                <w:szCs w:val="20"/>
              </w:rPr>
              <w:t>1</w:t>
            </w:r>
          </w:p>
        </w:tc>
        <w:tc>
          <w:tcPr>
            <w:tcW w:w="810" w:type="dxa"/>
            <w:tcBorders>
              <w:left w:val="nil"/>
              <w:right w:val="nil"/>
            </w:tcBorders>
          </w:tcPr>
          <w:p w14:paraId="0AFBB60F"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584234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694A6615" w14:textId="77777777" w:rsidR="007546A3" w:rsidRDefault="00DD145D">
            <w:pPr>
              <w:spacing w:line="360" w:lineRule="auto"/>
              <w:rPr>
                <w:rFonts w:cs="Arial"/>
                <w:szCs w:val="20"/>
              </w:rPr>
            </w:pPr>
            <w:r>
              <w:rPr>
                <w:rFonts w:eastAsia="Calibri" w:cs="Arial"/>
                <w:szCs w:val="20"/>
              </w:rPr>
              <w:t>92.5</w:t>
            </w:r>
          </w:p>
        </w:tc>
      </w:tr>
      <w:tr w:rsidR="007546A3" w14:paraId="7987F4E5" w14:textId="77777777">
        <w:tc>
          <w:tcPr>
            <w:tcW w:w="1350" w:type="dxa"/>
            <w:tcBorders>
              <w:left w:val="nil"/>
              <w:right w:val="nil"/>
            </w:tcBorders>
          </w:tcPr>
          <w:p w14:paraId="065D59C8" w14:textId="77777777" w:rsidR="007546A3" w:rsidRDefault="00DD145D">
            <w:pPr>
              <w:spacing w:line="360" w:lineRule="auto"/>
              <w:rPr>
                <w:rFonts w:cs="Arial"/>
                <w:i/>
                <w:iCs/>
                <w:szCs w:val="20"/>
              </w:rPr>
            </w:pPr>
            <w:r>
              <w:rPr>
                <w:rFonts w:eastAsia="Calibri" w:cs="Arial"/>
                <w:i/>
                <w:iCs/>
                <w:szCs w:val="20"/>
              </w:rPr>
              <w:t>09</w:t>
            </w:r>
          </w:p>
        </w:tc>
        <w:tc>
          <w:tcPr>
            <w:tcW w:w="630" w:type="dxa"/>
            <w:tcBorders>
              <w:left w:val="nil"/>
              <w:right w:val="nil"/>
            </w:tcBorders>
          </w:tcPr>
          <w:p w14:paraId="464A027B"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204E04B3"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C16FC99"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48E574EA"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25C30E40"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47066D8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5CA51B20"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450E8C37"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A2601E8"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7F23F8A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2206CA34" w14:textId="77777777" w:rsidR="007546A3" w:rsidRDefault="00DD145D">
            <w:pPr>
              <w:spacing w:line="360" w:lineRule="auto"/>
              <w:rPr>
                <w:rFonts w:cs="Arial"/>
                <w:szCs w:val="20"/>
              </w:rPr>
            </w:pPr>
            <w:r>
              <w:rPr>
                <w:rFonts w:eastAsia="Calibri" w:cs="Arial"/>
                <w:szCs w:val="20"/>
              </w:rPr>
              <w:t>80.0</w:t>
            </w:r>
          </w:p>
        </w:tc>
      </w:tr>
      <w:tr w:rsidR="007546A3" w14:paraId="057B36CC" w14:textId="77777777">
        <w:tc>
          <w:tcPr>
            <w:tcW w:w="1350" w:type="dxa"/>
            <w:tcBorders>
              <w:left w:val="nil"/>
              <w:right w:val="nil"/>
            </w:tcBorders>
          </w:tcPr>
          <w:p w14:paraId="6FCAE462" w14:textId="77777777" w:rsidR="007546A3" w:rsidRDefault="00DD145D">
            <w:pPr>
              <w:spacing w:line="360" w:lineRule="auto"/>
              <w:rPr>
                <w:rFonts w:cs="Arial"/>
                <w:i/>
                <w:iCs/>
                <w:szCs w:val="20"/>
              </w:rPr>
            </w:pPr>
            <w:r>
              <w:rPr>
                <w:rFonts w:eastAsia="Calibri" w:cs="Arial"/>
                <w:i/>
                <w:iCs/>
                <w:szCs w:val="20"/>
              </w:rPr>
              <w:t>10</w:t>
            </w:r>
          </w:p>
        </w:tc>
        <w:tc>
          <w:tcPr>
            <w:tcW w:w="630" w:type="dxa"/>
            <w:tcBorders>
              <w:left w:val="nil"/>
              <w:right w:val="nil"/>
            </w:tcBorders>
          </w:tcPr>
          <w:p w14:paraId="55A872B8"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3A45E51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671B06B"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7289BA48"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8BC4BF3"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5ABA836A"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4050670E"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678E4CFD"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92C7BFF"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1A9DC9AB"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324E6B68" w14:textId="77777777" w:rsidR="007546A3" w:rsidRDefault="00DD145D">
            <w:pPr>
              <w:spacing w:line="360" w:lineRule="auto"/>
              <w:rPr>
                <w:rFonts w:cs="Arial"/>
                <w:szCs w:val="20"/>
              </w:rPr>
            </w:pPr>
            <w:r>
              <w:rPr>
                <w:rFonts w:eastAsia="Calibri" w:cs="Arial"/>
                <w:szCs w:val="20"/>
              </w:rPr>
              <w:t>77.5</w:t>
            </w:r>
          </w:p>
        </w:tc>
      </w:tr>
      <w:tr w:rsidR="007546A3" w14:paraId="31A3D869" w14:textId="77777777">
        <w:tc>
          <w:tcPr>
            <w:tcW w:w="1350" w:type="dxa"/>
            <w:tcBorders>
              <w:left w:val="nil"/>
              <w:right w:val="nil"/>
            </w:tcBorders>
          </w:tcPr>
          <w:p w14:paraId="62F1E48F" w14:textId="77777777" w:rsidR="007546A3" w:rsidRDefault="00DD145D">
            <w:pPr>
              <w:spacing w:line="360" w:lineRule="auto"/>
              <w:rPr>
                <w:rFonts w:cs="Arial"/>
                <w:i/>
                <w:iCs/>
                <w:szCs w:val="20"/>
              </w:rPr>
            </w:pPr>
            <w:r>
              <w:rPr>
                <w:rFonts w:eastAsia="Calibri" w:cs="Arial"/>
                <w:i/>
                <w:iCs/>
                <w:szCs w:val="20"/>
              </w:rPr>
              <w:t>11</w:t>
            </w:r>
          </w:p>
        </w:tc>
        <w:tc>
          <w:tcPr>
            <w:tcW w:w="630" w:type="dxa"/>
            <w:tcBorders>
              <w:left w:val="nil"/>
              <w:right w:val="nil"/>
            </w:tcBorders>
          </w:tcPr>
          <w:p w14:paraId="74DA217B" w14:textId="77777777" w:rsidR="007546A3" w:rsidRDefault="00DD145D">
            <w:pPr>
              <w:spacing w:line="360" w:lineRule="auto"/>
              <w:rPr>
                <w:rFonts w:eastAsia="Calibri" w:cs="Arial"/>
                <w:szCs w:val="20"/>
              </w:rPr>
            </w:pPr>
            <w:r>
              <w:rPr>
                <w:rFonts w:eastAsia="Calibri" w:cs="Arial"/>
                <w:szCs w:val="20"/>
              </w:rPr>
              <w:t>3</w:t>
            </w:r>
          </w:p>
        </w:tc>
        <w:tc>
          <w:tcPr>
            <w:tcW w:w="630" w:type="dxa"/>
            <w:tcBorders>
              <w:left w:val="nil"/>
              <w:right w:val="nil"/>
            </w:tcBorders>
          </w:tcPr>
          <w:p w14:paraId="6F435C39"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635F052"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5E5125C5"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A22E84E"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5836EE3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E5CE9A7"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5D7C7E50"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0C06AA5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6C0A470"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77153AC" w14:textId="77777777" w:rsidR="007546A3" w:rsidRDefault="00DD145D">
            <w:pPr>
              <w:spacing w:line="360" w:lineRule="auto"/>
              <w:rPr>
                <w:rFonts w:cs="Arial"/>
                <w:szCs w:val="20"/>
              </w:rPr>
            </w:pPr>
            <w:r>
              <w:rPr>
                <w:rFonts w:eastAsia="Calibri" w:cs="Arial"/>
                <w:szCs w:val="20"/>
              </w:rPr>
              <w:t>77.5</w:t>
            </w:r>
          </w:p>
        </w:tc>
      </w:tr>
      <w:tr w:rsidR="007546A3" w14:paraId="23D66CFB" w14:textId="77777777">
        <w:tc>
          <w:tcPr>
            <w:tcW w:w="1350" w:type="dxa"/>
            <w:tcBorders>
              <w:left w:val="nil"/>
              <w:right w:val="nil"/>
            </w:tcBorders>
          </w:tcPr>
          <w:p w14:paraId="75B1EF56" w14:textId="77777777" w:rsidR="007546A3" w:rsidRDefault="00DD145D">
            <w:pPr>
              <w:spacing w:line="360" w:lineRule="auto"/>
              <w:rPr>
                <w:rFonts w:cs="Arial"/>
                <w:i/>
                <w:iCs/>
                <w:szCs w:val="20"/>
              </w:rPr>
            </w:pPr>
            <w:r>
              <w:rPr>
                <w:rFonts w:eastAsia="Calibri" w:cs="Arial"/>
                <w:i/>
                <w:iCs/>
                <w:szCs w:val="20"/>
              </w:rPr>
              <w:t>Puntaje</w:t>
            </w:r>
          </w:p>
        </w:tc>
        <w:tc>
          <w:tcPr>
            <w:tcW w:w="630" w:type="dxa"/>
            <w:tcBorders>
              <w:left w:val="nil"/>
              <w:right w:val="nil"/>
            </w:tcBorders>
          </w:tcPr>
          <w:p w14:paraId="4637A31D" w14:textId="77777777" w:rsidR="007546A3" w:rsidRDefault="007546A3">
            <w:pPr>
              <w:spacing w:line="360" w:lineRule="auto"/>
              <w:rPr>
                <w:rFonts w:eastAsia="Calibri" w:cs="Arial"/>
                <w:szCs w:val="20"/>
              </w:rPr>
            </w:pPr>
          </w:p>
        </w:tc>
        <w:tc>
          <w:tcPr>
            <w:tcW w:w="630" w:type="dxa"/>
            <w:tcBorders>
              <w:left w:val="nil"/>
              <w:right w:val="nil"/>
            </w:tcBorders>
          </w:tcPr>
          <w:p w14:paraId="5F796686" w14:textId="77777777" w:rsidR="007546A3" w:rsidRDefault="007546A3">
            <w:pPr>
              <w:spacing w:line="360" w:lineRule="auto"/>
              <w:rPr>
                <w:rFonts w:cs="Arial"/>
                <w:szCs w:val="20"/>
              </w:rPr>
            </w:pPr>
          </w:p>
        </w:tc>
        <w:tc>
          <w:tcPr>
            <w:tcW w:w="540" w:type="dxa"/>
            <w:tcBorders>
              <w:left w:val="nil"/>
              <w:right w:val="nil"/>
            </w:tcBorders>
          </w:tcPr>
          <w:p w14:paraId="4F5F1E76" w14:textId="77777777" w:rsidR="007546A3" w:rsidRDefault="007546A3">
            <w:pPr>
              <w:spacing w:line="360" w:lineRule="auto"/>
              <w:rPr>
                <w:rFonts w:cs="Arial"/>
                <w:szCs w:val="20"/>
              </w:rPr>
            </w:pPr>
          </w:p>
        </w:tc>
        <w:tc>
          <w:tcPr>
            <w:tcW w:w="540" w:type="dxa"/>
            <w:tcBorders>
              <w:left w:val="nil"/>
              <w:right w:val="nil"/>
            </w:tcBorders>
          </w:tcPr>
          <w:p w14:paraId="0F207168" w14:textId="77777777" w:rsidR="007546A3" w:rsidRDefault="007546A3">
            <w:pPr>
              <w:spacing w:line="360" w:lineRule="auto"/>
              <w:rPr>
                <w:rFonts w:cs="Arial"/>
                <w:szCs w:val="20"/>
              </w:rPr>
            </w:pPr>
          </w:p>
        </w:tc>
        <w:tc>
          <w:tcPr>
            <w:tcW w:w="540" w:type="dxa"/>
            <w:tcBorders>
              <w:left w:val="nil"/>
              <w:right w:val="nil"/>
            </w:tcBorders>
          </w:tcPr>
          <w:p w14:paraId="6AAB62C5" w14:textId="77777777" w:rsidR="007546A3" w:rsidRDefault="007546A3">
            <w:pPr>
              <w:spacing w:line="360" w:lineRule="auto"/>
              <w:rPr>
                <w:rFonts w:cs="Arial"/>
                <w:szCs w:val="20"/>
              </w:rPr>
            </w:pPr>
          </w:p>
        </w:tc>
        <w:tc>
          <w:tcPr>
            <w:tcW w:w="540" w:type="dxa"/>
            <w:tcBorders>
              <w:left w:val="nil"/>
              <w:right w:val="nil"/>
            </w:tcBorders>
          </w:tcPr>
          <w:p w14:paraId="4BF8FE0D" w14:textId="77777777" w:rsidR="007546A3" w:rsidRDefault="007546A3">
            <w:pPr>
              <w:spacing w:line="360" w:lineRule="auto"/>
              <w:rPr>
                <w:rFonts w:cs="Arial"/>
                <w:szCs w:val="20"/>
              </w:rPr>
            </w:pPr>
          </w:p>
        </w:tc>
        <w:tc>
          <w:tcPr>
            <w:tcW w:w="540" w:type="dxa"/>
            <w:tcBorders>
              <w:left w:val="nil"/>
              <w:right w:val="nil"/>
            </w:tcBorders>
          </w:tcPr>
          <w:p w14:paraId="2A371470" w14:textId="77777777" w:rsidR="007546A3" w:rsidRDefault="007546A3">
            <w:pPr>
              <w:spacing w:line="360" w:lineRule="auto"/>
              <w:rPr>
                <w:rFonts w:cs="Arial"/>
                <w:szCs w:val="20"/>
              </w:rPr>
            </w:pPr>
          </w:p>
        </w:tc>
        <w:tc>
          <w:tcPr>
            <w:tcW w:w="810" w:type="dxa"/>
            <w:tcBorders>
              <w:left w:val="nil"/>
              <w:right w:val="nil"/>
            </w:tcBorders>
          </w:tcPr>
          <w:p w14:paraId="1E17CCC1" w14:textId="77777777" w:rsidR="007546A3" w:rsidRDefault="007546A3">
            <w:pPr>
              <w:spacing w:line="360" w:lineRule="auto"/>
              <w:rPr>
                <w:rFonts w:cs="Arial"/>
                <w:szCs w:val="20"/>
              </w:rPr>
            </w:pPr>
          </w:p>
        </w:tc>
        <w:tc>
          <w:tcPr>
            <w:tcW w:w="810" w:type="dxa"/>
            <w:tcBorders>
              <w:left w:val="nil"/>
              <w:right w:val="nil"/>
            </w:tcBorders>
          </w:tcPr>
          <w:p w14:paraId="1216C735" w14:textId="77777777" w:rsidR="007546A3" w:rsidRDefault="007546A3">
            <w:pPr>
              <w:spacing w:line="360" w:lineRule="auto"/>
              <w:rPr>
                <w:rFonts w:cs="Arial"/>
                <w:szCs w:val="20"/>
              </w:rPr>
            </w:pPr>
          </w:p>
        </w:tc>
        <w:tc>
          <w:tcPr>
            <w:tcW w:w="810" w:type="dxa"/>
            <w:tcBorders>
              <w:left w:val="nil"/>
              <w:right w:val="nil"/>
            </w:tcBorders>
          </w:tcPr>
          <w:p w14:paraId="0EE4ED7C" w14:textId="77777777" w:rsidR="007546A3" w:rsidRDefault="007546A3">
            <w:pPr>
              <w:spacing w:line="360" w:lineRule="auto"/>
              <w:rPr>
                <w:rFonts w:cs="Arial"/>
                <w:szCs w:val="20"/>
              </w:rPr>
            </w:pPr>
          </w:p>
        </w:tc>
        <w:tc>
          <w:tcPr>
            <w:tcW w:w="1259" w:type="dxa"/>
            <w:tcBorders>
              <w:left w:val="nil"/>
              <w:right w:val="nil"/>
            </w:tcBorders>
          </w:tcPr>
          <w:p w14:paraId="7F776E7B" w14:textId="77777777" w:rsidR="007546A3" w:rsidRDefault="00DD145D">
            <w:pPr>
              <w:spacing w:line="360" w:lineRule="auto"/>
              <w:rPr>
                <w:rFonts w:cs="Arial"/>
                <w:szCs w:val="20"/>
              </w:rPr>
            </w:pPr>
            <w:r>
              <w:rPr>
                <w:rFonts w:eastAsia="Calibri" w:cs="Arial"/>
                <w:szCs w:val="20"/>
              </w:rPr>
              <w:t>82.3</w:t>
            </w:r>
          </w:p>
        </w:tc>
      </w:tr>
    </w:tbl>
    <w:p w14:paraId="741F9C3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Matriz de recolección de datos y cálculo de la métrica SUS Por participante.</w:t>
      </w:r>
    </w:p>
    <w:p w14:paraId="7BB9E62A" w14:textId="77777777" w:rsidR="007546A3" w:rsidRDefault="00DD145D">
      <w:pPr>
        <w:spacing w:line="480" w:lineRule="auto"/>
        <w:rPr>
          <w:szCs w:val="20"/>
        </w:rPr>
      </w:pPr>
      <w:r>
        <w:rPr>
          <w:i/>
          <w:iCs/>
          <w:szCs w:val="20"/>
        </w:rPr>
        <w:t>Nota</w:t>
      </w:r>
      <w:r>
        <w:rPr>
          <w:szCs w:val="20"/>
        </w:rPr>
        <w:t>. Elaboración propia en base a datos recolectados</w:t>
      </w:r>
    </w:p>
    <w:p w14:paraId="25BFCBFA" w14:textId="77777777" w:rsidR="007546A3" w:rsidRDefault="007546A3">
      <w:pPr>
        <w:spacing w:line="480" w:lineRule="auto"/>
        <w:rPr>
          <w:rFonts w:cs="Arial"/>
          <w:b/>
          <w:sz w:val="24"/>
          <w:szCs w:val="24"/>
        </w:rPr>
      </w:pPr>
    </w:p>
    <w:p w14:paraId="4A00ECE4" w14:textId="77777777" w:rsidR="007546A3" w:rsidRDefault="00DD145D">
      <w:pPr>
        <w:pStyle w:val="Estilo2"/>
        <w:numPr>
          <w:ilvl w:val="0"/>
          <w:numId w:val="0"/>
        </w:numPr>
        <w:ind w:firstLine="540"/>
        <w:outlineLvl w:val="9"/>
        <w:rPr>
          <w:lang w:val="es-EC"/>
        </w:rPr>
      </w:pPr>
      <w:r>
        <w:rPr>
          <w:lang w:val="es-EC"/>
        </w:rPr>
        <w:lastRenderedPageBreak/>
        <w:t>5.1.4. Discusión de Resultados</w:t>
      </w:r>
    </w:p>
    <w:p w14:paraId="208CD413" w14:textId="77777777" w:rsidR="007546A3" w:rsidRDefault="00DD145D">
      <w:pPr>
        <w:pStyle w:val="Estilo2"/>
        <w:numPr>
          <w:ilvl w:val="0"/>
          <w:numId w:val="0"/>
        </w:numPr>
        <w:ind w:firstLine="540"/>
        <w:outlineLvl w:val="9"/>
        <w:rPr>
          <w:b w:val="0"/>
          <w:bCs w:val="0"/>
          <w:lang w:val="es-EC"/>
        </w:rPr>
      </w:pPr>
      <w:r>
        <w:rPr>
          <w:b w:val="0"/>
          <w:bCs w:val="0"/>
          <w:lang w:val="es-EC"/>
        </w:rPr>
        <w:t>Dentro del análisis cuantitativo de la muestra obtenida nos arrojó un puntaje global de 82.3 sobre 100. En el contexto de la ingeniería de Software, la literatura académica establece que un Puntaje SUS Superior a 68 indica un nivel de usabilidad aceptable, mientras que puntajes por encima de 80.3 sitúan al sistema en el percentil superior, otorgándole una calificación de categoría “Excelente”.</w:t>
      </w:r>
    </w:p>
    <w:p w14:paraId="55B0B04C" w14:textId="77777777" w:rsidR="007546A3" w:rsidRDefault="00DD145D">
      <w:pPr>
        <w:pStyle w:val="Estilo2"/>
        <w:numPr>
          <w:ilvl w:val="0"/>
          <w:numId w:val="0"/>
        </w:numPr>
        <w:ind w:firstLine="540"/>
        <w:outlineLvl w:val="9"/>
        <w:rPr>
          <w:b w:val="0"/>
          <w:bCs w:val="0"/>
          <w:lang w:val="es-EC"/>
        </w:rPr>
      </w:pPr>
      <w:r>
        <w:rPr>
          <w:b w:val="0"/>
          <w:bCs w:val="0"/>
          <w:lang w:val="es-EC"/>
        </w:rPr>
        <w:t>Relacionando este puntaje numérico con las tareas asignadas a los usuarios durante el escenario de prueba, se extraen los siguientes hallazgos técnicos:</w:t>
      </w:r>
    </w:p>
    <w:p w14:paraId="766833D0" w14:textId="19A7F815" w:rsidR="007546A3" w:rsidRDefault="00DD145D">
      <w:pPr>
        <w:pStyle w:val="Estilo2"/>
        <w:numPr>
          <w:ilvl w:val="0"/>
          <w:numId w:val="31"/>
        </w:numPr>
        <w:outlineLvl w:val="9"/>
        <w:rPr>
          <w:b w:val="0"/>
          <w:bCs w:val="0"/>
          <w:lang w:val="es-EC"/>
        </w:rPr>
      </w:pPr>
      <w:r>
        <w:rPr>
          <w:b w:val="0"/>
          <w:bCs w:val="0"/>
          <w:lang w:val="es-EC"/>
        </w:rPr>
        <w:t xml:space="preserve">Baja Carga Cognitiva y Curva de Aprendizaje: El ítem 7 del cuestionario </w:t>
      </w:r>
      <w:r w:rsidR="001E6E4D">
        <w:rPr>
          <w:b w:val="0"/>
          <w:bCs w:val="0"/>
          <w:lang w:val="es-EC"/>
        </w:rPr>
        <w:t>mencionaba</w:t>
      </w:r>
      <w:r>
        <w:rPr>
          <w:b w:val="0"/>
          <w:bCs w:val="0"/>
          <w:lang w:val="es-EC"/>
        </w:rPr>
        <w:t xml:space="preserve"> la rapidez con la que las personas aprenderían a usar el sistema, este ítem tuvo</w:t>
      </w:r>
      <w:r w:rsidR="000C263D">
        <w:rPr>
          <w:b w:val="0"/>
          <w:bCs w:val="0"/>
          <w:lang w:val="es-EC"/>
        </w:rPr>
        <w:t xml:space="preserve"> una valoración sobresaliente, con respuestas mayoritariamente ubicadas en los valores de 4 y 5. Se correlaciona directamente con el ítem 10 “Necesitaría aprender muchas cosas antes de poder usar este sistema”, el cual obtuvo calificaciones mínimas casi todas en valores de 1. Desde la perspectiva del desarrollo, demuestra que la abstracción de los datos crudos hacia la escala de colores semántica de la OMS fue un éxito, permitiendo que ciudadanos sin formación técnica puedan interpretar la calidad del aire de manera instantánea y sin requerir manuales de usuario.</w:t>
      </w:r>
    </w:p>
    <w:p w14:paraId="7A7539CB" w14:textId="1EAD474B" w:rsidR="000C263D" w:rsidRDefault="000C263D">
      <w:pPr>
        <w:pStyle w:val="Estilo2"/>
        <w:numPr>
          <w:ilvl w:val="0"/>
          <w:numId w:val="31"/>
        </w:numPr>
        <w:outlineLvl w:val="9"/>
        <w:rPr>
          <w:b w:val="0"/>
          <w:bCs w:val="0"/>
          <w:lang w:val="es-EC"/>
        </w:rPr>
      </w:pPr>
      <w:r>
        <w:rPr>
          <w:b w:val="0"/>
          <w:bCs w:val="0"/>
          <w:lang w:val="es-EC"/>
        </w:rPr>
        <w:t>Navegabilidad y ausencia de fricción técnica: El ítem 8, encargado de evaluar si el sistema resulta complejo de utiliza</w:t>
      </w:r>
      <w:r w:rsidR="00A02728">
        <w:rPr>
          <w:b w:val="0"/>
          <w:bCs w:val="0"/>
          <w:lang w:val="es-EC"/>
        </w:rPr>
        <w:t>r, obtuvo puntajes muy bajos con el 1 y 2 como predominantes. Este comportamiento en la muestra nos confirma que la arquitectura de información aplicada y el diseño estructurado en React.js facilitan una interacción fluida. La decisión de omitir métricas técnicas innecesarias y centrarse en variables ambientales evitó la sobrecarga visual, manteniendo al usuario enfocado en la información de valor.</w:t>
      </w:r>
    </w:p>
    <w:p w14:paraId="01D4E1A0" w14:textId="6CCBD867" w:rsidR="00A02728" w:rsidRDefault="00A02728">
      <w:pPr>
        <w:pStyle w:val="Estilo2"/>
        <w:numPr>
          <w:ilvl w:val="0"/>
          <w:numId w:val="31"/>
        </w:numPr>
        <w:outlineLvl w:val="9"/>
        <w:rPr>
          <w:b w:val="0"/>
          <w:bCs w:val="0"/>
          <w:lang w:val="es-EC"/>
        </w:rPr>
      </w:pPr>
      <w:r>
        <w:rPr>
          <w:b w:val="0"/>
          <w:bCs w:val="0"/>
          <w:lang w:val="es-EC"/>
        </w:rPr>
        <w:lastRenderedPageBreak/>
        <w:t>Alta aceptación y pertinencia de Uso: El ítem 1, referente al deseo de utilizar el sistema frecuentemente, presentó una tendencia al</w:t>
      </w:r>
      <w:r w:rsidR="00DF203A">
        <w:rPr>
          <w:b w:val="0"/>
          <w:bCs w:val="0"/>
          <w:lang w:val="es-EC"/>
        </w:rPr>
        <w:t>tamente positiva entre 4 y 5. Valida que la Plataforma HealthIoT no solamente cumple con un propósito informativo, sino que genera un compromiso con el usuario final. Al implementar tecnologías de tiempo real, el ciudadano percibe que el dashboard es una herramienta confiable y actualizada para la toma de decisiones preventivas sobre su salud respiratoria.</w:t>
      </w:r>
    </w:p>
    <w:p w14:paraId="3D978608" w14:textId="77777777" w:rsidR="00DF203A" w:rsidRDefault="00DF203A" w:rsidP="00DF203A">
      <w:pPr>
        <w:pStyle w:val="Estilo2"/>
        <w:numPr>
          <w:ilvl w:val="0"/>
          <w:numId w:val="0"/>
        </w:numPr>
        <w:ind w:left="1267"/>
        <w:outlineLvl w:val="9"/>
        <w:rPr>
          <w:b w:val="0"/>
          <w:bCs w:val="0"/>
          <w:lang w:val="es-EC"/>
        </w:rPr>
      </w:pPr>
    </w:p>
    <w:p w14:paraId="1698BB76" w14:textId="35C5B6F9" w:rsidR="007546A3" w:rsidRDefault="00DF203A">
      <w:pPr>
        <w:pStyle w:val="Estilo2"/>
        <w:numPr>
          <w:ilvl w:val="0"/>
          <w:numId w:val="0"/>
        </w:numPr>
        <w:ind w:firstLine="540"/>
        <w:outlineLvl w:val="9"/>
        <w:rPr>
          <w:b w:val="0"/>
          <w:bCs w:val="0"/>
          <w:lang w:val="es-EC"/>
        </w:rPr>
      </w:pPr>
      <w:r>
        <w:rPr>
          <w:b w:val="0"/>
          <w:bCs w:val="0"/>
          <w:lang w:val="es-EC"/>
        </w:rPr>
        <w:t>En síntesis, el puntaje global de 82.3 certifica que las decisiones tomadas en el frontend como la renderización condicional, diseño adaptable y la integración de mapas interactivos lograron mitigar eficazmente la brecha entre la complejidad de la infraestructura IoT subyacente y la experiencia del usuario final. El sistema cumple a cabalidad con los atributos de calidad de software correspondientes a la usabilidad, operabilidad y protección contra errores de usuario.</w:t>
      </w:r>
    </w:p>
    <w:p w14:paraId="2555034D" w14:textId="4BF996D4" w:rsidR="00996E16" w:rsidRDefault="00996E16" w:rsidP="00996E16">
      <w:pPr>
        <w:pStyle w:val="Estilo2"/>
        <w:numPr>
          <w:ilvl w:val="0"/>
          <w:numId w:val="0"/>
        </w:numPr>
        <w:ind w:left="567" w:hanging="567"/>
        <w:outlineLvl w:val="9"/>
        <w:rPr>
          <w:lang w:val="es-EC"/>
        </w:rPr>
      </w:pPr>
      <w:r>
        <w:rPr>
          <w:lang w:val="es-EC"/>
        </w:rPr>
        <w:t>5.</w:t>
      </w:r>
      <w:r>
        <w:rPr>
          <w:lang w:val="es-EC"/>
        </w:rPr>
        <w:t>2</w:t>
      </w:r>
      <w:r>
        <w:rPr>
          <w:lang w:val="es-EC"/>
        </w:rPr>
        <w:t xml:space="preserve">. Pruebas de </w:t>
      </w:r>
      <w:r>
        <w:rPr>
          <w:lang w:val="es-EC"/>
        </w:rPr>
        <w:t>Accesibilidad</w:t>
      </w:r>
    </w:p>
    <w:p w14:paraId="6419ABF7" w14:textId="20238751" w:rsidR="00DF203A" w:rsidRPr="00996E16" w:rsidRDefault="00996E16">
      <w:pPr>
        <w:pStyle w:val="Estilo2"/>
        <w:numPr>
          <w:ilvl w:val="0"/>
          <w:numId w:val="0"/>
        </w:numPr>
        <w:ind w:firstLine="540"/>
        <w:outlineLvl w:val="9"/>
        <w:rPr>
          <w:b w:val="0"/>
          <w:bCs w:val="0"/>
          <w:lang w:val="es-EC"/>
        </w:rPr>
      </w:pPr>
      <w:r w:rsidRPr="00996E16">
        <w:rPr>
          <w:b w:val="0"/>
          <w:bCs w:val="0"/>
          <w:lang w:val="es-EC"/>
        </w:rPr>
        <w:t xml:space="preserve">Para complementar la validación de accesibilidad, se ejecutó un análisis estático automatizado utilizando Lighthouse en su versión 13.0.1, a través de la plataforma AChecker. La auditoria fue capturada el 4 de agosto del 2026 sobre el entorno de producción de la aplicación, alojado en la ruta: </w:t>
      </w:r>
      <w:hyperlink r:id="rId90" w:history="1">
        <w:r w:rsidRPr="00996E16">
          <w:rPr>
            <w:rStyle w:val="Hipervnculo"/>
            <w:b w:val="0"/>
            <w:bCs w:val="0"/>
            <w:color w:val="auto"/>
            <w:lang w:val="es-EC"/>
          </w:rPr>
          <w:t>https://tesis-iot-ambiental.vercel.app/</w:t>
        </w:r>
      </w:hyperlink>
      <w:r w:rsidRPr="00996E16">
        <w:rPr>
          <w:b w:val="0"/>
          <w:bCs w:val="0"/>
          <w:lang w:val="es-EC"/>
        </w:rPr>
        <w:t>. A nivel técnico, las pruebas se simularon bajo un entorno de escritorio emulado, aplicando custom throttling para la red y utilizando el motor Chromium 116.0.0 con Node en una sesión de página única.</w:t>
      </w:r>
    </w:p>
    <w:p w14:paraId="141CF35A" w14:textId="7A748505" w:rsidR="00996E16" w:rsidRDefault="00996E16">
      <w:pPr>
        <w:pStyle w:val="Estilo2"/>
        <w:numPr>
          <w:ilvl w:val="0"/>
          <w:numId w:val="0"/>
        </w:numPr>
        <w:ind w:firstLine="540"/>
        <w:outlineLvl w:val="9"/>
        <w:rPr>
          <w:b w:val="0"/>
          <w:bCs w:val="0"/>
          <w:lang w:val="es-EC"/>
        </w:rPr>
      </w:pPr>
      <w:r w:rsidRPr="00996E16">
        <w:rPr>
          <w:b w:val="0"/>
          <w:bCs w:val="0"/>
          <w:lang w:val="es-EC"/>
        </w:rPr>
        <w:t xml:space="preserve">El motor de auditoria arrojó resultados sobresalientes, situando </w:t>
      </w:r>
      <w:r>
        <w:rPr>
          <w:b w:val="0"/>
          <w:bCs w:val="0"/>
          <w:lang w:val="es-EC"/>
        </w:rPr>
        <w:t xml:space="preserve">a la plataforma en un percentil de alto rendimiento en todas las categorías evaluadas: </w:t>
      </w:r>
    </w:p>
    <w:p w14:paraId="614232AA" w14:textId="421D00CE" w:rsidR="00996E16" w:rsidRDefault="00996E16" w:rsidP="00996E16">
      <w:pPr>
        <w:pStyle w:val="Estilo2"/>
        <w:numPr>
          <w:ilvl w:val="0"/>
          <w:numId w:val="31"/>
        </w:numPr>
        <w:outlineLvl w:val="9"/>
        <w:rPr>
          <w:b w:val="0"/>
          <w:bCs w:val="0"/>
          <w:lang w:val="es-EC"/>
        </w:rPr>
      </w:pPr>
      <w:r>
        <w:rPr>
          <w:b w:val="0"/>
          <w:bCs w:val="0"/>
          <w:lang w:val="es-EC"/>
        </w:rPr>
        <w:t>Accesibilidad: 96 sobre 100.</w:t>
      </w:r>
    </w:p>
    <w:p w14:paraId="48AA9BB1" w14:textId="58101386" w:rsidR="00996E16" w:rsidRDefault="00996E16" w:rsidP="00996E16">
      <w:pPr>
        <w:pStyle w:val="Estilo2"/>
        <w:numPr>
          <w:ilvl w:val="0"/>
          <w:numId w:val="31"/>
        </w:numPr>
        <w:outlineLvl w:val="9"/>
        <w:rPr>
          <w:b w:val="0"/>
          <w:bCs w:val="0"/>
          <w:lang w:val="es-EC"/>
        </w:rPr>
      </w:pPr>
      <w:r>
        <w:rPr>
          <w:b w:val="0"/>
          <w:bCs w:val="0"/>
          <w:lang w:val="es-EC"/>
        </w:rPr>
        <w:t>Mejores Prácticas: 96 sobre 100.</w:t>
      </w:r>
    </w:p>
    <w:p w14:paraId="0A5BB21F" w14:textId="22507B5F" w:rsidR="00996E16" w:rsidRDefault="00996E16" w:rsidP="00996E16">
      <w:pPr>
        <w:pStyle w:val="Estilo2"/>
        <w:numPr>
          <w:ilvl w:val="0"/>
          <w:numId w:val="31"/>
        </w:numPr>
        <w:outlineLvl w:val="9"/>
        <w:rPr>
          <w:b w:val="0"/>
          <w:bCs w:val="0"/>
          <w:lang w:val="es-EC"/>
        </w:rPr>
      </w:pPr>
      <w:r>
        <w:rPr>
          <w:b w:val="0"/>
          <w:bCs w:val="0"/>
          <w:lang w:val="es-EC"/>
        </w:rPr>
        <w:t>Optimización para Motores de Búsqueda: 91 sobre 100.</w:t>
      </w:r>
    </w:p>
    <w:p w14:paraId="13A25784" w14:textId="77777777" w:rsidR="00996E16" w:rsidRDefault="00996E16" w:rsidP="00996E16">
      <w:pPr>
        <w:pStyle w:val="Estilo2"/>
        <w:numPr>
          <w:ilvl w:val="0"/>
          <w:numId w:val="0"/>
        </w:numPr>
        <w:ind w:left="567" w:hanging="567"/>
        <w:outlineLvl w:val="9"/>
        <w:rPr>
          <w:b w:val="0"/>
          <w:bCs w:val="0"/>
          <w:lang w:val="es-EC"/>
        </w:rPr>
      </w:pPr>
    </w:p>
    <w:p w14:paraId="3DD80114" w14:textId="2A00BA4A" w:rsidR="00996E16" w:rsidRDefault="00996E16" w:rsidP="00996E16">
      <w:pPr>
        <w:pStyle w:val="Estilo2"/>
        <w:numPr>
          <w:ilvl w:val="0"/>
          <w:numId w:val="0"/>
        </w:numPr>
        <w:ind w:firstLine="540"/>
        <w:outlineLvl w:val="9"/>
        <w:rPr>
          <w:lang w:val="es-EC"/>
        </w:rPr>
      </w:pPr>
      <w:r>
        <w:rPr>
          <w:lang w:val="es-EC"/>
        </w:rPr>
        <w:lastRenderedPageBreak/>
        <w:t>5.</w:t>
      </w:r>
      <w:r>
        <w:rPr>
          <w:lang w:val="es-EC"/>
        </w:rPr>
        <w:t>3</w:t>
      </w:r>
      <w:r>
        <w:rPr>
          <w:lang w:val="es-EC"/>
        </w:rPr>
        <w:t>.</w:t>
      </w:r>
      <w:r>
        <w:rPr>
          <w:lang w:val="es-EC"/>
        </w:rPr>
        <w:t>1</w:t>
      </w:r>
      <w:r>
        <w:rPr>
          <w:lang w:val="es-EC"/>
        </w:rPr>
        <w:t xml:space="preserve">. </w:t>
      </w:r>
      <w:r>
        <w:rPr>
          <w:lang w:val="es-EC"/>
        </w:rPr>
        <w:t>Análisis de Hallazgos y Oportunidades de Mejora</w:t>
      </w:r>
    </w:p>
    <w:p w14:paraId="7C5C4BF2" w14:textId="5339685C" w:rsidR="007546A3" w:rsidRDefault="00996E16" w:rsidP="00F473DB">
      <w:pPr>
        <w:pStyle w:val="Estilo2"/>
        <w:numPr>
          <w:ilvl w:val="0"/>
          <w:numId w:val="0"/>
        </w:numPr>
        <w:ind w:firstLine="540"/>
        <w:outlineLvl w:val="9"/>
        <w:rPr>
          <w:b w:val="0"/>
          <w:bCs w:val="0"/>
          <w:lang w:val="es-EC"/>
        </w:rPr>
      </w:pPr>
      <w:r>
        <w:rPr>
          <w:b w:val="0"/>
          <w:bCs w:val="0"/>
          <w:lang w:val="es-EC"/>
        </w:rPr>
        <w:t>A pesar de haber alcanzado calificaciones de excelencia. La detección automática identifico advertencias especificas que re</w:t>
      </w:r>
      <w:r w:rsidR="00F473DB">
        <w:rPr>
          <w:b w:val="0"/>
          <w:bCs w:val="0"/>
          <w:lang w:val="es-EC"/>
        </w:rPr>
        <w:t>presentan oportunidades de optimización para el código base de la página web:</w:t>
      </w:r>
    </w:p>
    <w:p w14:paraId="1F8B636E" w14:textId="221248AF" w:rsidR="00F473DB" w:rsidRDefault="00F473DB" w:rsidP="00F473DB">
      <w:pPr>
        <w:pStyle w:val="Estilo2"/>
        <w:numPr>
          <w:ilvl w:val="0"/>
          <w:numId w:val="0"/>
        </w:numPr>
        <w:ind w:firstLine="540"/>
        <w:outlineLvl w:val="9"/>
        <w:rPr>
          <w:b w:val="0"/>
          <w:bCs w:val="0"/>
        </w:rPr>
      </w:pPr>
      <w:r>
        <w:rPr>
          <w:b w:val="0"/>
          <w:bCs w:val="0"/>
        </w:rPr>
        <w:t>hablando de accesibilidad, el reporte levantó una alerta en la categoría de contraste, lo que indica que los colores de fondo y primer plano no poseen un ratio de contraste suficiente. En el contexto del dashboard, esto sugiere que ciertas paletas de colores semánticos, utilizadas para indicar la calidad del aire, requerirán en un futuro ajustes precisos en los valores hexadecimales para cumplir con mayor rigor los criterios visuales de las pautas WCAG.</w:t>
      </w:r>
    </w:p>
    <w:p w14:paraId="3BCE6CC0" w14:textId="3203DA1C" w:rsidR="00F473DB" w:rsidRDefault="00F473DB" w:rsidP="00F473DB">
      <w:pPr>
        <w:pStyle w:val="Estilo2"/>
        <w:numPr>
          <w:ilvl w:val="0"/>
          <w:numId w:val="0"/>
        </w:numPr>
        <w:ind w:firstLine="540"/>
        <w:outlineLvl w:val="9"/>
        <w:rPr>
          <w:b w:val="0"/>
          <w:bCs w:val="0"/>
        </w:rPr>
      </w:pPr>
      <w:r>
        <w:rPr>
          <w:b w:val="0"/>
          <w:bCs w:val="0"/>
        </w:rPr>
        <w:t>En el apartado de mejores prácticas de contenido, la herramienta identificó la ausencia de una etiqueta de descripción. Desde la perspectiva de desarrollo web, el formato del HTML debe permitir que los rastreadores comprendan mejor el contenido de la aplicación, la solución a esto es incluyendo una etiqueta donde exista la descripción del contenido dentro del bloque head del DOM.</w:t>
      </w:r>
    </w:p>
    <w:p w14:paraId="3AA2CEE7" w14:textId="6A0C7B7B" w:rsidR="00F473DB" w:rsidRDefault="00F473DB" w:rsidP="00F473DB">
      <w:pPr>
        <w:pStyle w:val="Estilo2"/>
        <w:numPr>
          <w:ilvl w:val="0"/>
          <w:numId w:val="0"/>
        </w:numPr>
        <w:ind w:firstLine="540"/>
        <w:outlineLvl w:val="9"/>
        <w:rPr>
          <w:b w:val="0"/>
          <w:bCs w:val="0"/>
        </w:rPr>
      </w:pPr>
      <w:r>
        <w:rPr>
          <w:b w:val="0"/>
          <w:bCs w:val="0"/>
        </w:rPr>
        <w:t xml:space="preserve">En resumen, los altos puntajes obtenidos como se ven en la figura 44 </w:t>
      </w:r>
      <w:r w:rsidR="00E4572A">
        <w:rPr>
          <w:b w:val="0"/>
          <w:bCs w:val="0"/>
        </w:rPr>
        <w:t>dan certeza de que la arquitectura del proyecto es inclusiva, segura a nivel estructural y de un buen rendimiento, al mismo tiempo, el análisis de las advertencia reportadas por Lighthouse proporciona evidencia de un proceso transparente de evaluación y nos da una hoja de ruta clara para escalar dicho sistema.</w:t>
      </w:r>
    </w:p>
    <w:p w14:paraId="2A6001A3" w14:textId="462DE199" w:rsidR="00E4572A" w:rsidRDefault="00E4572A" w:rsidP="00E4572A">
      <w:pPr>
        <w:pStyle w:val="Estilo2"/>
        <w:numPr>
          <w:ilvl w:val="0"/>
          <w:numId w:val="0"/>
        </w:numPr>
        <w:ind w:left="567" w:hanging="567"/>
        <w:outlineLvl w:val="9"/>
        <w:rPr>
          <w:sz w:val="20"/>
          <w:szCs w:val="20"/>
          <w:lang w:val="es-EC"/>
        </w:rPr>
      </w:pPr>
      <w:r>
        <w:rPr>
          <w:sz w:val="20"/>
          <w:szCs w:val="20"/>
          <w:lang w:val="es-EC"/>
        </w:rPr>
        <w:t>Figura 4</w:t>
      </w:r>
      <w:r>
        <w:rPr>
          <w:sz w:val="20"/>
          <w:szCs w:val="20"/>
          <w:lang w:val="es-EC"/>
        </w:rPr>
        <w:t>4</w:t>
      </w:r>
    </w:p>
    <w:p w14:paraId="402B9D63" w14:textId="394EBE4E" w:rsidR="00E4572A" w:rsidRDefault="00E4572A" w:rsidP="00E4572A">
      <w:pPr>
        <w:pStyle w:val="Estilo2"/>
        <w:numPr>
          <w:ilvl w:val="0"/>
          <w:numId w:val="0"/>
        </w:numPr>
        <w:ind w:left="567" w:hanging="567"/>
        <w:outlineLvl w:val="9"/>
        <w:rPr>
          <w:b w:val="0"/>
          <w:bCs w:val="0"/>
          <w:i/>
          <w:iCs/>
          <w:sz w:val="20"/>
          <w:szCs w:val="20"/>
          <w:lang w:val="es-EC"/>
        </w:rPr>
      </w:pPr>
      <w:r>
        <w:rPr>
          <w:b w:val="0"/>
          <w:bCs w:val="0"/>
          <w:i/>
          <w:iCs/>
          <w:sz w:val="20"/>
          <w:szCs w:val="20"/>
          <w:lang w:val="es-EC"/>
        </w:rPr>
        <w:t>Resultado de Accesibilidad proporcionado por Lighthouse</w:t>
      </w:r>
    </w:p>
    <w:p w14:paraId="793CCF68" w14:textId="6C76E662" w:rsidR="00E4572A" w:rsidRDefault="00E4572A" w:rsidP="00E4572A">
      <w:pPr>
        <w:pStyle w:val="Estilo2"/>
        <w:numPr>
          <w:ilvl w:val="0"/>
          <w:numId w:val="0"/>
        </w:numPr>
        <w:ind w:left="567" w:hanging="567"/>
        <w:outlineLvl w:val="9"/>
        <w:rPr>
          <w:b w:val="0"/>
          <w:bCs w:val="0"/>
          <w:i/>
          <w:iCs/>
          <w:sz w:val="20"/>
          <w:szCs w:val="20"/>
          <w:lang w:val="es-EC"/>
        </w:rPr>
      </w:pPr>
      <w:r w:rsidRPr="00E4572A">
        <w:rPr>
          <w:b w:val="0"/>
          <w:bCs w:val="0"/>
          <w:i/>
          <w:iCs/>
          <w:sz w:val="20"/>
          <w:szCs w:val="20"/>
          <w:lang w:val="es-EC"/>
        </w:rPr>
        <w:lastRenderedPageBreak/>
        <w:drawing>
          <wp:inline distT="0" distB="0" distL="0" distR="0" wp14:anchorId="28711E69" wp14:editId="4839F2EB">
            <wp:extent cx="5731510" cy="2137410"/>
            <wp:effectExtent l="0" t="0" r="2540" b="0"/>
            <wp:docPr id="1198409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9092" name=""/>
                    <pic:cNvPicPr/>
                  </pic:nvPicPr>
                  <pic:blipFill>
                    <a:blip r:embed="rId91"/>
                    <a:stretch>
                      <a:fillRect/>
                    </a:stretch>
                  </pic:blipFill>
                  <pic:spPr>
                    <a:xfrm>
                      <a:off x="0" y="0"/>
                      <a:ext cx="5731510" cy="2137410"/>
                    </a:xfrm>
                    <a:prstGeom prst="rect">
                      <a:avLst/>
                    </a:prstGeom>
                  </pic:spPr>
                </pic:pic>
              </a:graphicData>
            </a:graphic>
          </wp:inline>
        </w:drawing>
      </w:r>
    </w:p>
    <w:p w14:paraId="6530721C" w14:textId="4A3BE5C5" w:rsidR="00E4572A" w:rsidRDefault="00E4572A" w:rsidP="00E4572A">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xml:space="preserve">. </w:t>
      </w:r>
      <w:r>
        <w:rPr>
          <w:b w:val="0"/>
          <w:bCs w:val="0"/>
          <w:sz w:val="20"/>
          <w:szCs w:val="18"/>
        </w:rPr>
        <w:t>Captura tomada desde Firefox</w:t>
      </w:r>
    </w:p>
    <w:p w14:paraId="32876F6E" w14:textId="388766CB" w:rsidR="006106C5" w:rsidRDefault="006106C5" w:rsidP="006106C5">
      <w:pPr>
        <w:pStyle w:val="Estilo2"/>
        <w:numPr>
          <w:ilvl w:val="0"/>
          <w:numId w:val="0"/>
        </w:numPr>
        <w:ind w:left="567" w:hanging="567"/>
        <w:outlineLvl w:val="9"/>
        <w:rPr>
          <w:lang w:val="es-EC"/>
        </w:rPr>
      </w:pPr>
      <w:r>
        <w:rPr>
          <w:lang w:val="es-EC"/>
        </w:rPr>
        <w:t>5.</w:t>
      </w:r>
      <w:r>
        <w:rPr>
          <w:lang w:val="es-EC"/>
        </w:rPr>
        <w:t>3</w:t>
      </w:r>
      <w:r>
        <w:rPr>
          <w:lang w:val="es-EC"/>
        </w:rPr>
        <w:t xml:space="preserve">. Pruebas de </w:t>
      </w:r>
      <w:r>
        <w:rPr>
          <w:lang w:val="es-EC"/>
        </w:rPr>
        <w:t>Seguridad y Análisis de Vulnerabilidades</w:t>
      </w:r>
    </w:p>
    <w:p w14:paraId="5809FAEC" w14:textId="4BC5B89B" w:rsidR="006106C5" w:rsidRDefault="006106C5" w:rsidP="006106C5">
      <w:pPr>
        <w:pStyle w:val="Estilo2"/>
        <w:numPr>
          <w:ilvl w:val="0"/>
          <w:numId w:val="0"/>
        </w:numPr>
        <w:ind w:left="90" w:firstLine="540"/>
        <w:outlineLvl w:val="9"/>
        <w:rPr>
          <w:b w:val="0"/>
          <w:bCs w:val="0"/>
        </w:rPr>
      </w:pPr>
      <w:r>
        <w:rPr>
          <w:b w:val="0"/>
          <w:bCs w:val="0"/>
        </w:rPr>
        <w:t xml:space="preserve">En el </w:t>
      </w:r>
      <w:r>
        <w:rPr>
          <w:b w:val="0"/>
          <w:bCs w:val="0"/>
        </w:rPr>
        <w:t>diseño de arquitecturas IoT orientadas a la telemetría ciudadana, la superficie de ataque abarca tanto los dispositivos físicos como las interfaces de consumo de datos. Para garantizar la confidencialidad y la integridad de la plataforma, se ejecutaron pruebas de seguridad dinámicas enfocadas en las vulnerabilidades más críticas descritas por el proyecto OWASP, prestando especial atención a las inyecciones de código y la exposición de datos sensibles en la capa de presentación.</w:t>
      </w:r>
    </w:p>
    <w:p w14:paraId="198FE20E" w14:textId="7039999F" w:rsidR="006106C5" w:rsidRDefault="006106C5" w:rsidP="006106C5">
      <w:pPr>
        <w:pStyle w:val="Estilo2"/>
        <w:numPr>
          <w:ilvl w:val="0"/>
          <w:numId w:val="0"/>
        </w:numPr>
        <w:outlineLvl w:val="9"/>
        <w:rPr>
          <w:lang w:val="es-EC"/>
        </w:rPr>
      </w:pPr>
      <w:r>
        <w:rPr>
          <w:lang w:val="es-EC"/>
        </w:rPr>
        <w:t>5.</w:t>
      </w:r>
      <w:r>
        <w:rPr>
          <w:lang w:val="es-EC"/>
        </w:rPr>
        <w:t>5</w:t>
      </w:r>
      <w:r>
        <w:rPr>
          <w:lang w:val="es-EC"/>
        </w:rPr>
        <w:t xml:space="preserve">.1. </w:t>
      </w:r>
      <w:r w:rsidR="00D324B2">
        <w:rPr>
          <w:lang w:val="es-EC"/>
        </w:rPr>
        <w:t>Prevención de inyecciones de código</w:t>
      </w:r>
    </w:p>
    <w:p w14:paraId="3C67BA2B" w14:textId="14C3E720" w:rsidR="006106C5" w:rsidRDefault="006106C5" w:rsidP="006106C5">
      <w:pPr>
        <w:pStyle w:val="Estilo2"/>
        <w:numPr>
          <w:ilvl w:val="0"/>
          <w:numId w:val="0"/>
        </w:numPr>
        <w:ind w:firstLine="630"/>
        <w:outlineLvl w:val="9"/>
        <w:rPr>
          <w:b w:val="0"/>
          <w:bCs w:val="0"/>
        </w:rPr>
      </w:pPr>
      <w:r>
        <w:rPr>
          <w:b w:val="0"/>
          <w:bCs w:val="0"/>
        </w:rPr>
        <w:t xml:space="preserve">En </w:t>
      </w:r>
      <w:r>
        <w:rPr>
          <w:b w:val="0"/>
          <w:bCs w:val="0"/>
        </w:rPr>
        <w:t>las arquitecturas web tradicionales, la inyección SQL representa uno de los vectores de ataque más severos. Sin embargo, debido a que el ecosistema de este proyecto implementa un modelo de persistencia hibrido basado en repositorios no relacionales y de series temporales, el riesgo de inyecciones basadas en sentencias estructuradas se encuentra mitigado desde el diseño arquitectónico.</w:t>
      </w:r>
    </w:p>
    <w:p w14:paraId="538FA2DF" w14:textId="2606A529" w:rsidR="006106C5" w:rsidRDefault="006106C5" w:rsidP="006106C5">
      <w:pPr>
        <w:pStyle w:val="Estilo2"/>
        <w:numPr>
          <w:ilvl w:val="0"/>
          <w:numId w:val="0"/>
        </w:numPr>
        <w:ind w:firstLine="630"/>
        <w:outlineLvl w:val="9"/>
        <w:rPr>
          <w:b w:val="0"/>
          <w:bCs w:val="0"/>
        </w:rPr>
      </w:pPr>
      <w:r>
        <w:rPr>
          <w:b w:val="0"/>
          <w:bCs w:val="0"/>
        </w:rPr>
        <w:lastRenderedPageBreak/>
        <w:t>No obstante, para certificar la inmunidad del sistema ante ataques de Inyección NoSQL, se diseñaron escenarios de prueba enviando cargas útiles maliciosas a través de los endpoints de la API REST. Se intento manipular los operadores lógicos de las consultas con $gt en los campos de autenticación de formato JSON para forzar el acceso no autorizado. Las pruebas confirmaron que el backend es completamente resiliente a estos ataques. Esta protección técnica se logra gracias a la implementación de modelos de tipado estricto con la librería Pydantic en FastAPI, la cual actúa como un filtro de sanitización riguroso que valida, escapa y rechaza cualquier estructura de datos anómala antes de que esta alcance el motor de la base de datos</w:t>
      </w:r>
      <w:r w:rsidR="00D324B2">
        <w:rPr>
          <w:b w:val="0"/>
          <w:bCs w:val="0"/>
        </w:rPr>
        <w:t>. Dentro de la figura 45 Podemos observar como el ataque con el operador $gt fue invalido.</w:t>
      </w:r>
    </w:p>
    <w:p w14:paraId="09037634" w14:textId="50971FD1" w:rsidR="00D324B2" w:rsidRDefault="00D324B2" w:rsidP="00D324B2">
      <w:pPr>
        <w:pStyle w:val="Estilo2"/>
        <w:numPr>
          <w:ilvl w:val="0"/>
          <w:numId w:val="0"/>
        </w:numPr>
        <w:ind w:left="567" w:hanging="567"/>
        <w:outlineLvl w:val="9"/>
        <w:rPr>
          <w:sz w:val="20"/>
          <w:szCs w:val="20"/>
          <w:lang w:val="es-EC"/>
        </w:rPr>
      </w:pPr>
      <w:r>
        <w:rPr>
          <w:sz w:val="20"/>
          <w:szCs w:val="20"/>
          <w:lang w:val="es-EC"/>
        </w:rPr>
        <w:t>Figura 4</w:t>
      </w:r>
      <w:r>
        <w:rPr>
          <w:sz w:val="20"/>
          <w:szCs w:val="20"/>
          <w:lang w:val="es-EC"/>
        </w:rPr>
        <w:t>5</w:t>
      </w:r>
    </w:p>
    <w:p w14:paraId="64DA6DBF" w14:textId="66A039B5" w:rsidR="00D324B2" w:rsidRDefault="00D324B2" w:rsidP="00D324B2">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Resultado </w:t>
      </w:r>
      <w:r>
        <w:rPr>
          <w:b w:val="0"/>
          <w:bCs w:val="0"/>
          <w:i/>
          <w:iCs/>
          <w:sz w:val="20"/>
          <w:szCs w:val="20"/>
          <w:lang w:val="es-EC"/>
        </w:rPr>
        <w:t>de Inyección al Proceso de Login</w:t>
      </w:r>
    </w:p>
    <w:p w14:paraId="1F1124E3" w14:textId="6EA490E9" w:rsidR="00D324B2" w:rsidRDefault="00D324B2" w:rsidP="006106C5">
      <w:pPr>
        <w:pStyle w:val="Estilo2"/>
        <w:numPr>
          <w:ilvl w:val="0"/>
          <w:numId w:val="0"/>
        </w:numPr>
        <w:ind w:firstLine="630"/>
        <w:outlineLvl w:val="9"/>
        <w:rPr>
          <w:b w:val="0"/>
          <w:bCs w:val="0"/>
          <w:lang w:val="es-EC"/>
        </w:rPr>
      </w:pPr>
      <w:r w:rsidRPr="00D324B2">
        <w:rPr>
          <w:b w:val="0"/>
          <w:bCs w:val="0"/>
          <w:lang w:val="es-EC"/>
        </w:rPr>
        <w:drawing>
          <wp:inline distT="0" distB="0" distL="0" distR="0" wp14:anchorId="3A582006" wp14:editId="20429926">
            <wp:extent cx="4484601" cy="2836041"/>
            <wp:effectExtent l="0" t="0" r="0" b="2540"/>
            <wp:docPr id="9868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8738" name=""/>
                    <pic:cNvPicPr/>
                  </pic:nvPicPr>
                  <pic:blipFill>
                    <a:blip r:embed="rId92"/>
                    <a:stretch>
                      <a:fillRect/>
                    </a:stretch>
                  </pic:blipFill>
                  <pic:spPr>
                    <a:xfrm>
                      <a:off x="0" y="0"/>
                      <a:ext cx="4489533" cy="2839160"/>
                    </a:xfrm>
                    <a:prstGeom prst="rect">
                      <a:avLst/>
                    </a:prstGeom>
                  </pic:spPr>
                </pic:pic>
              </a:graphicData>
            </a:graphic>
          </wp:inline>
        </w:drawing>
      </w:r>
    </w:p>
    <w:p w14:paraId="3CA8052B" w14:textId="4A47D58A" w:rsidR="00D324B2" w:rsidRDefault="00D324B2" w:rsidP="00D324B2">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xml:space="preserve">. </w:t>
      </w:r>
      <w:r>
        <w:rPr>
          <w:b w:val="0"/>
          <w:bCs w:val="0"/>
          <w:sz w:val="20"/>
          <w:szCs w:val="18"/>
        </w:rPr>
        <w:t>Tomado desde el log de Render</w:t>
      </w:r>
    </w:p>
    <w:p w14:paraId="54E62C97" w14:textId="726A86B2" w:rsidR="00D324B2" w:rsidRPr="00D324B2" w:rsidRDefault="00D324B2" w:rsidP="006106C5">
      <w:pPr>
        <w:pStyle w:val="Estilo2"/>
        <w:numPr>
          <w:ilvl w:val="0"/>
          <w:numId w:val="0"/>
        </w:numPr>
        <w:ind w:firstLine="630"/>
        <w:outlineLvl w:val="9"/>
        <w:rPr>
          <w:b w:val="0"/>
          <w:bCs w:val="0"/>
          <w:lang w:val="es-EC"/>
        </w:rPr>
      </w:pPr>
    </w:p>
    <w:p w14:paraId="3746B22C" w14:textId="4F2BB28A" w:rsidR="00D324B2" w:rsidRDefault="00D324B2" w:rsidP="00D324B2">
      <w:pPr>
        <w:pStyle w:val="Estilo2"/>
        <w:numPr>
          <w:ilvl w:val="0"/>
          <w:numId w:val="0"/>
        </w:numPr>
        <w:outlineLvl w:val="9"/>
        <w:rPr>
          <w:lang w:val="es-EC"/>
        </w:rPr>
      </w:pPr>
      <w:r>
        <w:rPr>
          <w:lang w:val="es-EC"/>
        </w:rPr>
        <w:t>5.5.</w:t>
      </w:r>
      <w:r>
        <w:rPr>
          <w:lang w:val="es-EC"/>
        </w:rPr>
        <w:t>2</w:t>
      </w:r>
      <w:r>
        <w:rPr>
          <w:lang w:val="es-EC"/>
        </w:rPr>
        <w:t xml:space="preserve">. </w:t>
      </w:r>
      <w:r>
        <w:rPr>
          <w:lang w:val="es-EC"/>
        </w:rPr>
        <w:t>Mitigación de fuga de información y vulnerabilidades XSS</w:t>
      </w:r>
    </w:p>
    <w:p w14:paraId="2A81E1DE" w14:textId="433EFDC7" w:rsidR="00D324B2" w:rsidRDefault="00D324B2" w:rsidP="00D324B2">
      <w:pPr>
        <w:pStyle w:val="Estilo2"/>
        <w:numPr>
          <w:ilvl w:val="0"/>
          <w:numId w:val="0"/>
        </w:numPr>
        <w:ind w:firstLine="540"/>
        <w:outlineLvl w:val="9"/>
        <w:rPr>
          <w:b w:val="0"/>
          <w:bCs w:val="0"/>
          <w:lang w:val="es-EC"/>
        </w:rPr>
      </w:pPr>
      <w:r>
        <w:rPr>
          <w:b w:val="0"/>
          <w:bCs w:val="0"/>
          <w:lang w:val="es-EC"/>
        </w:rPr>
        <w:t xml:space="preserve">El segundo vector de auditoria </w:t>
      </w:r>
      <w:r w:rsidR="008F572B">
        <w:rPr>
          <w:b w:val="0"/>
          <w:bCs w:val="0"/>
          <w:lang w:val="es-EC"/>
        </w:rPr>
        <w:t>se enfocó en la capa del navegador (frontend) para prevenir la fuga de información sensible. Uno de los riesgos principales en aplicaciones web interactivas es el Cross-Site Scripting (XSS), donde un atacante intenta inyectar scripts maliciosos en la vista de otros usuarios para robar credenciales o interceptar la sesión.</w:t>
      </w:r>
    </w:p>
    <w:p w14:paraId="60521FC5" w14:textId="20712A1C" w:rsidR="008F572B" w:rsidRDefault="008F572B" w:rsidP="00D324B2">
      <w:pPr>
        <w:pStyle w:val="Estilo2"/>
        <w:numPr>
          <w:ilvl w:val="0"/>
          <w:numId w:val="0"/>
        </w:numPr>
        <w:ind w:firstLine="540"/>
        <w:outlineLvl w:val="9"/>
        <w:rPr>
          <w:b w:val="0"/>
          <w:bCs w:val="0"/>
          <w:lang w:val="es-EC"/>
        </w:rPr>
      </w:pPr>
      <w:r>
        <w:rPr>
          <w:b w:val="0"/>
          <w:bCs w:val="0"/>
          <w:lang w:val="es-EC"/>
        </w:rPr>
        <w:lastRenderedPageBreak/>
        <w:t>Las pruebas de intrusión en la interfaz consistieron en intentar incrustar etiquetas script manipuladas dentro de los campos de texto durante el registro de nuevos nodos de monitoreo. Los resultados evidenciaron que la plataforma bloquea satisfactoriamente la ejecución de código de terceros. A nivel de ingeniera de TI, esto es el resultado de haber construido la vista utilizando React.js. El DOM virtual de React realiza un proceso automático de escape de variables antes de renderizar cualquier entrada de texto, neutralizando las inyecciones de XSS por defecto, en la figura 46 podemos ver este ataque siendo interceptado.</w:t>
      </w:r>
    </w:p>
    <w:p w14:paraId="72665C42" w14:textId="5129BD4B" w:rsidR="008F572B" w:rsidRDefault="008F572B" w:rsidP="008F572B">
      <w:pPr>
        <w:pStyle w:val="Estilo2"/>
        <w:numPr>
          <w:ilvl w:val="0"/>
          <w:numId w:val="0"/>
        </w:numPr>
        <w:ind w:left="567" w:hanging="567"/>
        <w:outlineLvl w:val="9"/>
        <w:rPr>
          <w:sz w:val="20"/>
          <w:szCs w:val="20"/>
          <w:lang w:val="es-EC"/>
        </w:rPr>
      </w:pPr>
      <w:r>
        <w:rPr>
          <w:sz w:val="20"/>
          <w:szCs w:val="20"/>
          <w:lang w:val="es-EC"/>
        </w:rPr>
        <w:t>Figura 4</w:t>
      </w:r>
      <w:r>
        <w:rPr>
          <w:sz w:val="20"/>
          <w:szCs w:val="20"/>
          <w:lang w:val="es-EC"/>
        </w:rPr>
        <w:t>6</w:t>
      </w:r>
    </w:p>
    <w:p w14:paraId="5BEE4649" w14:textId="250EA426" w:rsidR="008F572B" w:rsidRDefault="008F572B" w:rsidP="008F572B">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Resultado de Inyección </w:t>
      </w:r>
      <w:r>
        <w:rPr>
          <w:b w:val="0"/>
          <w:bCs w:val="0"/>
          <w:i/>
          <w:iCs/>
          <w:sz w:val="20"/>
          <w:szCs w:val="20"/>
          <w:lang w:val="es-EC"/>
        </w:rPr>
        <w:t>XSS</w:t>
      </w:r>
    </w:p>
    <w:p w14:paraId="5A6867E3" w14:textId="77777777" w:rsidR="008F572B" w:rsidRDefault="008F572B" w:rsidP="00D324B2">
      <w:pPr>
        <w:pStyle w:val="Estilo2"/>
        <w:numPr>
          <w:ilvl w:val="0"/>
          <w:numId w:val="0"/>
        </w:numPr>
        <w:ind w:firstLine="540"/>
        <w:outlineLvl w:val="9"/>
        <w:rPr>
          <w:b w:val="0"/>
          <w:bCs w:val="0"/>
          <w:lang w:val="es-EC"/>
        </w:rPr>
      </w:pPr>
    </w:p>
    <w:p w14:paraId="58C9AB44" w14:textId="0AB75CAB" w:rsidR="008F572B" w:rsidRDefault="008F572B" w:rsidP="008F572B">
      <w:pPr>
        <w:pStyle w:val="Estilo2"/>
        <w:numPr>
          <w:ilvl w:val="0"/>
          <w:numId w:val="0"/>
        </w:numPr>
        <w:ind w:firstLine="540"/>
        <w:outlineLvl w:val="9"/>
        <w:rPr>
          <w:b w:val="0"/>
          <w:bCs w:val="0"/>
          <w:lang w:val="es-EC"/>
        </w:rPr>
      </w:pPr>
      <w:r w:rsidRPr="008F572B">
        <w:rPr>
          <w:b w:val="0"/>
          <w:bCs w:val="0"/>
          <w:lang w:val="es-EC"/>
        </w:rPr>
        <w:drawing>
          <wp:inline distT="0" distB="0" distL="0" distR="0" wp14:anchorId="376AB4BC" wp14:editId="66FD29F0">
            <wp:extent cx="4349278" cy="2185722"/>
            <wp:effectExtent l="0" t="0" r="0" b="5080"/>
            <wp:docPr id="71696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4598" name=""/>
                    <pic:cNvPicPr/>
                  </pic:nvPicPr>
                  <pic:blipFill>
                    <a:blip r:embed="rId93"/>
                    <a:stretch>
                      <a:fillRect/>
                    </a:stretch>
                  </pic:blipFill>
                  <pic:spPr>
                    <a:xfrm>
                      <a:off x="0" y="0"/>
                      <a:ext cx="4355443" cy="2188820"/>
                    </a:xfrm>
                    <a:prstGeom prst="rect">
                      <a:avLst/>
                    </a:prstGeom>
                  </pic:spPr>
                </pic:pic>
              </a:graphicData>
            </a:graphic>
          </wp:inline>
        </w:drawing>
      </w:r>
    </w:p>
    <w:p w14:paraId="195F56EA" w14:textId="676C3958" w:rsidR="008F572B" w:rsidRDefault="008F572B" w:rsidP="008F572B">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xml:space="preserve">. Tomado desde el </w:t>
      </w:r>
      <w:r>
        <w:rPr>
          <w:b w:val="0"/>
          <w:bCs w:val="0"/>
          <w:sz w:val="20"/>
          <w:szCs w:val="18"/>
        </w:rPr>
        <w:t>Módulo de gestión de nodos</w:t>
      </w:r>
    </w:p>
    <w:p w14:paraId="34B1859B" w14:textId="77777777" w:rsidR="008F572B" w:rsidRDefault="008F572B" w:rsidP="008F572B">
      <w:pPr>
        <w:pStyle w:val="Estilo2"/>
        <w:numPr>
          <w:ilvl w:val="0"/>
          <w:numId w:val="0"/>
        </w:numPr>
        <w:ind w:firstLine="540"/>
        <w:outlineLvl w:val="9"/>
        <w:rPr>
          <w:b w:val="0"/>
          <w:bCs w:val="0"/>
          <w:lang w:val="es-EC"/>
        </w:rPr>
      </w:pPr>
    </w:p>
    <w:p w14:paraId="3032C4BA" w14:textId="57A99FA2" w:rsidR="008F572B" w:rsidRDefault="00D57597" w:rsidP="00D324B2">
      <w:pPr>
        <w:pStyle w:val="Estilo2"/>
        <w:numPr>
          <w:ilvl w:val="0"/>
          <w:numId w:val="0"/>
        </w:numPr>
        <w:ind w:firstLine="540"/>
        <w:outlineLvl w:val="9"/>
        <w:rPr>
          <w:b w:val="0"/>
          <w:bCs w:val="0"/>
          <w:lang w:val="es-EC"/>
        </w:rPr>
      </w:pPr>
      <w:r w:rsidRPr="00D57597">
        <w:rPr>
          <w:b w:val="0"/>
          <w:bCs w:val="0"/>
          <w:lang w:val="es-EC"/>
        </w:rPr>
        <w:t xml:space="preserve">Para validar la seguridad de la capa lógica de negocio y garantizar que la telemetría no pueda ser alterada por agentes externos, se ejecutó una prueba de omisión de credenciales sobre la API REST. Utilizando la interfaz de documentación </w:t>
      </w:r>
      <w:r>
        <w:rPr>
          <w:b w:val="0"/>
          <w:bCs w:val="0"/>
          <w:lang w:val="es-EC"/>
        </w:rPr>
        <w:t>S</w:t>
      </w:r>
      <w:r w:rsidRPr="00D57597">
        <w:rPr>
          <w:b w:val="0"/>
          <w:bCs w:val="0"/>
          <w:lang w:val="es-EC"/>
        </w:rPr>
        <w:t xml:space="preserve">wagger UI, se generó una petición de tipo POST hacia el </w:t>
      </w:r>
      <w:r w:rsidRPr="00D57597">
        <w:rPr>
          <w:b w:val="0"/>
          <w:bCs w:val="0"/>
          <w:i/>
          <w:iCs/>
          <w:lang w:val="es-EC"/>
        </w:rPr>
        <w:t>endpoint</w:t>
      </w:r>
      <w:r w:rsidRPr="00D57597">
        <w:rPr>
          <w:b w:val="0"/>
          <w:bCs w:val="0"/>
          <w:lang w:val="es-EC"/>
        </w:rPr>
        <w:t xml:space="preserve"> de registro de dispositivos (/nodos), omitiendo intencionalmente la cabecera de Autorización</w:t>
      </w:r>
      <w:r>
        <w:rPr>
          <w:b w:val="0"/>
          <w:bCs w:val="0"/>
          <w:lang w:val="es-EC"/>
        </w:rPr>
        <w:t xml:space="preserve">. </w:t>
      </w:r>
      <w:r w:rsidRPr="00D57597">
        <w:rPr>
          <w:b w:val="0"/>
          <w:bCs w:val="0"/>
          <w:lang w:val="es-EC"/>
        </w:rPr>
        <w:t xml:space="preserve">El </w:t>
      </w:r>
      <w:r w:rsidRPr="00D57597">
        <w:rPr>
          <w:b w:val="0"/>
          <w:bCs w:val="0"/>
          <w:i/>
          <w:iCs/>
          <w:lang w:val="es-EC"/>
        </w:rPr>
        <w:t>payload</w:t>
      </w:r>
      <w:r w:rsidRPr="00D57597">
        <w:rPr>
          <w:b w:val="0"/>
          <w:bCs w:val="0"/>
          <w:lang w:val="es-EC"/>
        </w:rPr>
        <w:t xml:space="preserve"> inyectado simuló la creación de un dispositivo arbitrario</w:t>
      </w:r>
      <w:r>
        <w:rPr>
          <w:b w:val="0"/>
          <w:bCs w:val="0"/>
          <w:lang w:val="es-EC"/>
        </w:rPr>
        <w:t>, dentro de la figura 47 se puede ver reflejado.</w:t>
      </w:r>
    </w:p>
    <w:p w14:paraId="617C586C" w14:textId="77777777" w:rsidR="00D57597" w:rsidRDefault="00D57597" w:rsidP="00D57597">
      <w:pPr>
        <w:pStyle w:val="Estilo2"/>
        <w:numPr>
          <w:ilvl w:val="0"/>
          <w:numId w:val="0"/>
        </w:numPr>
        <w:ind w:left="567" w:hanging="567"/>
        <w:outlineLvl w:val="9"/>
        <w:rPr>
          <w:sz w:val="20"/>
          <w:szCs w:val="20"/>
          <w:lang w:val="es-EC"/>
        </w:rPr>
      </w:pPr>
      <w:r>
        <w:rPr>
          <w:sz w:val="20"/>
          <w:szCs w:val="20"/>
          <w:lang w:val="es-EC"/>
        </w:rPr>
        <w:t>Figura 46</w:t>
      </w:r>
    </w:p>
    <w:p w14:paraId="7A5915FA" w14:textId="542EC152" w:rsidR="00D57597" w:rsidRDefault="00D57597" w:rsidP="00D57597">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Resultado de </w:t>
      </w:r>
      <w:r>
        <w:rPr>
          <w:b w:val="0"/>
          <w:bCs w:val="0"/>
          <w:i/>
          <w:iCs/>
          <w:sz w:val="20"/>
          <w:szCs w:val="20"/>
          <w:lang w:val="es-EC"/>
        </w:rPr>
        <w:t>Acceso por Swagger</w:t>
      </w:r>
    </w:p>
    <w:p w14:paraId="49E7BAF4" w14:textId="3886FAE1" w:rsidR="00D57597" w:rsidRDefault="00D57597" w:rsidP="00D57597">
      <w:pPr>
        <w:pStyle w:val="Estilo2"/>
        <w:numPr>
          <w:ilvl w:val="0"/>
          <w:numId w:val="0"/>
        </w:numPr>
        <w:ind w:left="567" w:hanging="567"/>
        <w:outlineLvl w:val="9"/>
        <w:rPr>
          <w:b w:val="0"/>
          <w:bCs w:val="0"/>
          <w:i/>
          <w:iCs/>
          <w:sz w:val="20"/>
          <w:szCs w:val="20"/>
          <w:lang w:val="es-EC"/>
        </w:rPr>
      </w:pPr>
      <w:r w:rsidRPr="00D57597">
        <w:rPr>
          <w:b w:val="0"/>
          <w:bCs w:val="0"/>
          <w:i/>
          <w:iCs/>
          <w:sz w:val="20"/>
          <w:szCs w:val="20"/>
          <w:lang w:val="es-EC"/>
        </w:rPr>
        <w:lastRenderedPageBreak/>
        <w:drawing>
          <wp:inline distT="0" distB="0" distL="0" distR="0" wp14:anchorId="14C0DB54" wp14:editId="5875E5E0">
            <wp:extent cx="5731510" cy="1427480"/>
            <wp:effectExtent l="0" t="0" r="2540" b="1270"/>
            <wp:docPr id="149060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06539" name=""/>
                    <pic:cNvPicPr/>
                  </pic:nvPicPr>
                  <pic:blipFill>
                    <a:blip r:embed="rId94"/>
                    <a:stretch>
                      <a:fillRect/>
                    </a:stretch>
                  </pic:blipFill>
                  <pic:spPr>
                    <a:xfrm>
                      <a:off x="0" y="0"/>
                      <a:ext cx="5731510" cy="1427480"/>
                    </a:xfrm>
                    <a:prstGeom prst="rect">
                      <a:avLst/>
                    </a:prstGeom>
                  </pic:spPr>
                </pic:pic>
              </a:graphicData>
            </a:graphic>
          </wp:inline>
        </w:drawing>
      </w:r>
    </w:p>
    <w:p w14:paraId="22D366FE" w14:textId="77777777" w:rsidR="00D57597" w:rsidRPr="00D324B2" w:rsidRDefault="00D57597" w:rsidP="00D324B2">
      <w:pPr>
        <w:pStyle w:val="Estilo2"/>
        <w:numPr>
          <w:ilvl w:val="0"/>
          <w:numId w:val="0"/>
        </w:numPr>
        <w:ind w:firstLine="540"/>
        <w:outlineLvl w:val="9"/>
        <w:rPr>
          <w:b w:val="0"/>
          <w:bCs w:val="0"/>
          <w:lang w:val="es-EC"/>
        </w:rPr>
      </w:pPr>
    </w:p>
    <w:p w14:paraId="6FD304D0" w14:textId="6F541197" w:rsidR="00D57597" w:rsidRDefault="00D57597" w:rsidP="00D57597">
      <w:pPr>
        <w:pStyle w:val="Estilo2"/>
        <w:numPr>
          <w:ilvl w:val="0"/>
          <w:numId w:val="0"/>
        </w:numPr>
        <w:ind w:left="567" w:hanging="567"/>
        <w:outlineLvl w:val="9"/>
        <w:rPr>
          <w:b w:val="0"/>
          <w:bCs w:val="0"/>
          <w:sz w:val="20"/>
          <w:szCs w:val="18"/>
        </w:rPr>
      </w:pPr>
      <w:r>
        <w:rPr>
          <w:b w:val="0"/>
          <w:bCs w:val="0"/>
          <w:i/>
          <w:iCs/>
          <w:sz w:val="20"/>
          <w:szCs w:val="18"/>
        </w:rPr>
        <w:t>Nota</w:t>
      </w:r>
      <w:r>
        <w:rPr>
          <w:b w:val="0"/>
          <w:bCs w:val="0"/>
          <w:sz w:val="20"/>
          <w:szCs w:val="18"/>
        </w:rPr>
        <w:t xml:space="preserve">. Tomado </w:t>
      </w:r>
      <w:r>
        <w:rPr>
          <w:b w:val="0"/>
          <w:bCs w:val="0"/>
          <w:sz w:val="20"/>
          <w:szCs w:val="18"/>
        </w:rPr>
        <w:t>desde la Interfaz con el módulo de prueba</w:t>
      </w:r>
    </w:p>
    <w:p w14:paraId="64FFBA9D" w14:textId="77777777" w:rsidR="00D57597" w:rsidRDefault="00D57597" w:rsidP="00D57597">
      <w:pPr>
        <w:pStyle w:val="Estilo2"/>
        <w:numPr>
          <w:ilvl w:val="0"/>
          <w:numId w:val="0"/>
        </w:numPr>
        <w:ind w:left="567" w:hanging="567"/>
        <w:outlineLvl w:val="9"/>
        <w:rPr>
          <w:b w:val="0"/>
          <w:bCs w:val="0"/>
          <w:i/>
          <w:iCs/>
          <w:sz w:val="18"/>
          <w:szCs w:val="18"/>
          <w:lang w:val="es-EC"/>
        </w:rPr>
      </w:pPr>
    </w:p>
    <w:p w14:paraId="7EB79AA2" w14:textId="3FB4AEA2" w:rsidR="006106C5" w:rsidRDefault="00D57597" w:rsidP="006106C5">
      <w:pPr>
        <w:pStyle w:val="Estilo2"/>
        <w:numPr>
          <w:ilvl w:val="0"/>
          <w:numId w:val="0"/>
        </w:numPr>
        <w:ind w:firstLine="630"/>
        <w:outlineLvl w:val="9"/>
        <w:rPr>
          <w:b w:val="0"/>
          <w:bCs w:val="0"/>
          <w:lang w:val="es-EC"/>
        </w:rPr>
      </w:pPr>
      <w:r w:rsidRPr="00D57597">
        <w:rPr>
          <w:b w:val="0"/>
          <w:bCs w:val="0"/>
          <w:lang w:val="es-EC"/>
        </w:rPr>
        <w:t>Como resultado de esta transacción, el orquestador desarrollado en FastAPI interceptó la petición en la capa de middleware. Al detectar la ausencia del JSON Web Token (JWT) válido en las cabeceras HTTP, el servidor bloqueó automáticamente el acceso al controlador de la base de datos y retornó un código de estado HTTP 401 Unauthorized. Esta validación empírica demuestra que el sistema implementa un enrutamiento privado estricto, mitigando el riesgo de manipulación de la infraestructura por parte de usuarios no autenticados y garantizando la integridad de la plataforma IoT.</w:t>
      </w:r>
    </w:p>
    <w:p w14:paraId="1BF859E9" w14:textId="23F07981" w:rsidR="000E0D79" w:rsidRDefault="000E0D79" w:rsidP="000E0D79">
      <w:pPr>
        <w:pStyle w:val="Estilo2"/>
        <w:numPr>
          <w:ilvl w:val="0"/>
          <w:numId w:val="0"/>
        </w:numPr>
        <w:outlineLvl w:val="9"/>
        <w:rPr>
          <w:lang w:val="es-EC"/>
        </w:rPr>
      </w:pPr>
      <w:r>
        <w:rPr>
          <w:lang w:val="es-EC"/>
        </w:rPr>
        <w:t>5.5.</w:t>
      </w:r>
      <w:r>
        <w:rPr>
          <w:lang w:val="es-EC"/>
        </w:rPr>
        <w:t>3</w:t>
      </w:r>
      <w:r>
        <w:rPr>
          <w:lang w:val="es-EC"/>
        </w:rPr>
        <w:t xml:space="preserve">. </w:t>
      </w:r>
      <w:r>
        <w:rPr>
          <w:lang w:val="es-EC"/>
        </w:rPr>
        <w:t>Resultados de Seguridad</w:t>
      </w:r>
    </w:p>
    <w:p w14:paraId="42975BAB" w14:textId="100AD8AC" w:rsidR="000E0D79" w:rsidRPr="000E0D79" w:rsidRDefault="000E0D79" w:rsidP="000E0D79">
      <w:pPr>
        <w:pStyle w:val="Estilo2"/>
        <w:numPr>
          <w:ilvl w:val="0"/>
          <w:numId w:val="0"/>
        </w:numPr>
        <w:ind w:firstLine="630"/>
        <w:outlineLvl w:val="9"/>
        <w:rPr>
          <w:b w:val="0"/>
          <w:bCs w:val="0"/>
          <w:lang w:val="es-EC"/>
        </w:rPr>
      </w:pPr>
      <w:r w:rsidRPr="000E0D79">
        <w:rPr>
          <w:b w:val="0"/>
          <w:bCs w:val="0"/>
          <w:lang w:val="es-EC"/>
        </w:rPr>
        <w:t>L</w:t>
      </w:r>
      <w:r w:rsidRPr="000E0D79">
        <w:rPr>
          <w:b w:val="0"/>
          <w:bCs w:val="0"/>
          <w:lang w:val="es-EC"/>
        </w:rPr>
        <w:t>a ejecución de estos escenarios de prueba certifica que el ecosistema cumple con los principios de desarrollo seguro</w:t>
      </w:r>
      <w:r w:rsidRPr="000E0D79">
        <w:rPr>
          <w:b w:val="0"/>
          <w:bCs w:val="0"/>
          <w:lang w:val="es-EC"/>
        </w:rPr>
        <w:t xml:space="preserve">. </w:t>
      </w:r>
      <w:r w:rsidRPr="000E0D79">
        <w:rPr>
          <w:b w:val="0"/>
          <w:bCs w:val="0"/>
          <w:lang w:val="es-EC"/>
        </w:rPr>
        <w:t>La combinación de la validación estricta de esquemas en el servidor mediante FastAPI y las políticas de renderizado seguro nativas del framework frontend garantiza que la plataforma HealthIoT sea robusta frente a intentos de manipulación de consultas y fugas de información en el lado del cliente.</w:t>
      </w:r>
    </w:p>
    <w:p w14:paraId="7A3CCCF8" w14:textId="77777777" w:rsidR="00D57597" w:rsidRPr="00D57597" w:rsidRDefault="00D57597" w:rsidP="006106C5">
      <w:pPr>
        <w:pStyle w:val="Estilo2"/>
        <w:numPr>
          <w:ilvl w:val="0"/>
          <w:numId w:val="0"/>
        </w:numPr>
        <w:ind w:firstLine="630"/>
        <w:outlineLvl w:val="9"/>
        <w:rPr>
          <w:b w:val="0"/>
          <w:bCs w:val="0"/>
          <w:lang w:val="es-EC"/>
        </w:rPr>
      </w:pPr>
    </w:p>
    <w:p w14:paraId="3D75A464" w14:textId="77777777" w:rsidR="00E4572A" w:rsidRDefault="00E4572A" w:rsidP="00E4572A">
      <w:pPr>
        <w:pStyle w:val="Estilo2"/>
        <w:numPr>
          <w:ilvl w:val="0"/>
          <w:numId w:val="0"/>
        </w:numPr>
        <w:ind w:left="567" w:hanging="567"/>
        <w:outlineLvl w:val="9"/>
        <w:rPr>
          <w:b w:val="0"/>
          <w:bCs w:val="0"/>
          <w:i/>
          <w:iCs/>
          <w:sz w:val="20"/>
          <w:szCs w:val="20"/>
          <w:lang w:val="es-EC"/>
        </w:rPr>
      </w:pPr>
    </w:p>
    <w:p w14:paraId="27A4CA87" w14:textId="77777777" w:rsidR="00E4572A" w:rsidRDefault="00E4572A" w:rsidP="00E4572A">
      <w:pPr>
        <w:pStyle w:val="Estilo2"/>
        <w:numPr>
          <w:ilvl w:val="0"/>
          <w:numId w:val="0"/>
        </w:numPr>
        <w:ind w:left="567" w:hanging="567"/>
        <w:outlineLvl w:val="9"/>
        <w:rPr>
          <w:b w:val="0"/>
          <w:bCs w:val="0"/>
          <w:i/>
          <w:iCs/>
          <w:sz w:val="20"/>
          <w:szCs w:val="20"/>
          <w:lang w:val="es-EC"/>
        </w:rPr>
      </w:pPr>
    </w:p>
    <w:p w14:paraId="5CC35F14" w14:textId="77777777" w:rsidR="00E4572A" w:rsidRPr="00E4572A" w:rsidRDefault="00E4572A" w:rsidP="00F473DB">
      <w:pPr>
        <w:pStyle w:val="Estilo2"/>
        <w:numPr>
          <w:ilvl w:val="0"/>
          <w:numId w:val="0"/>
        </w:numPr>
        <w:ind w:firstLine="540"/>
        <w:outlineLvl w:val="9"/>
        <w:rPr>
          <w:b w:val="0"/>
          <w:bCs w:val="0"/>
          <w:lang w:val="es-EC"/>
        </w:rPr>
      </w:pPr>
    </w:p>
    <w:p w14:paraId="7BDA77F3" w14:textId="77777777" w:rsidR="007546A3" w:rsidRDefault="007546A3">
      <w:pPr>
        <w:pStyle w:val="Estilo2"/>
        <w:numPr>
          <w:ilvl w:val="0"/>
          <w:numId w:val="0"/>
        </w:numPr>
        <w:ind w:left="567" w:hanging="567"/>
        <w:outlineLvl w:val="9"/>
        <w:rPr>
          <w:b w:val="0"/>
          <w:bCs w:val="0"/>
          <w:i/>
          <w:iCs/>
          <w:sz w:val="20"/>
          <w:szCs w:val="20"/>
        </w:rPr>
      </w:pPr>
    </w:p>
    <w:p w14:paraId="07389AFE" w14:textId="77777777" w:rsidR="007546A3" w:rsidRDefault="007546A3">
      <w:pPr>
        <w:pStyle w:val="Estilo2"/>
        <w:numPr>
          <w:ilvl w:val="0"/>
          <w:numId w:val="0"/>
        </w:numPr>
        <w:ind w:firstLine="630"/>
        <w:outlineLvl w:val="9"/>
        <w:rPr>
          <w:b w:val="0"/>
          <w:bCs w:val="0"/>
        </w:rPr>
      </w:pPr>
    </w:p>
    <w:p w14:paraId="219EC38A" w14:textId="77777777" w:rsidR="007546A3" w:rsidRDefault="007546A3">
      <w:pPr>
        <w:pStyle w:val="Estilo2"/>
        <w:numPr>
          <w:ilvl w:val="0"/>
          <w:numId w:val="0"/>
        </w:numPr>
        <w:ind w:left="567" w:hanging="567"/>
        <w:outlineLvl w:val="9"/>
        <w:rPr>
          <w:b w:val="0"/>
          <w:bCs w:val="0"/>
          <w:i/>
          <w:iCs/>
          <w:sz w:val="20"/>
          <w:szCs w:val="20"/>
        </w:rPr>
      </w:pPr>
    </w:p>
    <w:p w14:paraId="24290FDE" w14:textId="7B331359" w:rsidR="007546A3" w:rsidRDefault="00DD145D" w:rsidP="00D56DC0">
      <w:pPr>
        <w:pStyle w:val="Estilo2"/>
        <w:numPr>
          <w:ilvl w:val="0"/>
          <w:numId w:val="0"/>
        </w:numPr>
        <w:ind w:firstLine="630"/>
        <w:outlineLvl w:val="9"/>
        <w:rPr>
          <w:b w:val="0"/>
        </w:rPr>
      </w:pPr>
      <w:r>
        <w:rPr>
          <w:b w:val="0"/>
          <w:bCs w:val="0"/>
        </w:rPr>
        <w:t xml:space="preserve"> </w:t>
      </w:r>
    </w:p>
    <w:p w14:paraId="6365D799" w14:textId="77777777" w:rsidR="007546A3" w:rsidRDefault="00DD145D" w:rsidP="000E0D79">
      <w:pPr>
        <w:pStyle w:val="Ttulo1"/>
        <w:numPr>
          <w:ilvl w:val="0"/>
          <w:numId w:val="0"/>
        </w:numPr>
      </w:pPr>
      <w:bookmarkStart w:id="205" w:name="_Toc52812712"/>
      <w:bookmarkStart w:id="206" w:name="_Toc52815627"/>
      <w:bookmarkStart w:id="207" w:name="_Toc219404249"/>
      <w:r>
        <w:rPr>
          <w:caps w:val="0"/>
        </w:rPr>
        <w:lastRenderedPageBreak/>
        <w:t>Conclusiones</w:t>
      </w:r>
      <w:bookmarkEnd w:id="205"/>
      <w:bookmarkEnd w:id="206"/>
      <w:bookmarkEnd w:id="207"/>
    </w:p>
    <w:p w14:paraId="550CF5C0" w14:textId="0DBB65D9" w:rsidR="007546A3" w:rsidRDefault="000E0D79">
      <w:pPr>
        <w:spacing w:line="480" w:lineRule="auto"/>
        <w:ind w:firstLine="720"/>
        <w:rPr>
          <w:rFonts w:cs="Arial"/>
          <w:sz w:val="22"/>
        </w:rPr>
      </w:pPr>
      <w:r w:rsidRPr="000E0D79">
        <w:rPr>
          <w:rFonts w:cs="Arial"/>
          <w:sz w:val="22"/>
        </w:rPr>
        <w:t>Tras el desarrollo, implementación y validación de la plataforma de monitoreo ambiental HealthIoT, se establecen las siguientes conclusiones técnicas y funcionales.</w:t>
      </w:r>
    </w:p>
    <w:p w14:paraId="27A4C172" w14:textId="0B19E6FD" w:rsidR="000E0D79" w:rsidRDefault="000E0D79">
      <w:pPr>
        <w:spacing w:line="480" w:lineRule="auto"/>
        <w:ind w:firstLine="720"/>
        <w:rPr>
          <w:rFonts w:cs="Arial"/>
          <w:sz w:val="22"/>
        </w:rPr>
      </w:pPr>
      <w:r w:rsidRPr="000E0D79">
        <w:rPr>
          <w:rFonts w:cs="Arial"/>
          <w:sz w:val="22"/>
        </w:rPr>
        <w:t>Sobre la arquitectura y rendimiento, la implementación de una infraestructura híbrida y desacoplada mediante AWS IoT Core, InfluxDB y FastAPI demostró ser altamente resiliente. Las pruebas de carga evidenciaron que separar la ingesta de telemetría de alta frecuencia de la capa lógica de negocio evita cuellos de botella y bloqueos en el bucle de eventos del servidor, garantizando alta disponibilidad en la nube.</w:t>
      </w:r>
    </w:p>
    <w:p w14:paraId="0A2EF3E1" w14:textId="7047B9AE" w:rsidR="000E0D79" w:rsidRDefault="000E0D79">
      <w:pPr>
        <w:spacing w:line="480" w:lineRule="auto"/>
        <w:ind w:firstLine="720"/>
        <w:rPr>
          <w:rFonts w:cs="Arial"/>
          <w:sz w:val="22"/>
        </w:rPr>
      </w:pPr>
      <w:r w:rsidRPr="000E0D79">
        <w:rPr>
          <w:rFonts w:cs="Arial"/>
          <w:sz w:val="22"/>
        </w:rPr>
        <w:t>En cuanto a la persistencia y análisis de datos, el uso de InfluxDB como repositorio de series temporales permitió consolidar un historial ambiental íntegro y estructurado. Las sentencias en lenguaje Flux demostraron ser altamente eficientes para ejecutar agregaciones y filtrados dinámicos de los datos, entregando información precisa sin saturar la memoria del servidor.</w:t>
      </w:r>
    </w:p>
    <w:p w14:paraId="217BF884" w14:textId="40150C88" w:rsidR="000E0D79" w:rsidRDefault="000E0D79">
      <w:pPr>
        <w:spacing w:line="480" w:lineRule="auto"/>
        <w:ind w:firstLine="720"/>
        <w:rPr>
          <w:rFonts w:cs="Arial"/>
          <w:sz w:val="22"/>
        </w:rPr>
      </w:pPr>
      <w:r w:rsidRPr="000E0D79">
        <w:rPr>
          <w:rFonts w:cs="Arial"/>
          <w:sz w:val="22"/>
        </w:rPr>
        <w:t>Respecto a la usabilidad y accesibilidad ciudadana, la abstracción de los datos crudos hacia una escala colorimétrica basada en la normativa de la Organización Mundial de la Salud fue un éxito funcional. La evaluación heurística arrojó un puntaje de usabilidad de excelencia de 82.3 sobre 100, y la auditoría automatizada certificó un nivel de cumplimiento de accesibilidad sobresaliente, confirmando que la interfaz es intuitiva e inclusiva para usuarios sin formación técnica.</w:t>
      </w:r>
    </w:p>
    <w:p w14:paraId="729C407D" w14:textId="1FAD84C0" w:rsidR="000E0D79" w:rsidRDefault="000E0D79">
      <w:pPr>
        <w:spacing w:line="480" w:lineRule="auto"/>
        <w:ind w:firstLine="720"/>
        <w:rPr>
          <w:rFonts w:cs="Arial"/>
          <w:sz w:val="22"/>
        </w:rPr>
      </w:pPr>
      <w:r w:rsidRPr="000E0D79">
        <w:rPr>
          <w:rFonts w:cs="Arial"/>
          <w:sz w:val="22"/>
        </w:rPr>
        <w:t>Finalmente, sobre la seguridad y expansión del hardware, el diseño del nodo IoT y la API REST demostraron solidez técnica bajo el alcance del prototipo. La protección contra inyecciones NoSQL y el enrutamiento seguro con tokens criptográficos blindaron el sistema ante accesos no autorizados, sentando una base segura para la captura de variables ambientales.</w:t>
      </w:r>
    </w:p>
    <w:p w14:paraId="123EDC1A" w14:textId="4BB39A11" w:rsidR="007546A3" w:rsidRDefault="00DD145D">
      <w:pPr>
        <w:spacing w:line="480" w:lineRule="auto"/>
        <w:rPr>
          <w:color w:val="0070C0"/>
          <w:sz w:val="22"/>
        </w:rPr>
      </w:pPr>
      <w:r>
        <w:rPr>
          <w:color w:val="0070C0"/>
          <w:sz w:val="22"/>
        </w:rPr>
        <w:t>.</w:t>
      </w:r>
    </w:p>
    <w:p w14:paraId="108E89F2" w14:textId="77777777" w:rsidR="007546A3" w:rsidRDefault="007546A3">
      <w:pPr>
        <w:spacing w:line="480" w:lineRule="auto"/>
        <w:rPr>
          <w:rFonts w:cs="Arial"/>
          <w:sz w:val="22"/>
        </w:rPr>
      </w:pPr>
    </w:p>
    <w:p w14:paraId="474EBABE" w14:textId="77777777" w:rsidR="007546A3" w:rsidRDefault="007546A3">
      <w:pPr>
        <w:rPr>
          <w:rFonts w:cs="Arial"/>
          <w:b/>
          <w:sz w:val="24"/>
          <w:szCs w:val="24"/>
        </w:rPr>
      </w:pPr>
    </w:p>
    <w:p w14:paraId="325EDCD9" w14:textId="77777777" w:rsidR="007546A3" w:rsidRDefault="007546A3">
      <w:pPr>
        <w:rPr>
          <w:rFonts w:cs="Arial"/>
          <w:b/>
          <w:sz w:val="24"/>
          <w:szCs w:val="24"/>
        </w:rPr>
      </w:pPr>
    </w:p>
    <w:p w14:paraId="5625970B" w14:textId="77777777" w:rsidR="007546A3" w:rsidRDefault="007546A3">
      <w:pPr>
        <w:spacing w:line="360" w:lineRule="auto"/>
        <w:rPr>
          <w:rFonts w:cs="Arial"/>
          <w:sz w:val="24"/>
          <w:szCs w:val="24"/>
        </w:rPr>
      </w:pPr>
    </w:p>
    <w:p w14:paraId="7B206ED6" w14:textId="77777777" w:rsidR="007546A3" w:rsidRDefault="00DD145D">
      <w:pPr>
        <w:pStyle w:val="Ttulo1"/>
        <w:numPr>
          <w:ilvl w:val="0"/>
          <w:numId w:val="0"/>
        </w:numPr>
      </w:pPr>
      <w:bookmarkStart w:id="208" w:name="_Toc52812713"/>
      <w:bookmarkStart w:id="209" w:name="_Toc52815628"/>
      <w:bookmarkStart w:id="210" w:name="_Toc219404250"/>
      <w:r>
        <w:rPr>
          <w:caps w:val="0"/>
        </w:rPr>
        <w:lastRenderedPageBreak/>
        <w:t>Recomendaciones</w:t>
      </w:r>
      <w:bookmarkEnd w:id="208"/>
      <w:bookmarkEnd w:id="209"/>
      <w:bookmarkEnd w:id="210"/>
    </w:p>
    <w:p w14:paraId="58119AD2" w14:textId="215175F8" w:rsidR="007546A3" w:rsidRDefault="000E0D79" w:rsidP="000E0D79">
      <w:pPr>
        <w:spacing w:line="480" w:lineRule="auto"/>
        <w:ind w:firstLine="720"/>
        <w:rPr>
          <w:sz w:val="22"/>
        </w:rPr>
      </w:pPr>
      <w:r w:rsidRPr="000E0D79">
        <w:rPr>
          <w:sz w:val="22"/>
        </w:rPr>
        <w:t>En correspondencia directa con las conclusiones obtenidas y considerando la escalabilidad del sistema, se proponen las siguientes líneas de investigación y desarrollo futuro.</w:t>
      </w:r>
    </w:p>
    <w:p w14:paraId="4A291BDC" w14:textId="0CD07A07" w:rsidR="000E0D79" w:rsidRDefault="000E0D79" w:rsidP="000E0D79">
      <w:pPr>
        <w:spacing w:line="480" w:lineRule="auto"/>
        <w:ind w:firstLine="720"/>
        <w:rPr>
          <w:sz w:val="22"/>
        </w:rPr>
      </w:pPr>
      <w:r w:rsidRPr="000E0D79">
        <w:rPr>
          <w:sz w:val="22"/>
        </w:rPr>
        <w:t>Para futuros despliegues masivos a nivel ciudad, se recomienda migrar el alojamiento del servidor hacia una arquitectura basada en contenedores orquestada por Kubernetes. Asimismo, es pertinente investigar la implementación de computación en el borde en los nodos sensores para procesar validaciones primarias y reducir los costos de procesamiento en la nube.</w:t>
      </w:r>
    </w:p>
    <w:p w14:paraId="045FCEA5" w14:textId="0C29E8C4" w:rsidR="000E0D79" w:rsidRDefault="000E0D79" w:rsidP="000E0D79">
      <w:pPr>
        <w:spacing w:line="480" w:lineRule="auto"/>
        <w:ind w:firstLine="720"/>
        <w:rPr>
          <w:sz w:val="22"/>
        </w:rPr>
      </w:pPr>
      <w:r w:rsidRPr="000E0D79">
        <w:rPr>
          <w:sz w:val="22"/>
        </w:rPr>
        <w:t>Se sugiere explotar el repositorio histórico de series temporales consolidado en el sistema para entrenar modelos predictivos de aprendizaje automático, tales como redes neuronales LSTM o algoritmos ARIMA. Esto permitirá evolucionar la plataforma de un enfoque de monitoreo reactivo a uno predictivo, capaz de pronosticar episodios de alta contaminación con horas de anticipación.</w:t>
      </w:r>
    </w:p>
    <w:p w14:paraId="20C32741" w14:textId="72D3332C" w:rsidR="000E0D79" w:rsidRDefault="000E0D79" w:rsidP="000E0D79">
      <w:pPr>
        <w:spacing w:line="480" w:lineRule="auto"/>
        <w:ind w:firstLine="720"/>
        <w:rPr>
          <w:sz w:val="22"/>
        </w:rPr>
      </w:pPr>
      <w:r w:rsidRPr="000E0D79">
        <w:rPr>
          <w:sz w:val="22"/>
        </w:rPr>
        <w:t>Para maximizar el alcance de la interfaz y fomentar la participación ciudadana, se recomienda desarrollar una aplicación móvil nativa o híbrida. Esta herramienta complementaria debe consumir la API actual e incorporar notificaciones proactivas que alerten inmediatamente al usuario cuando los umbrales de riesgo ambiental sean superados en su zona de residencia.</w:t>
      </w:r>
    </w:p>
    <w:p w14:paraId="1C36B593" w14:textId="2E90D985" w:rsidR="000E0D79" w:rsidRPr="000E0D79" w:rsidRDefault="000E0D79" w:rsidP="000E0D79">
      <w:pPr>
        <w:spacing w:line="480" w:lineRule="auto"/>
        <w:ind w:firstLine="720"/>
        <w:rPr>
          <w:sz w:val="22"/>
        </w:rPr>
      </w:pPr>
      <w:r w:rsidRPr="000E0D79">
        <w:rPr>
          <w:sz w:val="22"/>
        </w:rPr>
        <w:t>Con el objetivo de enriquecer el perfil del riesgo respiratorio, se aconseja expandir el diseño del hardware en futuras iteraciones para incorporar sensores que midan variables medioambientales adicionales, como monóxido de carbono, dióxido de nitrógeno y ozono troposférico. A la par, se recomienda integrar pruebas de seguridad automatizadas dentro del ciclo de integración continua para mantener la robustez del código.</w:t>
      </w:r>
    </w:p>
    <w:p w14:paraId="366D4D58" w14:textId="77777777" w:rsidR="007546A3" w:rsidRDefault="007546A3">
      <w:pPr>
        <w:spacing w:line="480" w:lineRule="auto"/>
        <w:ind w:firstLine="720"/>
        <w:rPr>
          <w:rFonts w:cs="Arial"/>
          <w:sz w:val="22"/>
        </w:rPr>
      </w:pPr>
    </w:p>
    <w:p w14:paraId="1A3D07C1" w14:textId="77777777" w:rsidR="007546A3" w:rsidRDefault="007546A3">
      <w:pPr>
        <w:rPr>
          <w:rFonts w:cs="Arial"/>
        </w:rPr>
      </w:pPr>
    </w:p>
    <w:p w14:paraId="325F4856" w14:textId="77777777" w:rsidR="007546A3" w:rsidRDefault="007546A3">
      <w:pPr>
        <w:rPr>
          <w:rFonts w:cs="Arial"/>
        </w:rPr>
      </w:pPr>
    </w:p>
    <w:p w14:paraId="0C66E130" w14:textId="77777777" w:rsidR="007546A3" w:rsidRDefault="007546A3">
      <w:pPr>
        <w:rPr>
          <w:rFonts w:cs="Arial"/>
        </w:rPr>
      </w:pPr>
    </w:p>
    <w:p w14:paraId="61D9AF06" w14:textId="77777777" w:rsidR="007546A3" w:rsidRDefault="007546A3">
      <w:pPr>
        <w:rPr>
          <w:rFonts w:cs="Arial"/>
        </w:rPr>
      </w:pPr>
    </w:p>
    <w:p w14:paraId="771C690B" w14:textId="77777777" w:rsidR="007546A3" w:rsidRDefault="007546A3">
      <w:pPr>
        <w:rPr>
          <w:rFonts w:cs="Arial"/>
        </w:rPr>
      </w:pPr>
    </w:p>
    <w:p w14:paraId="42B6BF00" w14:textId="77777777" w:rsidR="007546A3" w:rsidRDefault="007546A3">
      <w:pPr>
        <w:rPr>
          <w:rFonts w:cs="Arial"/>
        </w:rPr>
      </w:pPr>
    </w:p>
    <w:p w14:paraId="77CA3C76" w14:textId="77777777" w:rsidR="007546A3" w:rsidRDefault="00DD145D">
      <w:pPr>
        <w:pStyle w:val="Ttulo1"/>
        <w:numPr>
          <w:ilvl w:val="0"/>
          <w:numId w:val="0"/>
        </w:numPr>
      </w:pPr>
      <w:bookmarkStart w:id="211" w:name="_Toc52815629"/>
      <w:bookmarkStart w:id="212" w:name="_Toc219404251"/>
      <w:bookmarkStart w:id="213" w:name="_Toc52812714"/>
      <w:r>
        <w:rPr>
          <w:caps w:val="0"/>
        </w:rPr>
        <w:lastRenderedPageBreak/>
        <w:t>Referencias</w:t>
      </w:r>
      <w:bookmarkEnd w:id="211"/>
      <w:bookmarkEnd w:id="212"/>
      <w:bookmarkEnd w:id="213"/>
    </w:p>
    <w:sdt>
      <w:sdtPr>
        <w:rPr>
          <w:rFonts w:cs="Arial"/>
          <w:color w:val="000000"/>
          <w:sz w:val="22"/>
          <w:lang w:val="en-US"/>
        </w:rPr>
        <w:tag w:val="MENDELEY_BIBLIOGRAPHY"/>
        <w:id w:val="2099599574"/>
        <w:placeholder>
          <w:docPart w:val="DefaultPlaceholder_-1854013440"/>
        </w:placeholder>
      </w:sdtPr>
      <w:sdtContent>
        <w:p w14:paraId="02F9514B" w14:textId="3D454E99" w:rsidR="00C42DC4" w:rsidRDefault="00C42DC4">
          <w:pPr>
            <w:autoSpaceDE w:val="0"/>
            <w:autoSpaceDN w:val="0"/>
            <w:ind w:hanging="480"/>
            <w:divId w:val="825822798"/>
            <w:rPr>
              <w:rFonts w:eastAsia="Times New Roman"/>
              <w:lang w:val="en-US"/>
            </w:rPr>
          </w:pPr>
          <w:r>
            <w:rPr>
              <w:rFonts w:eastAsia="Times New Roman"/>
            </w:rPr>
            <w:t xml:space="preserve">Alsamrai, O., Redel-Macias, M. D., Pinzi, S., &amp; Dorado, M. P. (2024). </w:t>
          </w:r>
          <w:r w:rsidRPr="00C42DC4">
            <w:rPr>
              <w:rFonts w:eastAsia="Times New Roman"/>
              <w:lang w:val="en-US"/>
            </w:rPr>
            <w:t xml:space="preserve">A Systematic Review for Indoor and Outdoor Air Pollution Monitoring Systems Based on Internet of Things. </w:t>
          </w:r>
          <w:r w:rsidRPr="00C42DC4">
            <w:rPr>
              <w:rFonts w:eastAsia="Times New Roman"/>
              <w:i/>
              <w:iCs/>
              <w:lang w:val="en-US"/>
            </w:rPr>
            <w:t>Sustainability 2024, Vol. 16, Page 4353</w:t>
          </w:r>
          <w:r w:rsidRPr="00C42DC4">
            <w:rPr>
              <w:rFonts w:eastAsia="Times New Roman"/>
              <w:lang w:val="en-US"/>
            </w:rPr>
            <w:t xml:space="preserve">, </w:t>
          </w:r>
          <w:r w:rsidRPr="00C42DC4">
            <w:rPr>
              <w:rFonts w:eastAsia="Times New Roman"/>
              <w:i/>
              <w:iCs/>
              <w:lang w:val="en-US"/>
            </w:rPr>
            <w:t>16</w:t>
          </w:r>
          <w:r w:rsidRPr="00C42DC4">
            <w:rPr>
              <w:rFonts w:eastAsia="Times New Roman"/>
              <w:lang w:val="en-US"/>
            </w:rPr>
            <w:t xml:space="preserve">(11), 4353. </w:t>
          </w:r>
          <w:hyperlink r:id="rId95" w:history="1">
            <w:r w:rsidRPr="00916A0F">
              <w:rPr>
                <w:rStyle w:val="Hipervnculo"/>
                <w:rFonts w:eastAsia="Times New Roman"/>
                <w:lang w:val="en-US"/>
              </w:rPr>
              <w:t>https://doi.org/10.3390/SU16114353</w:t>
            </w:r>
          </w:hyperlink>
        </w:p>
        <w:p w14:paraId="4F6ED21A" w14:textId="77777777" w:rsidR="00C42DC4" w:rsidRPr="00C42DC4" w:rsidRDefault="00C42DC4">
          <w:pPr>
            <w:autoSpaceDE w:val="0"/>
            <w:autoSpaceDN w:val="0"/>
            <w:ind w:hanging="480"/>
            <w:divId w:val="825822798"/>
            <w:rPr>
              <w:rFonts w:eastAsia="Times New Roman"/>
              <w:sz w:val="24"/>
              <w:szCs w:val="24"/>
              <w:lang w:val="en-US"/>
            </w:rPr>
          </w:pPr>
        </w:p>
        <w:p w14:paraId="31B04E5D" w14:textId="36D757C9" w:rsidR="00C42DC4" w:rsidRDefault="00C42DC4">
          <w:pPr>
            <w:autoSpaceDE w:val="0"/>
            <w:autoSpaceDN w:val="0"/>
            <w:ind w:hanging="480"/>
            <w:divId w:val="38166510"/>
            <w:rPr>
              <w:rFonts w:eastAsia="Times New Roman"/>
              <w:lang w:val="en-US"/>
            </w:rPr>
          </w:pPr>
          <w:r w:rsidRPr="00C42DC4">
            <w:rPr>
              <w:rFonts w:eastAsia="Times New Roman"/>
              <w:i/>
              <w:iCs/>
              <w:lang w:val="en-US"/>
            </w:rPr>
            <w:t>Anderson, D.J. (2010) Kanban Successful Evolutionary Change for Your Technology Business. Blue Hole Press, Washington DC. - References - Scientific Research Publishing</w:t>
          </w:r>
          <w:r w:rsidRPr="00C42DC4">
            <w:rPr>
              <w:rFonts w:eastAsia="Times New Roman"/>
              <w:lang w:val="en-US"/>
            </w:rPr>
            <w:t xml:space="preserve">. (n.d.). Retrieved January 14, 2026, from </w:t>
          </w:r>
          <w:hyperlink r:id="rId96" w:history="1">
            <w:r w:rsidRPr="00916A0F">
              <w:rPr>
                <w:rStyle w:val="Hipervnculo"/>
                <w:rFonts w:eastAsia="Times New Roman"/>
                <w:lang w:val="en-US"/>
              </w:rPr>
              <w:t>https://www.scirp.org/reference/referencespapers?referenceid=2444636</w:t>
            </w:r>
          </w:hyperlink>
        </w:p>
        <w:p w14:paraId="3FE9DFDC" w14:textId="77777777" w:rsidR="00C42DC4" w:rsidRPr="00C42DC4" w:rsidRDefault="00C42DC4">
          <w:pPr>
            <w:autoSpaceDE w:val="0"/>
            <w:autoSpaceDN w:val="0"/>
            <w:ind w:hanging="480"/>
            <w:divId w:val="38166510"/>
            <w:rPr>
              <w:rFonts w:eastAsia="Times New Roman"/>
              <w:lang w:val="en-US"/>
            </w:rPr>
          </w:pPr>
        </w:p>
        <w:p w14:paraId="53BB0E64" w14:textId="36D3BCC5" w:rsidR="00C42DC4" w:rsidRDefault="00C42DC4">
          <w:pPr>
            <w:autoSpaceDE w:val="0"/>
            <w:autoSpaceDN w:val="0"/>
            <w:ind w:hanging="480"/>
            <w:divId w:val="897477480"/>
            <w:rPr>
              <w:rFonts w:eastAsia="Times New Roman"/>
              <w:lang w:val="en-US"/>
            </w:rPr>
          </w:pPr>
          <w:r>
            <w:rPr>
              <w:rFonts w:eastAsia="Times New Roman"/>
            </w:rPr>
            <w:t xml:space="preserve">Argyropoulos, C., Pana, Z. D., Lin, C., Tariq, H., Touati, F., Crescini, D., &amp; Mnaouer, A. Ben. </w:t>
          </w:r>
          <w:r w:rsidRPr="00C42DC4">
            <w:rPr>
              <w:rFonts w:eastAsia="Times New Roman"/>
              <w:lang w:val="en-US"/>
            </w:rPr>
            <w:t xml:space="preserve">(2024a). State-of-the-Art Low-Cost Air Quality Sensors, Assemblies, Calibration and Evaluation for Respiration-Associated Diseases: A Systematic Review. </w:t>
          </w:r>
          <w:r w:rsidRPr="00C42DC4">
            <w:rPr>
              <w:rFonts w:eastAsia="Times New Roman"/>
              <w:i/>
              <w:iCs/>
              <w:lang w:val="en-US"/>
            </w:rPr>
            <w:t>Atmosphere 2024, Vol. 15, Page 471</w:t>
          </w:r>
          <w:r w:rsidRPr="00C42DC4">
            <w:rPr>
              <w:rFonts w:eastAsia="Times New Roman"/>
              <w:lang w:val="en-US"/>
            </w:rPr>
            <w:t xml:space="preserve">, </w:t>
          </w:r>
          <w:r w:rsidRPr="00C42DC4">
            <w:rPr>
              <w:rFonts w:eastAsia="Times New Roman"/>
              <w:i/>
              <w:iCs/>
              <w:lang w:val="en-US"/>
            </w:rPr>
            <w:t>15</w:t>
          </w:r>
          <w:r w:rsidRPr="00C42DC4">
            <w:rPr>
              <w:rFonts w:eastAsia="Times New Roman"/>
              <w:lang w:val="en-US"/>
            </w:rPr>
            <w:t xml:space="preserve">(4), 471. </w:t>
          </w:r>
          <w:hyperlink r:id="rId97" w:history="1">
            <w:r w:rsidRPr="00916A0F">
              <w:rPr>
                <w:rStyle w:val="Hipervnculo"/>
                <w:rFonts w:eastAsia="Times New Roman"/>
                <w:lang w:val="en-US"/>
              </w:rPr>
              <w:t>https://doi.org/10.3390/ATMOS15040471</w:t>
            </w:r>
          </w:hyperlink>
        </w:p>
        <w:p w14:paraId="2B80FD3D" w14:textId="77777777" w:rsidR="00C42DC4" w:rsidRPr="00C42DC4" w:rsidRDefault="00C42DC4">
          <w:pPr>
            <w:autoSpaceDE w:val="0"/>
            <w:autoSpaceDN w:val="0"/>
            <w:ind w:hanging="480"/>
            <w:divId w:val="897477480"/>
            <w:rPr>
              <w:rFonts w:eastAsia="Times New Roman"/>
              <w:lang w:val="en-US"/>
            </w:rPr>
          </w:pPr>
        </w:p>
        <w:p w14:paraId="4A24038B" w14:textId="22368616" w:rsidR="00C42DC4" w:rsidRDefault="00C42DC4">
          <w:pPr>
            <w:autoSpaceDE w:val="0"/>
            <w:autoSpaceDN w:val="0"/>
            <w:ind w:hanging="480"/>
            <w:divId w:val="219874824"/>
            <w:rPr>
              <w:rFonts w:eastAsia="Times New Roman"/>
              <w:lang w:val="en-US"/>
            </w:rPr>
          </w:pPr>
          <w:r w:rsidRPr="00C42DC4">
            <w:rPr>
              <w:rFonts w:eastAsia="Times New Roman"/>
            </w:rPr>
            <w:t xml:space="preserve">Argyropoulos, C., Pana, Z. D., Lin, C., Tariq, H., Touati, F., Crescini, D., &amp; Mnaouer, A. Ben. </w:t>
          </w:r>
          <w:r w:rsidRPr="00C42DC4">
            <w:rPr>
              <w:rFonts w:eastAsia="Times New Roman"/>
              <w:lang w:val="en-US"/>
            </w:rPr>
            <w:t xml:space="preserve">(2024b). State-of-the-Art Low-Cost Air Quality Sensors, Assemblies, Calibration and Evaluation for Respiration-Associated Diseases: A Systematic Review. </w:t>
          </w:r>
          <w:r w:rsidRPr="00C42DC4">
            <w:rPr>
              <w:rFonts w:eastAsia="Times New Roman"/>
              <w:i/>
              <w:iCs/>
              <w:lang w:val="en-US"/>
            </w:rPr>
            <w:t>Atmosphere 2024, Vol. 15, Page 471</w:t>
          </w:r>
          <w:r w:rsidRPr="00C42DC4">
            <w:rPr>
              <w:rFonts w:eastAsia="Times New Roman"/>
              <w:lang w:val="en-US"/>
            </w:rPr>
            <w:t xml:space="preserve">, </w:t>
          </w:r>
          <w:r w:rsidRPr="00C42DC4">
            <w:rPr>
              <w:rFonts w:eastAsia="Times New Roman"/>
              <w:i/>
              <w:iCs/>
              <w:lang w:val="en-US"/>
            </w:rPr>
            <w:t>15</w:t>
          </w:r>
          <w:r w:rsidRPr="00C42DC4">
            <w:rPr>
              <w:rFonts w:eastAsia="Times New Roman"/>
              <w:lang w:val="en-US"/>
            </w:rPr>
            <w:t xml:space="preserve">(4), 471. </w:t>
          </w:r>
          <w:hyperlink r:id="rId98" w:history="1">
            <w:r w:rsidRPr="00916A0F">
              <w:rPr>
                <w:rStyle w:val="Hipervnculo"/>
                <w:rFonts w:eastAsia="Times New Roman"/>
                <w:lang w:val="en-US"/>
              </w:rPr>
              <w:t>https://doi.org/10.3390/ATMOS15040471</w:t>
            </w:r>
          </w:hyperlink>
        </w:p>
        <w:p w14:paraId="2372A3F2" w14:textId="77777777" w:rsidR="00C42DC4" w:rsidRPr="00C42DC4" w:rsidRDefault="00C42DC4">
          <w:pPr>
            <w:autoSpaceDE w:val="0"/>
            <w:autoSpaceDN w:val="0"/>
            <w:ind w:hanging="480"/>
            <w:divId w:val="219874824"/>
            <w:rPr>
              <w:rFonts w:eastAsia="Times New Roman"/>
              <w:lang w:val="en-US"/>
            </w:rPr>
          </w:pPr>
        </w:p>
        <w:p w14:paraId="62A8D6F1" w14:textId="02704BDD" w:rsidR="00C42DC4" w:rsidRDefault="00C42DC4">
          <w:pPr>
            <w:autoSpaceDE w:val="0"/>
            <w:autoSpaceDN w:val="0"/>
            <w:ind w:hanging="480"/>
            <w:divId w:val="1002898659"/>
            <w:rPr>
              <w:rFonts w:eastAsia="Times New Roman"/>
              <w:lang w:val="en-US"/>
            </w:rPr>
          </w:pPr>
          <w:r w:rsidRPr="00C42DC4">
            <w:rPr>
              <w:rFonts w:eastAsia="Times New Roman"/>
              <w:lang w:val="en-US"/>
            </w:rPr>
            <w:t xml:space="preserve">Balagopal, G., Wijeratne, L., Waczak, J., Hathurusinghe, P., Iqbal, M., Kiv, D., Aker, A., Lee, S., Agnihotri, V., Simmons, C., &amp; Lary, D. J. (2025). Calibration of Low-Cost LoRaWAN-Based IoT Air Quality Monitors Using the Super Learner Ensemble: A Case Study for Accurate Particulate Matter Measurement. </w:t>
          </w:r>
          <w:r w:rsidRPr="00C42DC4">
            <w:rPr>
              <w:rFonts w:eastAsia="Times New Roman"/>
              <w:i/>
              <w:iCs/>
              <w:lang w:val="en-US"/>
            </w:rPr>
            <w:t>Sensors 2025, Vol. 25, Page 1614</w:t>
          </w:r>
          <w:r w:rsidRPr="00C42DC4">
            <w:rPr>
              <w:rFonts w:eastAsia="Times New Roman"/>
              <w:lang w:val="en-US"/>
            </w:rPr>
            <w:t xml:space="preserve">, </w:t>
          </w:r>
          <w:r w:rsidRPr="00C42DC4">
            <w:rPr>
              <w:rFonts w:eastAsia="Times New Roman"/>
              <w:i/>
              <w:iCs/>
              <w:lang w:val="en-US"/>
            </w:rPr>
            <w:t>25</w:t>
          </w:r>
          <w:r w:rsidRPr="00C42DC4">
            <w:rPr>
              <w:rFonts w:eastAsia="Times New Roman"/>
              <w:lang w:val="en-US"/>
            </w:rPr>
            <w:t xml:space="preserve">(5), 1614. </w:t>
          </w:r>
          <w:hyperlink r:id="rId99" w:history="1">
            <w:r w:rsidRPr="00916A0F">
              <w:rPr>
                <w:rStyle w:val="Hipervnculo"/>
                <w:rFonts w:eastAsia="Times New Roman"/>
                <w:lang w:val="en-US"/>
              </w:rPr>
              <w:t>https://doi.org/10.3390/S25051614</w:t>
            </w:r>
          </w:hyperlink>
        </w:p>
        <w:p w14:paraId="69FB29F1" w14:textId="77777777" w:rsidR="00C42DC4" w:rsidRPr="00C42DC4" w:rsidRDefault="00C42DC4">
          <w:pPr>
            <w:autoSpaceDE w:val="0"/>
            <w:autoSpaceDN w:val="0"/>
            <w:ind w:hanging="480"/>
            <w:divId w:val="1002898659"/>
            <w:rPr>
              <w:rFonts w:eastAsia="Times New Roman"/>
              <w:lang w:val="en-US"/>
            </w:rPr>
          </w:pPr>
        </w:p>
        <w:p w14:paraId="024AC787" w14:textId="4800022B" w:rsidR="00C42DC4" w:rsidRDefault="00C42DC4">
          <w:pPr>
            <w:autoSpaceDE w:val="0"/>
            <w:autoSpaceDN w:val="0"/>
            <w:ind w:hanging="480"/>
            <w:divId w:val="300959033"/>
            <w:rPr>
              <w:rFonts w:eastAsia="Times New Roman"/>
            </w:rPr>
          </w:pPr>
          <w:r w:rsidRPr="00C42DC4">
            <w:rPr>
              <w:rFonts w:eastAsia="Times New Roman"/>
              <w:lang w:val="en-US"/>
            </w:rPr>
            <w:t xml:space="preserve">Dubey, R., Telles, A., Nikkel, J., Cao, C., Gewirtzman, J., Raymond, P. A., &amp; Lee, X. (2024). Low-Cost CO2 NDIR Sensors: Performance Evaluation and Calibration Using Machine Learning Techniques. </w:t>
          </w:r>
          <w:r>
            <w:rPr>
              <w:rFonts w:eastAsia="Times New Roman"/>
              <w:i/>
              <w:iCs/>
            </w:rPr>
            <w:t>Sensors</w:t>
          </w:r>
          <w:r>
            <w:rPr>
              <w:rFonts w:eastAsia="Times New Roman"/>
            </w:rPr>
            <w:t xml:space="preserve">, </w:t>
          </w:r>
          <w:r>
            <w:rPr>
              <w:rFonts w:eastAsia="Times New Roman"/>
              <w:i/>
              <w:iCs/>
            </w:rPr>
            <w:t>24</w:t>
          </w:r>
          <w:r>
            <w:rPr>
              <w:rFonts w:eastAsia="Times New Roman"/>
            </w:rPr>
            <w:t xml:space="preserve">(17), 5675. </w:t>
          </w:r>
          <w:hyperlink r:id="rId100" w:history="1">
            <w:r w:rsidRPr="00916A0F">
              <w:rPr>
                <w:rStyle w:val="Hipervnculo"/>
                <w:rFonts w:eastAsia="Times New Roman"/>
              </w:rPr>
              <w:t>https://doi.org/10.3390/S24175675/S1</w:t>
            </w:r>
          </w:hyperlink>
        </w:p>
        <w:p w14:paraId="0B931AB8" w14:textId="77777777" w:rsidR="00C42DC4" w:rsidRDefault="00C42DC4">
          <w:pPr>
            <w:autoSpaceDE w:val="0"/>
            <w:autoSpaceDN w:val="0"/>
            <w:ind w:hanging="480"/>
            <w:divId w:val="300959033"/>
            <w:rPr>
              <w:rFonts w:eastAsia="Times New Roman"/>
            </w:rPr>
          </w:pPr>
        </w:p>
        <w:p w14:paraId="09D52FB5" w14:textId="250B3749" w:rsidR="00C42DC4" w:rsidRDefault="00C42DC4">
          <w:pPr>
            <w:autoSpaceDE w:val="0"/>
            <w:autoSpaceDN w:val="0"/>
            <w:ind w:hanging="480"/>
            <w:divId w:val="1166439194"/>
            <w:rPr>
              <w:rFonts w:eastAsia="Times New Roman"/>
              <w:lang w:val="en-US"/>
            </w:rPr>
          </w:pPr>
          <w:r>
            <w:rPr>
              <w:rFonts w:eastAsia="Times New Roman"/>
            </w:rPr>
            <w:t xml:space="preserve">Felici-Castell, S., Segura-Garcia, J., Perez-Solano, J. J., Fayos-Jordan, R., Soriano-Asensi, A., &amp; Alcaraz-Calero, J. M. (2023). </w:t>
          </w:r>
          <w:r w:rsidRPr="00C42DC4">
            <w:rPr>
              <w:rFonts w:eastAsia="Times New Roman"/>
              <w:lang w:val="en-US"/>
            </w:rPr>
            <w:t xml:space="preserve">AI-IoT Low-Cost Pollution-Monitoring Sensor Network to Assist Citizens with Respiratory Problems. </w:t>
          </w:r>
          <w:r w:rsidRPr="00C42DC4">
            <w:rPr>
              <w:rFonts w:eastAsia="Times New Roman"/>
              <w:i/>
              <w:iCs/>
              <w:lang w:val="en-US"/>
            </w:rPr>
            <w:t>Sensors</w:t>
          </w:r>
          <w:r w:rsidRPr="00C42DC4">
            <w:rPr>
              <w:rFonts w:eastAsia="Times New Roman"/>
              <w:lang w:val="en-US"/>
            </w:rPr>
            <w:t xml:space="preserve">, </w:t>
          </w:r>
          <w:r w:rsidRPr="00C42DC4">
            <w:rPr>
              <w:rFonts w:eastAsia="Times New Roman"/>
              <w:i/>
              <w:iCs/>
              <w:lang w:val="en-US"/>
            </w:rPr>
            <w:t>23</w:t>
          </w:r>
          <w:r w:rsidRPr="00C42DC4">
            <w:rPr>
              <w:rFonts w:eastAsia="Times New Roman"/>
              <w:lang w:val="en-US"/>
            </w:rPr>
            <w:t xml:space="preserve">(23), 9585. </w:t>
          </w:r>
          <w:hyperlink r:id="rId101" w:history="1">
            <w:r w:rsidRPr="00916A0F">
              <w:rPr>
                <w:rStyle w:val="Hipervnculo"/>
                <w:rFonts w:eastAsia="Times New Roman"/>
                <w:lang w:val="en-US"/>
              </w:rPr>
              <w:t>https://doi.org/10.3390/S23239585/S1</w:t>
            </w:r>
          </w:hyperlink>
        </w:p>
        <w:p w14:paraId="58B24F86" w14:textId="77777777" w:rsidR="00C42DC4" w:rsidRPr="00C42DC4" w:rsidRDefault="00C42DC4">
          <w:pPr>
            <w:autoSpaceDE w:val="0"/>
            <w:autoSpaceDN w:val="0"/>
            <w:ind w:hanging="480"/>
            <w:divId w:val="1166439194"/>
            <w:rPr>
              <w:rFonts w:eastAsia="Times New Roman"/>
              <w:lang w:val="en-US"/>
            </w:rPr>
          </w:pPr>
        </w:p>
        <w:p w14:paraId="5293E5EE" w14:textId="77777777" w:rsidR="00C42DC4" w:rsidRDefault="00C42DC4">
          <w:pPr>
            <w:autoSpaceDE w:val="0"/>
            <w:autoSpaceDN w:val="0"/>
            <w:ind w:hanging="480"/>
            <w:divId w:val="1988197154"/>
            <w:rPr>
              <w:rFonts w:eastAsia="Times New Roman"/>
            </w:rPr>
          </w:pPr>
          <w:r w:rsidRPr="00C42DC4">
            <w:rPr>
              <w:rFonts w:eastAsia="Times New Roman"/>
              <w:lang w:val="en-US"/>
            </w:rPr>
            <w:t xml:space="preserve">Forouzan, B. A. (2012). </w:t>
          </w:r>
          <w:r w:rsidRPr="00C42DC4">
            <w:rPr>
              <w:rFonts w:eastAsia="Times New Roman"/>
              <w:i/>
              <w:iCs/>
              <w:lang w:val="en-US"/>
            </w:rPr>
            <w:t>Data Communications and Networking</w:t>
          </w:r>
          <w:r w:rsidRPr="00C42DC4">
            <w:rPr>
              <w:rFonts w:eastAsia="Times New Roman"/>
              <w:lang w:val="en-US"/>
            </w:rPr>
            <w:t xml:space="preserve"> (Marty Lange, Ed.). </w:t>
          </w:r>
          <w:r>
            <w:rPr>
              <w:rFonts w:eastAsia="Times New Roman"/>
            </w:rPr>
            <w:t>McGraw-Hill.</w:t>
          </w:r>
        </w:p>
        <w:p w14:paraId="3C03084C" w14:textId="77777777" w:rsidR="00C42DC4" w:rsidRDefault="00C42DC4">
          <w:pPr>
            <w:autoSpaceDE w:val="0"/>
            <w:autoSpaceDN w:val="0"/>
            <w:ind w:hanging="480"/>
            <w:divId w:val="1988197154"/>
            <w:rPr>
              <w:rFonts w:eastAsia="Times New Roman"/>
            </w:rPr>
          </w:pPr>
        </w:p>
        <w:p w14:paraId="0EE8CE9F" w14:textId="29367359" w:rsidR="00C42DC4" w:rsidRDefault="00C42DC4">
          <w:pPr>
            <w:autoSpaceDE w:val="0"/>
            <w:autoSpaceDN w:val="0"/>
            <w:ind w:hanging="480"/>
            <w:divId w:val="790242949"/>
            <w:rPr>
              <w:rFonts w:eastAsia="Times New Roman"/>
              <w:lang w:val="en-US"/>
            </w:rPr>
          </w:pPr>
          <w:r>
            <w:rPr>
              <w:rFonts w:eastAsia="Times New Roman"/>
            </w:rPr>
            <w:t xml:space="preserve">Guerrón, R. A., D’Amore, F., Bencardino, M., Lamonaca, F., Colaprico, A., Lanuzza, M., Taco, R., &amp; Carnì, D. L. (2023). </w:t>
          </w:r>
          <w:r w:rsidRPr="00C42DC4">
            <w:rPr>
              <w:rFonts w:eastAsia="Times New Roman"/>
              <w:lang w:val="en-US"/>
            </w:rPr>
            <w:t xml:space="preserve">IoT sensor nodes for air pollution monitoring: A review. </w:t>
          </w:r>
          <w:r w:rsidRPr="00C42DC4">
            <w:rPr>
              <w:rFonts w:eastAsia="Times New Roman"/>
              <w:i/>
              <w:iCs/>
              <w:lang w:val="en-US"/>
            </w:rPr>
            <w:t>Acta IMEKO</w:t>
          </w:r>
          <w:r w:rsidRPr="00C42DC4">
            <w:rPr>
              <w:rFonts w:eastAsia="Times New Roman"/>
              <w:lang w:val="en-US"/>
            </w:rPr>
            <w:t xml:space="preserve">, </w:t>
          </w:r>
          <w:r w:rsidRPr="00C42DC4">
            <w:rPr>
              <w:rFonts w:eastAsia="Times New Roman"/>
              <w:i/>
              <w:iCs/>
              <w:lang w:val="en-US"/>
            </w:rPr>
            <w:t>12</w:t>
          </w:r>
          <w:r w:rsidRPr="00C42DC4">
            <w:rPr>
              <w:rFonts w:eastAsia="Times New Roman"/>
              <w:lang w:val="en-US"/>
            </w:rPr>
            <w:t xml:space="preserve">(4), 1–10. </w:t>
          </w:r>
          <w:hyperlink r:id="rId102" w:history="1">
            <w:r w:rsidRPr="00916A0F">
              <w:rPr>
                <w:rStyle w:val="Hipervnculo"/>
                <w:rFonts w:eastAsia="Times New Roman"/>
                <w:lang w:val="en-US"/>
              </w:rPr>
              <w:t>https://doi.org/10.21014/ACTAIMEKO.V12I4.1676</w:t>
            </w:r>
          </w:hyperlink>
        </w:p>
        <w:p w14:paraId="5DD7121D" w14:textId="77777777" w:rsidR="00C42DC4" w:rsidRPr="00C42DC4" w:rsidRDefault="00C42DC4">
          <w:pPr>
            <w:autoSpaceDE w:val="0"/>
            <w:autoSpaceDN w:val="0"/>
            <w:ind w:hanging="480"/>
            <w:divId w:val="790242949"/>
            <w:rPr>
              <w:rFonts w:eastAsia="Times New Roman"/>
              <w:lang w:val="en-US"/>
            </w:rPr>
          </w:pPr>
        </w:p>
        <w:p w14:paraId="144B54EC" w14:textId="1DC3BEDF" w:rsidR="00C42DC4" w:rsidRDefault="00C42DC4">
          <w:pPr>
            <w:autoSpaceDE w:val="0"/>
            <w:autoSpaceDN w:val="0"/>
            <w:ind w:hanging="480"/>
            <w:divId w:val="1431581095"/>
            <w:rPr>
              <w:rFonts w:eastAsia="Times New Roman"/>
              <w:lang w:val="en-US"/>
            </w:rPr>
          </w:pPr>
          <w:r>
            <w:rPr>
              <w:rFonts w:eastAsia="Times New Roman"/>
            </w:rPr>
            <w:t xml:space="preserve">Hassan, A. K. ;, Saraya, A.-E., Abdelsalam, A. M. T. ;, Hassan, A. K., Saraya, M. S., Ali-Eldin, A. M. T., &amp; Abdelsalam, M. M. (2024). </w:t>
          </w:r>
          <w:r w:rsidRPr="00C42DC4">
            <w:rPr>
              <w:rFonts w:eastAsia="Times New Roman"/>
              <w:lang w:val="en-US"/>
            </w:rPr>
            <w:t xml:space="preserve">Low-Cost IoT Air Quality Monitoring Station Using Cloud Platform and Blockchain Technology. </w:t>
          </w:r>
          <w:r w:rsidRPr="00C42DC4">
            <w:rPr>
              <w:rFonts w:eastAsia="Times New Roman"/>
              <w:i/>
              <w:iCs/>
              <w:lang w:val="en-US"/>
            </w:rPr>
            <w:t>Applied Sciences 2024, Vol. 14, Page 5774</w:t>
          </w:r>
          <w:r w:rsidRPr="00C42DC4">
            <w:rPr>
              <w:rFonts w:eastAsia="Times New Roman"/>
              <w:lang w:val="en-US"/>
            </w:rPr>
            <w:t xml:space="preserve">, </w:t>
          </w:r>
          <w:r w:rsidRPr="00C42DC4">
            <w:rPr>
              <w:rFonts w:eastAsia="Times New Roman"/>
              <w:i/>
              <w:iCs/>
              <w:lang w:val="en-US"/>
            </w:rPr>
            <w:t>14</w:t>
          </w:r>
          <w:r w:rsidRPr="00C42DC4">
            <w:rPr>
              <w:rFonts w:eastAsia="Times New Roman"/>
              <w:lang w:val="en-US"/>
            </w:rPr>
            <w:t xml:space="preserve">(13), 5774. </w:t>
          </w:r>
          <w:hyperlink r:id="rId103" w:history="1">
            <w:r w:rsidRPr="00916A0F">
              <w:rPr>
                <w:rStyle w:val="Hipervnculo"/>
                <w:rFonts w:eastAsia="Times New Roman"/>
                <w:lang w:val="en-US"/>
              </w:rPr>
              <w:t>https://doi.org/10.3390/APP14135774</w:t>
            </w:r>
          </w:hyperlink>
        </w:p>
        <w:p w14:paraId="2E563316" w14:textId="77777777" w:rsidR="00C42DC4" w:rsidRPr="00C42DC4" w:rsidRDefault="00C42DC4">
          <w:pPr>
            <w:autoSpaceDE w:val="0"/>
            <w:autoSpaceDN w:val="0"/>
            <w:ind w:hanging="480"/>
            <w:divId w:val="1431581095"/>
            <w:rPr>
              <w:rFonts w:eastAsia="Times New Roman"/>
              <w:lang w:val="en-US"/>
            </w:rPr>
          </w:pPr>
        </w:p>
        <w:p w14:paraId="2905AD30" w14:textId="083A7AF2" w:rsidR="00C42DC4" w:rsidRDefault="00C42DC4">
          <w:pPr>
            <w:autoSpaceDE w:val="0"/>
            <w:autoSpaceDN w:val="0"/>
            <w:ind w:hanging="480"/>
            <w:divId w:val="2028632956"/>
            <w:rPr>
              <w:rFonts w:eastAsia="Times New Roman"/>
              <w:lang w:val="en-US"/>
            </w:rPr>
          </w:pPr>
          <w:r w:rsidRPr="00C42DC4">
            <w:rPr>
              <w:rFonts w:eastAsia="Times New Roman"/>
              <w:lang w:val="en-US"/>
            </w:rPr>
            <w:t xml:space="preserve">Lewis, J. (2014, March 25). </w:t>
          </w:r>
          <w:r w:rsidRPr="00C42DC4">
            <w:rPr>
              <w:rFonts w:eastAsia="Times New Roman"/>
              <w:i/>
              <w:iCs/>
              <w:lang w:val="en-US"/>
            </w:rPr>
            <w:t>Microservices</w:t>
          </w:r>
          <w:r w:rsidRPr="00C42DC4">
            <w:rPr>
              <w:rFonts w:eastAsia="Times New Roman"/>
              <w:lang w:val="en-US"/>
            </w:rPr>
            <w:t xml:space="preserve">. </w:t>
          </w:r>
          <w:hyperlink r:id="rId104" w:history="1">
            <w:r w:rsidRPr="00916A0F">
              <w:rPr>
                <w:rStyle w:val="Hipervnculo"/>
                <w:rFonts w:eastAsia="Times New Roman"/>
                <w:lang w:val="en-US"/>
              </w:rPr>
              <w:t>https://martinfowler.com/articles/microservices.html</w:t>
            </w:r>
          </w:hyperlink>
        </w:p>
        <w:p w14:paraId="60998F0F" w14:textId="77777777" w:rsidR="00C42DC4" w:rsidRPr="00C42DC4" w:rsidRDefault="00C42DC4">
          <w:pPr>
            <w:autoSpaceDE w:val="0"/>
            <w:autoSpaceDN w:val="0"/>
            <w:ind w:hanging="480"/>
            <w:divId w:val="2028632956"/>
            <w:rPr>
              <w:rFonts w:eastAsia="Times New Roman"/>
              <w:lang w:val="en-US"/>
            </w:rPr>
          </w:pPr>
        </w:p>
        <w:p w14:paraId="59D1E0E7" w14:textId="2E4FA8D3" w:rsidR="00C42DC4" w:rsidRDefault="00C42DC4">
          <w:pPr>
            <w:autoSpaceDE w:val="0"/>
            <w:autoSpaceDN w:val="0"/>
            <w:ind w:hanging="480"/>
            <w:divId w:val="1094209367"/>
            <w:rPr>
              <w:rFonts w:eastAsia="Times New Roman"/>
              <w:lang w:val="en-US"/>
            </w:rPr>
          </w:pPr>
          <w:r w:rsidRPr="00C42DC4">
            <w:rPr>
              <w:rFonts w:eastAsia="Times New Roman"/>
              <w:lang w:val="en-US"/>
            </w:rPr>
            <w:t xml:space="preserve">Light, R. A. (2017). Mosquitto: server and client implementation of the MQTT protocol. </w:t>
          </w:r>
          <w:r w:rsidRPr="00C42DC4">
            <w:rPr>
              <w:rFonts w:eastAsia="Times New Roman"/>
              <w:i/>
              <w:iCs/>
              <w:lang w:val="en-US"/>
            </w:rPr>
            <w:t>Journal of Open Source Software</w:t>
          </w:r>
          <w:r w:rsidRPr="00C42DC4">
            <w:rPr>
              <w:rFonts w:eastAsia="Times New Roman"/>
              <w:lang w:val="en-US"/>
            </w:rPr>
            <w:t xml:space="preserve">, </w:t>
          </w:r>
          <w:r w:rsidRPr="00C42DC4">
            <w:rPr>
              <w:rFonts w:eastAsia="Times New Roman"/>
              <w:i/>
              <w:iCs/>
              <w:lang w:val="en-US"/>
            </w:rPr>
            <w:t>2</w:t>
          </w:r>
          <w:r w:rsidRPr="00C42DC4">
            <w:rPr>
              <w:rFonts w:eastAsia="Times New Roman"/>
              <w:lang w:val="en-US"/>
            </w:rPr>
            <w:t xml:space="preserve">(13), 265. </w:t>
          </w:r>
          <w:hyperlink r:id="rId105" w:history="1">
            <w:r w:rsidRPr="00916A0F">
              <w:rPr>
                <w:rStyle w:val="Hipervnculo"/>
                <w:rFonts w:eastAsia="Times New Roman"/>
                <w:lang w:val="en-US"/>
              </w:rPr>
              <w:t>https://doi.org/10.21105/JOSS.00265</w:t>
            </w:r>
          </w:hyperlink>
        </w:p>
        <w:p w14:paraId="78EE4E33" w14:textId="77777777" w:rsidR="00C42DC4" w:rsidRPr="00C42DC4" w:rsidRDefault="00C42DC4">
          <w:pPr>
            <w:autoSpaceDE w:val="0"/>
            <w:autoSpaceDN w:val="0"/>
            <w:ind w:hanging="480"/>
            <w:divId w:val="1094209367"/>
            <w:rPr>
              <w:rFonts w:eastAsia="Times New Roman"/>
              <w:lang w:val="en-US"/>
            </w:rPr>
          </w:pPr>
        </w:p>
        <w:p w14:paraId="63ADEF48" w14:textId="24B15361" w:rsidR="00C42DC4" w:rsidRDefault="00C42DC4">
          <w:pPr>
            <w:autoSpaceDE w:val="0"/>
            <w:autoSpaceDN w:val="0"/>
            <w:ind w:hanging="480"/>
            <w:divId w:val="1379353123"/>
            <w:rPr>
              <w:rFonts w:eastAsia="Times New Roman"/>
              <w:lang w:val="en-US"/>
            </w:rPr>
          </w:pPr>
          <w:r w:rsidRPr="00C42DC4">
            <w:rPr>
              <w:rFonts w:eastAsia="Times New Roman"/>
              <w:lang w:val="en-US"/>
            </w:rPr>
            <w:t xml:space="preserve">Mell, P. M., &amp; Grance, T. (2011). </w:t>
          </w:r>
          <w:r w:rsidRPr="00C42DC4">
            <w:rPr>
              <w:rFonts w:eastAsia="Times New Roman"/>
              <w:i/>
              <w:iCs/>
              <w:lang w:val="en-US"/>
            </w:rPr>
            <w:t>The NIST definition of cloud computing</w:t>
          </w:r>
          <w:r w:rsidRPr="00C42DC4">
            <w:rPr>
              <w:rFonts w:eastAsia="Times New Roman"/>
              <w:lang w:val="en-US"/>
            </w:rPr>
            <w:t xml:space="preserve">. </w:t>
          </w:r>
          <w:hyperlink r:id="rId106" w:history="1">
            <w:r w:rsidRPr="00916A0F">
              <w:rPr>
                <w:rStyle w:val="Hipervnculo"/>
                <w:rFonts w:eastAsia="Times New Roman"/>
                <w:lang w:val="en-US"/>
              </w:rPr>
              <w:t>https://doi.org/10.6028/NIST.SP.800-145</w:t>
            </w:r>
          </w:hyperlink>
        </w:p>
        <w:p w14:paraId="1867EAEA" w14:textId="77777777" w:rsidR="00C42DC4" w:rsidRPr="00C42DC4" w:rsidRDefault="00C42DC4">
          <w:pPr>
            <w:autoSpaceDE w:val="0"/>
            <w:autoSpaceDN w:val="0"/>
            <w:ind w:hanging="480"/>
            <w:divId w:val="1379353123"/>
            <w:rPr>
              <w:rFonts w:eastAsia="Times New Roman"/>
              <w:lang w:val="en-US"/>
            </w:rPr>
          </w:pPr>
        </w:p>
        <w:p w14:paraId="22C1968B" w14:textId="3D68120C" w:rsidR="00C42DC4" w:rsidRDefault="00C42DC4">
          <w:pPr>
            <w:autoSpaceDE w:val="0"/>
            <w:autoSpaceDN w:val="0"/>
            <w:ind w:hanging="480"/>
            <w:divId w:val="171579131"/>
            <w:rPr>
              <w:rFonts w:eastAsia="Times New Roman"/>
              <w:lang w:val="en-US"/>
            </w:rPr>
          </w:pPr>
          <w:r w:rsidRPr="00C42DC4">
            <w:rPr>
              <w:rFonts w:eastAsia="Times New Roman"/>
              <w:i/>
              <w:iCs/>
              <w:lang w:val="en-US"/>
            </w:rPr>
            <w:t>MQTT Version 3.1.1</w:t>
          </w:r>
          <w:r w:rsidRPr="00C42DC4">
            <w:rPr>
              <w:rFonts w:eastAsia="Times New Roman"/>
              <w:lang w:val="en-US"/>
            </w:rPr>
            <w:t xml:space="preserve">. (n.d.). Retrieved January 5, 2026, from </w:t>
          </w:r>
          <w:hyperlink r:id="rId107" w:history="1">
            <w:r w:rsidRPr="00916A0F">
              <w:rPr>
                <w:rStyle w:val="Hipervnculo"/>
                <w:rFonts w:eastAsia="Times New Roman"/>
                <w:lang w:val="en-US"/>
              </w:rPr>
              <w:t>https://docs.oasis-open.org/mqtt/mqtt/v3.1.1/mqtt-v3.1.1.html</w:t>
            </w:r>
          </w:hyperlink>
        </w:p>
        <w:p w14:paraId="27B7FB29" w14:textId="77777777" w:rsidR="00C42DC4" w:rsidRPr="00C42DC4" w:rsidRDefault="00C42DC4">
          <w:pPr>
            <w:autoSpaceDE w:val="0"/>
            <w:autoSpaceDN w:val="0"/>
            <w:ind w:hanging="480"/>
            <w:divId w:val="171579131"/>
            <w:rPr>
              <w:rFonts w:eastAsia="Times New Roman"/>
              <w:lang w:val="en-US"/>
            </w:rPr>
          </w:pPr>
        </w:p>
        <w:p w14:paraId="77B90FDC" w14:textId="77777777" w:rsidR="00C42DC4" w:rsidRDefault="00C42DC4">
          <w:pPr>
            <w:autoSpaceDE w:val="0"/>
            <w:autoSpaceDN w:val="0"/>
            <w:ind w:hanging="480"/>
            <w:divId w:val="1731732601"/>
            <w:rPr>
              <w:rFonts w:eastAsia="Times New Roman"/>
            </w:rPr>
          </w:pPr>
          <w:r w:rsidRPr="00C42DC4">
            <w:rPr>
              <w:rFonts w:eastAsia="Times New Roman"/>
              <w:lang w:val="en-US"/>
            </w:rPr>
            <w:t xml:space="preserve">Newman, S. (2021). </w:t>
          </w:r>
          <w:r w:rsidRPr="00C42DC4">
            <w:rPr>
              <w:rFonts w:eastAsia="Times New Roman"/>
              <w:i/>
              <w:iCs/>
              <w:lang w:val="en-US"/>
            </w:rPr>
            <w:t xml:space="preserve">Building Microservices </w:t>
          </w:r>
          <w:r w:rsidRPr="00C42DC4">
            <w:rPr>
              <w:rFonts w:eastAsia="Times New Roman"/>
              <w:lang w:val="en-US"/>
            </w:rPr>
            <w:t xml:space="preserve">(2da ed.). </w:t>
          </w:r>
          <w:r>
            <w:rPr>
              <w:rFonts w:eastAsia="Times New Roman"/>
            </w:rPr>
            <w:t>O’Reilly.</w:t>
          </w:r>
        </w:p>
        <w:p w14:paraId="17E250FE" w14:textId="77777777" w:rsidR="00C42DC4" w:rsidRDefault="00C42DC4">
          <w:pPr>
            <w:autoSpaceDE w:val="0"/>
            <w:autoSpaceDN w:val="0"/>
            <w:ind w:hanging="480"/>
            <w:divId w:val="1731732601"/>
            <w:rPr>
              <w:rFonts w:eastAsia="Times New Roman"/>
            </w:rPr>
          </w:pPr>
        </w:p>
        <w:p w14:paraId="11A26210" w14:textId="77777777" w:rsidR="00C42DC4" w:rsidRDefault="00C42DC4">
          <w:pPr>
            <w:autoSpaceDE w:val="0"/>
            <w:autoSpaceDN w:val="0"/>
            <w:ind w:hanging="480"/>
            <w:divId w:val="1893423115"/>
            <w:rPr>
              <w:rFonts w:eastAsia="Times New Roman"/>
              <w:lang w:val="en-US"/>
            </w:rPr>
          </w:pPr>
          <w:r>
            <w:rPr>
              <w:rFonts w:eastAsia="Times New Roman"/>
            </w:rPr>
            <w:lastRenderedPageBreak/>
            <w:t xml:space="preserve">Organización Mundial de la Salud (OMS). </w:t>
          </w:r>
          <w:r w:rsidRPr="00C42DC4">
            <w:rPr>
              <w:rFonts w:eastAsia="Times New Roman"/>
              <w:lang w:val="en-US"/>
            </w:rPr>
            <w:t xml:space="preserve">(2021). WHO global air quality guidelines. </w:t>
          </w:r>
          <w:r w:rsidRPr="00C42DC4">
            <w:rPr>
              <w:rFonts w:eastAsia="Times New Roman"/>
              <w:i/>
              <w:iCs/>
              <w:lang w:val="en-US"/>
            </w:rPr>
            <w:t>Particulate Matter (PM2.5 and PM10), Ozone, Nitrogen Dioxide, Sulfur Dioxide and Carbon Monoxide</w:t>
          </w:r>
          <w:r w:rsidRPr="00C42DC4">
            <w:rPr>
              <w:rFonts w:eastAsia="Times New Roman"/>
              <w:lang w:val="en-US"/>
            </w:rPr>
            <w:t>, 1–360.</w:t>
          </w:r>
        </w:p>
        <w:p w14:paraId="0D6F65DA" w14:textId="77777777" w:rsidR="00C42DC4" w:rsidRPr="00C42DC4" w:rsidRDefault="00C42DC4">
          <w:pPr>
            <w:autoSpaceDE w:val="0"/>
            <w:autoSpaceDN w:val="0"/>
            <w:ind w:hanging="480"/>
            <w:divId w:val="1893423115"/>
            <w:rPr>
              <w:rFonts w:eastAsia="Times New Roman"/>
              <w:lang w:val="en-US"/>
            </w:rPr>
          </w:pPr>
        </w:p>
        <w:p w14:paraId="1D98AC19" w14:textId="77777777" w:rsidR="00C42DC4" w:rsidRDefault="00C42DC4">
          <w:pPr>
            <w:autoSpaceDE w:val="0"/>
            <w:autoSpaceDN w:val="0"/>
            <w:ind w:hanging="480"/>
            <w:divId w:val="157043493"/>
            <w:rPr>
              <w:rFonts w:eastAsia="Times New Roman"/>
            </w:rPr>
          </w:pPr>
          <w:r>
            <w:rPr>
              <w:rFonts w:eastAsia="Times New Roman"/>
            </w:rPr>
            <w:t xml:space="preserve">Schwaber, K., Sutherland, J., &amp; Definitiva, L. G. (2020). </w:t>
          </w:r>
          <w:r>
            <w:rPr>
              <w:rFonts w:eastAsia="Times New Roman"/>
              <w:i/>
              <w:iCs/>
            </w:rPr>
            <w:t>La Guía Scrum</w:t>
          </w:r>
          <w:r>
            <w:rPr>
              <w:rFonts w:eastAsia="Times New Roman"/>
            </w:rPr>
            <w:t>.</w:t>
          </w:r>
        </w:p>
        <w:p w14:paraId="5EEFE4E0" w14:textId="77777777" w:rsidR="00C42DC4" w:rsidRDefault="00C42DC4">
          <w:pPr>
            <w:autoSpaceDE w:val="0"/>
            <w:autoSpaceDN w:val="0"/>
            <w:ind w:hanging="480"/>
            <w:divId w:val="157043493"/>
            <w:rPr>
              <w:rFonts w:eastAsia="Times New Roman"/>
            </w:rPr>
          </w:pPr>
        </w:p>
        <w:p w14:paraId="050EFBF9" w14:textId="660A4FD6" w:rsidR="00C42DC4" w:rsidRDefault="00C42DC4">
          <w:pPr>
            <w:autoSpaceDE w:val="0"/>
            <w:autoSpaceDN w:val="0"/>
            <w:ind w:hanging="480"/>
            <w:divId w:val="720712035"/>
            <w:rPr>
              <w:rFonts w:eastAsia="Times New Roman"/>
            </w:rPr>
          </w:pPr>
          <w:r>
            <w:rPr>
              <w:rFonts w:eastAsia="Times New Roman"/>
            </w:rPr>
            <w:t xml:space="preserve">Sommerville, I. (2011). </w:t>
          </w:r>
          <w:r>
            <w:rPr>
              <w:rFonts w:eastAsia="Times New Roman"/>
              <w:i/>
              <w:iCs/>
            </w:rPr>
            <w:t xml:space="preserve">Ingeniería de Software </w:t>
          </w:r>
          <w:r>
            <w:rPr>
              <w:rFonts w:eastAsia="Times New Roman"/>
            </w:rPr>
            <w:t>(9na ed.).</w:t>
          </w:r>
        </w:p>
        <w:p w14:paraId="219BA5FB" w14:textId="77777777" w:rsidR="00C42DC4" w:rsidRDefault="00C42DC4">
          <w:pPr>
            <w:autoSpaceDE w:val="0"/>
            <w:autoSpaceDN w:val="0"/>
            <w:ind w:hanging="480"/>
            <w:divId w:val="720712035"/>
            <w:rPr>
              <w:rFonts w:eastAsia="Times New Roman"/>
            </w:rPr>
          </w:pPr>
        </w:p>
        <w:p w14:paraId="2AE53E79" w14:textId="0C456B01" w:rsidR="00C42DC4" w:rsidRDefault="00C42DC4">
          <w:pPr>
            <w:autoSpaceDE w:val="0"/>
            <w:autoSpaceDN w:val="0"/>
            <w:ind w:hanging="480"/>
            <w:divId w:val="438337263"/>
            <w:rPr>
              <w:rFonts w:eastAsia="Times New Roman"/>
              <w:lang w:val="en-US"/>
            </w:rPr>
          </w:pPr>
          <w:r w:rsidRPr="00C42DC4">
            <w:rPr>
              <w:rFonts w:eastAsia="Times New Roman"/>
              <w:lang w:val="en-US"/>
            </w:rPr>
            <w:t xml:space="preserve">Stallings, S., &amp; Stallings, W. (n.d.). </w:t>
          </w:r>
          <w:r>
            <w:rPr>
              <w:rFonts w:eastAsia="Times New Roman"/>
              <w:i/>
              <w:iCs/>
            </w:rPr>
            <w:t>Comunicaciones y Redes de Computadores Comunicaciones y Redes de Computadores Comunicaciones y Redes de Computadores</w:t>
          </w:r>
          <w:r>
            <w:rPr>
              <w:rFonts w:eastAsia="Times New Roman"/>
            </w:rPr>
            <w:t xml:space="preserve">. </w:t>
          </w:r>
          <w:r w:rsidRPr="00C42DC4">
            <w:rPr>
              <w:rFonts w:eastAsia="Times New Roman"/>
              <w:lang w:val="en-US"/>
            </w:rPr>
            <w:t xml:space="preserve">Retrieved January 19, 2026, from </w:t>
          </w:r>
          <w:hyperlink r:id="rId108" w:history="1">
            <w:r w:rsidRPr="00916A0F">
              <w:rPr>
                <w:rStyle w:val="Hipervnculo"/>
                <w:rFonts w:eastAsia="Times New Roman"/>
                <w:lang w:val="en-US"/>
              </w:rPr>
              <w:t>www.pearsoneducacion.com</w:t>
            </w:r>
          </w:hyperlink>
        </w:p>
        <w:p w14:paraId="5DF9238B" w14:textId="77777777" w:rsidR="00C42DC4" w:rsidRPr="00C42DC4" w:rsidRDefault="00C42DC4">
          <w:pPr>
            <w:autoSpaceDE w:val="0"/>
            <w:autoSpaceDN w:val="0"/>
            <w:ind w:hanging="480"/>
            <w:divId w:val="438337263"/>
            <w:rPr>
              <w:rFonts w:eastAsia="Times New Roman"/>
              <w:lang w:val="en-US"/>
            </w:rPr>
          </w:pPr>
        </w:p>
        <w:p w14:paraId="379A7895" w14:textId="54EF1091" w:rsidR="00C42DC4" w:rsidRDefault="00C42DC4">
          <w:pPr>
            <w:autoSpaceDE w:val="0"/>
            <w:autoSpaceDN w:val="0"/>
            <w:ind w:hanging="480"/>
            <w:divId w:val="762801425"/>
            <w:rPr>
              <w:rFonts w:eastAsia="Times New Roman"/>
              <w:lang w:val="en-US"/>
            </w:rPr>
          </w:pPr>
          <w:r w:rsidRPr="00C42DC4">
            <w:rPr>
              <w:rFonts w:eastAsia="Times New Roman"/>
              <w:lang w:val="en-US"/>
            </w:rPr>
            <w:t xml:space="preserve">Wetherall D., &amp; Tanenbaum A. (2012). </w:t>
          </w:r>
          <w:r>
            <w:rPr>
              <w:rFonts w:eastAsia="Times New Roman"/>
              <w:i/>
              <w:iCs/>
            </w:rPr>
            <w:t xml:space="preserve">Redes de Computadoras </w:t>
          </w:r>
          <w:r>
            <w:rPr>
              <w:rFonts w:eastAsia="Times New Roman"/>
            </w:rPr>
            <w:t xml:space="preserve">(Luis M. Cruz Castillo, Bernardino Gutiérrez Hernández, &amp; Juan José García Guzmán, Eds.; 5ta ed.). </w:t>
          </w:r>
          <w:r w:rsidRPr="00C42DC4">
            <w:rPr>
              <w:rFonts w:eastAsia="Times New Roman"/>
              <w:lang w:val="en-US"/>
            </w:rPr>
            <w:t xml:space="preserve">Pearson. </w:t>
          </w:r>
          <w:hyperlink r:id="rId109" w:history="1">
            <w:r w:rsidRPr="00916A0F">
              <w:rPr>
                <w:rStyle w:val="Hipervnculo"/>
                <w:rFonts w:eastAsia="Times New Roman"/>
                <w:lang w:val="en-US"/>
              </w:rPr>
              <w:t>www.pearsoneducacion.net</w:t>
            </w:r>
          </w:hyperlink>
        </w:p>
        <w:p w14:paraId="0CDBD54F" w14:textId="77777777" w:rsidR="00C42DC4" w:rsidRPr="00C42DC4" w:rsidRDefault="00C42DC4">
          <w:pPr>
            <w:autoSpaceDE w:val="0"/>
            <w:autoSpaceDN w:val="0"/>
            <w:ind w:hanging="480"/>
            <w:divId w:val="762801425"/>
            <w:rPr>
              <w:rFonts w:eastAsia="Times New Roman"/>
              <w:lang w:val="en-US"/>
            </w:rPr>
          </w:pPr>
        </w:p>
        <w:p w14:paraId="746CBCC1" w14:textId="141DFBB7" w:rsidR="00C42DC4" w:rsidRDefault="00C42DC4" w:rsidP="00C42DC4">
          <w:pPr>
            <w:autoSpaceDE w:val="0"/>
            <w:autoSpaceDN w:val="0"/>
            <w:ind w:hanging="480"/>
            <w:divId w:val="372727831"/>
            <w:rPr>
              <w:rFonts w:eastAsia="Times New Roman"/>
              <w:lang w:val="en-US"/>
            </w:rPr>
          </w:pPr>
          <w:r w:rsidRPr="00C42DC4">
            <w:rPr>
              <w:rFonts w:eastAsia="Times New Roman"/>
              <w:i/>
              <w:iCs/>
              <w:lang w:val="en-US"/>
            </w:rPr>
            <w:t>WHO global air quality guidelines: particulate matter (PM2.5 and PM10), ozone, nitrogen dioxide, sulfur dioxide and carbon monoxide: executive summary</w:t>
          </w:r>
          <w:r w:rsidRPr="00C42DC4">
            <w:rPr>
              <w:rFonts w:eastAsia="Times New Roman"/>
              <w:lang w:val="en-US"/>
            </w:rPr>
            <w:t xml:space="preserve">. (n.d.). Retrieved July 27, 2026, from </w:t>
          </w:r>
          <w:hyperlink r:id="rId110" w:history="1">
            <w:r w:rsidRPr="00916A0F">
              <w:rPr>
                <w:rStyle w:val="Hipervnculo"/>
                <w:rFonts w:eastAsia="Times New Roman"/>
                <w:lang w:val="en-US"/>
              </w:rPr>
              <w:t>https://iris.who.int/items/2f8fec42-5636-4506-9b44-e0c91c678484</w:t>
            </w:r>
          </w:hyperlink>
        </w:p>
        <w:p w14:paraId="45A5E77E" w14:textId="77777777" w:rsidR="00723A0D" w:rsidRDefault="00723A0D" w:rsidP="00C42DC4">
          <w:pPr>
            <w:autoSpaceDE w:val="0"/>
            <w:autoSpaceDN w:val="0"/>
            <w:ind w:hanging="480"/>
            <w:divId w:val="372727831"/>
            <w:rPr>
              <w:rFonts w:eastAsia="Times New Roman"/>
              <w:lang w:val="en-US"/>
            </w:rPr>
          </w:pPr>
        </w:p>
        <w:p w14:paraId="5FE8C74B" w14:textId="7F2688B1" w:rsidR="00723A0D" w:rsidRDefault="00723A0D" w:rsidP="00C42DC4">
          <w:pPr>
            <w:autoSpaceDE w:val="0"/>
            <w:autoSpaceDN w:val="0"/>
            <w:ind w:hanging="480"/>
            <w:divId w:val="372727831"/>
            <w:rPr>
              <w:rFonts w:eastAsia="Times New Roman"/>
              <w:lang w:val="en-US"/>
            </w:rPr>
          </w:pPr>
          <w:r w:rsidRPr="00723A0D">
            <w:rPr>
              <w:rFonts w:eastAsia="Times New Roman"/>
            </w:rPr>
            <w:t xml:space="preserve">Google. (2026). </w:t>
          </w:r>
          <w:r w:rsidRPr="00723A0D">
            <w:rPr>
              <w:rFonts w:eastAsia="Times New Roman"/>
              <w:i/>
              <w:iCs/>
            </w:rPr>
            <w:t>Gemini</w:t>
          </w:r>
          <w:r w:rsidRPr="00723A0D">
            <w:rPr>
              <w:rFonts w:eastAsia="Times New Roman"/>
            </w:rPr>
            <w:t xml:space="preserve"> [Modelo de lenguaje grande]. </w:t>
          </w:r>
          <w:hyperlink r:id="rId111" w:tgtFrame="_blank" w:history="1">
            <w:r w:rsidRPr="00723A0D">
              <w:rPr>
                <w:rStyle w:val="Hipervnculo"/>
                <w:rFonts w:eastAsia="Times New Roman"/>
              </w:rPr>
              <w:t>https://gemini.google.com</w:t>
            </w:r>
          </w:hyperlink>
        </w:p>
        <w:p w14:paraId="1575B901" w14:textId="77777777" w:rsidR="00723A0D" w:rsidRDefault="00723A0D" w:rsidP="00C42DC4">
          <w:pPr>
            <w:autoSpaceDE w:val="0"/>
            <w:autoSpaceDN w:val="0"/>
            <w:ind w:hanging="480"/>
            <w:divId w:val="372727831"/>
            <w:rPr>
              <w:rFonts w:eastAsia="Times New Roman"/>
              <w:lang w:val="en-US"/>
            </w:rPr>
          </w:pPr>
        </w:p>
        <w:p w14:paraId="2E1B33A4" w14:textId="6A390656" w:rsidR="00723A0D" w:rsidRDefault="00723A0D" w:rsidP="00C42DC4">
          <w:pPr>
            <w:autoSpaceDE w:val="0"/>
            <w:autoSpaceDN w:val="0"/>
            <w:ind w:hanging="480"/>
            <w:divId w:val="372727831"/>
            <w:rPr>
              <w:rFonts w:eastAsia="Times New Roman"/>
              <w:lang w:val="en-US"/>
            </w:rPr>
          </w:pPr>
          <w:r w:rsidRPr="00723A0D">
            <w:rPr>
              <w:rFonts w:eastAsia="Times New Roman"/>
              <w:lang w:val="en-US"/>
            </w:rPr>
            <w:t xml:space="preserve">Mermaid. (s.f.). </w:t>
          </w:r>
          <w:r w:rsidRPr="00723A0D">
            <w:rPr>
              <w:rFonts w:eastAsia="Times New Roman"/>
              <w:i/>
              <w:iCs/>
              <w:lang w:val="en-US"/>
            </w:rPr>
            <w:t>Mermaid Live Editor</w:t>
          </w:r>
          <w:r w:rsidRPr="00723A0D">
            <w:rPr>
              <w:rFonts w:eastAsia="Times New Roman"/>
              <w:lang w:val="en-US"/>
            </w:rPr>
            <w:t xml:space="preserve"> [Aplicación web]. </w:t>
          </w:r>
          <w:hyperlink r:id="rId112" w:tgtFrame="_blank" w:history="1">
            <w:r w:rsidRPr="00723A0D">
              <w:rPr>
                <w:rStyle w:val="Hipervnculo"/>
                <w:rFonts w:eastAsia="Times New Roman"/>
              </w:rPr>
              <w:t>https://mermaid.live/</w:t>
            </w:r>
          </w:hyperlink>
        </w:p>
        <w:p w14:paraId="1CED9F0D" w14:textId="5D4E582C" w:rsidR="000E0D79" w:rsidRPr="000E0D79" w:rsidRDefault="000E0D79" w:rsidP="000E0D79">
          <w:pPr>
            <w:autoSpaceDE w:val="0"/>
            <w:autoSpaceDN w:val="0"/>
            <w:divId w:val="190148724"/>
            <w:rPr>
              <w:rFonts w:eastAsia="Times New Roman" w:cs="Arial"/>
              <w:color w:val="000000"/>
              <w:sz w:val="22"/>
              <w:lang w:val="en-US"/>
            </w:rPr>
          </w:pPr>
        </w:p>
      </w:sdtContent>
    </w:sdt>
    <w:p w14:paraId="1893B2CF" w14:textId="77777777" w:rsidR="007546A3" w:rsidRDefault="007546A3">
      <w:pPr>
        <w:spacing w:line="480" w:lineRule="auto"/>
        <w:rPr>
          <w:rFonts w:cs="Arial"/>
          <w:b/>
          <w:sz w:val="22"/>
          <w:lang w:val="en-US"/>
        </w:rPr>
      </w:pPr>
    </w:p>
    <w:p w14:paraId="6F345844" w14:textId="77777777" w:rsidR="00D01AF9" w:rsidRDefault="00D01AF9">
      <w:pPr>
        <w:spacing w:line="480" w:lineRule="auto"/>
        <w:rPr>
          <w:rFonts w:cs="Arial"/>
          <w:b/>
          <w:sz w:val="22"/>
          <w:lang w:val="en-US"/>
        </w:rPr>
      </w:pPr>
    </w:p>
    <w:p w14:paraId="7C15D457" w14:textId="77777777" w:rsidR="00D01AF9" w:rsidRDefault="00D01AF9">
      <w:pPr>
        <w:spacing w:line="480" w:lineRule="auto"/>
        <w:rPr>
          <w:rFonts w:cs="Arial"/>
          <w:sz w:val="22"/>
        </w:rPr>
      </w:pPr>
    </w:p>
    <w:p w14:paraId="753F6033" w14:textId="77777777" w:rsidR="007546A3" w:rsidRDefault="007546A3">
      <w:pPr>
        <w:rPr>
          <w:rFonts w:cs="Arial"/>
          <w:b/>
          <w:sz w:val="24"/>
          <w:szCs w:val="24"/>
        </w:rPr>
      </w:pPr>
    </w:p>
    <w:p w14:paraId="1B5A7CCA" w14:textId="77777777" w:rsidR="007546A3" w:rsidRDefault="007546A3">
      <w:pPr>
        <w:rPr>
          <w:rFonts w:cs="Arial"/>
          <w:b/>
          <w:sz w:val="24"/>
          <w:szCs w:val="24"/>
        </w:rPr>
      </w:pPr>
    </w:p>
    <w:p w14:paraId="79721963" w14:textId="77777777" w:rsidR="007546A3" w:rsidRDefault="007546A3">
      <w:pPr>
        <w:rPr>
          <w:rFonts w:cs="Arial"/>
          <w:b/>
          <w:sz w:val="24"/>
          <w:szCs w:val="24"/>
        </w:rPr>
      </w:pPr>
    </w:p>
    <w:p w14:paraId="2944DA29" w14:textId="77777777" w:rsidR="007546A3" w:rsidRDefault="007546A3">
      <w:pPr>
        <w:rPr>
          <w:rFonts w:cs="Arial"/>
        </w:rPr>
      </w:pPr>
    </w:p>
    <w:p w14:paraId="51721FA6" w14:textId="77777777" w:rsidR="007546A3" w:rsidRDefault="007546A3">
      <w:pPr>
        <w:rPr>
          <w:rFonts w:cs="Arial"/>
        </w:rPr>
      </w:pPr>
    </w:p>
    <w:p w14:paraId="22350B75" w14:textId="77777777" w:rsidR="007546A3" w:rsidRDefault="007546A3">
      <w:pPr>
        <w:rPr>
          <w:rFonts w:cs="Arial"/>
        </w:rPr>
      </w:pPr>
    </w:p>
    <w:p w14:paraId="68054D69" w14:textId="77777777" w:rsidR="007546A3" w:rsidRDefault="007546A3">
      <w:pPr>
        <w:rPr>
          <w:rFonts w:cs="Arial"/>
        </w:rPr>
      </w:pPr>
    </w:p>
    <w:p w14:paraId="2E77A10B" w14:textId="77777777" w:rsidR="007546A3" w:rsidRDefault="007546A3">
      <w:pPr>
        <w:rPr>
          <w:rFonts w:cs="Arial"/>
        </w:rPr>
      </w:pPr>
    </w:p>
    <w:p w14:paraId="3E69EC0D" w14:textId="77777777" w:rsidR="007546A3" w:rsidRDefault="007546A3">
      <w:pPr>
        <w:rPr>
          <w:rFonts w:cs="Arial"/>
        </w:rPr>
      </w:pPr>
    </w:p>
    <w:p w14:paraId="00918C63" w14:textId="77777777" w:rsidR="007546A3" w:rsidRDefault="007546A3">
      <w:pPr>
        <w:rPr>
          <w:rFonts w:cs="Arial"/>
        </w:rPr>
      </w:pPr>
    </w:p>
    <w:p w14:paraId="6AC36763" w14:textId="77777777" w:rsidR="007546A3" w:rsidRDefault="007546A3">
      <w:pPr>
        <w:rPr>
          <w:rFonts w:cs="Arial"/>
        </w:rPr>
      </w:pPr>
    </w:p>
    <w:p w14:paraId="65622E5C" w14:textId="77777777" w:rsidR="007546A3" w:rsidRDefault="007546A3">
      <w:pPr>
        <w:rPr>
          <w:rFonts w:cs="Arial"/>
        </w:rPr>
      </w:pPr>
    </w:p>
    <w:p w14:paraId="02996C39" w14:textId="77777777" w:rsidR="007546A3" w:rsidRDefault="007546A3">
      <w:pPr>
        <w:spacing w:after="200" w:line="276" w:lineRule="auto"/>
        <w:rPr>
          <w:rFonts w:cs="Arial"/>
        </w:rPr>
      </w:pPr>
    </w:p>
    <w:p w14:paraId="52D9704B" w14:textId="77777777" w:rsidR="007546A3" w:rsidRDefault="007546A3">
      <w:pPr>
        <w:spacing w:after="200" w:line="276" w:lineRule="auto"/>
        <w:rPr>
          <w:rFonts w:eastAsiaTheme="majorEastAsia" w:cs="Arial"/>
          <w:b/>
          <w:bCs/>
          <w:sz w:val="24"/>
          <w:szCs w:val="28"/>
        </w:rPr>
      </w:pPr>
    </w:p>
    <w:p w14:paraId="7AB5BFD1" w14:textId="77777777" w:rsidR="007546A3" w:rsidRDefault="007546A3">
      <w:pPr>
        <w:spacing w:after="200" w:line="276" w:lineRule="auto"/>
        <w:rPr>
          <w:rFonts w:eastAsiaTheme="majorEastAsia" w:cs="Arial"/>
          <w:b/>
          <w:bCs/>
          <w:sz w:val="24"/>
          <w:szCs w:val="28"/>
        </w:rPr>
      </w:pPr>
    </w:p>
    <w:p w14:paraId="298CAC37" w14:textId="77777777" w:rsidR="007546A3" w:rsidRDefault="007546A3">
      <w:pPr>
        <w:spacing w:after="200" w:line="276" w:lineRule="auto"/>
        <w:rPr>
          <w:rFonts w:eastAsiaTheme="majorEastAsia" w:cs="Arial"/>
          <w:b/>
          <w:bCs/>
          <w:sz w:val="24"/>
          <w:szCs w:val="28"/>
        </w:rPr>
      </w:pPr>
    </w:p>
    <w:p w14:paraId="14B7740E" w14:textId="77777777" w:rsidR="007546A3" w:rsidRDefault="007546A3">
      <w:pPr>
        <w:spacing w:after="200" w:line="276" w:lineRule="auto"/>
        <w:rPr>
          <w:rFonts w:eastAsiaTheme="majorEastAsia" w:cs="Arial"/>
          <w:b/>
          <w:bCs/>
          <w:sz w:val="24"/>
          <w:szCs w:val="28"/>
        </w:rPr>
      </w:pPr>
    </w:p>
    <w:p w14:paraId="38681F66" w14:textId="77777777" w:rsidR="00C42DC4" w:rsidRDefault="00C42DC4">
      <w:pPr>
        <w:spacing w:after="200" w:line="276" w:lineRule="auto"/>
        <w:rPr>
          <w:rFonts w:eastAsiaTheme="majorEastAsia" w:cs="Arial"/>
          <w:b/>
          <w:bCs/>
          <w:sz w:val="24"/>
          <w:szCs w:val="28"/>
        </w:rPr>
      </w:pPr>
    </w:p>
    <w:p w14:paraId="6C13C87B" w14:textId="77777777" w:rsidR="00C42DC4" w:rsidRDefault="00C42DC4">
      <w:pPr>
        <w:spacing w:after="200" w:line="276" w:lineRule="auto"/>
        <w:rPr>
          <w:rFonts w:eastAsiaTheme="majorEastAsia" w:cs="Arial"/>
          <w:b/>
          <w:bCs/>
          <w:sz w:val="24"/>
          <w:szCs w:val="28"/>
        </w:rPr>
      </w:pPr>
    </w:p>
    <w:p w14:paraId="0AE9F3B3" w14:textId="77777777" w:rsidR="00C42DC4" w:rsidRDefault="00C42DC4">
      <w:pPr>
        <w:spacing w:after="200" w:line="276" w:lineRule="auto"/>
        <w:rPr>
          <w:rFonts w:eastAsiaTheme="majorEastAsia" w:cs="Arial"/>
          <w:b/>
          <w:bCs/>
          <w:sz w:val="24"/>
          <w:szCs w:val="28"/>
        </w:rPr>
      </w:pPr>
    </w:p>
    <w:p w14:paraId="5CEBE7CB" w14:textId="77777777" w:rsidR="007546A3" w:rsidRDefault="00DD145D">
      <w:pPr>
        <w:pStyle w:val="Ttulo1"/>
        <w:numPr>
          <w:ilvl w:val="0"/>
          <w:numId w:val="0"/>
        </w:numPr>
        <w:rPr>
          <w:rFonts w:cs="Arial"/>
          <w:caps w:val="0"/>
          <w:szCs w:val="22"/>
        </w:rPr>
      </w:pPr>
      <w:bookmarkStart w:id="214" w:name="_Toc52812715"/>
      <w:bookmarkStart w:id="215" w:name="_Toc52815630"/>
      <w:bookmarkStart w:id="216" w:name="_Toc219404252"/>
      <w:r>
        <w:rPr>
          <w:rFonts w:cs="Arial"/>
          <w:caps w:val="0"/>
          <w:szCs w:val="22"/>
        </w:rPr>
        <w:lastRenderedPageBreak/>
        <w:t>Apéndice</w:t>
      </w:r>
      <w:bookmarkEnd w:id="214"/>
      <w:bookmarkEnd w:id="215"/>
      <w:bookmarkEnd w:id="216"/>
    </w:p>
    <w:p w14:paraId="6128451D" w14:textId="6E98F997" w:rsidR="007546A3" w:rsidRDefault="00DD145D">
      <w:pPr>
        <w:pStyle w:val="Ttulo1"/>
        <w:numPr>
          <w:ilvl w:val="0"/>
          <w:numId w:val="0"/>
        </w:numPr>
        <w:rPr>
          <w:rFonts w:cs="Arial"/>
          <w:caps w:val="0"/>
          <w:szCs w:val="22"/>
        </w:rPr>
      </w:pPr>
      <w:bookmarkStart w:id="217" w:name="_Toc219404253"/>
      <w:r>
        <w:rPr>
          <w:rFonts w:cs="Arial"/>
          <w:caps w:val="0"/>
          <w:szCs w:val="22"/>
        </w:rPr>
        <w:t xml:space="preserve">Apéndice </w:t>
      </w:r>
      <w:bookmarkEnd w:id="217"/>
      <w:r>
        <w:rPr>
          <w:rFonts w:cs="Arial"/>
          <w:caps w:val="0"/>
          <w:szCs w:val="22"/>
        </w:rPr>
        <w:t xml:space="preserve">1. </w:t>
      </w:r>
      <w:r w:rsidR="00D01AF9">
        <w:rPr>
          <w:rFonts w:cs="Arial"/>
          <w:caps w:val="0"/>
          <w:szCs w:val="22"/>
        </w:rPr>
        <w:t>Usuarios en Pruebas de Usabilidad</w:t>
      </w:r>
    </w:p>
    <w:p w14:paraId="69CE0771" w14:textId="574C3DC8" w:rsidR="00D56DC0" w:rsidRDefault="00D56DC0" w:rsidP="00D56DC0">
      <w:pPr>
        <w:pStyle w:val="Estilo2"/>
        <w:numPr>
          <w:ilvl w:val="0"/>
          <w:numId w:val="0"/>
        </w:numPr>
        <w:ind w:left="567" w:hanging="567"/>
        <w:outlineLvl w:val="9"/>
        <w:rPr>
          <w:sz w:val="20"/>
          <w:szCs w:val="20"/>
          <w:lang w:val="es-EC"/>
        </w:rPr>
      </w:pPr>
      <w:r>
        <w:rPr>
          <w:sz w:val="20"/>
          <w:szCs w:val="20"/>
          <w:lang w:val="es-EC"/>
        </w:rPr>
        <w:t xml:space="preserve">Figura </w:t>
      </w:r>
      <w:r>
        <w:rPr>
          <w:sz w:val="20"/>
          <w:szCs w:val="20"/>
          <w:lang w:val="es-EC"/>
        </w:rPr>
        <w:t>A1</w:t>
      </w:r>
    </w:p>
    <w:p w14:paraId="20007503" w14:textId="43BA9E10" w:rsid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7AD3B44A" w14:textId="020D1F8A" w:rsidR="00D56DC0" w:rsidRPr="00D56DC0" w:rsidRDefault="00D56DC0" w:rsidP="00D56DC0"/>
    <w:p w14:paraId="4A70164E" w14:textId="67C85FDC" w:rsidR="00D01AF9" w:rsidRDefault="00882944" w:rsidP="00D01AF9">
      <w:r>
        <w:rPr>
          <w:noProof/>
        </w:rPr>
        <w:drawing>
          <wp:inline distT="0" distB="0" distL="0" distR="0" wp14:anchorId="543355AD" wp14:editId="713BFF23">
            <wp:extent cx="2945219" cy="2208914"/>
            <wp:effectExtent l="0" t="0" r="7620" b="1270"/>
            <wp:docPr id="3198004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963598" cy="2222698"/>
                    </a:xfrm>
                    <a:prstGeom prst="rect">
                      <a:avLst/>
                    </a:prstGeom>
                    <a:noFill/>
                  </pic:spPr>
                </pic:pic>
              </a:graphicData>
            </a:graphic>
          </wp:inline>
        </w:drawing>
      </w:r>
    </w:p>
    <w:p w14:paraId="1A9B9EEE" w14:textId="2BD3F1BC" w:rsidR="00D56DC0" w:rsidRDefault="00D56DC0" w:rsidP="00D56DC0">
      <w:pPr>
        <w:pStyle w:val="Estilo2"/>
        <w:numPr>
          <w:ilvl w:val="0"/>
          <w:numId w:val="0"/>
        </w:numPr>
        <w:ind w:left="567" w:hanging="567"/>
        <w:outlineLvl w:val="9"/>
        <w:rPr>
          <w:b w:val="0"/>
          <w:bCs w:val="0"/>
          <w:sz w:val="20"/>
          <w:szCs w:val="18"/>
        </w:rPr>
      </w:pPr>
      <w:r>
        <w:rPr>
          <w:b w:val="0"/>
          <w:bCs w:val="0"/>
          <w:i/>
          <w:iCs/>
          <w:sz w:val="20"/>
          <w:szCs w:val="18"/>
        </w:rPr>
        <w:t>Nota</w:t>
      </w:r>
      <w:r>
        <w:rPr>
          <w:b w:val="0"/>
          <w:bCs w:val="0"/>
          <w:sz w:val="20"/>
          <w:szCs w:val="18"/>
        </w:rPr>
        <w:t>. Tomado d</w:t>
      </w:r>
      <w:r>
        <w:rPr>
          <w:b w:val="0"/>
          <w:bCs w:val="0"/>
          <w:sz w:val="20"/>
          <w:szCs w:val="18"/>
        </w:rPr>
        <w:t>urante la explicación de la plataforma</w:t>
      </w:r>
    </w:p>
    <w:p w14:paraId="6DF85AD9" w14:textId="77777777" w:rsidR="00D56DC0" w:rsidRPr="00D56DC0" w:rsidRDefault="00D56DC0" w:rsidP="00D01AF9">
      <w:pPr>
        <w:rPr>
          <w:lang w:val="es-ES"/>
        </w:rPr>
      </w:pPr>
    </w:p>
    <w:p w14:paraId="1F978749" w14:textId="77777777" w:rsidR="00882944" w:rsidRDefault="00882944" w:rsidP="00D01AF9"/>
    <w:p w14:paraId="6BC21743" w14:textId="6C46CA90" w:rsidR="00D56DC0" w:rsidRDefault="00D56DC0" w:rsidP="00D56DC0">
      <w:pPr>
        <w:pStyle w:val="Estilo2"/>
        <w:numPr>
          <w:ilvl w:val="0"/>
          <w:numId w:val="0"/>
        </w:numPr>
        <w:ind w:left="567" w:hanging="567"/>
        <w:outlineLvl w:val="9"/>
        <w:rPr>
          <w:sz w:val="20"/>
          <w:szCs w:val="20"/>
          <w:lang w:val="es-EC"/>
        </w:rPr>
      </w:pPr>
      <w:r>
        <w:rPr>
          <w:sz w:val="20"/>
          <w:szCs w:val="20"/>
          <w:lang w:val="es-EC"/>
        </w:rPr>
        <w:t>Figura A</w:t>
      </w:r>
      <w:r>
        <w:rPr>
          <w:sz w:val="20"/>
          <w:szCs w:val="20"/>
          <w:lang w:val="es-EC"/>
        </w:rPr>
        <w:t>2</w:t>
      </w:r>
    </w:p>
    <w:p w14:paraId="5EC3EE96" w14:textId="136744A4" w:rsidR="00882944" w:rsidRP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6E83E694" w14:textId="702A2BD8" w:rsidR="00882944" w:rsidRDefault="00882944" w:rsidP="00D01AF9">
      <w:r>
        <w:rPr>
          <w:noProof/>
        </w:rPr>
        <w:drawing>
          <wp:inline distT="0" distB="0" distL="0" distR="0" wp14:anchorId="17B1FFC7" wp14:editId="319D0E57">
            <wp:extent cx="2936733" cy="2202550"/>
            <wp:effectExtent l="0" t="0" r="0" b="7620"/>
            <wp:docPr id="20153955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986252" cy="2239689"/>
                    </a:xfrm>
                    <a:prstGeom prst="rect">
                      <a:avLst/>
                    </a:prstGeom>
                    <a:noFill/>
                  </pic:spPr>
                </pic:pic>
              </a:graphicData>
            </a:graphic>
          </wp:inline>
        </w:drawing>
      </w:r>
    </w:p>
    <w:p w14:paraId="35DC34B7" w14:textId="4126F7E7" w:rsidR="00D56DC0" w:rsidRDefault="00D56DC0" w:rsidP="00D01AF9">
      <w:r>
        <w:rPr>
          <w:i/>
          <w:iCs/>
          <w:szCs w:val="18"/>
        </w:rPr>
        <w:t>Nota</w:t>
      </w:r>
      <w:r>
        <w:rPr>
          <w:szCs w:val="18"/>
        </w:rPr>
        <w:t xml:space="preserve">. </w:t>
      </w:r>
      <w:r w:rsidRPr="00D56DC0">
        <w:rPr>
          <w:szCs w:val="18"/>
        </w:rPr>
        <w:t>Tomado durante la explicación de la plataforma</w:t>
      </w:r>
    </w:p>
    <w:p w14:paraId="57F57966" w14:textId="77777777" w:rsidR="00882944" w:rsidRDefault="00882944" w:rsidP="00D01AF9"/>
    <w:p w14:paraId="1A422AA8" w14:textId="77777777" w:rsidR="00D56DC0" w:rsidRDefault="00D56DC0" w:rsidP="00D01AF9"/>
    <w:p w14:paraId="63C72A85" w14:textId="77777777" w:rsidR="00D56DC0" w:rsidRDefault="00D56DC0" w:rsidP="00D01AF9"/>
    <w:p w14:paraId="0B0D7235" w14:textId="77777777" w:rsidR="00D56DC0" w:rsidRDefault="00D56DC0" w:rsidP="00D01AF9"/>
    <w:p w14:paraId="2AA7AE62" w14:textId="77777777" w:rsidR="00D56DC0" w:rsidRDefault="00D56DC0" w:rsidP="00D01AF9"/>
    <w:p w14:paraId="2375BC0A" w14:textId="77777777" w:rsidR="00D56DC0" w:rsidRDefault="00D56DC0" w:rsidP="00D01AF9"/>
    <w:p w14:paraId="131C1A6E" w14:textId="77777777" w:rsidR="00D56DC0" w:rsidRDefault="00D56DC0" w:rsidP="00D01AF9"/>
    <w:p w14:paraId="73DC6A5A" w14:textId="77777777" w:rsidR="00D56DC0" w:rsidRDefault="00D56DC0" w:rsidP="00D01AF9"/>
    <w:p w14:paraId="2842E96D" w14:textId="77777777" w:rsidR="00D56DC0" w:rsidRDefault="00D56DC0" w:rsidP="00D01AF9"/>
    <w:p w14:paraId="227F0707" w14:textId="77777777" w:rsidR="00D56DC0" w:rsidRDefault="00D56DC0" w:rsidP="00D01AF9"/>
    <w:p w14:paraId="1184E435" w14:textId="77777777" w:rsidR="00D56DC0" w:rsidRDefault="00D56DC0" w:rsidP="00D01AF9"/>
    <w:p w14:paraId="7A6F3DD4" w14:textId="77777777" w:rsidR="00D56DC0" w:rsidRDefault="00D56DC0" w:rsidP="00D01AF9"/>
    <w:p w14:paraId="62D73905" w14:textId="77777777" w:rsidR="00D56DC0" w:rsidRDefault="00D56DC0" w:rsidP="00D01AF9"/>
    <w:p w14:paraId="001BB850" w14:textId="77777777" w:rsidR="00D56DC0" w:rsidRDefault="00D56DC0" w:rsidP="00D01AF9"/>
    <w:p w14:paraId="70D23371" w14:textId="77777777" w:rsidR="00D56DC0" w:rsidRDefault="00D56DC0" w:rsidP="00D01AF9"/>
    <w:p w14:paraId="384F6B4B" w14:textId="77777777" w:rsidR="00D56DC0" w:rsidRDefault="00D56DC0" w:rsidP="00D01AF9"/>
    <w:p w14:paraId="570EC6DF" w14:textId="10037ED1" w:rsidR="00D56DC0" w:rsidRDefault="00D56DC0" w:rsidP="00D56DC0">
      <w:pPr>
        <w:pStyle w:val="Estilo2"/>
        <w:numPr>
          <w:ilvl w:val="0"/>
          <w:numId w:val="0"/>
        </w:numPr>
        <w:ind w:left="567" w:hanging="567"/>
        <w:outlineLvl w:val="9"/>
        <w:rPr>
          <w:sz w:val="20"/>
          <w:szCs w:val="20"/>
          <w:lang w:val="es-EC"/>
        </w:rPr>
      </w:pPr>
      <w:r>
        <w:rPr>
          <w:sz w:val="20"/>
          <w:szCs w:val="20"/>
          <w:lang w:val="es-EC"/>
        </w:rPr>
        <w:t>Figura A</w:t>
      </w:r>
      <w:r>
        <w:rPr>
          <w:sz w:val="20"/>
          <w:szCs w:val="20"/>
          <w:lang w:val="es-EC"/>
        </w:rPr>
        <w:t>3</w:t>
      </w:r>
    </w:p>
    <w:p w14:paraId="306CC002" w14:textId="44417B8D" w:rsidR="00D56DC0" w:rsidRP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36E2AB8E" w14:textId="7E4859A5" w:rsidR="00882944" w:rsidRDefault="00882944" w:rsidP="00D01AF9">
      <w:r>
        <w:rPr>
          <w:noProof/>
        </w:rPr>
        <w:drawing>
          <wp:inline distT="0" distB="0" distL="0" distR="0" wp14:anchorId="654BE731" wp14:editId="2323DB34">
            <wp:extent cx="2945130" cy="2208848"/>
            <wp:effectExtent l="0" t="0" r="7620" b="1270"/>
            <wp:docPr id="20110951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970727" cy="2228046"/>
                    </a:xfrm>
                    <a:prstGeom prst="rect">
                      <a:avLst/>
                    </a:prstGeom>
                    <a:noFill/>
                  </pic:spPr>
                </pic:pic>
              </a:graphicData>
            </a:graphic>
          </wp:inline>
        </w:drawing>
      </w:r>
    </w:p>
    <w:p w14:paraId="35F058D7" w14:textId="77777777" w:rsidR="00D56DC0" w:rsidRPr="00D01AF9" w:rsidRDefault="00D56DC0" w:rsidP="00D01AF9"/>
    <w:p w14:paraId="60F058BA" w14:textId="0F0142F2" w:rsidR="007546A3" w:rsidRPr="00302B81" w:rsidRDefault="00D56DC0">
      <w:r>
        <w:rPr>
          <w:i/>
          <w:iCs/>
          <w:szCs w:val="18"/>
        </w:rPr>
        <w:t>Nota</w:t>
      </w:r>
      <w:r>
        <w:rPr>
          <w:szCs w:val="18"/>
        </w:rPr>
        <w:t xml:space="preserve">. </w:t>
      </w:r>
      <w:r w:rsidRPr="00302B81">
        <w:rPr>
          <w:szCs w:val="18"/>
        </w:rPr>
        <w:t>Tomado durante la explicación de la plataforma</w:t>
      </w:r>
    </w:p>
    <w:p w14:paraId="7F88C6AF" w14:textId="77777777" w:rsidR="007546A3" w:rsidRDefault="007546A3"/>
    <w:p w14:paraId="47898626" w14:textId="77777777" w:rsidR="007546A3" w:rsidRDefault="007546A3">
      <w:pPr>
        <w:pStyle w:val="Prrafodelista"/>
        <w:spacing w:line="480" w:lineRule="auto"/>
        <w:ind w:left="0" w:firstLine="708"/>
        <w:contextualSpacing w:val="0"/>
        <w:rPr>
          <w:rFonts w:cs="Arial"/>
          <w:sz w:val="22"/>
        </w:rPr>
      </w:pPr>
    </w:p>
    <w:p w14:paraId="01EC41BD" w14:textId="77777777" w:rsidR="007546A3" w:rsidRDefault="007546A3">
      <w:pPr>
        <w:spacing w:line="480" w:lineRule="auto"/>
        <w:rPr>
          <w:rFonts w:cs="Arial"/>
          <w:sz w:val="22"/>
          <w:lang w:val="es-ES"/>
        </w:rPr>
      </w:pPr>
    </w:p>
    <w:sectPr w:rsidR="007546A3">
      <w:headerReference w:type="even" r:id="rId116"/>
      <w:headerReference w:type="default" r:id="rId117"/>
      <w:footerReference w:type="even" r:id="rId118"/>
      <w:footerReference w:type="default" r:id="rId119"/>
      <w:headerReference w:type="first" r:id="rId120"/>
      <w:footerReference w:type="first" r:id="rId121"/>
      <w:pgSz w:w="11906" w:h="16838"/>
      <w:pgMar w:top="763" w:right="1440" w:bottom="1440" w:left="1440" w:header="706" w:footer="706" w:gutter="0"/>
      <w:pgNumType w:start="1"/>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oría desconocida" w:date="2026-07-20T07:56:00Z" w:initials="">
    <w:p w14:paraId="4A081EC8" w14:textId="77777777" w:rsidR="007546A3" w:rsidRDefault="00DD145D">
      <w:pPr>
        <w:overflowPunct w:val="0"/>
      </w:pPr>
      <w:r>
        <w:annotationRef/>
      </w:r>
      <w:r>
        <w:rPr>
          <w:rFonts w:ascii="Liberation Serif" w:eastAsia="DejaVu Sans" w:hAnsi="Liberation Serif" w:cs="DejaVu Sans"/>
          <w:sz w:val="24"/>
          <w:szCs w:val="24"/>
          <w:lang w:val="en-US" w:bidi="en-US"/>
        </w:rPr>
        <w:t>Nombres completos,</w:t>
      </w:r>
    </w:p>
    <w:p w14:paraId="3491B0C7" w14:textId="77777777" w:rsidR="007546A3" w:rsidRDefault="00DD145D">
      <w:pPr>
        <w:overflowPunct w:val="0"/>
      </w:pPr>
      <w:r>
        <w:rPr>
          <w:rFonts w:ascii="Liberation Serif" w:eastAsia="DejaVu Sans" w:hAnsi="Liberation Serif" w:cs="DejaVu Sans"/>
          <w:sz w:val="24"/>
          <w:szCs w:val="24"/>
          <w:lang w:val="en-US" w:bidi="en-US"/>
        </w:rPr>
        <w:t>Apellidos - Nombre</w:t>
      </w:r>
    </w:p>
  </w:comment>
  <w:comment w:id="105" w:author="Autoría desconocida" w:date="2026-07-20T08:00:00Z" w:initials="">
    <w:p w14:paraId="74E090D9" w14:textId="77777777" w:rsidR="007546A3" w:rsidRDefault="00DD145D">
      <w:pPr>
        <w:overflowPunct w:val="0"/>
      </w:pPr>
      <w:r>
        <w:annotationRef/>
      </w:r>
      <w:r>
        <w:rPr>
          <w:rFonts w:ascii="Liberation Serif" w:eastAsia="DejaVu Sans" w:hAnsi="Liberation Serif" w:cs="DejaVu Sans"/>
          <w:sz w:val="24"/>
          <w:szCs w:val="24"/>
          <w:lang w:val="en-US" w:bidi="en-US"/>
        </w:rPr>
        <w:t>Todas las figuras/tablas deben ser nombradas en el texto.</w:t>
      </w:r>
    </w:p>
  </w:comment>
  <w:comment w:id="176" w:author="Autoría desconocida" w:date="2026-07-20T08:02:00Z" w:initials="">
    <w:p w14:paraId="6621C932" w14:textId="77777777" w:rsidR="007546A3" w:rsidRDefault="00DD145D">
      <w:pPr>
        <w:overflowPunct w:val="0"/>
      </w:pPr>
      <w:r>
        <w:annotationRef/>
      </w:r>
      <w:r>
        <w:rPr>
          <w:rFonts w:ascii="Liberation Serif" w:eastAsia="DejaVu Sans" w:hAnsi="Liberation Serif" w:cs="DejaVu Sans"/>
          <w:sz w:val="24"/>
          <w:szCs w:val="24"/>
          <w:lang w:val="en-US" w:bidi="en-US"/>
        </w:rPr>
        <w:t>Revisar faltas en todo el documento</w:t>
      </w:r>
    </w:p>
  </w:comment>
  <w:comment w:id="177" w:author="Autoría desconocida" w:date="2026-07-20T08:07:00Z" w:initials="">
    <w:p w14:paraId="39306073" w14:textId="77777777" w:rsidR="007546A3" w:rsidRDefault="00DD145D">
      <w:pPr>
        <w:overflowPunct w:val="0"/>
      </w:pPr>
      <w:r>
        <w:annotationRef/>
      </w:r>
      <w:r>
        <w:rPr>
          <w:rFonts w:ascii="Liberation Serif" w:eastAsia="DejaVu Sans" w:hAnsi="Liberation Serif" w:cs="DejaVu Sans"/>
          <w:sz w:val="24"/>
          <w:szCs w:val="24"/>
          <w:lang w:val="en-US" w:bidi="en-US"/>
        </w:rPr>
        <w:t>La redacción del documento, siempre en tercera persona.</w:t>
      </w:r>
    </w:p>
  </w:comment>
  <w:comment w:id="178" w:author="Autoría desconocida" w:date="2026-07-20T08:11:00Z" w:initials="">
    <w:p w14:paraId="0FF0FB17" w14:textId="77777777" w:rsidR="007546A3" w:rsidRDefault="00DD145D">
      <w:pPr>
        <w:overflowPunct w:val="0"/>
      </w:pPr>
      <w:r>
        <w:annotationRef/>
      </w:r>
      <w:r>
        <w:rPr>
          <w:rFonts w:ascii="Liberation Serif" w:eastAsia="DejaVu Sans" w:hAnsi="Liberation Serif" w:cs="DejaVu Sans"/>
          <w:sz w:val="24"/>
          <w:szCs w:val="24"/>
          <w:lang w:val="en-US" w:bidi="en-US"/>
        </w:rPr>
        <w:t>Aquí se habla de InfluxDB, y sobre las entidades de MongoDB?</w:t>
      </w:r>
    </w:p>
  </w:comment>
  <w:comment w:id="179" w:author="Autoría desconocida" w:date="2026-07-20T08:12:00Z" w:initials="">
    <w:p w14:paraId="2ADD56A2" w14:textId="77777777" w:rsidR="007546A3" w:rsidRDefault="00DD145D">
      <w:pPr>
        <w:overflowPunct w:val="0"/>
      </w:pPr>
      <w:r>
        <w:annotationRef/>
      </w:r>
      <w:r>
        <w:rPr>
          <w:rFonts w:ascii="Liberation Serif" w:eastAsia="DejaVu Sans" w:hAnsi="Liberation Serif" w:cs="DejaVu Sans"/>
          <w:sz w:val="24"/>
          <w:szCs w:val="24"/>
          <w:lang w:val="en-US" w:bidi="en-US"/>
        </w:rPr>
        <w:t>Usa: H</w:t>
      </w:r>
      <w:r>
        <w:rPr>
          <w:rFonts w:eastAsia="Calibri" w:cs="Arial"/>
          <w:bCs/>
          <w:sz w:val="22"/>
          <w:szCs w:val="20"/>
        </w:rPr>
        <w:t>ardware</w:t>
      </w:r>
    </w:p>
  </w:comment>
  <w:comment w:id="180" w:author="Autoría desconocida" w:date="2026-07-20T08:12:00Z" w:initials="">
    <w:p w14:paraId="08513DF3" w14:textId="77777777" w:rsidR="007546A3" w:rsidRDefault="00DD145D">
      <w:pPr>
        <w:overflowPunct w:val="0"/>
      </w:pPr>
      <w:r>
        <w:annotationRef/>
      </w:r>
      <w:r>
        <w:rPr>
          <w:rFonts w:ascii="Liberation Serif" w:eastAsia="DejaVu Sans" w:hAnsi="Liberation Serif" w:cs="DejaVu Sans"/>
          <w:sz w:val="24"/>
          <w:szCs w:val="24"/>
          <w:lang w:val="en-US" w:bidi="en-US"/>
        </w:rPr>
        <w:t>Usa: S</w:t>
      </w:r>
      <w:r>
        <w:rPr>
          <w:rFonts w:eastAsia="Calibri" w:cs="Arial"/>
          <w:bCs/>
          <w:sz w:val="22"/>
          <w:szCs w:val="20"/>
        </w:rPr>
        <w:t>print</w:t>
      </w:r>
    </w:p>
  </w:comment>
  <w:comment w:id="181" w:author="Autoría desconocida" w:date="2026-07-20T08:15:00Z" w:initials="">
    <w:p w14:paraId="2FC2567D" w14:textId="77777777" w:rsidR="007546A3" w:rsidRDefault="00DD145D">
      <w:pPr>
        <w:overflowPunct w:val="0"/>
      </w:pPr>
      <w:r>
        <w:annotationRef/>
      </w:r>
      <w:r>
        <w:rPr>
          <w:rFonts w:ascii="Liberation Serif" w:eastAsia="DejaVu Sans" w:hAnsi="Liberation Serif" w:cs="DejaVu Sans"/>
          <w:sz w:val="24"/>
          <w:szCs w:val="24"/>
          <w:lang w:val="en-US" w:bidi="en-US"/>
        </w:rPr>
        <w:t>Se usó virtualización?</w:t>
      </w:r>
    </w:p>
  </w:comment>
  <w:comment w:id="182" w:author="" w:initials="">
    <w:p w14:paraId="485C7473" w14:textId="77777777" w:rsidR="00DD145D" w:rsidRDefault="00DD145D">
      <w:pPr>
        <w:pStyle w:val="Textocomentario"/>
      </w:pPr>
      <w:r>
        <w:rPr>
          <w:rStyle w:val="Refdecomentario"/>
        </w:rPr>
        <w:annotationRef/>
      </w:r>
    </w:p>
  </w:comment>
  <w:comment w:id="184" w:author="" w:initials="">
    <w:p w14:paraId="1DEC2FF4" w14:textId="77777777" w:rsidR="00DD145D" w:rsidRDefault="00DD145D">
      <w:pPr>
        <w:pStyle w:val="Textocomentario"/>
      </w:pPr>
      <w:r>
        <w:rPr>
          <w:rStyle w:val="Refdecomentario"/>
        </w:rPr>
        <w:annotationRef/>
      </w:r>
    </w:p>
  </w:comment>
  <w:comment w:id="183" w:author="Autoría desconocida" w:date="2026-07-20T08:15:00Z" w:initials="">
    <w:p w14:paraId="08F864C2" w14:textId="77777777" w:rsidR="007546A3" w:rsidRDefault="00DD145D">
      <w:pPr>
        <w:overflowPunct w:val="0"/>
      </w:pPr>
      <w:r>
        <w:annotationRef/>
      </w:r>
      <w:r>
        <w:rPr>
          <w:rFonts w:ascii="Liberation Serif" w:eastAsia="DejaVu Sans" w:hAnsi="Liberation Serif" w:cs="DejaVu Sans"/>
          <w:sz w:val="24"/>
          <w:szCs w:val="24"/>
          <w:lang w:val="en-US" w:bidi="en-US"/>
        </w:rPr>
        <w:t>Innecesario</w:t>
      </w:r>
    </w:p>
  </w:comment>
  <w:comment w:id="185" w:author="Autoría desconocida" w:date="2026-07-20T08:16:00Z" w:initials="">
    <w:p w14:paraId="3C3E1409" w14:textId="77777777" w:rsidR="007546A3" w:rsidRDefault="00DD145D">
      <w:pPr>
        <w:overflowPunct w:val="0"/>
      </w:pPr>
      <w:r>
        <w:annotationRef/>
      </w:r>
      <w:r>
        <w:rPr>
          <w:rFonts w:ascii="Liberation Serif" w:eastAsia="DejaVu Sans" w:hAnsi="Liberation Serif" w:cs="DejaVu Sans"/>
          <w:sz w:val="24"/>
          <w:szCs w:val="24"/>
          <w:lang w:val="en-US" w:bidi="en-US"/>
        </w:rPr>
        <w:t>Usa: S</w:t>
      </w:r>
      <w:r>
        <w:rPr>
          <w:rFonts w:eastAsia="Calibri" w:cs="Arial"/>
          <w:bCs/>
          <w:sz w:val="22"/>
          <w:szCs w:val="20"/>
        </w:rPr>
        <w:t>oftware</w:t>
      </w:r>
    </w:p>
  </w:comment>
  <w:comment w:id="186" w:author="Autoría desconocida" w:date="2026-07-20T08:19:00Z" w:initials="">
    <w:p w14:paraId="34936188" w14:textId="77777777" w:rsidR="007546A3" w:rsidRDefault="00DD145D">
      <w:pPr>
        <w:overflowPunct w:val="0"/>
      </w:pPr>
      <w:r>
        <w:annotationRef/>
      </w:r>
      <w:r>
        <w:rPr>
          <w:rFonts w:ascii="Liberation Serif" w:eastAsia="DejaVu Sans" w:hAnsi="Liberation Serif" w:cs="DejaVu Sans"/>
          <w:sz w:val="24"/>
          <w:szCs w:val="24"/>
          <w:lang w:val="en-US" w:bidi="en-US"/>
        </w:rPr>
        <w:t>No se nombre o habla de MongoDB</w:t>
      </w:r>
    </w:p>
  </w:comment>
  <w:comment w:id="187" w:author="Autoría desconocida" w:date="2026-07-20T08:20:00Z" w:initials="">
    <w:p w14:paraId="585634C0" w14:textId="77777777" w:rsidR="007546A3" w:rsidRDefault="00DD145D">
      <w:pPr>
        <w:overflowPunct w:val="0"/>
      </w:pPr>
      <w:r>
        <w:annotationRef/>
      </w:r>
      <w:r>
        <w:rPr>
          <w:rFonts w:ascii="Liberation Serif" w:eastAsia="DejaVu Sans" w:hAnsi="Liberation Serif" w:cs="DejaVu Sans"/>
          <w:sz w:val="24"/>
          <w:szCs w:val="24"/>
          <w:lang w:val="en-US" w:bidi="en-US"/>
        </w:rPr>
        <w:t>Se debe agregar una explicación de la interacción del diagrama de componentes.</w:t>
      </w:r>
    </w:p>
  </w:comment>
  <w:comment w:id="188" w:author="Autoría desconocida" w:date="2026-07-20T08:21:00Z" w:initials="">
    <w:p w14:paraId="7E328648" w14:textId="77777777" w:rsidR="007546A3" w:rsidRDefault="00DD145D">
      <w:pPr>
        <w:overflowPunct w:val="0"/>
      </w:pPr>
      <w:r>
        <w:annotationRef/>
      </w:r>
      <w:r>
        <w:rPr>
          <w:rFonts w:ascii="Liberation Serif" w:eastAsia="DejaVu Sans" w:hAnsi="Liberation Serif" w:cs="DejaVu Sans"/>
          <w:sz w:val="24"/>
          <w:szCs w:val="24"/>
          <w:lang w:val="en-US" w:bidi="en-US"/>
        </w:rPr>
        <w:t>Usar: I</w:t>
      </w:r>
      <w:r>
        <w:rPr>
          <w:rFonts w:eastAsia="Calibri" w:cs="Arial"/>
          <w:bCs/>
          <w:sz w:val="22"/>
          <w:szCs w:val="20"/>
        </w:rPr>
        <w:t>nternet</w:t>
      </w:r>
    </w:p>
  </w:comment>
  <w:comment w:id="189" w:author="Autoría desconocida" w:date="2026-07-20T08:23:00Z" w:initials="">
    <w:p w14:paraId="735684DE" w14:textId="77777777" w:rsidR="007546A3" w:rsidRDefault="00DD145D">
      <w:pPr>
        <w:overflowPunct w:val="0"/>
      </w:pPr>
      <w:r>
        <w:annotationRef/>
      </w:r>
      <w:r>
        <w:rPr>
          <w:rFonts w:ascii="Liberation Serif" w:eastAsia="DejaVu Sans" w:hAnsi="Liberation Serif" w:cs="DejaVu Sans"/>
          <w:sz w:val="24"/>
          <w:szCs w:val="24"/>
          <w:lang w:val="en-US" w:bidi="en-US"/>
        </w:rPr>
        <w:t>Revisar y agregar/modificar; el uso de Render</w:t>
      </w:r>
    </w:p>
  </w:comment>
  <w:comment w:id="190" w:author="Autoría desconocida" w:date="2026-07-20T08:23:00Z" w:initials="">
    <w:p w14:paraId="59343DA5" w14:textId="77777777" w:rsidR="007546A3" w:rsidRDefault="00DD145D">
      <w:pPr>
        <w:overflowPunct w:val="0"/>
      </w:pPr>
      <w:r>
        <w:annotationRef/>
      </w:r>
      <w:r>
        <w:rPr>
          <w:rFonts w:ascii="Liberation Serif" w:eastAsia="DejaVu Sans" w:hAnsi="Liberation Serif" w:cs="DejaVu Sans"/>
          <w:sz w:val="24"/>
          <w:szCs w:val="24"/>
          <w:lang w:val="en-US" w:bidi="en-US"/>
        </w:rPr>
        <w:t>Seguro son de “alta fidelidad”</w:t>
      </w:r>
    </w:p>
  </w:comment>
  <w:comment w:id="191" w:author="Autoría desconocida" w:date="2026-07-20T08:25:00Z" w:initials="">
    <w:p w14:paraId="35A51EBA" w14:textId="77777777" w:rsidR="007546A3" w:rsidRDefault="00DD145D">
      <w:pPr>
        <w:overflowPunct w:val="0"/>
      </w:pPr>
      <w:r>
        <w:annotationRef/>
      </w:r>
      <w:r>
        <w:rPr>
          <w:rFonts w:ascii="Liberation Serif" w:eastAsia="DejaVu Sans" w:hAnsi="Liberation Serif" w:cs="DejaVu Sans"/>
          <w:sz w:val="24"/>
          <w:szCs w:val="24"/>
          <w:lang w:val="en-US" w:bidi="en-US"/>
        </w:rPr>
        <w:t>Agregar referencia de esto</w:t>
      </w:r>
    </w:p>
  </w:comment>
  <w:comment w:id="192" w:author="Autoría desconocida" w:date="2026-07-20T08:26:00Z" w:initials="">
    <w:p w14:paraId="1A98967F" w14:textId="77777777" w:rsidR="007546A3" w:rsidRDefault="00DD145D">
      <w:pPr>
        <w:overflowPunct w:val="0"/>
      </w:pPr>
      <w:r>
        <w:annotationRef/>
      </w:r>
      <w:r>
        <w:rPr>
          <w:rFonts w:ascii="Liberation Serif" w:eastAsia="DejaVu Sans" w:hAnsi="Liberation Serif" w:cs="DejaVu Sans"/>
          <w:sz w:val="24"/>
          <w:szCs w:val="24"/>
          <w:lang w:val="en-US" w:bidi="en-US"/>
        </w:rPr>
        <w:t>Agregar enlace al proyecto de figma; para acceder a todo el prototipo de pantallas</w:t>
      </w:r>
    </w:p>
  </w:comment>
  <w:comment w:id="193" w:author="Autoría desconocida" w:date="2026-07-20T08:31:00Z" w:initials="">
    <w:p w14:paraId="5EC418AC" w14:textId="77777777" w:rsidR="007546A3" w:rsidRDefault="00DD145D">
      <w:pPr>
        <w:overflowPunct w:val="0"/>
      </w:pPr>
      <w:r>
        <w:annotationRef/>
      </w:r>
      <w:r>
        <w:rPr>
          <w:rFonts w:ascii="Liberation Serif" w:eastAsia="DejaVu Sans" w:hAnsi="Liberation Serif" w:cs="DejaVu Sans"/>
          <w:sz w:val="24"/>
          <w:szCs w:val="24"/>
          <w:lang w:val="en-US" w:bidi="en-US"/>
        </w:rPr>
        <w:t>En cada Sprint de debe dejar un enlace al repositorio de GitHub, donde se inicia el proceso.</w:t>
      </w:r>
    </w:p>
  </w:comment>
  <w:comment w:id="194" w:author="Autoría desconocida" w:date="2026-07-20T08:37:00Z" w:initials="">
    <w:p w14:paraId="4EA65155" w14:textId="77777777" w:rsidR="007546A3" w:rsidRDefault="00DD145D">
      <w:pPr>
        <w:overflowPunct w:val="0"/>
      </w:pPr>
      <w:r>
        <w:annotationRef/>
      </w:r>
      <w:r>
        <w:rPr>
          <w:rFonts w:ascii="Liberation Serif" w:eastAsia="DejaVu Sans" w:hAnsi="Liberation Serif" w:cs="DejaVu Sans"/>
          <w:sz w:val="24"/>
          <w:szCs w:val="24"/>
          <w:lang w:val="en-US" w:bidi="en-US"/>
        </w:rPr>
        <w:t>Esto es comprobable?</w:t>
      </w:r>
    </w:p>
  </w:comment>
  <w:comment w:id="195" w:author="Autoría desconocida" w:date="2026-07-20T08:38:00Z" w:initials="">
    <w:p w14:paraId="5D8AF6AE" w14:textId="77777777" w:rsidR="007546A3" w:rsidRDefault="00DD145D">
      <w:pPr>
        <w:overflowPunct w:val="0"/>
      </w:pPr>
      <w:r>
        <w:annotationRef/>
      </w:r>
      <w:r>
        <w:rPr>
          <w:rFonts w:ascii="Liberation Serif" w:eastAsia="DejaVu Sans" w:hAnsi="Liberation Serif" w:cs="DejaVu Sans"/>
          <w:sz w:val="24"/>
          <w:szCs w:val="24"/>
          <w:lang w:val="en-US" w:bidi="en-US"/>
        </w:rPr>
        <w:t>Mejorar la explicación; faltan IMGs que apoyen lo realizado; resaltar físicamente la ubicación del sensor</w:t>
      </w:r>
    </w:p>
  </w:comment>
  <w:comment w:id="196" w:author="Autoría desconocida" w:date="2026-07-20T08:39:00Z" w:initials="">
    <w:p w14:paraId="37265205" w14:textId="77777777" w:rsidR="007546A3" w:rsidRDefault="00DD145D">
      <w:pPr>
        <w:overflowPunct w:val="0"/>
      </w:pPr>
      <w:r>
        <w:annotationRef/>
      </w:r>
      <w:r>
        <w:rPr>
          <w:rFonts w:ascii="Liberation Serif" w:eastAsia="DejaVu Sans" w:hAnsi="Liberation Serif" w:cs="DejaVu Sans"/>
          <w:sz w:val="24"/>
          <w:szCs w:val="24"/>
          <w:lang w:val="en-US" w:bidi="en-US"/>
        </w:rPr>
        <w:t>Falta explicar técnicamente el proceso realizado aquí.</w:t>
      </w:r>
    </w:p>
  </w:comment>
  <w:comment w:id="197" w:author="Autoría desconocida" w:date="2026-07-20T08:42:00Z" w:initials="">
    <w:p w14:paraId="7EFEFDB5"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198" w:author="Autoría desconocida" w:date="2026-07-20T08:42:00Z" w:initials="">
    <w:p w14:paraId="17580CA1"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199" w:author="Autoría desconocida" w:date="2026-07-20T08:43:00Z" w:initials="">
    <w:p w14:paraId="3BD5BAE1"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200" w:author="Autoría desconocida" w:date="2026-07-20T08:44:00Z" w:initials="">
    <w:p w14:paraId="116F2A53" w14:textId="77777777" w:rsidR="007546A3" w:rsidRDefault="00DD145D">
      <w:pPr>
        <w:overflowPunct w:val="0"/>
      </w:pPr>
      <w:r>
        <w:annotationRef/>
      </w:r>
      <w:r>
        <w:rPr>
          <w:rFonts w:ascii="Liberation Serif" w:eastAsia="DejaVu Sans" w:hAnsi="Liberation Serif" w:cs="DejaVu Sans"/>
          <w:sz w:val="24"/>
          <w:szCs w:val="24"/>
          <w:lang w:val="en-US" w:bidi="en-US"/>
        </w:rPr>
        <w:t>Detallar técnicamente lo realizado en esta frase de pruebas.</w:t>
      </w:r>
    </w:p>
  </w:comment>
  <w:comment w:id="201" w:author="Autoría desconocida" w:date="2026-07-20T09:08:00Z" w:initials="">
    <w:p w14:paraId="70B76ACC"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202" w:author="Autoría desconocida" w:date="2026-07-20T09:08:00Z" w:initials="">
    <w:p w14:paraId="4788FA3D"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203" w:author="Autoría desconocida" w:date="2026-07-20T09:09:00Z" w:initials="">
    <w:p w14:paraId="6CF4BFD0" w14:textId="77777777" w:rsidR="007546A3" w:rsidRDefault="00DD145D">
      <w:pPr>
        <w:overflowPunct w:val="0"/>
        <w:spacing w:before="56"/>
        <w:ind w:left="57" w:right="57"/>
      </w:pPr>
      <w:r>
        <w:annotationRef/>
      </w:r>
      <w:r>
        <w:rPr>
          <w:rFonts w:ascii="Liberation Serif" w:eastAsia="DejaVu Sans" w:hAnsi="Liberation Serif" w:cs="DejaVu Sans"/>
          <w:sz w:val="24"/>
          <w:szCs w:val="24"/>
          <w:lang w:val="en-US" w:bidi="en-US"/>
        </w:rPr>
        <w:t>¿Cómo técnicamente se hizo esto?</w:t>
      </w:r>
    </w:p>
  </w:comment>
  <w:comment w:id="204" w:author="Autoría desconocida" w:date="2026-07-20T09:09:00Z" w:initials="">
    <w:p w14:paraId="046F7D9C" w14:textId="77777777" w:rsidR="007546A3" w:rsidRDefault="00DD145D">
      <w:pPr>
        <w:overflowPunct w:val="0"/>
      </w:pPr>
      <w:r>
        <w:annotationRef/>
      </w:r>
      <w:r>
        <w:rPr>
          <w:rFonts w:ascii="Liberation Serif" w:eastAsia="DejaVu Sans" w:hAnsi="Liberation Serif" w:cs="DejaVu Sans"/>
          <w:sz w:val="24"/>
          <w:szCs w:val="24"/>
          <w:lang w:val="en-US" w:bidi="en-US"/>
        </w:rPr>
        <w:t>Se necesita evidencias de las pruebas a usuarios.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1B0C7" w15:done="0"/>
  <w15:commentEx w15:paraId="74E090D9" w15:done="0"/>
  <w15:commentEx w15:paraId="6621C932" w15:done="0"/>
  <w15:commentEx w15:paraId="39306073" w15:done="0"/>
  <w15:commentEx w15:paraId="0FF0FB17" w15:done="0"/>
  <w15:commentEx w15:paraId="2ADD56A2" w15:done="0"/>
  <w15:commentEx w15:paraId="08513DF3" w15:done="0"/>
  <w15:commentEx w15:paraId="2FC2567D" w15:done="0"/>
  <w15:commentEx w15:paraId="485C7473" w15:done="0"/>
  <w15:commentEx w15:paraId="1DEC2FF4" w15:done="0"/>
  <w15:commentEx w15:paraId="08F864C2" w15:done="0"/>
  <w15:commentEx w15:paraId="3C3E1409" w15:done="0"/>
  <w15:commentEx w15:paraId="34936188" w15:done="0"/>
  <w15:commentEx w15:paraId="585634C0" w15:done="0"/>
  <w15:commentEx w15:paraId="7E328648" w15:done="0"/>
  <w15:commentEx w15:paraId="735684DE" w15:done="0"/>
  <w15:commentEx w15:paraId="59343DA5" w15:done="0"/>
  <w15:commentEx w15:paraId="35A51EBA" w15:done="0"/>
  <w15:commentEx w15:paraId="1A98967F" w15:done="0"/>
  <w15:commentEx w15:paraId="5EC418AC" w15:done="0"/>
  <w15:commentEx w15:paraId="4EA65155" w15:done="0"/>
  <w15:commentEx w15:paraId="5D8AF6AE" w15:done="0"/>
  <w15:commentEx w15:paraId="37265205" w15:done="0"/>
  <w15:commentEx w15:paraId="7EFEFDB5" w15:done="0"/>
  <w15:commentEx w15:paraId="17580CA1" w15:done="0"/>
  <w15:commentEx w15:paraId="3BD5BAE1" w15:done="0"/>
  <w15:commentEx w15:paraId="116F2A53" w15:done="0"/>
  <w15:commentEx w15:paraId="70B76ACC" w15:done="0"/>
  <w15:commentEx w15:paraId="4788FA3D" w15:done="0"/>
  <w15:commentEx w15:paraId="6CF4BFD0" w15:done="0"/>
  <w15:commentEx w15:paraId="046F7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C7AE2A">
    <w16cex:extLst>
      <w16:ext w16:uri="{CE6994B0-6A32-4C9F-8C6B-6E91EDA988CE}">
        <cr:reactions xmlns:cr="http://schemas.microsoft.com/office/comments/2020/reactions">
          <cr:reaction reactionType="1">
            <cr:reactionInfo dateUtc="2026-07-22T02:43:51Z">
              <cr:user userId="1e64b9c38bf0dbe8" userProvider="Windows Live" userName="Farith Mejia"/>
            </cr:reactionInfo>
          </cr:reaction>
        </cr:reactions>
      </w16:ext>
    </w16cex:extLst>
  </w16cex:commentExtensible>
  <w16cex:commentExtensible w16cex:durableId="5183EA3B">
    <w16cex:extLst>
      <w16:ext w16:uri="{CE6994B0-6A32-4C9F-8C6B-6E91EDA988CE}">
        <cr:reactions xmlns:cr="http://schemas.microsoft.com/office/comments/2020/reactions">
          <cr:reaction reactionType="1">
            <cr:reactionInfo dateUtc="2026-07-27T00:46:28Z">
              <cr:user userId="1e64b9c38bf0dbe8" userProvider="Windows Live" userName="Farith Mejia"/>
            </cr:reactionInfo>
          </cr:reaction>
        </cr:reactions>
      </w16:ext>
    </w16cex:extLst>
  </w16cex:commentExtensible>
  <w16cex:commentExtensible w16cex:durableId="14DCB007">
    <w16cex:extLst>
      <w16:ext w16:uri="{CE6994B0-6A32-4C9F-8C6B-6E91EDA988CE}">
        <cr:reactions xmlns:cr="http://schemas.microsoft.com/office/comments/2020/reactions">
          <cr:reaction reactionType="1">
            <cr:reactionInfo dateUtc="2026-07-28T23:44:33Z">
              <cr:user userId="1e64b9c38bf0dbe8" userProvider="Windows Live" userName="Farith Mejia"/>
            </cr:reactionInfo>
          </cr:reaction>
        </cr:reactions>
      </w16:ext>
    </w16cex:extLst>
  </w16cex:commentExtensible>
  <w16cex:commentExtensible w16cex:durableId="2211E095">
    <w16cex:extLst>
      <w16:ext w16:uri="{CE6994B0-6A32-4C9F-8C6B-6E91EDA988CE}">
        <cr:reactions xmlns:cr="http://schemas.microsoft.com/office/comments/2020/reactions">
          <cr:reaction reactionType="1">
            <cr:reactionInfo dateUtc="2026-07-29T00:09:50Z">
              <cr:user userId="1e64b9c38bf0dbe8" userProvider="Windows Live" userName="Farith Mejia"/>
            </cr:reactionInfo>
          </cr:reaction>
        </cr:reactions>
      </w16:ext>
    </w16cex:extLst>
  </w16cex:commentExtensible>
  <w16cex:commentExtensible w16cex:durableId="737EEFE1">
    <w16cex:extLst>
      <w16:ext w16:uri="{CE6994B0-6A32-4C9F-8C6B-6E91EDA988CE}">
        <cr:reactions xmlns:cr="http://schemas.microsoft.com/office/comments/2020/reactions">
          <cr:reaction reactionType="1">
            <cr:reactionInfo dateUtc="2026-07-29T00:13:35Z">
              <cr:user userId="1e64b9c38bf0dbe8" userProvider="Windows Live" userName="Farith Mejia"/>
            </cr:reactionInfo>
          </cr:reaction>
        </cr:reactions>
      </w16:ext>
    </w16cex:extLst>
  </w16cex:commentExtensible>
  <w16cex:commentExtensible w16cex:durableId="7668C3E4">
    <w16cex:extLst>
      <w16:ext w16:uri="{CE6994B0-6A32-4C9F-8C6B-6E91EDA988CE}">
        <cr:reactions xmlns:cr="http://schemas.microsoft.com/office/comments/2020/reactions">
          <cr:reaction reactionType="1">
            <cr:reactionInfo dateUtc="2026-07-29T01:40:14Z">
              <cr:user userId="1e64b9c38bf0dbe8" userProvider="Windows Live" userName="Farith Meji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1B0C7" w16cid:durableId="63C7AE2A"/>
  <w16cid:commentId w16cid:paraId="74E090D9" w16cid:durableId="170313C2"/>
  <w16cid:commentId w16cid:paraId="6621C932" w16cid:durableId="6828ED18"/>
  <w16cid:commentId w16cid:paraId="39306073" w16cid:durableId="7D17BC90"/>
  <w16cid:commentId w16cid:paraId="0FF0FB17" w16cid:durableId="4CF4637C"/>
  <w16cid:commentId w16cid:paraId="2ADD56A2" w16cid:durableId="10DB964F"/>
  <w16cid:commentId w16cid:paraId="08513DF3" w16cid:durableId="1FE3A963"/>
  <w16cid:commentId w16cid:paraId="2FC2567D" w16cid:durableId="10BEBFD0"/>
  <w16cid:commentId w16cid:paraId="485C7473" w16cid:durableId="113BE3F9"/>
  <w16cid:commentId w16cid:paraId="1DEC2FF4" w16cid:durableId="26307B7B"/>
  <w16cid:commentId w16cid:paraId="08F864C2" w16cid:durableId="5183EA3B"/>
  <w16cid:commentId w16cid:paraId="3C3E1409" w16cid:durableId="7748A0E4"/>
  <w16cid:commentId w16cid:paraId="34936188" w16cid:durableId="52639F14"/>
  <w16cid:commentId w16cid:paraId="585634C0" w16cid:durableId="14DCB007"/>
  <w16cid:commentId w16cid:paraId="7E328648" w16cid:durableId="7D1F6D1A"/>
  <w16cid:commentId w16cid:paraId="735684DE" w16cid:durableId="2211E095"/>
  <w16cid:commentId w16cid:paraId="59343DA5" w16cid:durableId="737EEFE1"/>
  <w16cid:commentId w16cid:paraId="35A51EBA" w16cid:durableId="02532CD2"/>
  <w16cid:commentId w16cid:paraId="1A98967F" w16cid:durableId="7668C3E4"/>
  <w16cid:commentId w16cid:paraId="5EC418AC" w16cid:durableId="3D4EA2BC"/>
  <w16cid:commentId w16cid:paraId="4EA65155" w16cid:durableId="305D320F"/>
  <w16cid:commentId w16cid:paraId="5D8AF6AE" w16cid:durableId="3791C00E"/>
  <w16cid:commentId w16cid:paraId="37265205" w16cid:durableId="2E7C73A6"/>
  <w16cid:commentId w16cid:paraId="7EFEFDB5" w16cid:durableId="4A72CEC6"/>
  <w16cid:commentId w16cid:paraId="17580CA1" w16cid:durableId="5F41F1E2"/>
  <w16cid:commentId w16cid:paraId="3BD5BAE1" w16cid:durableId="6512B352"/>
  <w16cid:commentId w16cid:paraId="116F2A53" w16cid:durableId="3CD107F6"/>
  <w16cid:commentId w16cid:paraId="70B76ACC" w16cid:durableId="3AFAC1F7"/>
  <w16cid:commentId w16cid:paraId="4788FA3D" w16cid:durableId="4F061CE4"/>
  <w16cid:commentId w16cid:paraId="6CF4BFD0" w16cid:durableId="757158E8"/>
  <w16cid:commentId w16cid:paraId="046F7D9C" w16cid:durableId="3C11D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0BDC" w14:textId="77777777" w:rsidR="00542881" w:rsidRDefault="00542881">
      <w:r>
        <w:separator/>
      </w:r>
    </w:p>
  </w:endnote>
  <w:endnote w:type="continuationSeparator" w:id="0">
    <w:p w14:paraId="412D7CC5" w14:textId="77777777" w:rsidR="00542881" w:rsidRDefault="00542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04DA" w14:textId="77777777" w:rsidR="007546A3" w:rsidRDefault="007546A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BE01" w14:textId="77777777" w:rsidR="007546A3" w:rsidRDefault="007546A3">
    <w:pPr>
      <w:ind w:right="260"/>
      <w:rPr>
        <w:color w:val="222A35" w:themeColor="text2" w:themeShade="80"/>
        <w:sz w:val="26"/>
        <w:szCs w:val="26"/>
      </w:rPr>
    </w:pPr>
  </w:p>
  <w:p w14:paraId="0850EE4E" w14:textId="77777777" w:rsidR="007546A3" w:rsidRDefault="007546A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83FE" w14:textId="77777777" w:rsidR="007546A3" w:rsidRDefault="007546A3">
    <w:pPr>
      <w:ind w:right="260"/>
      <w:rPr>
        <w:color w:val="222A35" w:themeColor="text2" w:themeShade="80"/>
        <w:sz w:val="26"/>
        <w:szCs w:val="26"/>
      </w:rPr>
    </w:pPr>
  </w:p>
  <w:p w14:paraId="1AEF720F" w14:textId="77777777" w:rsidR="007546A3" w:rsidRDefault="007546A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E183" w14:textId="77777777" w:rsidR="007546A3" w:rsidRDefault="007546A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A49A" w14:textId="77777777" w:rsidR="007546A3" w:rsidRDefault="007546A3">
    <w:pPr>
      <w:ind w:right="260"/>
      <w:rPr>
        <w:color w:val="222A35" w:themeColor="text2" w:themeShade="80"/>
        <w:sz w:val="26"/>
        <w:szCs w:val="26"/>
      </w:rPr>
    </w:pPr>
  </w:p>
  <w:p w14:paraId="6BA1605D" w14:textId="77777777" w:rsidR="007546A3" w:rsidRDefault="007546A3">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EC39" w14:textId="77777777" w:rsidR="007546A3" w:rsidRDefault="007546A3">
    <w:pPr>
      <w:ind w:right="260"/>
      <w:rPr>
        <w:color w:val="222A35" w:themeColor="text2" w:themeShade="80"/>
        <w:sz w:val="26"/>
        <w:szCs w:val="26"/>
      </w:rPr>
    </w:pPr>
  </w:p>
  <w:p w14:paraId="3AA627D1" w14:textId="77777777" w:rsidR="007546A3" w:rsidRDefault="007546A3">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926F" w14:textId="77777777" w:rsidR="007546A3" w:rsidRDefault="007546A3">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B306" w14:textId="77777777" w:rsidR="007546A3" w:rsidRDefault="007546A3">
    <w:pPr>
      <w:ind w:right="260"/>
      <w:rPr>
        <w:color w:val="222A35" w:themeColor="text2" w:themeShade="80"/>
        <w:sz w:val="26"/>
        <w:szCs w:val="26"/>
      </w:rPr>
    </w:pPr>
  </w:p>
  <w:p w14:paraId="4B86ABBF" w14:textId="77777777" w:rsidR="007546A3" w:rsidRDefault="007546A3">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BEB0" w14:textId="77777777" w:rsidR="007546A3" w:rsidRDefault="007546A3">
    <w:pPr>
      <w:ind w:right="260"/>
      <w:rPr>
        <w:color w:val="222A35" w:themeColor="text2" w:themeShade="80"/>
        <w:sz w:val="26"/>
        <w:szCs w:val="26"/>
      </w:rPr>
    </w:pPr>
  </w:p>
  <w:p w14:paraId="6DC84FA9" w14:textId="77777777" w:rsidR="007546A3" w:rsidRDefault="007546A3">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8B3E" w14:textId="77777777" w:rsidR="007546A3" w:rsidRDefault="007546A3">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4F7A" w14:textId="77777777" w:rsidR="007546A3" w:rsidRDefault="007546A3">
    <w:pPr>
      <w:ind w:right="260"/>
      <w:rPr>
        <w:color w:val="222A35" w:themeColor="text2" w:themeShade="80"/>
        <w:sz w:val="26"/>
        <w:szCs w:val="26"/>
      </w:rPr>
    </w:pPr>
  </w:p>
  <w:p w14:paraId="3EB6D95B" w14:textId="77777777" w:rsidR="007546A3" w:rsidRDefault="007546A3">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0AB9" w14:textId="77777777" w:rsidR="007546A3" w:rsidRDefault="007546A3">
    <w:pPr>
      <w:ind w:right="260"/>
      <w:rPr>
        <w:color w:val="222A35" w:themeColor="text2" w:themeShade="80"/>
        <w:sz w:val="26"/>
        <w:szCs w:val="26"/>
      </w:rPr>
    </w:pPr>
  </w:p>
  <w:p w14:paraId="2FB631E6" w14:textId="77777777" w:rsidR="007546A3" w:rsidRDefault="007546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4AD5" w14:textId="77777777" w:rsidR="00542881" w:rsidRDefault="00542881">
      <w:r>
        <w:separator/>
      </w:r>
    </w:p>
  </w:footnote>
  <w:footnote w:type="continuationSeparator" w:id="0">
    <w:p w14:paraId="77B2021F" w14:textId="77777777" w:rsidR="00542881" w:rsidRDefault="00542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802E" w14:textId="77777777" w:rsidR="007546A3" w:rsidRDefault="007546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1DAD" w14:textId="77777777" w:rsidR="007546A3" w:rsidRDefault="007546A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6A14DC94"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3D5F09EF" w14:textId="77777777" w:rsidR="007546A3" w:rsidRDefault="007546A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A9EB" w14:textId="77777777" w:rsidR="007546A3" w:rsidRDefault="007546A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5754" w14:textId="77777777" w:rsidR="007546A3" w:rsidRDefault="007546A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5D75" w14:textId="77777777" w:rsidR="007546A3" w:rsidRDefault="007546A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9630" w14:textId="77777777" w:rsidR="007546A3" w:rsidRDefault="007546A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537ECFC9"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42F6408A" w14:textId="77777777" w:rsidR="007546A3" w:rsidRDefault="007546A3">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239317"/>
      <w:docPartObj>
        <w:docPartGallery w:val="Page Numbers (Top of Page)"/>
        <w:docPartUnique/>
      </w:docPartObj>
    </w:sdtPr>
    <w:sdtEndPr/>
    <w:sdtContent>
      <w:p w14:paraId="6D31F099"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2FE7FCE4" w14:textId="77777777" w:rsidR="007546A3" w:rsidRDefault="007546A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3C18" w14:textId="77777777" w:rsidR="007546A3" w:rsidRDefault="007546A3">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EndPr/>
    <w:sdtContent>
      <w:p w14:paraId="30989F2C"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6A1F2CCE" w14:textId="77777777" w:rsidR="007546A3" w:rsidRDefault="007546A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EndPr/>
    <w:sdtContent>
      <w:p w14:paraId="04BF58F2"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3BC3F8C2" w14:textId="77777777" w:rsidR="007546A3" w:rsidRDefault="007546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0E9"/>
    <w:multiLevelType w:val="multilevel"/>
    <w:tmpl w:val="E9CA7A7A"/>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1" w15:restartNumberingAfterBreak="0">
    <w:nsid w:val="10B7767A"/>
    <w:multiLevelType w:val="multilevel"/>
    <w:tmpl w:val="FD00A77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12475C9F"/>
    <w:multiLevelType w:val="multilevel"/>
    <w:tmpl w:val="F3269980"/>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1DBA1F7E"/>
    <w:multiLevelType w:val="multilevel"/>
    <w:tmpl w:val="D65E9522"/>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4" w15:restartNumberingAfterBreak="0">
    <w:nsid w:val="22F423C3"/>
    <w:multiLevelType w:val="multilevel"/>
    <w:tmpl w:val="2C9847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6512597"/>
    <w:multiLevelType w:val="multilevel"/>
    <w:tmpl w:val="9DD449D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6" w15:restartNumberingAfterBreak="0">
    <w:nsid w:val="27C7479E"/>
    <w:multiLevelType w:val="multilevel"/>
    <w:tmpl w:val="8EFCDE5A"/>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7" w15:restartNumberingAfterBreak="0">
    <w:nsid w:val="2B824CCE"/>
    <w:multiLevelType w:val="multilevel"/>
    <w:tmpl w:val="6F6C15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C5B4E35"/>
    <w:multiLevelType w:val="multilevel"/>
    <w:tmpl w:val="35C2E55E"/>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9" w15:restartNumberingAfterBreak="0">
    <w:nsid w:val="2CF328C8"/>
    <w:multiLevelType w:val="multilevel"/>
    <w:tmpl w:val="96907BCA"/>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10" w15:restartNumberingAfterBreak="0">
    <w:nsid w:val="2E2B71DE"/>
    <w:multiLevelType w:val="multilevel"/>
    <w:tmpl w:val="44CA5D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EFF3B13"/>
    <w:multiLevelType w:val="multilevel"/>
    <w:tmpl w:val="F320BB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5717DBF"/>
    <w:multiLevelType w:val="multilevel"/>
    <w:tmpl w:val="D4AA020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6621BCE"/>
    <w:multiLevelType w:val="multilevel"/>
    <w:tmpl w:val="ACA00A36"/>
    <w:lvl w:ilvl="0">
      <w:start w:val="3"/>
      <w:numFmt w:val="decimal"/>
      <w:lvlText w:val="%1."/>
      <w:lvlJc w:val="left"/>
      <w:pPr>
        <w:tabs>
          <w:tab w:val="num" w:pos="0"/>
        </w:tabs>
        <w:ind w:left="1080" w:hanging="360"/>
      </w:pPr>
    </w:lvl>
    <w:lvl w:ilvl="1">
      <w:start w:val="4"/>
      <w:numFmt w:val="decimal"/>
      <w:isLgl/>
      <w:lvlText w:val="%1.%2."/>
      <w:lvlJc w:val="left"/>
      <w:pPr>
        <w:tabs>
          <w:tab w:val="num" w:pos="0"/>
        </w:tabs>
        <w:ind w:left="1440" w:hanging="720"/>
      </w:pPr>
    </w:lvl>
    <w:lvl w:ilvl="2">
      <w:start w:val="1"/>
      <w:numFmt w:val="decimal"/>
      <w:isLgl/>
      <w:lvlText w:val="%1.%2.%3."/>
      <w:lvlJc w:val="left"/>
      <w:pPr>
        <w:tabs>
          <w:tab w:val="num" w:pos="0"/>
        </w:tabs>
        <w:ind w:left="1440" w:hanging="720"/>
      </w:pPr>
    </w:lvl>
    <w:lvl w:ilvl="3">
      <w:start w:val="2"/>
      <w:numFmt w:val="decimal"/>
      <w:isLgl/>
      <w:lvlText w:val="%1.%2.%3.%4."/>
      <w:lvlJc w:val="left"/>
      <w:pPr>
        <w:tabs>
          <w:tab w:val="num" w:pos="0"/>
        </w:tabs>
        <w:ind w:left="1800" w:hanging="1080"/>
      </w:pPr>
    </w:lvl>
    <w:lvl w:ilvl="4">
      <w:start w:val="1"/>
      <w:numFmt w:val="decimal"/>
      <w:isLgl/>
      <w:lvlText w:val="%1.%2.%3.%4.%5."/>
      <w:lvlJc w:val="left"/>
      <w:pPr>
        <w:tabs>
          <w:tab w:val="num" w:pos="0"/>
        </w:tabs>
        <w:ind w:left="1800" w:hanging="1080"/>
      </w:pPr>
    </w:lvl>
    <w:lvl w:ilvl="5">
      <w:start w:val="1"/>
      <w:numFmt w:val="decimal"/>
      <w:isLgl/>
      <w:lvlText w:val="%1.%2.%3.%4.%5.%6."/>
      <w:lvlJc w:val="left"/>
      <w:pPr>
        <w:tabs>
          <w:tab w:val="num" w:pos="0"/>
        </w:tabs>
        <w:ind w:left="2160" w:hanging="1440"/>
      </w:pPr>
    </w:lvl>
    <w:lvl w:ilvl="6">
      <w:start w:val="1"/>
      <w:numFmt w:val="decimal"/>
      <w:isLgl/>
      <w:lvlText w:val="%1.%2.%3.%4.%5.%6.%7."/>
      <w:lvlJc w:val="left"/>
      <w:pPr>
        <w:tabs>
          <w:tab w:val="num" w:pos="0"/>
        </w:tabs>
        <w:ind w:left="2160" w:hanging="1440"/>
      </w:pPr>
    </w:lvl>
    <w:lvl w:ilvl="7">
      <w:start w:val="1"/>
      <w:numFmt w:val="decimal"/>
      <w:isLgl/>
      <w:lvlText w:val="%1.%2.%3.%4.%5.%6.%7.%8."/>
      <w:lvlJc w:val="left"/>
      <w:pPr>
        <w:tabs>
          <w:tab w:val="num" w:pos="0"/>
        </w:tabs>
        <w:ind w:left="2520" w:hanging="1800"/>
      </w:pPr>
    </w:lvl>
    <w:lvl w:ilvl="8">
      <w:start w:val="1"/>
      <w:numFmt w:val="decimal"/>
      <w:isLgl/>
      <w:lvlText w:val="%1.%2.%3.%4.%5.%6.%7.%8.%9."/>
      <w:lvlJc w:val="left"/>
      <w:pPr>
        <w:tabs>
          <w:tab w:val="num" w:pos="0"/>
        </w:tabs>
        <w:ind w:left="2520" w:hanging="1800"/>
      </w:pPr>
    </w:lvl>
  </w:abstractNum>
  <w:abstractNum w:abstractNumId="14" w15:restartNumberingAfterBreak="0">
    <w:nsid w:val="3E132973"/>
    <w:multiLevelType w:val="multilevel"/>
    <w:tmpl w:val="DB668A34"/>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15" w15:restartNumberingAfterBreak="0">
    <w:nsid w:val="3F9E445E"/>
    <w:multiLevelType w:val="multilevel"/>
    <w:tmpl w:val="065A2EAA"/>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1EC3823"/>
    <w:multiLevelType w:val="multilevel"/>
    <w:tmpl w:val="C6B238A8"/>
    <w:lvl w:ilvl="0">
      <w:start w:val="1"/>
      <w:numFmt w:val="bullet"/>
      <w:lvlText w:val=""/>
      <w:lvlJc w:val="left"/>
      <w:pPr>
        <w:tabs>
          <w:tab w:val="num" w:pos="0"/>
        </w:tabs>
        <w:ind w:left="1267" w:hanging="360"/>
      </w:pPr>
      <w:rPr>
        <w:rFonts w:ascii="Symbol" w:hAnsi="Symbol" w:cs="Symbol" w:hint="default"/>
      </w:rPr>
    </w:lvl>
    <w:lvl w:ilvl="1">
      <w:start w:val="1"/>
      <w:numFmt w:val="bullet"/>
      <w:lvlText w:val="o"/>
      <w:lvlJc w:val="left"/>
      <w:pPr>
        <w:tabs>
          <w:tab w:val="num" w:pos="0"/>
        </w:tabs>
        <w:ind w:left="1987" w:hanging="360"/>
      </w:pPr>
      <w:rPr>
        <w:rFonts w:ascii="Courier New" w:hAnsi="Courier New" w:cs="Courier New" w:hint="default"/>
      </w:rPr>
    </w:lvl>
    <w:lvl w:ilvl="2">
      <w:start w:val="1"/>
      <w:numFmt w:val="bullet"/>
      <w:lvlText w:val=""/>
      <w:lvlJc w:val="left"/>
      <w:pPr>
        <w:tabs>
          <w:tab w:val="num" w:pos="0"/>
        </w:tabs>
        <w:ind w:left="2707" w:hanging="360"/>
      </w:pPr>
      <w:rPr>
        <w:rFonts w:ascii="Wingdings" w:hAnsi="Wingdings" w:cs="Wingdings" w:hint="default"/>
      </w:rPr>
    </w:lvl>
    <w:lvl w:ilvl="3">
      <w:start w:val="1"/>
      <w:numFmt w:val="bullet"/>
      <w:lvlText w:val=""/>
      <w:lvlJc w:val="left"/>
      <w:pPr>
        <w:tabs>
          <w:tab w:val="num" w:pos="0"/>
        </w:tabs>
        <w:ind w:left="3427" w:hanging="360"/>
      </w:pPr>
      <w:rPr>
        <w:rFonts w:ascii="Symbol" w:hAnsi="Symbol" w:cs="Symbol" w:hint="default"/>
      </w:rPr>
    </w:lvl>
    <w:lvl w:ilvl="4">
      <w:start w:val="1"/>
      <w:numFmt w:val="bullet"/>
      <w:lvlText w:val="o"/>
      <w:lvlJc w:val="left"/>
      <w:pPr>
        <w:tabs>
          <w:tab w:val="num" w:pos="0"/>
        </w:tabs>
        <w:ind w:left="4147" w:hanging="360"/>
      </w:pPr>
      <w:rPr>
        <w:rFonts w:ascii="Courier New" w:hAnsi="Courier New" w:cs="Courier New" w:hint="default"/>
      </w:rPr>
    </w:lvl>
    <w:lvl w:ilvl="5">
      <w:start w:val="1"/>
      <w:numFmt w:val="bullet"/>
      <w:lvlText w:val=""/>
      <w:lvlJc w:val="left"/>
      <w:pPr>
        <w:tabs>
          <w:tab w:val="num" w:pos="0"/>
        </w:tabs>
        <w:ind w:left="4867" w:hanging="360"/>
      </w:pPr>
      <w:rPr>
        <w:rFonts w:ascii="Wingdings" w:hAnsi="Wingdings" w:cs="Wingdings" w:hint="default"/>
      </w:rPr>
    </w:lvl>
    <w:lvl w:ilvl="6">
      <w:start w:val="1"/>
      <w:numFmt w:val="bullet"/>
      <w:lvlText w:val=""/>
      <w:lvlJc w:val="left"/>
      <w:pPr>
        <w:tabs>
          <w:tab w:val="num" w:pos="0"/>
        </w:tabs>
        <w:ind w:left="5587" w:hanging="360"/>
      </w:pPr>
      <w:rPr>
        <w:rFonts w:ascii="Symbol" w:hAnsi="Symbol" w:cs="Symbol" w:hint="default"/>
      </w:rPr>
    </w:lvl>
    <w:lvl w:ilvl="7">
      <w:start w:val="1"/>
      <w:numFmt w:val="bullet"/>
      <w:lvlText w:val="o"/>
      <w:lvlJc w:val="left"/>
      <w:pPr>
        <w:tabs>
          <w:tab w:val="num" w:pos="0"/>
        </w:tabs>
        <w:ind w:left="6307" w:hanging="360"/>
      </w:pPr>
      <w:rPr>
        <w:rFonts w:ascii="Courier New" w:hAnsi="Courier New" w:cs="Courier New" w:hint="default"/>
      </w:rPr>
    </w:lvl>
    <w:lvl w:ilvl="8">
      <w:start w:val="1"/>
      <w:numFmt w:val="bullet"/>
      <w:lvlText w:val=""/>
      <w:lvlJc w:val="left"/>
      <w:pPr>
        <w:tabs>
          <w:tab w:val="num" w:pos="0"/>
        </w:tabs>
        <w:ind w:left="7027" w:hanging="360"/>
      </w:pPr>
      <w:rPr>
        <w:rFonts w:ascii="Wingdings" w:hAnsi="Wingdings" w:cs="Wingdings" w:hint="default"/>
      </w:rPr>
    </w:lvl>
  </w:abstractNum>
  <w:abstractNum w:abstractNumId="17" w15:restartNumberingAfterBreak="0">
    <w:nsid w:val="438F0EA7"/>
    <w:multiLevelType w:val="multilevel"/>
    <w:tmpl w:val="94D0827C"/>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66E29B1"/>
    <w:multiLevelType w:val="multilevel"/>
    <w:tmpl w:val="62C23F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B774A6F"/>
    <w:multiLevelType w:val="multilevel"/>
    <w:tmpl w:val="AFE8D9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0" w15:restartNumberingAfterBreak="0">
    <w:nsid w:val="4BF07349"/>
    <w:multiLevelType w:val="multilevel"/>
    <w:tmpl w:val="1FAA0C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9597C66"/>
    <w:multiLevelType w:val="multilevel"/>
    <w:tmpl w:val="3BCA0672"/>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2" w15:restartNumberingAfterBreak="0">
    <w:nsid w:val="5BFC0A70"/>
    <w:multiLevelType w:val="multilevel"/>
    <w:tmpl w:val="27484ED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3" w15:restartNumberingAfterBreak="0">
    <w:nsid w:val="6110741E"/>
    <w:multiLevelType w:val="multilevel"/>
    <w:tmpl w:val="E08C17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337789E"/>
    <w:multiLevelType w:val="multilevel"/>
    <w:tmpl w:val="2ADE00D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5" w15:restartNumberingAfterBreak="0">
    <w:nsid w:val="67C9571A"/>
    <w:multiLevelType w:val="multilevel"/>
    <w:tmpl w:val="98F4373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6" w15:restartNumberingAfterBreak="0">
    <w:nsid w:val="6D1D4646"/>
    <w:multiLevelType w:val="multilevel"/>
    <w:tmpl w:val="69623D60"/>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27" w15:restartNumberingAfterBreak="0">
    <w:nsid w:val="71A51463"/>
    <w:multiLevelType w:val="multilevel"/>
    <w:tmpl w:val="AE8EEDA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8" w15:restartNumberingAfterBreak="0">
    <w:nsid w:val="77206398"/>
    <w:multiLevelType w:val="multilevel"/>
    <w:tmpl w:val="058894A2"/>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9" w15:restartNumberingAfterBreak="0">
    <w:nsid w:val="7C2606E7"/>
    <w:multiLevelType w:val="multilevel"/>
    <w:tmpl w:val="E0D4DA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F9B42E3"/>
    <w:multiLevelType w:val="multilevel"/>
    <w:tmpl w:val="7CECE7A8"/>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num w:numId="1" w16cid:durableId="805198481">
    <w:abstractNumId w:val="26"/>
  </w:num>
  <w:num w:numId="2" w16cid:durableId="2086953898">
    <w:abstractNumId w:val="4"/>
  </w:num>
  <w:num w:numId="3" w16cid:durableId="751246486">
    <w:abstractNumId w:val="0"/>
  </w:num>
  <w:num w:numId="4" w16cid:durableId="1971666131">
    <w:abstractNumId w:val="9"/>
  </w:num>
  <w:num w:numId="5" w16cid:durableId="1662344568">
    <w:abstractNumId w:val="17"/>
  </w:num>
  <w:num w:numId="6" w16cid:durableId="1145391790">
    <w:abstractNumId w:val="1"/>
  </w:num>
  <w:num w:numId="7" w16cid:durableId="896280634">
    <w:abstractNumId w:val="2"/>
  </w:num>
  <w:num w:numId="8" w16cid:durableId="190727383">
    <w:abstractNumId w:val="21"/>
  </w:num>
  <w:num w:numId="9" w16cid:durableId="753471359">
    <w:abstractNumId w:val="12"/>
  </w:num>
  <w:num w:numId="10" w16cid:durableId="1313212352">
    <w:abstractNumId w:val="19"/>
  </w:num>
  <w:num w:numId="11" w16cid:durableId="1624573794">
    <w:abstractNumId w:val="24"/>
  </w:num>
  <w:num w:numId="12" w16cid:durableId="510224187">
    <w:abstractNumId w:val="3"/>
  </w:num>
  <w:num w:numId="13" w16cid:durableId="1289780583">
    <w:abstractNumId w:val="30"/>
  </w:num>
  <w:num w:numId="14" w16cid:durableId="1401756263">
    <w:abstractNumId w:val="27"/>
  </w:num>
  <w:num w:numId="15" w16cid:durableId="974019156">
    <w:abstractNumId w:val="14"/>
  </w:num>
  <w:num w:numId="16" w16cid:durableId="391542608">
    <w:abstractNumId w:val="15"/>
  </w:num>
  <w:num w:numId="17" w16cid:durableId="1895968759">
    <w:abstractNumId w:val="23"/>
  </w:num>
  <w:num w:numId="18" w16cid:durableId="937104464">
    <w:abstractNumId w:val="11"/>
  </w:num>
  <w:num w:numId="19" w16cid:durableId="1258713801">
    <w:abstractNumId w:val="20"/>
  </w:num>
  <w:num w:numId="20" w16cid:durableId="1855224111">
    <w:abstractNumId w:val="29"/>
  </w:num>
  <w:num w:numId="21" w16cid:durableId="385299592">
    <w:abstractNumId w:val="7"/>
  </w:num>
  <w:num w:numId="22" w16cid:durableId="1358970070">
    <w:abstractNumId w:val="18"/>
  </w:num>
  <w:num w:numId="23" w16cid:durableId="1098060962">
    <w:abstractNumId w:val="10"/>
  </w:num>
  <w:num w:numId="24" w16cid:durableId="819810244">
    <w:abstractNumId w:val="8"/>
  </w:num>
  <w:num w:numId="25" w16cid:durableId="1794208582">
    <w:abstractNumId w:val="25"/>
  </w:num>
  <w:num w:numId="26" w16cid:durableId="964237070">
    <w:abstractNumId w:val="28"/>
  </w:num>
  <w:num w:numId="27" w16cid:durableId="1883320350">
    <w:abstractNumId w:val="5"/>
  </w:num>
  <w:num w:numId="28" w16cid:durableId="1285844700">
    <w:abstractNumId w:val="22"/>
  </w:num>
  <w:num w:numId="29" w16cid:durableId="1877698119">
    <w:abstractNumId w:val="6"/>
  </w:num>
  <w:num w:numId="30" w16cid:durableId="543519997">
    <w:abstractNumId w:val="13"/>
  </w:num>
  <w:num w:numId="31" w16cid:durableId="471364312">
    <w:abstractNumId w:val="16"/>
  </w:num>
  <w:num w:numId="32" w16cid:durableId="14949055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A3"/>
    <w:rsid w:val="00035CF0"/>
    <w:rsid w:val="00085F5A"/>
    <w:rsid w:val="000A17D2"/>
    <w:rsid w:val="000C263D"/>
    <w:rsid w:val="000D745A"/>
    <w:rsid w:val="000E0D79"/>
    <w:rsid w:val="000E513D"/>
    <w:rsid w:val="000F2E90"/>
    <w:rsid w:val="001244D6"/>
    <w:rsid w:val="001461B1"/>
    <w:rsid w:val="00151B32"/>
    <w:rsid w:val="00172709"/>
    <w:rsid w:val="001E6E4D"/>
    <w:rsid w:val="002220F2"/>
    <w:rsid w:val="002A620E"/>
    <w:rsid w:val="002B1D5C"/>
    <w:rsid w:val="002D7AAD"/>
    <w:rsid w:val="00302B81"/>
    <w:rsid w:val="003267A1"/>
    <w:rsid w:val="00333596"/>
    <w:rsid w:val="0039155C"/>
    <w:rsid w:val="003A401F"/>
    <w:rsid w:val="003B7DD5"/>
    <w:rsid w:val="003F0332"/>
    <w:rsid w:val="00491CDD"/>
    <w:rsid w:val="004B4732"/>
    <w:rsid w:val="00542881"/>
    <w:rsid w:val="00567A27"/>
    <w:rsid w:val="006106C5"/>
    <w:rsid w:val="00640B85"/>
    <w:rsid w:val="00723A0D"/>
    <w:rsid w:val="007546A3"/>
    <w:rsid w:val="00771130"/>
    <w:rsid w:val="00780FB5"/>
    <w:rsid w:val="007940C0"/>
    <w:rsid w:val="007B3B8D"/>
    <w:rsid w:val="00882944"/>
    <w:rsid w:val="008A3051"/>
    <w:rsid w:val="008A6606"/>
    <w:rsid w:val="008C744D"/>
    <w:rsid w:val="008F572B"/>
    <w:rsid w:val="00922EF6"/>
    <w:rsid w:val="0093157F"/>
    <w:rsid w:val="00963131"/>
    <w:rsid w:val="00971194"/>
    <w:rsid w:val="009752A0"/>
    <w:rsid w:val="00996E16"/>
    <w:rsid w:val="009F20FD"/>
    <w:rsid w:val="00A02728"/>
    <w:rsid w:val="00A25F76"/>
    <w:rsid w:val="00A61346"/>
    <w:rsid w:val="00AE3AD9"/>
    <w:rsid w:val="00AF5943"/>
    <w:rsid w:val="00B26351"/>
    <w:rsid w:val="00B60714"/>
    <w:rsid w:val="00B912E7"/>
    <w:rsid w:val="00C42DC4"/>
    <w:rsid w:val="00C4444F"/>
    <w:rsid w:val="00CB26F5"/>
    <w:rsid w:val="00D01AF9"/>
    <w:rsid w:val="00D20B61"/>
    <w:rsid w:val="00D324B2"/>
    <w:rsid w:val="00D368D7"/>
    <w:rsid w:val="00D56DC0"/>
    <w:rsid w:val="00D57597"/>
    <w:rsid w:val="00D87356"/>
    <w:rsid w:val="00DD145D"/>
    <w:rsid w:val="00DF203A"/>
    <w:rsid w:val="00E36862"/>
    <w:rsid w:val="00E4572A"/>
    <w:rsid w:val="00F473DB"/>
    <w:rsid w:val="00FC72EC"/>
    <w:rsid w:val="00FD3C0C"/>
    <w:rsid w:val="00FE44D1"/>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1EF3"/>
  <w15:docId w15:val="{F4A073C6-FDA2-4021-B022-010E88A2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user">
    <w:name w:val="Enlace del índice (user)"/>
    <w:qFormat/>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customStyle="1" w:styleId="ndiceuser">
    <w:name w:val="Índice (user)"/>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pPr>
    <w:rPr>
      <w:rFonts w:asciiTheme="minorHAnsi" w:hAnsiTheme="minorHAnsi"/>
      <w:sz w:val="22"/>
      <w:lang w:val="en-U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pPr>
    <w:rPr>
      <w:rFonts w:asciiTheme="minorHAnsi" w:hAnsiTheme="minorHAnsi"/>
      <w:szCs w:val="20"/>
    </w:rPr>
  </w:style>
  <w:style w:type="paragraph" w:styleId="TDC8">
    <w:name w:val="toc 8"/>
    <w:basedOn w:val="Normal"/>
    <w:next w:val="Normal"/>
    <w:autoRedefine/>
    <w:uiPriority w:val="39"/>
    <w:unhideWhenUsed/>
    <w:rsid w:val="00D81763"/>
    <w:pPr>
      <w:ind w:left="1400"/>
    </w:pPr>
    <w:rPr>
      <w:rFonts w:asciiTheme="minorHAnsi" w:hAnsiTheme="minorHAnsi"/>
      <w:szCs w:val="20"/>
    </w:rPr>
  </w:style>
  <w:style w:type="paragraph" w:styleId="TDC9">
    <w:name w:val="toc 9"/>
    <w:basedOn w:val="Normal"/>
    <w:next w:val="Normal"/>
    <w:autoRedefine/>
    <w:uiPriority w:val="39"/>
    <w:unhideWhenUsed/>
    <w:rsid w:val="00D81763"/>
    <w:pPr>
      <w:ind w:left="1600"/>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user">
    <w:name w:val="Contenido del marco (user)"/>
    <w:basedOn w:val="Normal"/>
    <w:qFormat/>
  </w:style>
  <w:style w:type="paragraph" w:customStyle="1" w:styleId="Cabeceraizquierdauser">
    <w:name w:val="Cabecera izquierda (user)"/>
    <w:basedOn w:val="Encabezado"/>
    <w:qFormat/>
  </w:style>
  <w:style w:type="paragraph" w:customStyle="1" w:styleId="Comentariouser">
    <w:name w:val="Comentario (user)"/>
    <w:basedOn w:val="Normal"/>
    <w:qFormat/>
    <w:pPr>
      <w:spacing w:before="56"/>
      <w:ind w:left="57" w:right="57"/>
    </w:pPr>
    <w:rPr>
      <w:szCs w:val="20"/>
    </w:rPr>
  </w:style>
  <w:style w:type="paragraph" w:customStyle="1" w:styleId="Contenidodelmarco">
    <w:name w:val="Contenido del marco"/>
    <w:basedOn w:val="Normal"/>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945">
      <w:marLeft w:val="480"/>
      <w:marRight w:val="0"/>
      <w:marTop w:val="0"/>
      <w:marBottom w:val="0"/>
      <w:divBdr>
        <w:top w:val="none" w:sz="0" w:space="0" w:color="auto"/>
        <w:left w:val="none" w:sz="0" w:space="0" w:color="auto"/>
        <w:bottom w:val="none" w:sz="0" w:space="0" w:color="auto"/>
        <w:right w:val="none" w:sz="0" w:space="0" w:color="auto"/>
      </w:divBdr>
    </w:div>
    <w:div w:id="86343022">
      <w:marLeft w:val="480"/>
      <w:marRight w:val="0"/>
      <w:marTop w:val="0"/>
      <w:marBottom w:val="0"/>
      <w:divBdr>
        <w:top w:val="none" w:sz="0" w:space="0" w:color="auto"/>
        <w:left w:val="none" w:sz="0" w:space="0" w:color="auto"/>
        <w:bottom w:val="none" w:sz="0" w:space="0" w:color="auto"/>
        <w:right w:val="none" w:sz="0" w:space="0" w:color="auto"/>
      </w:divBdr>
    </w:div>
    <w:div w:id="122434076">
      <w:marLeft w:val="480"/>
      <w:marRight w:val="0"/>
      <w:marTop w:val="0"/>
      <w:marBottom w:val="0"/>
      <w:divBdr>
        <w:top w:val="none" w:sz="0" w:space="0" w:color="auto"/>
        <w:left w:val="none" w:sz="0" w:space="0" w:color="auto"/>
        <w:bottom w:val="none" w:sz="0" w:space="0" w:color="auto"/>
        <w:right w:val="none" w:sz="0" w:space="0" w:color="auto"/>
      </w:divBdr>
    </w:div>
    <w:div w:id="190148724">
      <w:marLeft w:val="480"/>
      <w:marRight w:val="0"/>
      <w:marTop w:val="0"/>
      <w:marBottom w:val="0"/>
      <w:divBdr>
        <w:top w:val="none" w:sz="0" w:space="0" w:color="auto"/>
        <w:left w:val="none" w:sz="0" w:space="0" w:color="auto"/>
        <w:bottom w:val="none" w:sz="0" w:space="0" w:color="auto"/>
        <w:right w:val="none" w:sz="0" w:space="0" w:color="auto"/>
      </w:divBdr>
      <w:divsChild>
        <w:div w:id="825822798">
          <w:marLeft w:val="480"/>
          <w:marRight w:val="0"/>
          <w:marTop w:val="0"/>
          <w:marBottom w:val="0"/>
          <w:divBdr>
            <w:top w:val="none" w:sz="0" w:space="0" w:color="auto"/>
            <w:left w:val="none" w:sz="0" w:space="0" w:color="auto"/>
            <w:bottom w:val="none" w:sz="0" w:space="0" w:color="auto"/>
            <w:right w:val="none" w:sz="0" w:space="0" w:color="auto"/>
          </w:divBdr>
        </w:div>
        <w:div w:id="38166510">
          <w:marLeft w:val="480"/>
          <w:marRight w:val="0"/>
          <w:marTop w:val="0"/>
          <w:marBottom w:val="0"/>
          <w:divBdr>
            <w:top w:val="none" w:sz="0" w:space="0" w:color="auto"/>
            <w:left w:val="none" w:sz="0" w:space="0" w:color="auto"/>
            <w:bottom w:val="none" w:sz="0" w:space="0" w:color="auto"/>
            <w:right w:val="none" w:sz="0" w:space="0" w:color="auto"/>
          </w:divBdr>
        </w:div>
        <w:div w:id="897477480">
          <w:marLeft w:val="480"/>
          <w:marRight w:val="0"/>
          <w:marTop w:val="0"/>
          <w:marBottom w:val="0"/>
          <w:divBdr>
            <w:top w:val="none" w:sz="0" w:space="0" w:color="auto"/>
            <w:left w:val="none" w:sz="0" w:space="0" w:color="auto"/>
            <w:bottom w:val="none" w:sz="0" w:space="0" w:color="auto"/>
            <w:right w:val="none" w:sz="0" w:space="0" w:color="auto"/>
          </w:divBdr>
        </w:div>
        <w:div w:id="219874824">
          <w:marLeft w:val="480"/>
          <w:marRight w:val="0"/>
          <w:marTop w:val="0"/>
          <w:marBottom w:val="0"/>
          <w:divBdr>
            <w:top w:val="none" w:sz="0" w:space="0" w:color="auto"/>
            <w:left w:val="none" w:sz="0" w:space="0" w:color="auto"/>
            <w:bottom w:val="none" w:sz="0" w:space="0" w:color="auto"/>
            <w:right w:val="none" w:sz="0" w:space="0" w:color="auto"/>
          </w:divBdr>
        </w:div>
        <w:div w:id="1002898659">
          <w:marLeft w:val="480"/>
          <w:marRight w:val="0"/>
          <w:marTop w:val="0"/>
          <w:marBottom w:val="0"/>
          <w:divBdr>
            <w:top w:val="none" w:sz="0" w:space="0" w:color="auto"/>
            <w:left w:val="none" w:sz="0" w:space="0" w:color="auto"/>
            <w:bottom w:val="none" w:sz="0" w:space="0" w:color="auto"/>
            <w:right w:val="none" w:sz="0" w:space="0" w:color="auto"/>
          </w:divBdr>
        </w:div>
        <w:div w:id="300959033">
          <w:marLeft w:val="480"/>
          <w:marRight w:val="0"/>
          <w:marTop w:val="0"/>
          <w:marBottom w:val="0"/>
          <w:divBdr>
            <w:top w:val="none" w:sz="0" w:space="0" w:color="auto"/>
            <w:left w:val="none" w:sz="0" w:space="0" w:color="auto"/>
            <w:bottom w:val="none" w:sz="0" w:space="0" w:color="auto"/>
            <w:right w:val="none" w:sz="0" w:space="0" w:color="auto"/>
          </w:divBdr>
        </w:div>
        <w:div w:id="1166439194">
          <w:marLeft w:val="480"/>
          <w:marRight w:val="0"/>
          <w:marTop w:val="0"/>
          <w:marBottom w:val="0"/>
          <w:divBdr>
            <w:top w:val="none" w:sz="0" w:space="0" w:color="auto"/>
            <w:left w:val="none" w:sz="0" w:space="0" w:color="auto"/>
            <w:bottom w:val="none" w:sz="0" w:space="0" w:color="auto"/>
            <w:right w:val="none" w:sz="0" w:space="0" w:color="auto"/>
          </w:divBdr>
        </w:div>
        <w:div w:id="1988197154">
          <w:marLeft w:val="480"/>
          <w:marRight w:val="0"/>
          <w:marTop w:val="0"/>
          <w:marBottom w:val="0"/>
          <w:divBdr>
            <w:top w:val="none" w:sz="0" w:space="0" w:color="auto"/>
            <w:left w:val="none" w:sz="0" w:space="0" w:color="auto"/>
            <w:bottom w:val="none" w:sz="0" w:space="0" w:color="auto"/>
            <w:right w:val="none" w:sz="0" w:space="0" w:color="auto"/>
          </w:divBdr>
        </w:div>
        <w:div w:id="790242949">
          <w:marLeft w:val="480"/>
          <w:marRight w:val="0"/>
          <w:marTop w:val="0"/>
          <w:marBottom w:val="0"/>
          <w:divBdr>
            <w:top w:val="none" w:sz="0" w:space="0" w:color="auto"/>
            <w:left w:val="none" w:sz="0" w:space="0" w:color="auto"/>
            <w:bottom w:val="none" w:sz="0" w:space="0" w:color="auto"/>
            <w:right w:val="none" w:sz="0" w:space="0" w:color="auto"/>
          </w:divBdr>
        </w:div>
        <w:div w:id="1431581095">
          <w:marLeft w:val="480"/>
          <w:marRight w:val="0"/>
          <w:marTop w:val="0"/>
          <w:marBottom w:val="0"/>
          <w:divBdr>
            <w:top w:val="none" w:sz="0" w:space="0" w:color="auto"/>
            <w:left w:val="none" w:sz="0" w:space="0" w:color="auto"/>
            <w:bottom w:val="none" w:sz="0" w:space="0" w:color="auto"/>
            <w:right w:val="none" w:sz="0" w:space="0" w:color="auto"/>
          </w:divBdr>
        </w:div>
        <w:div w:id="2028632956">
          <w:marLeft w:val="480"/>
          <w:marRight w:val="0"/>
          <w:marTop w:val="0"/>
          <w:marBottom w:val="0"/>
          <w:divBdr>
            <w:top w:val="none" w:sz="0" w:space="0" w:color="auto"/>
            <w:left w:val="none" w:sz="0" w:space="0" w:color="auto"/>
            <w:bottom w:val="none" w:sz="0" w:space="0" w:color="auto"/>
            <w:right w:val="none" w:sz="0" w:space="0" w:color="auto"/>
          </w:divBdr>
        </w:div>
        <w:div w:id="1094209367">
          <w:marLeft w:val="480"/>
          <w:marRight w:val="0"/>
          <w:marTop w:val="0"/>
          <w:marBottom w:val="0"/>
          <w:divBdr>
            <w:top w:val="none" w:sz="0" w:space="0" w:color="auto"/>
            <w:left w:val="none" w:sz="0" w:space="0" w:color="auto"/>
            <w:bottom w:val="none" w:sz="0" w:space="0" w:color="auto"/>
            <w:right w:val="none" w:sz="0" w:space="0" w:color="auto"/>
          </w:divBdr>
        </w:div>
        <w:div w:id="1379353123">
          <w:marLeft w:val="480"/>
          <w:marRight w:val="0"/>
          <w:marTop w:val="0"/>
          <w:marBottom w:val="0"/>
          <w:divBdr>
            <w:top w:val="none" w:sz="0" w:space="0" w:color="auto"/>
            <w:left w:val="none" w:sz="0" w:space="0" w:color="auto"/>
            <w:bottom w:val="none" w:sz="0" w:space="0" w:color="auto"/>
            <w:right w:val="none" w:sz="0" w:space="0" w:color="auto"/>
          </w:divBdr>
        </w:div>
        <w:div w:id="171579131">
          <w:marLeft w:val="480"/>
          <w:marRight w:val="0"/>
          <w:marTop w:val="0"/>
          <w:marBottom w:val="0"/>
          <w:divBdr>
            <w:top w:val="none" w:sz="0" w:space="0" w:color="auto"/>
            <w:left w:val="none" w:sz="0" w:space="0" w:color="auto"/>
            <w:bottom w:val="none" w:sz="0" w:space="0" w:color="auto"/>
            <w:right w:val="none" w:sz="0" w:space="0" w:color="auto"/>
          </w:divBdr>
        </w:div>
        <w:div w:id="1731732601">
          <w:marLeft w:val="480"/>
          <w:marRight w:val="0"/>
          <w:marTop w:val="0"/>
          <w:marBottom w:val="0"/>
          <w:divBdr>
            <w:top w:val="none" w:sz="0" w:space="0" w:color="auto"/>
            <w:left w:val="none" w:sz="0" w:space="0" w:color="auto"/>
            <w:bottom w:val="none" w:sz="0" w:space="0" w:color="auto"/>
            <w:right w:val="none" w:sz="0" w:space="0" w:color="auto"/>
          </w:divBdr>
        </w:div>
        <w:div w:id="1893423115">
          <w:marLeft w:val="480"/>
          <w:marRight w:val="0"/>
          <w:marTop w:val="0"/>
          <w:marBottom w:val="0"/>
          <w:divBdr>
            <w:top w:val="none" w:sz="0" w:space="0" w:color="auto"/>
            <w:left w:val="none" w:sz="0" w:space="0" w:color="auto"/>
            <w:bottom w:val="none" w:sz="0" w:space="0" w:color="auto"/>
            <w:right w:val="none" w:sz="0" w:space="0" w:color="auto"/>
          </w:divBdr>
        </w:div>
        <w:div w:id="157043493">
          <w:marLeft w:val="480"/>
          <w:marRight w:val="0"/>
          <w:marTop w:val="0"/>
          <w:marBottom w:val="0"/>
          <w:divBdr>
            <w:top w:val="none" w:sz="0" w:space="0" w:color="auto"/>
            <w:left w:val="none" w:sz="0" w:space="0" w:color="auto"/>
            <w:bottom w:val="none" w:sz="0" w:space="0" w:color="auto"/>
            <w:right w:val="none" w:sz="0" w:space="0" w:color="auto"/>
          </w:divBdr>
        </w:div>
        <w:div w:id="720712035">
          <w:marLeft w:val="480"/>
          <w:marRight w:val="0"/>
          <w:marTop w:val="0"/>
          <w:marBottom w:val="0"/>
          <w:divBdr>
            <w:top w:val="none" w:sz="0" w:space="0" w:color="auto"/>
            <w:left w:val="none" w:sz="0" w:space="0" w:color="auto"/>
            <w:bottom w:val="none" w:sz="0" w:space="0" w:color="auto"/>
            <w:right w:val="none" w:sz="0" w:space="0" w:color="auto"/>
          </w:divBdr>
        </w:div>
        <w:div w:id="438337263">
          <w:marLeft w:val="480"/>
          <w:marRight w:val="0"/>
          <w:marTop w:val="0"/>
          <w:marBottom w:val="0"/>
          <w:divBdr>
            <w:top w:val="none" w:sz="0" w:space="0" w:color="auto"/>
            <w:left w:val="none" w:sz="0" w:space="0" w:color="auto"/>
            <w:bottom w:val="none" w:sz="0" w:space="0" w:color="auto"/>
            <w:right w:val="none" w:sz="0" w:space="0" w:color="auto"/>
          </w:divBdr>
        </w:div>
        <w:div w:id="762801425">
          <w:marLeft w:val="480"/>
          <w:marRight w:val="0"/>
          <w:marTop w:val="0"/>
          <w:marBottom w:val="0"/>
          <w:divBdr>
            <w:top w:val="none" w:sz="0" w:space="0" w:color="auto"/>
            <w:left w:val="none" w:sz="0" w:space="0" w:color="auto"/>
            <w:bottom w:val="none" w:sz="0" w:space="0" w:color="auto"/>
            <w:right w:val="none" w:sz="0" w:space="0" w:color="auto"/>
          </w:divBdr>
        </w:div>
        <w:div w:id="372727831">
          <w:marLeft w:val="480"/>
          <w:marRight w:val="0"/>
          <w:marTop w:val="0"/>
          <w:marBottom w:val="0"/>
          <w:divBdr>
            <w:top w:val="none" w:sz="0" w:space="0" w:color="auto"/>
            <w:left w:val="none" w:sz="0" w:space="0" w:color="auto"/>
            <w:bottom w:val="none" w:sz="0" w:space="0" w:color="auto"/>
            <w:right w:val="none" w:sz="0" w:space="0" w:color="auto"/>
          </w:divBdr>
        </w:div>
      </w:divsChild>
    </w:div>
    <w:div w:id="320893816">
      <w:marLeft w:val="480"/>
      <w:marRight w:val="0"/>
      <w:marTop w:val="0"/>
      <w:marBottom w:val="0"/>
      <w:divBdr>
        <w:top w:val="none" w:sz="0" w:space="0" w:color="auto"/>
        <w:left w:val="none" w:sz="0" w:space="0" w:color="auto"/>
        <w:bottom w:val="none" w:sz="0" w:space="0" w:color="auto"/>
        <w:right w:val="none" w:sz="0" w:space="0" w:color="auto"/>
      </w:divBdr>
    </w:div>
    <w:div w:id="389034354">
      <w:marLeft w:val="480"/>
      <w:marRight w:val="0"/>
      <w:marTop w:val="0"/>
      <w:marBottom w:val="0"/>
      <w:divBdr>
        <w:top w:val="none" w:sz="0" w:space="0" w:color="auto"/>
        <w:left w:val="none" w:sz="0" w:space="0" w:color="auto"/>
        <w:bottom w:val="none" w:sz="0" w:space="0" w:color="auto"/>
        <w:right w:val="none" w:sz="0" w:space="0" w:color="auto"/>
      </w:divBdr>
    </w:div>
    <w:div w:id="432363999">
      <w:marLeft w:val="480"/>
      <w:marRight w:val="0"/>
      <w:marTop w:val="0"/>
      <w:marBottom w:val="0"/>
      <w:divBdr>
        <w:top w:val="none" w:sz="0" w:space="0" w:color="auto"/>
        <w:left w:val="none" w:sz="0" w:space="0" w:color="auto"/>
        <w:bottom w:val="none" w:sz="0" w:space="0" w:color="auto"/>
        <w:right w:val="none" w:sz="0" w:space="0" w:color="auto"/>
      </w:divBdr>
    </w:div>
    <w:div w:id="445933703">
      <w:marLeft w:val="480"/>
      <w:marRight w:val="0"/>
      <w:marTop w:val="0"/>
      <w:marBottom w:val="0"/>
      <w:divBdr>
        <w:top w:val="none" w:sz="0" w:space="0" w:color="auto"/>
        <w:left w:val="none" w:sz="0" w:space="0" w:color="auto"/>
        <w:bottom w:val="none" w:sz="0" w:space="0" w:color="auto"/>
        <w:right w:val="none" w:sz="0" w:space="0" w:color="auto"/>
      </w:divBdr>
    </w:div>
    <w:div w:id="557396667">
      <w:marLeft w:val="480"/>
      <w:marRight w:val="0"/>
      <w:marTop w:val="0"/>
      <w:marBottom w:val="0"/>
      <w:divBdr>
        <w:top w:val="none" w:sz="0" w:space="0" w:color="auto"/>
        <w:left w:val="none" w:sz="0" w:space="0" w:color="auto"/>
        <w:bottom w:val="none" w:sz="0" w:space="0" w:color="auto"/>
        <w:right w:val="none" w:sz="0" w:space="0" w:color="auto"/>
      </w:divBdr>
    </w:div>
    <w:div w:id="808283038">
      <w:marLeft w:val="480"/>
      <w:marRight w:val="0"/>
      <w:marTop w:val="0"/>
      <w:marBottom w:val="0"/>
      <w:divBdr>
        <w:top w:val="none" w:sz="0" w:space="0" w:color="auto"/>
        <w:left w:val="none" w:sz="0" w:space="0" w:color="auto"/>
        <w:bottom w:val="none" w:sz="0" w:space="0" w:color="auto"/>
        <w:right w:val="none" w:sz="0" w:space="0" w:color="auto"/>
      </w:divBdr>
    </w:div>
    <w:div w:id="883520944">
      <w:marLeft w:val="480"/>
      <w:marRight w:val="0"/>
      <w:marTop w:val="0"/>
      <w:marBottom w:val="0"/>
      <w:divBdr>
        <w:top w:val="none" w:sz="0" w:space="0" w:color="auto"/>
        <w:left w:val="none" w:sz="0" w:space="0" w:color="auto"/>
        <w:bottom w:val="none" w:sz="0" w:space="0" w:color="auto"/>
        <w:right w:val="none" w:sz="0" w:space="0" w:color="auto"/>
      </w:divBdr>
    </w:div>
    <w:div w:id="977033556">
      <w:marLeft w:val="480"/>
      <w:marRight w:val="0"/>
      <w:marTop w:val="0"/>
      <w:marBottom w:val="0"/>
      <w:divBdr>
        <w:top w:val="none" w:sz="0" w:space="0" w:color="auto"/>
        <w:left w:val="none" w:sz="0" w:space="0" w:color="auto"/>
        <w:bottom w:val="none" w:sz="0" w:space="0" w:color="auto"/>
        <w:right w:val="none" w:sz="0" w:space="0" w:color="auto"/>
      </w:divBdr>
    </w:div>
    <w:div w:id="1113211404">
      <w:marLeft w:val="480"/>
      <w:marRight w:val="0"/>
      <w:marTop w:val="0"/>
      <w:marBottom w:val="0"/>
      <w:divBdr>
        <w:top w:val="none" w:sz="0" w:space="0" w:color="auto"/>
        <w:left w:val="none" w:sz="0" w:space="0" w:color="auto"/>
        <w:bottom w:val="none" w:sz="0" w:space="0" w:color="auto"/>
        <w:right w:val="none" w:sz="0" w:space="0" w:color="auto"/>
      </w:divBdr>
    </w:div>
    <w:div w:id="1271009246">
      <w:marLeft w:val="480"/>
      <w:marRight w:val="0"/>
      <w:marTop w:val="0"/>
      <w:marBottom w:val="0"/>
      <w:divBdr>
        <w:top w:val="none" w:sz="0" w:space="0" w:color="auto"/>
        <w:left w:val="none" w:sz="0" w:space="0" w:color="auto"/>
        <w:bottom w:val="none" w:sz="0" w:space="0" w:color="auto"/>
        <w:right w:val="none" w:sz="0" w:space="0" w:color="auto"/>
      </w:divBdr>
    </w:div>
    <w:div w:id="1381903063">
      <w:marLeft w:val="480"/>
      <w:marRight w:val="0"/>
      <w:marTop w:val="0"/>
      <w:marBottom w:val="0"/>
      <w:divBdr>
        <w:top w:val="none" w:sz="0" w:space="0" w:color="auto"/>
        <w:left w:val="none" w:sz="0" w:space="0" w:color="auto"/>
        <w:bottom w:val="none" w:sz="0" w:space="0" w:color="auto"/>
        <w:right w:val="none" w:sz="0" w:space="0" w:color="auto"/>
      </w:divBdr>
    </w:div>
    <w:div w:id="1388725749">
      <w:marLeft w:val="480"/>
      <w:marRight w:val="0"/>
      <w:marTop w:val="0"/>
      <w:marBottom w:val="0"/>
      <w:divBdr>
        <w:top w:val="none" w:sz="0" w:space="0" w:color="auto"/>
        <w:left w:val="none" w:sz="0" w:space="0" w:color="auto"/>
        <w:bottom w:val="none" w:sz="0" w:space="0" w:color="auto"/>
        <w:right w:val="none" w:sz="0" w:space="0" w:color="auto"/>
      </w:divBdr>
    </w:div>
    <w:div w:id="1505583371">
      <w:marLeft w:val="480"/>
      <w:marRight w:val="0"/>
      <w:marTop w:val="0"/>
      <w:marBottom w:val="0"/>
      <w:divBdr>
        <w:top w:val="none" w:sz="0" w:space="0" w:color="auto"/>
        <w:left w:val="none" w:sz="0" w:space="0" w:color="auto"/>
        <w:bottom w:val="none" w:sz="0" w:space="0" w:color="auto"/>
        <w:right w:val="none" w:sz="0" w:space="0" w:color="auto"/>
      </w:divBdr>
    </w:div>
    <w:div w:id="1897155723">
      <w:marLeft w:val="480"/>
      <w:marRight w:val="0"/>
      <w:marTop w:val="0"/>
      <w:marBottom w:val="0"/>
      <w:divBdr>
        <w:top w:val="none" w:sz="0" w:space="0" w:color="auto"/>
        <w:left w:val="none" w:sz="0" w:space="0" w:color="auto"/>
        <w:bottom w:val="none" w:sz="0" w:space="0" w:color="auto"/>
        <w:right w:val="none" w:sz="0" w:space="0" w:color="auto"/>
      </w:divBdr>
    </w:div>
    <w:div w:id="1906143278">
      <w:marLeft w:val="480"/>
      <w:marRight w:val="0"/>
      <w:marTop w:val="0"/>
      <w:marBottom w:val="0"/>
      <w:divBdr>
        <w:top w:val="none" w:sz="0" w:space="0" w:color="auto"/>
        <w:left w:val="none" w:sz="0" w:space="0" w:color="auto"/>
        <w:bottom w:val="none" w:sz="0" w:space="0" w:color="auto"/>
        <w:right w:val="none" w:sz="0" w:space="0" w:color="auto"/>
      </w:divBdr>
    </w:div>
    <w:div w:id="2061323397">
      <w:marLeft w:val="480"/>
      <w:marRight w:val="0"/>
      <w:marTop w:val="0"/>
      <w:marBottom w:val="0"/>
      <w:divBdr>
        <w:top w:val="none" w:sz="0" w:space="0" w:color="auto"/>
        <w:left w:val="none" w:sz="0" w:space="0" w:color="auto"/>
        <w:bottom w:val="none" w:sz="0" w:space="0" w:color="auto"/>
        <w:right w:val="none" w:sz="0" w:space="0" w:color="auto"/>
      </w:divBdr>
    </w:div>
    <w:div w:id="211454674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11.xml"/><Relationship Id="rId21" Type="http://schemas.openxmlformats.org/officeDocument/2006/relationships/header" Target="header4.xml"/><Relationship Id="rId42" Type="http://schemas.openxmlformats.org/officeDocument/2006/relationships/image" Target="media/image7.jpeg"/><Relationship Id="rId47" Type="http://schemas.openxmlformats.org/officeDocument/2006/relationships/image" Target="media/image10.png"/><Relationship Id="rId63" Type="http://schemas.openxmlformats.org/officeDocument/2006/relationships/image" Target="media/image24.png"/><Relationship Id="rId68" Type="http://schemas.openxmlformats.org/officeDocument/2006/relationships/image" Target="media/image28.png"/><Relationship Id="rId84" Type="http://schemas.openxmlformats.org/officeDocument/2006/relationships/image" Target="media/image41.png"/><Relationship Id="rId89" Type="http://schemas.openxmlformats.org/officeDocument/2006/relationships/image" Target="media/image45.png"/><Relationship Id="rId112" Type="http://schemas.openxmlformats.org/officeDocument/2006/relationships/hyperlink" Target="https://mermaid.live/" TargetMode="External"/><Relationship Id="rId16" Type="http://schemas.openxmlformats.org/officeDocument/2006/relationships/image" Target="media/image1.jpeg"/><Relationship Id="rId107" Type="http://schemas.openxmlformats.org/officeDocument/2006/relationships/hyperlink" Target="https://docs.oasis-open.org/mqtt/mqtt/v3.1.1/mqtt-v3.1.1.html" TargetMode="External"/><Relationship Id="rId11" Type="http://schemas.openxmlformats.org/officeDocument/2006/relationships/header" Target="header2.xml"/><Relationship Id="rId32" Type="http://schemas.openxmlformats.org/officeDocument/2006/relationships/footer" Target="footer9.xml"/><Relationship Id="rId37" Type="http://schemas.openxmlformats.org/officeDocument/2006/relationships/image" Target="media/image4.jpeg"/><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hyperlink" Target="https://tesis-iot-ambiental.onrender.com/docs#/" TargetMode="External"/><Relationship Id="rId79" Type="http://schemas.openxmlformats.org/officeDocument/2006/relationships/image" Target="media/image36.png"/><Relationship Id="rId102" Type="http://schemas.openxmlformats.org/officeDocument/2006/relationships/hyperlink" Target="https://doi.org/10.21014/ACTAIMEKO.V12I4.1676" TargetMode="External"/><Relationship Id="rId123"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hyperlink" Target="https://tesis-iot-ambiental.vercel.app/" TargetMode="External"/><Relationship Id="rId95" Type="http://schemas.openxmlformats.org/officeDocument/2006/relationships/hyperlink" Target="https://doi.org/10.3390/SU16114353" TargetMode="External"/><Relationship Id="rId22" Type="http://schemas.openxmlformats.org/officeDocument/2006/relationships/header" Target="header5.xml"/><Relationship Id="rId27" Type="http://schemas.openxmlformats.org/officeDocument/2006/relationships/header" Target="header7.xml"/><Relationship Id="rId43" Type="http://schemas.openxmlformats.org/officeDocument/2006/relationships/image" Target="media/image8.jpeg"/><Relationship Id="rId48" Type="http://schemas.openxmlformats.org/officeDocument/2006/relationships/image" Target="media/image11.png"/><Relationship Id="rId64" Type="http://schemas.openxmlformats.org/officeDocument/2006/relationships/image" Target="media/image25.png"/><Relationship Id="rId69" Type="http://schemas.openxmlformats.org/officeDocument/2006/relationships/hyperlink" Target="https://post-finish-01041761.figma.site/" TargetMode="External"/><Relationship Id="rId113" Type="http://schemas.openxmlformats.org/officeDocument/2006/relationships/image" Target="media/image50.jpeg"/><Relationship Id="rId118" Type="http://schemas.openxmlformats.org/officeDocument/2006/relationships/footer" Target="footer10.xml"/><Relationship Id="rId80" Type="http://schemas.openxmlformats.org/officeDocument/2006/relationships/image" Target="media/image37.png"/><Relationship Id="rId85" Type="http://schemas.openxmlformats.org/officeDocument/2006/relationships/image" Target="media/image42.png"/><Relationship Id="rId12" Type="http://schemas.openxmlformats.org/officeDocument/2006/relationships/footer" Target="footer1.xml"/><Relationship Id="rId17" Type="http://schemas.openxmlformats.org/officeDocument/2006/relationships/comments" Target="comments.xml"/><Relationship Id="rId33" Type="http://schemas.openxmlformats.org/officeDocument/2006/relationships/image" Target="media/image2.png"/><Relationship Id="rId38" Type="http://schemas.openxmlformats.org/officeDocument/2006/relationships/hyperlink" Target="https://www.sciencelearn.org.nz/images/1869-size-comparisons-for-pm-particles" TargetMode="External"/><Relationship Id="rId59" Type="http://schemas.openxmlformats.org/officeDocument/2006/relationships/image" Target="media/image20.png"/><Relationship Id="rId103" Type="http://schemas.openxmlformats.org/officeDocument/2006/relationships/hyperlink" Target="https://doi.org/10.3390/APP14135774" TargetMode="External"/><Relationship Id="rId108" Type="http://schemas.openxmlformats.org/officeDocument/2006/relationships/hyperlink" Target="http://www.pearsoneducacion.com" TargetMode="External"/><Relationship Id="rId124" Type="http://schemas.openxmlformats.org/officeDocument/2006/relationships/theme" Target="theme/theme1.xml"/><Relationship Id="rId54" Type="http://schemas.openxmlformats.org/officeDocument/2006/relationships/image" Target="media/image15.png"/><Relationship Id="rId70" Type="http://schemas.openxmlformats.org/officeDocument/2006/relationships/image" Target="media/image29.png"/><Relationship Id="rId75" Type="http://schemas.openxmlformats.org/officeDocument/2006/relationships/image" Target="media/image32.png"/><Relationship Id="rId91" Type="http://schemas.openxmlformats.org/officeDocument/2006/relationships/image" Target="media/image46.png"/><Relationship Id="rId96" Type="http://schemas.openxmlformats.org/officeDocument/2006/relationships/hyperlink" Target="https://www.scirp.org/reference/referencespapers?referenceid=244463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8.xml"/><Relationship Id="rId49" Type="http://schemas.openxmlformats.org/officeDocument/2006/relationships/hyperlink" Target="https://blog.ganttpro.com/es/metodo-kanban-para-mejorar-el-flujo-de-trabajo-1/" TargetMode="External"/><Relationship Id="rId114" Type="http://schemas.openxmlformats.org/officeDocument/2006/relationships/image" Target="media/image51.jpeg"/><Relationship Id="rId119" Type="http://schemas.openxmlformats.org/officeDocument/2006/relationships/footer" Target="footer11.xml"/><Relationship Id="rId44" Type="http://schemas.openxmlformats.org/officeDocument/2006/relationships/image" Target="media/image9.png"/><Relationship Id="rId60" Type="http://schemas.openxmlformats.org/officeDocument/2006/relationships/image" Target="media/image21.png"/><Relationship Id="rId65" Type="http://schemas.openxmlformats.org/officeDocument/2006/relationships/image" Target="media/image26.png"/><Relationship Id="rId81" Type="http://schemas.openxmlformats.org/officeDocument/2006/relationships/image" Target="media/image38.png"/><Relationship Id="rId86"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microsoft.com/office/2011/relationships/commentsExtended" Target="commentsExtended.xml"/><Relationship Id="rId39" Type="http://schemas.openxmlformats.org/officeDocument/2006/relationships/image" Target="media/image5.png"/><Relationship Id="rId109" Type="http://schemas.openxmlformats.org/officeDocument/2006/relationships/hyperlink" Target="http://www.pearsoneducacion.net" TargetMode="External"/><Relationship Id="rId34" Type="http://schemas.openxmlformats.org/officeDocument/2006/relationships/hyperlink" Target="https://aire.cemcaq.mx/monoxido-de-carbono/" TargetMode="External"/><Relationship Id="rId50" Type="http://schemas.openxmlformats.org/officeDocument/2006/relationships/image" Target="media/image12.png"/><Relationship Id="rId55" Type="http://schemas.openxmlformats.org/officeDocument/2006/relationships/image" Target="media/image16.png"/><Relationship Id="rId76" Type="http://schemas.openxmlformats.org/officeDocument/2006/relationships/image" Target="media/image33.png"/><Relationship Id="rId97" Type="http://schemas.openxmlformats.org/officeDocument/2006/relationships/hyperlink" Target="https://doi.org/10.3390/ATMOS15040471" TargetMode="External"/><Relationship Id="rId104" Type="http://schemas.openxmlformats.org/officeDocument/2006/relationships/hyperlink" Target="https://martinfowler.com/articles/microservices.html" TargetMode="External"/><Relationship Id="rId120"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image" Target="media/image6.png"/><Relationship Id="rId45" Type="http://schemas.openxmlformats.org/officeDocument/2006/relationships/hyperlink" Target="https://novatronicec.com/index.php/product/dht22-am2302-sensor-capacitivo-de-temperatura-y-humedad-digital-copia/" TargetMode="External"/><Relationship Id="rId66" Type="http://schemas.openxmlformats.org/officeDocument/2006/relationships/hyperlink" Target="https://www.figma.com/" TargetMode="External"/><Relationship Id="rId87" Type="http://schemas.openxmlformats.org/officeDocument/2006/relationships/image" Target="media/image44.png"/><Relationship Id="rId110" Type="http://schemas.openxmlformats.org/officeDocument/2006/relationships/hyperlink" Target="https://iris.who.int/items/2f8fec42-5636-4506-9b44-e0c91c678484" TargetMode="External"/><Relationship Id="rId115" Type="http://schemas.openxmlformats.org/officeDocument/2006/relationships/image" Target="media/image52.jpeg"/><Relationship Id="rId61" Type="http://schemas.openxmlformats.org/officeDocument/2006/relationships/image" Target="media/image22.png"/><Relationship Id="rId82" Type="http://schemas.openxmlformats.org/officeDocument/2006/relationships/image" Target="media/image39.png"/><Relationship Id="rId19" Type="http://schemas.microsoft.com/office/2016/09/relationships/commentsIds" Target="commentsIds.xml"/><Relationship Id="rId14"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17.png"/><Relationship Id="rId77" Type="http://schemas.openxmlformats.org/officeDocument/2006/relationships/image" Target="media/image34.png"/><Relationship Id="rId100" Type="http://schemas.openxmlformats.org/officeDocument/2006/relationships/hyperlink" Target="https://doi.org/10.3390/S24175675/S1" TargetMode="External"/><Relationship Id="rId105" Type="http://schemas.openxmlformats.org/officeDocument/2006/relationships/hyperlink" Target="https://doi.org/10.21105/JOSS.00265" TargetMode="External"/><Relationship Id="rId8" Type="http://schemas.openxmlformats.org/officeDocument/2006/relationships/hyperlink" Target="mailto:bbc_revision@utpl.onmicrosoft.com" TargetMode="External"/><Relationship Id="rId51" Type="http://schemas.openxmlformats.org/officeDocument/2006/relationships/hyperlink" Target="https://javiergarzas.com/2012/08/diagrama-scrum.html" TargetMode="External"/><Relationship Id="rId72" Type="http://schemas.openxmlformats.org/officeDocument/2006/relationships/hyperlink" Target="https://github.com/fmejia666/tesis-iot-ambiental/blob/main/backend/main.py" TargetMode="External"/><Relationship Id="rId93" Type="http://schemas.openxmlformats.org/officeDocument/2006/relationships/image" Target="media/image48.png"/><Relationship Id="rId98" Type="http://schemas.openxmlformats.org/officeDocument/2006/relationships/hyperlink" Target="https://doi.org/10.3390/ATMOS15040471" TargetMode="External"/><Relationship Id="rId121" Type="http://schemas.openxmlformats.org/officeDocument/2006/relationships/footer" Target="footer12.xml"/><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hyperlink" Target="https://cdn-shop.adafruit.com/datasheets/DHT22.pdf" TargetMode="External"/><Relationship Id="rId67" Type="http://schemas.openxmlformats.org/officeDocument/2006/relationships/image" Target="media/image27.png"/><Relationship Id="rId116" Type="http://schemas.openxmlformats.org/officeDocument/2006/relationships/header" Target="header10.xml"/><Relationship Id="rId20" Type="http://schemas.microsoft.com/office/2018/08/relationships/commentsExtensible" Target="commentsExtensible.xml"/><Relationship Id="rId41"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62" Type="http://schemas.openxmlformats.org/officeDocument/2006/relationships/image" Target="media/image23.png"/><Relationship Id="rId83" Type="http://schemas.openxmlformats.org/officeDocument/2006/relationships/image" Target="media/image40.jpeg"/><Relationship Id="rId88" Type="http://schemas.openxmlformats.org/officeDocument/2006/relationships/hyperlink" Target="https://tesis-iot-ambiental.vercel.app/" TargetMode="External"/><Relationship Id="rId111" Type="http://schemas.openxmlformats.org/officeDocument/2006/relationships/hyperlink" Target="https://gemini.google.com" TargetMode="External"/><Relationship Id="rId15" Type="http://schemas.openxmlformats.org/officeDocument/2006/relationships/footer" Target="footer3.xml"/><Relationship Id="rId36" Type="http://schemas.openxmlformats.org/officeDocument/2006/relationships/hyperlink" Target="https://www.myclimate.org/en/information/faq/faq-detail/what-is-co2-and-where-does-it-come-from/0" TargetMode="External"/><Relationship Id="rId57" Type="http://schemas.openxmlformats.org/officeDocument/2006/relationships/image" Target="media/image18.png"/><Relationship Id="rId106" Type="http://schemas.openxmlformats.org/officeDocument/2006/relationships/hyperlink" Target="https://doi.org/10.6028/NIST.SP.800-145" TargetMode="External"/><Relationship Id="rId10" Type="http://schemas.openxmlformats.org/officeDocument/2006/relationships/header" Target="header1.xml"/><Relationship Id="rId31" Type="http://schemas.openxmlformats.org/officeDocument/2006/relationships/header" Target="header9.xml"/><Relationship Id="rId52" Type="http://schemas.openxmlformats.org/officeDocument/2006/relationships/image" Target="media/image13.png"/><Relationship Id="rId73" Type="http://schemas.openxmlformats.org/officeDocument/2006/relationships/image" Target="media/image31.png"/><Relationship Id="rId78" Type="http://schemas.openxmlformats.org/officeDocument/2006/relationships/image" Target="media/image35.png"/><Relationship Id="rId94" Type="http://schemas.openxmlformats.org/officeDocument/2006/relationships/image" Target="media/image49.png"/><Relationship Id="rId99" Type="http://schemas.openxmlformats.org/officeDocument/2006/relationships/hyperlink" Target="https://doi.org/10.3390/S25051614" TargetMode="External"/><Relationship Id="rId101" Type="http://schemas.openxmlformats.org/officeDocument/2006/relationships/hyperlink" Target="https://doi.org/10.3390/S23239585/S1" TargetMode="External"/><Relationship Id="rId1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35CF0"/>
    <w:rsid w:val="000D21CB"/>
    <w:rsid w:val="000F4E7F"/>
    <w:rsid w:val="00101FA6"/>
    <w:rsid w:val="001506BD"/>
    <w:rsid w:val="00161744"/>
    <w:rsid w:val="00162481"/>
    <w:rsid w:val="0016456B"/>
    <w:rsid w:val="0019466A"/>
    <w:rsid w:val="00195C0E"/>
    <w:rsid w:val="001A3D2B"/>
    <w:rsid w:val="001E3818"/>
    <w:rsid w:val="001E7B5E"/>
    <w:rsid w:val="0021675C"/>
    <w:rsid w:val="00222330"/>
    <w:rsid w:val="00234668"/>
    <w:rsid w:val="00280B91"/>
    <w:rsid w:val="002D43C8"/>
    <w:rsid w:val="00306E62"/>
    <w:rsid w:val="0038576F"/>
    <w:rsid w:val="00397317"/>
    <w:rsid w:val="003F38FF"/>
    <w:rsid w:val="004118D1"/>
    <w:rsid w:val="00474C42"/>
    <w:rsid w:val="004A5D8C"/>
    <w:rsid w:val="004B4FA3"/>
    <w:rsid w:val="004C7254"/>
    <w:rsid w:val="004E6FD5"/>
    <w:rsid w:val="005142D1"/>
    <w:rsid w:val="00526D0E"/>
    <w:rsid w:val="00577225"/>
    <w:rsid w:val="005C29A2"/>
    <w:rsid w:val="005E1F6B"/>
    <w:rsid w:val="005F7088"/>
    <w:rsid w:val="006158F1"/>
    <w:rsid w:val="00620332"/>
    <w:rsid w:val="0069157E"/>
    <w:rsid w:val="006D0CC4"/>
    <w:rsid w:val="006D5010"/>
    <w:rsid w:val="006D59C2"/>
    <w:rsid w:val="00750A5F"/>
    <w:rsid w:val="00780FB5"/>
    <w:rsid w:val="007864A0"/>
    <w:rsid w:val="007929E7"/>
    <w:rsid w:val="007D4F2E"/>
    <w:rsid w:val="008133A9"/>
    <w:rsid w:val="008224D0"/>
    <w:rsid w:val="00827963"/>
    <w:rsid w:val="00841586"/>
    <w:rsid w:val="00896D4D"/>
    <w:rsid w:val="008A15F9"/>
    <w:rsid w:val="008B106C"/>
    <w:rsid w:val="008B295C"/>
    <w:rsid w:val="008C52F3"/>
    <w:rsid w:val="008D160C"/>
    <w:rsid w:val="008E4A1A"/>
    <w:rsid w:val="00901496"/>
    <w:rsid w:val="00902966"/>
    <w:rsid w:val="009129A1"/>
    <w:rsid w:val="00961D8E"/>
    <w:rsid w:val="0098545C"/>
    <w:rsid w:val="009B7281"/>
    <w:rsid w:val="009C21F7"/>
    <w:rsid w:val="00A14D3B"/>
    <w:rsid w:val="00A55D44"/>
    <w:rsid w:val="00A55E86"/>
    <w:rsid w:val="00A73523"/>
    <w:rsid w:val="00A737EB"/>
    <w:rsid w:val="00A95922"/>
    <w:rsid w:val="00B059EF"/>
    <w:rsid w:val="00B21BB9"/>
    <w:rsid w:val="00BD7885"/>
    <w:rsid w:val="00C418DB"/>
    <w:rsid w:val="00C53825"/>
    <w:rsid w:val="00CA1C78"/>
    <w:rsid w:val="00CB5C62"/>
    <w:rsid w:val="00CE0725"/>
    <w:rsid w:val="00CF1BD2"/>
    <w:rsid w:val="00D70E82"/>
    <w:rsid w:val="00DA383E"/>
    <w:rsid w:val="00E00407"/>
    <w:rsid w:val="00E1609C"/>
    <w:rsid w:val="00E1779B"/>
    <w:rsid w:val="00E316E6"/>
    <w:rsid w:val="00E56A5B"/>
    <w:rsid w:val="00E86850"/>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6203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C58F76-0CC1-47E2-AFC4-AE77AE319070}">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5288619552"/>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01383ab7-0844-4af0-82c2-77e9e8baf370&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DEzODNhYjctMDg0NC00YWYwLTgyYzItNzdlOWU4YmFmMzc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iwiY29udGFpbmVyLXRpdGxlLXNob3J0IjoiSi4gT3BlbiBTb3VyY2UgU29mdHcu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container-title-short&quot;:&quot;J. Open Source Softw.&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096c474-f33a-4ca9-b759-d841d015ac6b&quot;,&quot;properties&quot;:{&quot;noteIndex&quot;:0},&quot;isEdited&quot;:false,&quot;manualOverride&quot;:{&quot;isManuallyOverridden&quot;:true,&quot;citeprocText&quot;:&quot;(&lt;i&gt;WHO Global Air Quality Guidelines: Particulate Matter (PM2.5 and PM10), Ozone, Nitrogen Dioxide, Sulfur Dioxide and Carbon Monoxide: Executive Summary&lt;/i&gt;, n.d.)&quot;,&quot;manualOverrideText&quot;:&quot;(WHO, 2021)&quot;},&quot;citationTag&quot;:&quot;MENDELEY_CITATION_v3_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&quot;,&quot;citationItems&quot;:[{&quot;id&quot;:&quot;34138e54-aa95-37a3-ba04-4fcad50dc34e&quot;,&quot;itemData&quot;:{&quot;type&quot;:&quot;webpage&quot;,&quot;id&quot;:&quot;34138e54-aa95-37a3-ba04-4fcad50dc34e&quot;,&quot;title&quot;:&quot;WHO global air quality guidelines: particulate matter (PM2.5 and PM10), ozone, nitrogen dioxide, sulfur dioxide and carbon monoxide: executive summary&quot;,&quot;accessed&quot;:{&quot;date-parts&quot;:[[2026,7,27]]},&quot;URL&quot;:&quot;https://iris.who.int/items/2f8fec42-5636-4506-9b44-e0c91c67848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16615</TotalTime>
  <Pages>139</Pages>
  <Words>30027</Words>
  <Characters>171155</Characters>
  <Application>Microsoft Office Word</Application>
  <DocSecurity>0</DocSecurity>
  <Lines>1426</Lines>
  <Paragraphs>401</Paragraphs>
  <ScaleCrop>false</ScaleCrop>
  <Company/>
  <LinksUpToDate>false</LinksUpToDate>
  <CharactersWithSpaces>200781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dc:description/>
  <cp:lastModifiedBy>Farith Mejia</cp:lastModifiedBy>
  <cp:revision>33</cp:revision>
  <cp:lastPrinted>2026-04-26T16:52:00Z</cp:lastPrinted>
  <dcterms:created xsi:type="dcterms:W3CDTF">2026-07-11T23:16:00Z</dcterms:created>
  <dcterms:modified xsi:type="dcterms:W3CDTF">2026-08-05T21:59:00Z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