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9545" w14:textId="77777777" w:rsidR="001C606B" w:rsidRDefault="001C606B">
      <w:pPr>
        <w:spacing w:before="400"/>
      </w:pPr>
    </w:p>
    <w:p w14:paraId="73D748FD" w14:textId="77777777" w:rsidR="001C606B" w:rsidRDefault="00A92BDA">
      <w:pPr>
        <w:spacing w:after="60"/>
        <w:jc w:val="center"/>
      </w:pPr>
      <w:r>
        <w:rPr>
          <w:b/>
          <w:bCs/>
          <w:color w:val="E85D26"/>
          <w:sz w:val="52"/>
          <w:szCs w:val="52"/>
        </w:rPr>
        <w:t>FTC HUB</w:t>
      </w:r>
    </w:p>
    <w:p w14:paraId="2517FDCF" w14:textId="77777777" w:rsidR="001C606B" w:rsidRDefault="00A92BDA">
      <w:pPr>
        <w:spacing w:after="60"/>
        <w:jc w:val="center"/>
      </w:pPr>
      <w:r>
        <w:rPr>
          <w:sz w:val="40"/>
          <w:szCs w:val="40"/>
        </w:rPr>
        <w:t>Sistema di Ticketing</w:t>
      </w:r>
    </w:p>
    <w:p w14:paraId="13331647" w14:textId="77777777" w:rsidR="001C606B" w:rsidRDefault="001C606B">
      <w:pPr>
        <w:spacing w:before="100"/>
      </w:pPr>
    </w:p>
    <w:p w14:paraId="6A673234" w14:textId="53888D52" w:rsidR="001C606B" w:rsidRDefault="00A92BDA" w:rsidP="00D36882">
      <w:pPr>
        <w:jc w:val="center"/>
      </w:pPr>
      <w:r>
        <w:rPr>
          <w:color w:val="666666"/>
        </w:rPr>
        <w:t>Flying Tiger Copenhagen Italia</w:t>
      </w:r>
    </w:p>
    <w:p w14:paraId="47C85E29" w14:textId="77777777" w:rsidR="00D36882" w:rsidRDefault="00D36882">
      <w:pPr>
        <w:pStyle w:val="Titolo1"/>
      </w:pPr>
    </w:p>
    <w:p w14:paraId="13FDF339" w14:textId="38A25CA1" w:rsidR="001C606B" w:rsidRDefault="00A92BDA">
      <w:pPr>
        <w:pStyle w:val="Titolo1"/>
      </w:pPr>
      <w:r>
        <w:t>1. Introduzione</w:t>
      </w:r>
    </w:p>
    <w:p w14:paraId="10688EA1" w14:textId="77777777" w:rsidR="001C606B" w:rsidRDefault="00A92BDA">
      <w:pPr>
        <w:spacing w:before="60" w:after="60"/>
        <w:jc w:val="both"/>
      </w:pPr>
      <w:r>
        <w:t xml:space="preserve">Il presente documento illustra le funzionalità del </w:t>
      </w:r>
      <w:r>
        <w:rPr>
          <w:b/>
          <w:bCs/>
        </w:rPr>
        <w:t>sistema di ticketing integrato in FTC HUB</w:t>
      </w:r>
      <w:r>
        <w:t xml:space="preserve">, la piattaforma operativa interna di Flying Tiger Copenhagen Italia. Il sistema è stato progettato per semplificare e rendere più efficiente la gestione delle richieste di assistenza tra gli oltre 150 punti vendita sul territorio e </w:t>
      </w:r>
      <w:proofErr w:type="gramStart"/>
      <w:r>
        <w:t>gli 8 team operativi</w:t>
      </w:r>
      <w:proofErr w:type="gramEnd"/>
      <w:r>
        <w:t xml:space="preserve"> della sede centrale.</w:t>
      </w:r>
    </w:p>
    <w:p w14:paraId="16345D74" w14:textId="77777777" w:rsidR="001C606B" w:rsidRDefault="00A92BDA">
      <w:pPr>
        <w:spacing w:before="60" w:after="60"/>
        <w:jc w:val="both"/>
      </w:pPr>
      <w:r>
        <w:t xml:space="preserve">L’obiettivo principale è offrire un canale unico, strutturato e tracciabile per tutte le segnalazioni, eliminando la dispersione tipica delle comunicazioni via </w:t>
      </w:r>
      <w:proofErr w:type="gramStart"/>
      <w:r>
        <w:t>email</w:t>
      </w:r>
      <w:proofErr w:type="gramEnd"/>
      <w:r>
        <w:t xml:space="preserve"> o telefono e garantendo tempi di risposta misurabili.</w:t>
      </w:r>
    </w:p>
    <w:p w14:paraId="71F1EFFF" w14:textId="77777777" w:rsidR="001C606B" w:rsidRDefault="001C606B">
      <w:pPr>
        <w:pBdr>
          <w:bottom w:val="single" w:sz="2" w:space="1" w:color="E85D26"/>
        </w:pBdr>
        <w:spacing w:before="200" w:after="200"/>
      </w:pPr>
    </w:p>
    <w:p w14:paraId="69910711" w14:textId="6CD12448" w:rsidR="001C606B" w:rsidRDefault="00A92BDA">
      <w:pPr>
        <w:pStyle w:val="Titolo1"/>
      </w:pPr>
      <w:r>
        <w:t>2. Funzionalità principali</w:t>
      </w:r>
    </w:p>
    <w:p w14:paraId="7BC8F3B5" w14:textId="77777777" w:rsidR="001C606B" w:rsidRDefault="00A92BDA">
      <w:pPr>
        <w:pStyle w:val="Titolo2"/>
      </w:pPr>
      <w:r>
        <w:t>2.1 Apertura intelligente del ticket</w:t>
      </w:r>
    </w:p>
    <w:p w14:paraId="673A7378" w14:textId="77777777" w:rsidR="001C606B" w:rsidRDefault="00A92BDA">
      <w:pPr>
        <w:spacing w:before="60" w:after="60"/>
        <w:jc w:val="both"/>
      </w:pPr>
      <w:r>
        <w:t>Il processo di apertura di un ticket è assistito da un’</w:t>
      </w:r>
      <w:r>
        <w:rPr>
          <w:b/>
          <w:bCs/>
        </w:rPr>
        <w:t>intelligenza artificiale integrata</w:t>
      </w:r>
      <w:r>
        <w:t xml:space="preserve"> che guida l’utente passo dopo passo:</w:t>
      </w:r>
    </w:p>
    <w:p w14:paraId="486CA13A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Descrizione libera del problema: </w:t>
      </w:r>
      <w:r>
        <w:t>l’utente descrive la propria richiesta con parole proprie, senza dover compilare moduli complessi.</w:t>
      </w:r>
    </w:p>
    <w:p w14:paraId="0A7217B9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Analisi e validazione automatica: </w:t>
      </w:r>
      <w:r>
        <w:t>l’AI analizza il contenuto, verifica che sia pertinente al contesto lavorativo e, in caso contrario, rifiuta automaticamente la richiesta non idonea.</w:t>
      </w:r>
    </w:p>
    <w:p w14:paraId="5604CC07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Miglioramento della descrizione: </w:t>
      </w:r>
      <w:r>
        <w:t xml:space="preserve">il sistema riformula e arricchisce la descrizione per renderla chiara e completa, facilitando la comprensione da parte </w:t>
      </w:r>
      <w:proofErr w:type="gramStart"/>
      <w:r>
        <w:t>del team destinatario</w:t>
      </w:r>
      <w:proofErr w:type="gramEnd"/>
      <w:r>
        <w:t>.</w:t>
      </w:r>
    </w:p>
    <w:p w14:paraId="11140EC0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Suggerimento automatico </w:t>
      </w:r>
      <w:proofErr w:type="gramStart"/>
      <w:r>
        <w:rPr>
          <w:b/>
          <w:bCs/>
        </w:rPr>
        <w:t>del team</w:t>
      </w:r>
      <w:proofErr w:type="gramEnd"/>
      <w:r>
        <w:rPr>
          <w:b/>
          <w:bCs/>
        </w:rPr>
        <w:t xml:space="preserve">: </w:t>
      </w:r>
      <w:r>
        <w:t xml:space="preserve">sulla base del contenuto, l’AI suggerisce </w:t>
      </w:r>
      <w:proofErr w:type="gramStart"/>
      <w:r>
        <w:t>il team più appropriato</w:t>
      </w:r>
      <w:proofErr w:type="gramEnd"/>
      <w:r>
        <w:t xml:space="preserve"> a cui assegnare il ticket, riducendo errori di instradamento.</w:t>
      </w:r>
    </w:p>
    <w:p w14:paraId="498685EF" w14:textId="77777777" w:rsidR="001C606B" w:rsidRDefault="001C606B">
      <w:pPr>
        <w:spacing w:before="80"/>
      </w:pPr>
    </w:p>
    <w:p w14:paraId="48CD05C7" w14:textId="77777777" w:rsidR="001C606B" w:rsidRDefault="00A92BDA">
      <w:pPr>
        <w:pStyle w:val="Titolo2"/>
      </w:pPr>
      <w:r>
        <w:t>2.2 Categorie tematiche e team destinatari</w:t>
      </w:r>
    </w:p>
    <w:p w14:paraId="7C6388F8" w14:textId="77777777" w:rsidR="001C606B" w:rsidRDefault="00A92BDA">
      <w:pPr>
        <w:spacing w:before="60" w:after="60"/>
        <w:jc w:val="both"/>
      </w:pPr>
      <w:r>
        <w:t xml:space="preserve">Il sistema organizza le richieste in </w:t>
      </w:r>
      <w:proofErr w:type="gramStart"/>
      <w:r>
        <w:rPr>
          <w:b/>
          <w:bCs/>
        </w:rPr>
        <w:t>9</w:t>
      </w:r>
      <w:proofErr w:type="gramEnd"/>
      <w:r>
        <w:rPr>
          <w:b/>
          <w:bCs/>
        </w:rPr>
        <w:t xml:space="preserve"> categorie tematiche</w:t>
      </w:r>
      <w:r>
        <w:t>, ciascuna con le proprie sottocategorie, per garantire una classificazione precisa di ogni segnalazione:</w:t>
      </w:r>
    </w:p>
    <w:p w14:paraId="118A7E98" w14:textId="77777777" w:rsidR="001C606B" w:rsidRDefault="001C606B">
      <w:pPr>
        <w:spacing w:before="60"/>
      </w:pPr>
    </w:p>
    <w:p w14:paraId="3357759D" w14:textId="77777777" w:rsidR="00D36882" w:rsidRDefault="00D3688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C606B" w14:paraId="316B11C2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414C" w14:textId="77777777" w:rsidR="001C606B" w:rsidRDefault="00A92BD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BD4D" w14:textId="77777777" w:rsidR="001C606B" w:rsidRDefault="00A92BDA">
            <w:r>
              <w:rPr>
                <w:b/>
                <w:bCs/>
                <w:color w:val="FFFFFF"/>
                <w:sz w:val="20"/>
                <w:szCs w:val="20"/>
              </w:rPr>
              <w:t>Ambito</w:t>
            </w:r>
          </w:p>
        </w:tc>
      </w:tr>
      <w:tr w:rsidR="001C606B" w14:paraId="1863A91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10B2" w14:textId="77777777" w:rsidR="001C606B" w:rsidRDefault="00A92BDA">
            <w:r>
              <w:rPr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78F9" w14:textId="77777777" w:rsidR="001C606B" w:rsidRDefault="00A92BDA">
            <w:r>
              <w:rPr>
                <w:color w:val="666666"/>
                <w:sz w:val="20"/>
                <w:szCs w:val="20"/>
              </w:rPr>
              <w:t>Problemi hardware, software, accessi, rete</w:t>
            </w:r>
          </w:p>
        </w:tc>
      </w:tr>
      <w:tr w:rsidR="001C606B" w14:paraId="206622F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DABC" w14:textId="77777777" w:rsidR="001C606B" w:rsidRDefault="00A92BDA">
            <w:r>
              <w:rPr>
                <w:b/>
                <w:bCs/>
                <w:sz w:val="20"/>
                <w:szCs w:val="20"/>
              </w:rPr>
              <w:t>RETAIL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3B48" w14:textId="77777777" w:rsidR="001C606B" w:rsidRDefault="00A92BDA">
            <w:r>
              <w:rPr>
                <w:color w:val="666666"/>
                <w:sz w:val="20"/>
                <w:szCs w:val="20"/>
              </w:rPr>
              <w:t>Operazioni in negozio, procedure, visual</w:t>
            </w:r>
          </w:p>
        </w:tc>
      </w:tr>
      <w:tr w:rsidR="001C606B" w14:paraId="11AE8DC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D6C4" w14:textId="77777777" w:rsidR="001C606B" w:rsidRDefault="00A92BDA">
            <w:r>
              <w:rPr>
                <w:b/>
                <w:bCs/>
                <w:sz w:val="20"/>
                <w:szCs w:val="20"/>
              </w:rPr>
              <w:t>COMMERCIAL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D4CE" w14:textId="77777777" w:rsidR="001C606B" w:rsidRDefault="00A92BDA">
            <w:r>
              <w:rPr>
                <w:color w:val="666666"/>
                <w:sz w:val="20"/>
                <w:szCs w:val="20"/>
              </w:rPr>
              <w:t>Prodotto, ordini, assortimento</w:t>
            </w:r>
          </w:p>
        </w:tc>
      </w:tr>
      <w:tr w:rsidR="001C606B" w14:paraId="3FF8F41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9B7A" w14:textId="77777777" w:rsidR="001C606B" w:rsidRDefault="00A92BDA">
            <w:r>
              <w:rPr>
                <w:b/>
                <w:bCs/>
                <w:sz w:val="20"/>
                <w:szCs w:val="20"/>
              </w:rPr>
              <w:t>HR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7A27" w14:textId="77777777" w:rsidR="001C606B" w:rsidRDefault="00A92BDA">
            <w:r>
              <w:rPr>
                <w:color w:val="666666"/>
                <w:sz w:val="20"/>
                <w:szCs w:val="20"/>
              </w:rPr>
              <w:t>Risorse umane, contratti, presenze, formazione</w:t>
            </w:r>
          </w:p>
        </w:tc>
      </w:tr>
      <w:tr w:rsidR="001C606B" w14:paraId="4B9F74A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2DD1" w14:textId="77777777" w:rsidR="001C606B" w:rsidRDefault="00A92BDA">
            <w:r>
              <w:rPr>
                <w:b/>
                <w:bCs/>
                <w:sz w:val="20"/>
                <w:szCs w:val="20"/>
              </w:rPr>
              <w:t>MARKETING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7BA0" w14:textId="77777777" w:rsidR="001C606B" w:rsidRDefault="00A92BDA">
            <w:r>
              <w:rPr>
                <w:color w:val="666666"/>
                <w:sz w:val="20"/>
                <w:szCs w:val="20"/>
              </w:rPr>
              <w:t>Comunicazione, materiali promozionali, social</w:t>
            </w:r>
          </w:p>
        </w:tc>
      </w:tr>
      <w:tr w:rsidR="001C606B" w14:paraId="7E40EBB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081B" w14:textId="77777777" w:rsidR="001C606B" w:rsidRDefault="00A92BDA">
            <w:r>
              <w:rPr>
                <w:b/>
                <w:bCs/>
                <w:sz w:val="20"/>
                <w:szCs w:val="20"/>
              </w:rPr>
              <w:t>HEALTH &amp; SAFETY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BAB1" w14:textId="77777777" w:rsidR="001C606B" w:rsidRDefault="00A92BDA">
            <w:r>
              <w:rPr>
                <w:color w:val="666666"/>
                <w:sz w:val="20"/>
                <w:szCs w:val="20"/>
              </w:rPr>
              <w:t>Sicurezza sul lavoro, normative, DPI</w:t>
            </w:r>
          </w:p>
        </w:tc>
      </w:tr>
      <w:tr w:rsidR="001C606B" w14:paraId="32A724D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EBE0" w14:textId="77777777" w:rsidR="001C606B" w:rsidRDefault="00A92BDA">
            <w:r>
              <w:rPr>
                <w:b/>
                <w:bCs/>
                <w:sz w:val="20"/>
                <w:szCs w:val="20"/>
              </w:rPr>
              <w:t>FACILITIES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AC8B" w14:textId="77777777" w:rsidR="001C606B" w:rsidRDefault="00A92BDA">
            <w:r>
              <w:rPr>
                <w:color w:val="666666"/>
                <w:sz w:val="20"/>
                <w:szCs w:val="20"/>
              </w:rPr>
              <w:t>Manutenzione, impianti, strutture</w:t>
            </w:r>
          </w:p>
        </w:tc>
      </w:tr>
      <w:tr w:rsidR="001C606B" w14:paraId="68A3607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205B" w14:textId="77777777" w:rsidR="001C606B" w:rsidRDefault="00A92BDA">
            <w:r>
              <w:rPr>
                <w:b/>
                <w:bCs/>
                <w:sz w:val="20"/>
                <w:szCs w:val="20"/>
              </w:rPr>
              <w:t>FINANCE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1661" w14:textId="77777777" w:rsidR="001C606B" w:rsidRDefault="00A92BDA">
            <w:r>
              <w:rPr>
                <w:color w:val="666666"/>
                <w:sz w:val="20"/>
                <w:szCs w:val="20"/>
              </w:rPr>
              <w:t>Contabilità, fatturazione, pagamenti</w:t>
            </w:r>
          </w:p>
        </w:tc>
      </w:tr>
      <w:tr w:rsidR="001C606B" w14:paraId="5E4F3F5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EF8" w14:textId="77777777" w:rsidR="001C606B" w:rsidRDefault="00A92BDA">
            <w:r>
              <w:rPr>
                <w:b/>
                <w:bCs/>
                <w:sz w:val="20"/>
                <w:szCs w:val="20"/>
              </w:rPr>
              <w:t>INTERNO HO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3A73" w14:textId="77777777" w:rsidR="001C606B" w:rsidRDefault="00A92BDA">
            <w:r>
              <w:rPr>
                <w:color w:val="666666"/>
                <w:sz w:val="20"/>
                <w:szCs w:val="20"/>
              </w:rPr>
              <w:t xml:space="preserve">Richieste interne tra </w:t>
            </w:r>
            <w:proofErr w:type="gramStart"/>
            <w:r>
              <w:rPr>
                <w:color w:val="666666"/>
                <w:sz w:val="20"/>
                <w:szCs w:val="20"/>
              </w:rPr>
              <w:t>team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della sede centrale</w:t>
            </w:r>
          </w:p>
        </w:tc>
      </w:tr>
    </w:tbl>
    <w:p w14:paraId="213EE114" w14:textId="77777777" w:rsidR="001C606B" w:rsidRDefault="001C606B">
      <w:pPr>
        <w:spacing w:before="80"/>
      </w:pPr>
    </w:p>
    <w:p w14:paraId="044D6D46" w14:textId="77777777" w:rsidR="001C606B" w:rsidRDefault="00A92BDA">
      <w:pPr>
        <w:spacing w:before="60" w:after="60"/>
        <w:jc w:val="both"/>
      </w:pPr>
      <w:r>
        <w:t xml:space="preserve">I ticket vengono assegnati a uno degli </w:t>
      </w:r>
      <w:proofErr w:type="gramStart"/>
      <w:r>
        <w:rPr>
          <w:b/>
          <w:bCs/>
        </w:rPr>
        <w:t>8</w:t>
      </w:r>
      <w:proofErr w:type="gramEnd"/>
      <w:r>
        <w:rPr>
          <w:b/>
          <w:bCs/>
        </w:rPr>
        <w:t xml:space="preserve"> team operativi</w:t>
      </w:r>
      <w:r>
        <w:t xml:space="preserve"> della sede: IT, Retail, Commercial, HR, Marketing, Health &amp; </w:t>
      </w:r>
      <w:proofErr w:type="spellStart"/>
      <w:r>
        <w:t>Safety</w:t>
      </w:r>
      <w:proofErr w:type="spellEnd"/>
      <w:r>
        <w:t>, Facilities e Finance.</w:t>
      </w:r>
    </w:p>
    <w:p w14:paraId="2965C1F7" w14:textId="77777777" w:rsidR="001C606B" w:rsidRDefault="001C606B">
      <w:pPr>
        <w:spacing w:before="80"/>
      </w:pPr>
    </w:p>
    <w:p w14:paraId="3FCEE8A9" w14:textId="77777777" w:rsidR="001C606B" w:rsidRDefault="00A92BDA">
      <w:pPr>
        <w:pStyle w:val="Titolo2"/>
      </w:pPr>
      <w:r>
        <w:t>2.3 Gestione completa del ciclo di vita</w:t>
      </w:r>
    </w:p>
    <w:p w14:paraId="7FC0839E" w14:textId="77777777" w:rsidR="001C606B" w:rsidRDefault="00A92BDA">
      <w:pPr>
        <w:spacing w:before="60" w:after="60"/>
        <w:jc w:val="both"/>
      </w:pPr>
      <w:r>
        <w:t>Ogni ticket segue un percorso strutturato dalla creazione alla chiusura:</w:t>
      </w:r>
    </w:p>
    <w:p w14:paraId="178637A4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Apertura e classificazione: </w:t>
      </w:r>
      <w:r>
        <w:t xml:space="preserve">il ticket viene creato, categorizzato e assegnato </w:t>
      </w:r>
      <w:proofErr w:type="gramStart"/>
      <w:r>
        <w:t>al team competente</w:t>
      </w:r>
      <w:proofErr w:type="gramEnd"/>
      <w:r>
        <w:t>.</w:t>
      </w:r>
    </w:p>
    <w:p w14:paraId="13115025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Lavorazione: </w:t>
      </w:r>
      <w:proofErr w:type="gramStart"/>
      <w:r>
        <w:t>il team</w:t>
      </w:r>
      <w:proofErr w:type="gramEnd"/>
      <w:r>
        <w:t xml:space="preserve"> può aggiornare lo stato del ticket, aggiungere commenti interni e allegare documenti o immagini.</w:t>
      </w:r>
    </w:p>
    <w:p w14:paraId="1A3C4C72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Chiusura: </w:t>
      </w:r>
      <w:r>
        <w:t>una volta risolta la richiesta, il ticket viene chiuso e resta consultabile nello storico.</w:t>
      </w:r>
    </w:p>
    <w:p w14:paraId="164D8350" w14:textId="77777777" w:rsidR="001C606B" w:rsidRDefault="001C606B">
      <w:pPr>
        <w:spacing w:before="80"/>
      </w:pPr>
    </w:p>
    <w:p w14:paraId="36B35BFF" w14:textId="77777777" w:rsidR="001C606B" w:rsidRDefault="00A92BDA">
      <w:pPr>
        <w:pStyle w:val="Titolo2"/>
      </w:pPr>
      <w:r>
        <w:t>2.4 Dashboard statistiche per il Management</w:t>
      </w:r>
    </w:p>
    <w:p w14:paraId="19DD0780" w14:textId="77777777" w:rsidR="001C606B" w:rsidRDefault="00A92BDA">
      <w:pPr>
        <w:spacing w:before="60" w:after="60"/>
        <w:jc w:val="both"/>
      </w:pPr>
      <w:r>
        <w:t xml:space="preserve">Il sistema mette a disposizione una </w:t>
      </w:r>
      <w:r>
        <w:rPr>
          <w:b/>
          <w:bCs/>
        </w:rPr>
        <w:t>dashboard di monitoraggio completa</w:t>
      </w:r>
      <w:r>
        <w:t xml:space="preserve"> che consente ai responsabili di avere una visione d’insieme in tempo reale:</w:t>
      </w:r>
    </w:p>
    <w:p w14:paraId="4F758660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t>Numero totale di ticket aperti, in lavorazione e chiusi.</w:t>
      </w:r>
    </w:p>
    <w:p w14:paraId="6AB0F8A6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t xml:space="preserve">Distribuzione dei ticket per </w:t>
      </w:r>
      <w:proofErr w:type="gramStart"/>
      <w:r>
        <w:t>team</w:t>
      </w:r>
      <w:proofErr w:type="gramEnd"/>
      <w:r>
        <w:t xml:space="preserve"> e per categoria.</w:t>
      </w:r>
    </w:p>
    <w:p w14:paraId="223FE81A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t>Dettaglio per assegnatario, per individuare eventuali sovraccarichi.</w:t>
      </w:r>
    </w:p>
    <w:p w14:paraId="08B7E139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t>Andamento nel tempo per identificare tendenze e picchi di richieste.</w:t>
      </w:r>
    </w:p>
    <w:p w14:paraId="11480EE4" w14:textId="77777777" w:rsidR="001C606B" w:rsidRDefault="001C606B">
      <w:pPr>
        <w:spacing w:before="80"/>
      </w:pPr>
    </w:p>
    <w:p w14:paraId="147009BD" w14:textId="77777777" w:rsidR="001C606B" w:rsidRDefault="00A92BDA">
      <w:pPr>
        <w:pStyle w:val="Titolo2"/>
      </w:pPr>
      <w:r>
        <w:t>2.5 Strumenti operativi avanzati</w:t>
      </w:r>
    </w:p>
    <w:p w14:paraId="29324106" w14:textId="77777777" w:rsidR="001C606B" w:rsidRDefault="00A92BDA">
      <w:pPr>
        <w:spacing w:before="60" w:after="60"/>
        <w:jc w:val="both"/>
      </w:pPr>
      <w:r>
        <w:t>Oltre alle funzionalità principali, il sistema offre una serie di strumenti pensati per velocizzare il lavoro quotidiano:</w:t>
      </w:r>
    </w:p>
    <w:p w14:paraId="07F540D9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Filtri avanzati: </w:t>
      </w:r>
      <w:r>
        <w:t xml:space="preserve">la lista dei ticket può essere filtrata per stato, </w:t>
      </w:r>
      <w:proofErr w:type="gramStart"/>
      <w:r>
        <w:t>team</w:t>
      </w:r>
      <w:proofErr w:type="gramEnd"/>
      <w:r>
        <w:t>, categoria, data e altri criteri, per trovare rapidamente le informazioni desiderate.</w:t>
      </w:r>
    </w:p>
    <w:p w14:paraId="66C58B1D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Indicatore visivo del tempo di apertura: </w:t>
      </w:r>
      <w:r>
        <w:t xml:space="preserve">ogni ticket mostra un segnale colorato che evidenzia da quanto tempo è aperto. </w:t>
      </w:r>
      <w:proofErr w:type="gramStart"/>
      <w:r>
        <w:t>Dopo 3 giorni</w:t>
      </w:r>
      <w:proofErr w:type="gramEnd"/>
      <w:r>
        <w:t xml:space="preserve"> il colore diventa arancione; dopo 7 giorni diventa rosso, segnalando la necessità di un intervento urgente.</w:t>
      </w:r>
    </w:p>
    <w:p w14:paraId="4376BFE9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Azioni massive: </w:t>
      </w:r>
      <w:r>
        <w:t>è possibile chiudere o riassegnare più ticket contemporaneamente, risparmiando tempo nella gestione di grandi volumi.</w:t>
      </w:r>
    </w:p>
    <w:p w14:paraId="3DAD2875" w14:textId="77777777" w:rsidR="001C606B" w:rsidRDefault="001C606B">
      <w:pPr>
        <w:spacing w:before="80"/>
      </w:pPr>
    </w:p>
    <w:p w14:paraId="36F5F00A" w14:textId="77777777" w:rsidR="001C606B" w:rsidRDefault="00A92BDA">
      <w:pPr>
        <w:pStyle w:val="Titolo2"/>
      </w:pPr>
      <w:r>
        <w:t>2.6 Accesso differenziato per ruolo</w:t>
      </w:r>
    </w:p>
    <w:p w14:paraId="140679D1" w14:textId="77777777" w:rsidR="001C606B" w:rsidRDefault="00A92BDA">
      <w:pPr>
        <w:spacing w:before="60" w:after="60"/>
        <w:jc w:val="both"/>
      </w:pPr>
      <w:r>
        <w:t xml:space="preserve">Il sistema prevede un </w:t>
      </w:r>
      <w:r>
        <w:rPr>
          <w:b/>
          <w:bCs/>
        </w:rPr>
        <w:t>controllo degli accessi basato sul ruolo</w:t>
      </w:r>
      <w:r>
        <w:t xml:space="preserve"> dell’utente. Gli store manager possono visualizzare e gestire esclusivamente i ticket relativi al proprio punto vendita, mentre </w:t>
      </w:r>
      <w:proofErr w:type="gramStart"/>
      <w:r>
        <w:t>i team</w:t>
      </w:r>
      <w:proofErr w:type="gramEnd"/>
      <w:r>
        <w:t xml:space="preserve"> della sede centrale hanno visibilità completa sulle richieste di propria competenza. Questo approccio garantisce riservatezza e ordine nella gestione delle informazioni.</w:t>
      </w:r>
    </w:p>
    <w:p w14:paraId="577BF3A8" w14:textId="77777777" w:rsidR="001C606B" w:rsidRDefault="001C606B">
      <w:pPr>
        <w:pBdr>
          <w:bottom w:val="single" w:sz="2" w:space="1" w:color="E85D26"/>
        </w:pBdr>
        <w:spacing w:before="200" w:after="200"/>
      </w:pPr>
    </w:p>
    <w:p w14:paraId="493F5EBB" w14:textId="77777777" w:rsidR="001C606B" w:rsidRDefault="00A92BDA">
      <w:pPr>
        <w:pStyle w:val="Titolo1"/>
      </w:pPr>
      <w:r>
        <w:t>3. Benefici attesi</w:t>
      </w:r>
    </w:p>
    <w:p w14:paraId="1F21F896" w14:textId="77777777" w:rsidR="001C606B" w:rsidRDefault="00A92BDA">
      <w:pPr>
        <w:spacing w:before="60" w:after="60"/>
        <w:jc w:val="both"/>
      </w:pPr>
      <w:r>
        <w:t>L’introduzione del sistema di ticketing in FTC HUB porta con sé una serie di vantaggi concreti per l’intera organizzazione:</w:t>
      </w:r>
    </w:p>
    <w:p w14:paraId="754A655C" w14:textId="77777777" w:rsidR="001C606B" w:rsidRDefault="001C606B">
      <w:pPr>
        <w:spacing w:before="40"/>
      </w:pPr>
    </w:p>
    <w:p w14:paraId="421F7694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Riduzione dei tempi di risposta: </w:t>
      </w:r>
      <w:r>
        <w:t>l’instradamento automatico e l’AI integrata eliminano i passaggi manuali e riducono significativamente i tempi di presa in carico.</w:t>
      </w:r>
    </w:p>
    <w:p w14:paraId="4C14E4DB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Tracciabilità completa: </w:t>
      </w:r>
      <w:r>
        <w:t>ogni richiesta è documentata, con storico di stati, commenti e allegati, eliminando il rischio di segnalazioni perse.</w:t>
      </w:r>
    </w:p>
    <w:p w14:paraId="589C7E46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Maggiore trasparenza: </w:t>
      </w:r>
      <w:r>
        <w:t xml:space="preserve">le dashboard offrono ai responsabili una visione chiara e aggiornata delle performance di </w:t>
      </w:r>
      <w:proofErr w:type="gramStart"/>
      <w:r>
        <w:t>ogni team</w:t>
      </w:r>
      <w:proofErr w:type="gramEnd"/>
      <w:r>
        <w:t>.</w:t>
      </w:r>
    </w:p>
    <w:p w14:paraId="06A51FAC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Standardizzazione dei processi: </w:t>
      </w:r>
      <w:r>
        <w:t>tutte le richieste seguono lo stesso flusso, garantendo uniformità nella gestione tra negozi e sede.</w:t>
      </w:r>
    </w:p>
    <w:p w14:paraId="07BCAD9B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Riduzione degli errori: </w:t>
      </w:r>
      <w:r>
        <w:t xml:space="preserve">la classificazione automatica e il filtro delle richieste non pertinenti migliorano la qualità delle segnalazioni ricevute </w:t>
      </w:r>
      <w:proofErr w:type="gramStart"/>
      <w:r>
        <w:t>dai team</w:t>
      </w:r>
      <w:proofErr w:type="gramEnd"/>
      <w:r>
        <w:t>.</w:t>
      </w:r>
    </w:p>
    <w:p w14:paraId="6C5CB58C" w14:textId="77777777" w:rsidR="001C606B" w:rsidRDefault="00A92BDA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Scalabilità: </w:t>
      </w:r>
      <w:r>
        <w:t>il sistema è progettato per gestire la crescita della rete vendita senza perdere efficienza.</w:t>
      </w:r>
    </w:p>
    <w:p w14:paraId="3BADBC70" w14:textId="77777777" w:rsidR="001C606B" w:rsidRDefault="001C606B">
      <w:pPr>
        <w:pBdr>
          <w:bottom w:val="single" w:sz="2" w:space="1" w:color="E85D26"/>
        </w:pBdr>
        <w:spacing w:before="200" w:after="200"/>
      </w:pPr>
    </w:p>
    <w:p w14:paraId="1322E2D7" w14:textId="77777777" w:rsidR="001C606B" w:rsidRDefault="00A92BDA">
      <w:pPr>
        <w:pStyle w:val="Titolo1"/>
      </w:pPr>
      <w:r>
        <w:t>4. Conclusione</w:t>
      </w:r>
    </w:p>
    <w:p w14:paraId="3C6516E4" w14:textId="77777777" w:rsidR="001C606B" w:rsidRDefault="00A92BDA">
      <w:pPr>
        <w:spacing w:before="60" w:after="60"/>
        <w:jc w:val="both"/>
      </w:pPr>
      <w:r>
        <w:t>Il sistema di ticketing di FTC HUB rappresenta un passo importante verso la digitalizzazione e l’ottimizzazione dei processi interni di Flying Tiger Copenhagen Italia. Grazie all’integrazione dell’intelligenza artificiale e a un’interfaccia pensata per la semplicità d’uso, il sistema consente a tutti gli attori coinvolti — dai negozi alla sede — di comunicare in modo più efficace, rapido e misurabile.</w:t>
      </w:r>
    </w:p>
    <w:p w14:paraId="0D2BF8EE" w14:textId="77777777" w:rsidR="001C606B" w:rsidRDefault="00A92BDA">
      <w:pPr>
        <w:spacing w:before="60" w:after="60"/>
        <w:jc w:val="both"/>
      </w:pPr>
      <w:r>
        <w:t>Restiamo a disposizione per qualsiasi approfondimento o dimostrazione del sistema.</w:t>
      </w:r>
    </w:p>
    <w:p w14:paraId="6AF97C9A" w14:textId="77777777" w:rsidR="001C606B" w:rsidRDefault="001C606B">
      <w:pPr>
        <w:spacing w:before="400"/>
      </w:pPr>
    </w:p>
    <w:p w14:paraId="002E1E5B" w14:textId="77777777" w:rsidR="001C606B" w:rsidRDefault="00A92BDA">
      <w:pPr>
        <w:spacing w:after="40"/>
      </w:pPr>
      <w:r>
        <w:rPr>
          <w:i/>
          <w:iCs/>
        </w:rPr>
        <w:t>Cordiali saluti,</w:t>
      </w:r>
    </w:p>
    <w:p w14:paraId="6B8ACB34" w14:textId="5B1211AC" w:rsidR="001C606B" w:rsidRDefault="00D36882">
      <w:r>
        <w:t>Fausto Melotti</w:t>
      </w:r>
    </w:p>
    <w:sectPr w:rsidR="001C60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05BB"/>
    <w:multiLevelType w:val="hybridMultilevel"/>
    <w:tmpl w:val="1A56DBA2"/>
    <w:lvl w:ilvl="0" w:tplc="90B0252E">
      <w:start w:val="1"/>
      <w:numFmt w:val="bullet"/>
      <w:lvlText w:val="–"/>
      <w:lvlJc w:val="left"/>
      <w:pPr>
        <w:ind w:left="1080" w:hanging="360"/>
      </w:pPr>
    </w:lvl>
    <w:lvl w:ilvl="1" w:tplc="AB08F4A8">
      <w:numFmt w:val="decimal"/>
      <w:lvlText w:val=""/>
      <w:lvlJc w:val="left"/>
    </w:lvl>
    <w:lvl w:ilvl="2" w:tplc="8ACE826A">
      <w:numFmt w:val="decimal"/>
      <w:lvlText w:val=""/>
      <w:lvlJc w:val="left"/>
    </w:lvl>
    <w:lvl w:ilvl="3" w:tplc="BB50687C">
      <w:numFmt w:val="decimal"/>
      <w:lvlText w:val=""/>
      <w:lvlJc w:val="left"/>
    </w:lvl>
    <w:lvl w:ilvl="4" w:tplc="FBFCB450">
      <w:numFmt w:val="decimal"/>
      <w:lvlText w:val=""/>
      <w:lvlJc w:val="left"/>
    </w:lvl>
    <w:lvl w:ilvl="5" w:tplc="F45AE870">
      <w:numFmt w:val="decimal"/>
      <w:lvlText w:val=""/>
      <w:lvlJc w:val="left"/>
    </w:lvl>
    <w:lvl w:ilvl="6" w:tplc="A01E0C90">
      <w:numFmt w:val="decimal"/>
      <w:lvlText w:val=""/>
      <w:lvlJc w:val="left"/>
    </w:lvl>
    <w:lvl w:ilvl="7" w:tplc="3FF270F2">
      <w:numFmt w:val="decimal"/>
      <w:lvlText w:val=""/>
      <w:lvlJc w:val="left"/>
    </w:lvl>
    <w:lvl w:ilvl="8" w:tplc="628AAA84">
      <w:numFmt w:val="decimal"/>
      <w:lvlText w:val=""/>
      <w:lvlJc w:val="left"/>
    </w:lvl>
  </w:abstractNum>
  <w:abstractNum w:abstractNumId="1" w15:restartNumberingAfterBreak="0">
    <w:nsid w:val="424A483F"/>
    <w:multiLevelType w:val="hybridMultilevel"/>
    <w:tmpl w:val="B78273DA"/>
    <w:lvl w:ilvl="0" w:tplc="03182F54">
      <w:start w:val="1"/>
      <w:numFmt w:val="decimal"/>
      <w:lvlText w:val="%1."/>
      <w:lvlJc w:val="left"/>
      <w:pPr>
        <w:ind w:left="720" w:hanging="360"/>
      </w:pPr>
    </w:lvl>
    <w:lvl w:ilvl="1" w:tplc="0180EE86">
      <w:numFmt w:val="decimal"/>
      <w:lvlText w:val=""/>
      <w:lvlJc w:val="left"/>
    </w:lvl>
    <w:lvl w:ilvl="2" w:tplc="4774A070">
      <w:numFmt w:val="decimal"/>
      <w:lvlText w:val=""/>
      <w:lvlJc w:val="left"/>
    </w:lvl>
    <w:lvl w:ilvl="3" w:tplc="75F6EF06">
      <w:numFmt w:val="decimal"/>
      <w:lvlText w:val=""/>
      <w:lvlJc w:val="left"/>
    </w:lvl>
    <w:lvl w:ilvl="4" w:tplc="78FCB844">
      <w:numFmt w:val="decimal"/>
      <w:lvlText w:val=""/>
      <w:lvlJc w:val="left"/>
    </w:lvl>
    <w:lvl w:ilvl="5" w:tplc="89B2E7B0">
      <w:numFmt w:val="decimal"/>
      <w:lvlText w:val=""/>
      <w:lvlJc w:val="left"/>
    </w:lvl>
    <w:lvl w:ilvl="6" w:tplc="C6C045FC">
      <w:numFmt w:val="decimal"/>
      <w:lvlText w:val=""/>
      <w:lvlJc w:val="left"/>
    </w:lvl>
    <w:lvl w:ilvl="7" w:tplc="26329B9C">
      <w:numFmt w:val="decimal"/>
      <w:lvlText w:val=""/>
      <w:lvlJc w:val="left"/>
    </w:lvl>
    <w:lvl w:ilvl="8" w:tplc="23C6D96A">
      <w:numFmt w:val="decimal"/>
      <w:lvlText w:val=""/>
      <w:lvlJc w:val="left"/>
    </w:lvl>
  </w:abstractNum>
  <w:abstractNum w:abstractNumId="2" w15:restartNumberingAfterBreak="0">
    <w:nsid w:val="506B544A"/>
    <w:multiLevelType w:val="hybridMultilevel"/>
    <w:tmpl w:val="89D8BB8C"/>
    <w:lvl w:ilvl="0" w:tplc="8B1C46CC">
      <w:start w:val="1"/>
      <w:numFmt w:val="bullet"/>
      <w:lvlText w:val="●"/>
      <w:lvlJc w:val="left"/>
      <w:pPr>
        <w:ind w:left="720" w:hanging="360"/>
      </w:pPr>
    </w:lvl>
    <w:lvl w:ilvl="1" w:tplc="74986B54">
      <w:start w:val="1"/>
      <w:numFmt w:val="bullet"/>
      <w:lvlText w:val="○"/>
      <w:lvlJc w:val="left"/>
      <w:pPr>
        <w:ind w:left="1440" w:hanging="360"/>
      </w:pPr>
    </w:lvl>
    <w:lvl w:ilvl="2" w:tplc="F85A5394">
      <w:start w:val="1"/>
      <w:numFmt w:val="bullet"/>
      <w:lvlText w:val="■"/>
      <w:lvlJc w:val="left"/>
      <w:pPr>
        <w:ind w:left="2160" w:hanging="360"/>
      </w:pPr>
    </w:lvl>
    <w:lvl w:ilvl="3" w:tplc="BF6664FC">
      <w:start w:val="1"/>
      <w:numFmt w:val="bullet"/>
      <w:lvlText w:val="●"/>
      <w:lvlJc w:val="left"/>
      <w:pPr>
        <w:ind w:left="2880" w:hanging="360"/>
      </w:pPr>
    </w:lvl>
    <w:lvl w:ilvl="4" w:tplc="79EE3378">
      <w:start w:val="1"/>
      <w:numFmt w:val="bullet"/>
      <w:lvlText w:val="○"/>
      <w:lvlJc w:val="left"/>
      <w:pPr>
        <w:ind w:left="3600" w:hanging="360"/>
      </w:pPr>
    </w:lvl>
    <w:lvl w:ilvl="5" w:tplc="F6BE8A0A">
      <w:start w:val="1"/>
      <w:numFmt w:val="bullet"/>
      <w:lvlText w:val="■"/>
      <w:lvlJc w:val="left"/>
      <w:pPr>
        <w:ind w:left="4320" w:hanging="360"/>
      </w:pPr>
    </w:lvl>
    <w:lvl w:ilvl="6" w:tplc="2076B7D8">
      <w:start w:val="1"/>
      <w:numFmt w:val="bullet"/>
      <w:lvlText w:val="●"/>
      <w:lvlJc w:val="left"/>
      <w:pPr>
        <w:ind w:left="5040" w:hanging="360"/>
      </w:pPr>
    </w:lvl>
    <w:lvl w:ilvl="7" w:tplc="904AF606">
      <w:start w:val="1"/>
      <w:numFmt w:val="bullet"/>
      <w:lvlText w:val="●"/>
      <w:lvlJc w:val="left"/>
      <w:pPr>
        <w:ind w:left="5760" w:hanging="360"/>
      </w:pPr>
    </w:lvl>
    <w:lvl w:ilvl="8" w:tplc="E2B0FA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0B6CF1"/>
    <w:multiLevelType w:val="hybridMultilevel"/>
    <w:tmpl w:val="4468E016"/>
    <w:lvl w:ilvl="0" w:tplc="296A18A0">
      <w:start w:val="1"/>
      <w:numFmt w:val="bullet"/>
      <w:lvlText w:val="•"/>
      <w:lvlJc w:val="left"/>
      <w:pPr>
        <w:ind w:left="720" w:hanging="360"/>
      </w:pPr>
    </w:lvl>
    <w:lvl w:ilvl="1" w:tplc="FCD89FB2">
      <w:numFmt w:val="decimal"/>
      <w:lvlText w:val=""/>
      <w:lvlJc w:val="left"/>
    </w:lvl>
    <w:lvl w:ilvl="2" w:tplc="1708E42C">
      <w:numFmt w:val="decimal"/>
      <w:lvlText w:val=""/>
      <w:lvlJc w:val="left"/>
    </w:lvl>
    <w:lvl w:ilvl="3" w:tplc="215E7F16">
      <w:numFmt w:val="decimal"/>
      <w:lvlText w:val=""/>
      <w:lvlJc w:val="left"/>
    </w:lvl>
    <w:lvl w:ilvl="4" w:tplc="171E46C8">
      <w:numFmt w:val="decimal"/>
      <w:lvlText w:val=""/>
      <w:lvlJc w:val="left"/>
    </w:lvl>
    <w:lvl w:ilvl="5" w:tplc="CB144BF2">
      <w:numFmt w:val="decimal"/>
      <w:lvlText w:val=""/>
      <w:lvlJc w:val="left"/>
    </w:lvl>
    <w:lvl w:ilvl="6" w:tplc="0CC07088">
      <w:numFmt w:val="decimal"/>
      <w:lvlText w:val=""/>
      <w:lvlJc w:val="left"/>
    </w:lvl>
    <w:lvl w:ilvl="7" w:tplc="6B2AB7EC">
      <w:numFmt w:val="decimal"/>
      <w:lvlText w:val=""/>
      <w:lvlJc w:val="left"/>
    </w:lvl>
    <w:lvl w:ilvl="8" w:tplc="87B00F68">
      <w:numFmt w:val="decimal"/>
      <w:lvlText w:val=""/>
      <w:lvlJc w:val="left"/>
    </w:lvl>
  </w:abstractNum>
  <w:num w:numId="1" w16cid:durableId="1227767113">
    <w:abstractNumId w:val="2"/>
    <w:lvlOverride w:ilvl="0">
      <w:startOverride w:val="1"/>
    </w:lvlOverride>
  </w:num>
  <w:num w:numId="2" w16cid:durableId="16035671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6B"/>
    <w:rsid w:val="001C606B"/>
    <w:rsid w:val="004F4E6C"/>
    <w:rsid w:val="006F3CC0"/>
    <w:rsid w:val="00D36882"/>
    <w:rsid w:val="00F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1F160"/>
  <w15:docId w15:val="{0DDFCB7A-98B0-45D7-9596-23D9CF46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E85D26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E85D26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Melotti</cp:lastModifiedBy>
  <cp:revision>2</cp:revision>
  <dcterms:created xsi:type="dcterms:W3CDTF">2026-03-24T08:41:00Z</dcterms:created>
  <dcterms:modified xsi:type="dcterms:W3CDTF">2026-03-24T08:41:00Z</dcterms:modified>
</cp:coreProperties>
</file>