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B41" w:rsidRDefault="008B7B41">
      <w:pPr>
        <w:rPr>
          <w:b/>
          <w:bCs/>
          <w:sz w:val="28"/>
          <w:szCs w:val="28"/>
        </w:rPr>
      </w:pPr>
      <w:bookmarkStart w:id="0" w:name="_GoBack"/>
      <w:bookmarkEnd w:id="0"/>
    </w:p>
    <w:p w:rsidR="008B7B41" w:rsidRDefault="00154A51">
      <w:pPr>
        <w:jc w:val="center"/>
        <w:rPr>
          <w:rFonts w:ascii="Times New Roman" w:eastAsia="SimSun" w:hAnsi="Times New Roman" w:cs="Times New Roman"/>
          <w:b/>
          <w:bCs/>
          <w:color w:val="000000"/>
          <w:sz w:val="28"/>
          <w:szCs w:val="28"/>
          <w:lang w:val="en-US" w:eastAsia="zh-CN"/>
        </w:rPr>
      </w:pPr>
      <w:r>
        <w:rPr>
          <w:rFonts w:ascii="Times New Roman" w:hAnsi="Times New Roman" w:cs="Times New Roman"/>
          <w:b/>
          <w:bCs/>
          <w:color w:val="000000"/>
          <w:kern w:val="24"/>
          <w:sz w:val="28"/>
          <w:szCs w:val="28"/>
          <w:lang w:val="en-US"/>
        </w:rPr>
        <w:t>A descriptive study to assess the risk factors of obesity among house</w:t>
      </w:r>
      <w:r>
        <w:rPr>
          <w:rFonts w:ascii="Times New Roman" w:hAnsi="Times New Roman" w:cs="Times New Roman"/>
          <w:b/>
          <w:bCs/>
          <w:color w:val="000000"/>
          <w:kern w:val="24"/>
          <w:sz w:val="28"/>
          <w:szCs w:val="28"/>
        </w:rPr>
        <w:t xml:space="preserve">wives </w:t>
      </w:r>
      <w:r>
        <w:rPr>
          <w:rFonts w:ascii="Times New Roman" w:eastAsia="SimSun" w:hAnsi="Times New Roman" w:cs="Times New Roman"/>
          <w:b/>
          <w:bCs/>
          <w:color w:val="000000"/>
          <w:sz w:val="28"/>
          <w:szCs w:val="28"/>
          <w:lang w:val="en-US" w:eastAsia="zh-CN"/>
        </w:rPr>
        <w:t>residing at selected community, setting in Kanchipuram district,</w:t>
      </w:r>
    </w:p>
    <w:p w:rsidR="008B7B41" w:rsidRDefault="00154A51">
      <w:pPr>
        <w:jc w:val="center"/>
        <w:rPr>
          <w:rFonts w:ascii="Times New Roman" w:eastAsia="SimSun" w:hAnsi="Times New Roman" w:cs="Times New Roman"/>
          <w:b/>
          <w:bCs/>
          <w:color w:val="000000"/>
          <w:sz w:val="28"/>
          <w:szCs w:val="28"/>
          <w:lang w:val="en-US" w:eastAsia="zh-CN"/>
        </w:rPr>
      </w:pPr>
      <w:r>
        <w:rPr>
          <w:rFonts w:ascii="Times New Roman" w:eastAsia="SimSun" w:hAnsi="Times New Roman" w:cs="Times New Roman"/>
          <w:b/>
          <w:bCs/>
          <w:color w:val="000000"/>
          <w:sz w:val="28"/>
          <w:szCs w:val="28"/>
          <w:lang w:val="en-US" w:eastAsia="zh-CN"/>
        </w:rPr>
        <w:t>Tamil Nadu.</w:t>
      </w:r>
    </w:p>
    <w:p w:rsidR="008B7B41" w:rsidRDefault="008B7B41">
      <w:pPr>
        <w:jc w:val="center"/>
        <w:rPr>
          <w:b/>
          <w:bCs/>
          <w:sz w:val="28"/>
          <w:szCs w:val="28"/>
        </w:rPr>
      </w:pPr>
    </w:p>
    <w:tbl>
      <w:tblPr>
        <w:tblStyle w:val="TableGrid"/>
        <w:tblW w:w="0" w:type="auto"/>
        <w:tblInd w:w="435" w:type="dxa"/>
        <w:tblLook w:val="04A0" w:firstRow="1" w:lastRow="0" w:firstColumn="1" w:lastColumn="0" w:noHBand="0" w:noVBand="1"/>
      </w:tblPr>
      <w:tblGrid>
        <w:gridCol w:w="675"/>
        <w:gridCol w:w="3402"/>
        <w:gridCol w:w="2977"/>
      </w:tblGrid>
      <w:tr w:rsidR="008B7B41">
        <w:tc>
          <w:tcPr>
            <w:tcW w:w="675" w:type="dxa"/>
          </w:tcPr>
          <w:p w:rsidR="008B7B41" w:rsidRDefault="008B7B41">
            <w:pPr>
              <w:spacing w:line="276" w:lineRule="auto"/>
              <w:rPr>
                <w:b/>
                <w:bCs/>
              </w:rPr>
            </w:pPr>
          </w:p>
        </w:tc>
        <w:tc>
          <w:tcPr>
            <w:tcW w:w="3402" w:type="dxa"/>
          </w:tcPr>
          <w:p w:rsidR="008B7B41" w:rsidRDefault="008B7B41">
            <w:pPr>
              <w:spacing w:line="276" w:lineRule="auto"/>
              <w:rPr>
                <w:rFonts w:ascii="Times New Roman" w:hAnsi="Times New Roman" w:cs="Times New Roman"/>
                <w:b/>
                <w:bCs/>
                <w:lang w:val="en-US"/>
              </w:rPr>
            </w:pPr>
          </w:p>
          <w:p w:rsidR="008B7B41" w:rsidRDefault="00154A51">
            <w:pPr>
              <w:spacing w:line="276" w:lineRule="auto"/>
              <w:rPr>
                <w:b/>
                <w:bCs/>
              </w:rPr>
            </w:pPr>
            <w:r>
              <w:rPr>
                <w:b/>
                <w:bCs/>
              </w:rPr>
              <w:t>T.sowmiya</w:t>
            </w:r>
          </w:p>
        </w:tc>
        <w:tc>
          <w:tcPr>
            <w:tcW w:w="2977" w:type="dxa"/>
            <w:vMerge w:val="restart"/>
          </w:tcPr>
          <w:p w:rsidR="008B7B41" w:rsidRDefault="00154A51">
            <w:pPr>
              <w:spacing w:line="276" w:lineRule="auto"/>
              <w:rPr>
                <w:b/>
                <w:bCs/>
              </w:rPr>
            </w:pPr>
            <w:r>
              <w:rPr>
                <w:b/>
                <w:bCs/>
              </w:rPr>
              <w:t>BSc. [Nursing]  student, Chettinad College Of Nursing ,</w:t>
            </w:r>
          </w:p>
          <w:p w:rsidR="008B7B41" w:rsidRDefault="00154A51">
            <w:pPr>
              <w:spacing w:line="276" w:lineRule="auto"/>
              <w:rPr>
                <w:b/>
                <w:bCs/>
              </w:rPr>
            </w:pPr>
            <w:r>
              <w:rPr>
                <w:b/>
                <w:bCs/>
              </w:rPr>
              <w:t xml:space="preserve">Chettinad  </w:t>
            </w:r>
            <w:r>
              <w:rPr>
                <w:b/>
                <w:bCs/>
              </w:rPr>
              <w:t xml:space="preserve">Academy Of Research And Education , Tamil Nadu , India </w:t>
            </w:r>
          </w:p>
        </w:tc>
      </w:tr>
      <w:tr w:rsidR="008B7B41">
        <w:tc>
          <w:tcPr>
            <w:tcW w:w="675" w:type="dxa"/>
          </w:tcPr>
          <w:p w:rsidR="008B7B41" w:rsidRDefault="00154A51">
            <w:pPr>
              <w:spacing w:line="276" w:lineRule="auto"/>
              <w:rPr>
                <w:b/>
                <w:bCs/>
              </w:rPr>
            </w:pPr>
            <w:r>
              <w:rPr>
                <w:b/>
                <w:bCs/>
              </w:rPr>
              <w:t>2</w:t>
            </w:r>
          </w:p>
        </w:tc>
        <w:tc>
          <w:tcPr>
            <w:tcW w:w="3402" w:type="dxa"/>
          </w:tcPr>
          <w:p w:rsidR="008B7B41" w:rsidRDefault="00154A51">
            <w:pPr>
              <w:spacing w:line="276" w:lineRule="auto"/>
              <w:rPr>
                <w:rFonts w:ascii="Times New Roman" w:hAnsi="Times New Roman" w:cs="Times New Roman"/>
                <w:b/>
                <w:bCs/>
              </w:rPr>
            </w:pPr>
            <w:r>
              <w:rPr>
                <w:rFonts w:ascii="Times New Roman" w:hAnsi="Times New Roman" w:cs="Times New Roman"/>
                <w:b/>
                <w:bCs/>
                <w:lang w:val="en-US"/>
              </w:rPr>
              <w:t xml:space="preserve">Gomathi </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3</w:t>
            </w:r>
          </w:p>
        </w:tc>
        <w:tc>
          <w:tcPr>
            <w:tcW w:w="3402" w:type="dxa"/>
          </w:tcPr>
          <w:p w:rsidR="008B7B41" w:rsidRDefault="00154A51">
            <w:pPr>
              <w:spacing w:line="276" w:lineRule="auto"/>
              <w:rPr>
                <w:rFonts w:ascii="Times New Roman" w:hAnsi="Times New Roman" w:cs="Times New Roman"/>
                <w:b/>
                <w:bCs/>
                <w:lang w:val="en-US"/>
              </w:rPr>
            </w:pPr>
            <w:r>
              <w:rPr>
                <w:rFonts w:ascii="Times New Roman" w:hAnsi="Times New Roman" w:cs="Times New Roman"/>
                <w:b/>
                <w:bCs/>
                <w:lang w:val="en-US"/>
              </w:rPr>
              <w:t>Kasthuri</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4</w:t>
            </w:r>
          </w:p>
        </w:tc>
        <w:tc>
          <w:tcPr>
            <w:tcW w:w="3402" w:type="dxa"/>
          </w:tcPr>
          <w:p w:rsidR="008B7B41" w:rsidRDefault="00154A51">
            <w:pPr>
              <w:spacing w:line="276" w:lineRule="auto"/>
              <w:rPr>
                <w:rFonts w:ascii="Times New Roman" w:hAnsi="Times New Roman" w:cs="Times New Roman"/>
                <w:b/>
                <w:bCs/>
                <w:lang w:val="en-US"/>
              </w:rPr>
            </w:pPr>
            <w:r>
              <w:rPr>
                <w:rFonts w:ascii="Times New Roman" w:hAnsi="Times New Roman" w:cs="Times New Roman"/>
                <w:b/>
                <w:bCs/>
                <w:lang w:val="en-US"/>
              </w:rPr>
              <w:t>Muthumari</w:t>
            </w:r>
          </w:p>
          <w:p w:rsidR="008B7B41" w:rsidRDefault="008B7B41">
            <w:pPr>
              <w:spacing w:line="276" w:lineRule="auto"/>
              <w:rPr>
                <w:rFonts w:ascii="Times New Roman" w:hAnsi="Times New Roman" w:cs="Times New Roman"/>
                <w:b/>
                <w:bCs/>
                <w:lang w:val="en-U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5</w:t>
            </w:r>
          </w:p>
        </w:tc>
        <w:tc>
          <w:tcPr>
            <w:tcW w:w="3402" w:type="dxa"/>
          </w:tcPr>
          <w:p w:rsidR="008B7B41" w:rsidRDefault="00154A51">
            <w:pPr>
              <w:spacing w:line="276" w:lineRule="auto"/>
              <w:rPr>
                <w:rFonts w:ascii="Times New Roman" w:hAnsi="Times New Roman" w:cs="Times New Roman"/>
                <w:b/>
                <w:bCs/>
                <w:lang w:val="en-US"/>
              </w:rPr>
            </w:pPr>
            <w:r>
              <w:rPr>
                <w:rFonts w:ascii="Times New Roman" w:hAnsi="Times New Roman" w:cs="Times New Roman"/>
                <w:b/>
                <w:bCs/>
              </w:rPr>
              <w:t xml:space="preserve">Pavithra </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6</w:t>
            </w:r>
          </w:p>
        </w:tc>
        <w:tc>
          <w:tcPr>
            <w:tcW w:w="3402" w:type="dxa"/>
          </w:tcPr>
          <w:p w:rsidR="008B7B41" w:rsidRDefault="00154A51">
            <w:pPr>
              <w:spacing w:line="276" w:lineRule="auto"/>
              <w:rPr>
                <w:rFonts w:ascii="Times New Roman" w:hAnsi="Times New Roman" w:cs="Times New Roman"/>
                <w:b/>
                <w:bCs/>
                <w:lang w:val="en-US"/>
              </w:rPr>
            </w:pPr>
            <w:r>
              <w:rPr>
                <w:rFonts w:ascii="Times New Roman" w:hAnsi="Times New Roman" w:cs="Times New Roman"/>
                <w:b/>
                <w:bCs/>
                <w:lang w:val="en-US"/>
              </w:rPr>
              <w:t>Revathi,</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7</w:t>
            </w:r>
          </w:p>
        </w:tc>
        <w:tc>
          <w:tcPr>
            <w:tcW w:w="3402" w:type="dxa"/>
          </w:tcPr>
          <w:p w:rsidR="008B7B41" w:rsidRDefault="00154A51">
            <w:pPr>
              <w:spacing w:line="276" w:lineRule="auto"/>
              <w:rPr>
                <w:rFonts w:ascii="Times New Roman" w:hAnsi="Times New Roman" w:cs="Times New Roman"/>
                <w:b/>
                <w:bCs/>
              </w:rPr>
            </w:pPr>
            <w:r>
              <w:rPr>
                <w:rFonts w:ascii="Times New Roman" w:hAnsi="Times New Roman" w:cs="Times New Roman" w:hint="eastAsia"/>
                <w:b/>
                <w:lang w:val="en-US"/>
              </w:rPr>
              <w:t xml:space="preserve">Chandiralekha, </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8</w:t>
            </w:r>
          </w:p>
        </w:tc>
        <w:tc>
          <w:tcPr>
            <w:tcW w:w="3402" w:type="dxa"/>
          </w:tcPr>
          <w:p w:rsidR="008B7B41" w:rsidRDefault="00154A51">
            <w:pPr>
              <w:spacing w:line="276" w:lineRule="auto"/>
              <w:rPr>
                <w:rFonts w:ascii="Times New Roman" w:hAnsi="Times New Roman" w:cs="Times New Roman"/>
                <w:b/>
                <w:bCs/>
              </w:rPr>
            </w:pPr>
            <w:r>
              <w:rPr>
                <w:rFonts w:ascii="Times New Roman" w:hAnsi="Times New Roman" w:cs="Times New Roman"/>
                <w:b/>
                <w:bCs/>
                <w:lang w:val="en-US"/>
              </w:rPr>
              <w:t>Tintu rachel george.</w:t>
            </w:r>
          </w:p>
          <w:p w:rsidR="008B7B41" w:rsidRDefault="008B7B41">
            <w:pPr>
              <w:spacing w:line="276" w:lineRule="auto"/>
              <w:rPr>
                <w:b/>
                <w:bCs/>
              </w:rPr>
            </w:pPr>
          </w:p>
        </w:tc>
        <w:tc>
          <w:tcPr>
            <w:tcW w:w="2977" w:type="dxa"/>
            <w:vMerge/>
          </w:tcPr>
          <w:p w:rsidR="008B7B41" w:rsidRDefault="008B7B41">
            <w:pPr>
              <w:spacing w:line="276" w:lineRule="auto"/>
              <w:rPr>
                <w:b/>
                <w:bCs/>
              </w:rPr>
            </w:pPr>
          </w:p>
        </w:tc>
      </w:tr>
      <w:tr w:rsidR="008B7B41">
        <w:tc>
          <w:tcPr>
            <w:tcW w:w="675" w:type="dxa"/>
          </w:tcPr>
          <w:p w:rsidR="008B7B41" w:rsidRDefault="00154A51">
            <w:pPr>
              <w:spacing w:line="276" w:lineRule="auto"/>
              <w:rPr>
                <w:b/>
                <w:bCs/>
              </w:rPr>
            </w:pPr>
            <w:r>
              <w:rPr>
                <w:b/>
                <w:bCs/>
              </w:rPr>
              <w:t>9</w:t>
            </w:r>
          </w:p>
        </w:tc>
        <w:tc>
          <w:tcPr>
            <w:tcW w:w="3402" w:type="dxa"/>
          </w:tcPr>
          <w:p w:rsidR="008B7B41" w:rsidRDefault="00154A51">
            <w:pPr>
              <w:spacing w:line="276" w:lineRule="auto"/>
              <w:rPr>
                <w:b/>
                <w:bCs/>
              </w:rPr>
            </w:pPr>
            <w:r>
              <w:rPr>
                <w:rFonts w:ascii="Times New Roman" w:eastAsia="Times New Roman" w:hAnsi="Times New Roman" w:cs="Times New Roman"/>
                <w:b/>
                <w:bCs/>
                <w:sz w:val="24"/>
                <w:szCs w:val="24"/>
                <w:lang w:val="en-US" w:bidi="hi-IN"/>
              </w:rPr>
              <w:t>L. Lakshmi</w:t>
            </w:r>
          </w:p>
        </w:tc>
        <w:tc>
          <w:tcPr>
            <w:tcW w:w="2977" w:type="dxa"/>
          </w:tcPr>
          <w:p w:rsidR="008B7B41" w:rsidRDefault="00154A51">
            <w:pPr>
              <w:spacing w:line="276" w:lineRule="auto"/>
              <w:rPr>
                <w:b/>
                <w:bCs/>
              </w:rPr>
            </w:pPr>
            <w:r>
              <w:rPr>
                <w:b/>
                <w:bCs/>
              </w:rPr>
              <w:t>Professor</w:t>
            </w:r>
            <w:r>
              <w:rPr>
                <w:rFonts w:ascii="Times New Roman" w:eastAsia="Times New Roman" w:hAnsi="Times New Roman" w:cs="Times New Roman"/>
                <w:b/>
                <w:bCs/>
                <w:sz w:val="24"/>
                <w:szCs w:val="24"/>
                <w:lang w:val="en-US" w:bidi="hi-IN"/>
              </w:rPr>
              <w:t xml:space="preserve"> M.Sc. Nursing, Ph.D.,</w:t>
            </w:r>
            <w:r>
              <w:rPr>
                <w:rFonts w:ascii="Times New Roman" w:hAnsi="Times New Roman" w:cs="Times New Roman"/>
                <w:b/>
                <w:bCs/>
                <w:sz w:val="24"/>
                <w:szCs w:val="24"/>
              </w:rPr>
              <w:t xml:space="preserve"> </w:t>
            </w:r>
            <w:r>
              <w:rPr>
                <w:b/>
                <w:bCs/>
              </w:rPr>
              <w:t xml:space="preserve">  Chettinad College Of Nursing ,</w:t>
            </w:r>
          </w:p>
          <w:p w:rsidR="008B7B41" w:rsidRDefault="00154A51">
            <w:pPr>
              <w:spacing w:line="276" w:lineRule="auto"/>
              <w:rPr>
                <w:b/>
                <w:bCs/>
              </w:rPr>
            </w:pPr>
            <w:r>
              <w:rPr>
                <w:b/>
                <w:bCs/>
              </w:rPr>
              <w:t>Chettinad  Academy Of Research And Education , Tamil Nadu , India</w:t>
            </w:r>
          </w:p>
        </w:tc>
      </w:tr>
    </w:tbl>
    <w:p w:rsidR="008B7B41" w:rsidRDefault="008B7B41"/>
    <w:p w:rsidR="008B7B41" w:rsidRDefault="00154A51">
      <w:pPr>
        <w:rPr>
          <w:rFonts w:ascii="Times New Roman" w:eastAsia="Times New Roman" w:hAnsi="Times New Roman" w:cs="Times New Roman"/>
          <w:b/>
          <w:sz w:val="24"/>
          <w:szCs w:val="24"/>
          <w:lang w:val="en-US" w:bidi="hi-IN"/>
        </w:rPr>
      </w:pPr>
      <w:r>
        <w:t xml:space="preserve">                                        </w:t>
      </w:r>
    </w:p>
    <w:p w:rsidR="008B7B41" w:rsidRDefault="00154A51">
      <w:pPr>
        <w:ind w:right="-334"/>
        <w:jc w:val="center"/>
        <w:rPr>
          <w:rFonts w:ascii="Times New Roman" w:hAnsi="Times New Roman" w:cs="Times New Roman"/>
          <w:b/>
          <w:sz w:val="28"/>
          <w:szCs w:val="28"/>
        </w:rPr>
      </w:pPr>
      <w:r>
        <w:rPr>
          <w:rFonts w:ascii="Times New Roman" w:hAnsi="Times New Roman" w:cs="Times New Roman"/>
          <w:b/>
          <w:sz w:val="28"/>
          <w:szCs w:val="28"/>
        </w:rPr>
        <w:t>ABSTRACT</w:t>
      </w:r>
    </w:p>
    <w:p w:rsidR="008B7B41" w:rsidRDefault="00154A51">
      <w:pPr>
        <w:ind w:right="-334"/>
        <w:jc w:val="center"/>
        <w:rPr>
          <w:rFonts w:ascii="Times New Roman" w:hAnsi="Times New Roman" w:cs="Times New Roman"/>
          <w:sz w:val="24"/>
          <w:szCs w:val="24"/>
        </w:rPr>
      </w:pPr>
      <w:r>
        <w:rPr>
          <w:rFonts w:ascii="Times New Roman" w:hAnsi="Times New Roman" w:cs="Times New Roman"/>
          <w:sz w:val="24"/>
          <w:szCs w:val="24"/>
        </w:rPr>
        <w:t xml:space="preserve">A descriptive </w:t>
      </w:r>
      <w:r>
        <w:rPr>
          <w:rFonts w:ascii="Times New Roman" w:hAnsi="Times New Roman" w:cs="Times New Roman"/>
          <w:bCs/>
          <w:sz w:val="24"/>
          <w:szCs w:val="24"/>
        </w:rPr>
        <w:t>study to assess</w:t>
      </w:r>
      <w:r>
        <w:rPr>
          <w:rFonts w:ascii="Times New Roman" w:hAnsi="Times New Roman" w:cs="Times New Roman"/>
          <w:bCs/>
          <w:sz w:val="24"/>
          <w:szCs w:val="24"/>
        </w:rPr>
        <w:t xml:space="preserve"> the risk factors of obesity among housewives </w:t>
      </w:r>
      <w:r>
        <w:rPr>
          <w:rFonts w:ascii="Times New Roman" w:hAnsi="Times New Roman" w:cs="Times New Roman"/>
          <w:sz w:val="24"/>
          <w:szCs w:val="24"/>
        </w:rPr>
        <w:t>residing at selected community,  setting in Kanchipuram district, Tamil Nadu</w:t>
      </w:r>
      <w:r>
        <w:rPr>
          <w:rFonts w:ascii="Times New Roman" w:hAnsi="Times New Roman" w:cs="Times New Roman"/>
          <w:b/>
          <w:sz w:val="24"/>
          <w:szCs w:val="24"/>
        </w:rPr>
        <w:t>.</w:t>
      </w:r>
      <w:r>
        <w:rPr>
          <w:rFonts w:ascii="Times New Roman" w:hAnsi="Times New Roman" w:cs="Times New Roman"/>
          <w:sz w:val="24"/>
          <w:szCs w:val="24"/>
        </w:rPr>
        <w:t xml:space="preserve"> The objectives were to</w:t>
      </w:r>
      <w:r>
        <w:rPr>
          <w:rFonts w:ascii="Times New Roman" w:eastAsia="SimSun" w:hAnsi="Times New Roman" w:cs="Times New Roman"/>
          <w:color w:val="000000"/>
          <w:kern w:val="24"/>
          <w:sz w:val="24"/>
          <w:szCs w:val="24"/>
          <w:lang w:eastAsia="en-IN"/>
        </w:rPr>
        <w:t xml:space="preserve"> assess the risk factors of obesity among the housewives t</w:t>
      </w:r>
      <w:r>
        <w:rPr>
          <w:rFonts w:ascii="Times New Roman" w:eastAsia="SimSun" w:hAnsi="Times New Roman" w:cs="Times New Roman"/>
          <w:color w:val="000000"/>
          <w:sz w:val="24"/>
          <w:szCs w:val="24"/>
          <w:lang w:val="en-US" w:eastAsia="zh-CN"/>
        </w:rPr>
        <w:t>o find out the association between assess the risk f</w:t>
      </w:r>
      <w:r>
        <w:rPr>
          <w:rFonts w:ascii="Times New Roman" w:eastAsia="SimSun" w:hAnsi="Times New Roman" w:cs="Times New Roman"/>
          <w:color w:val="000000"/>
          <w:sz w:val="24"/>
          <w:szCs w:val="24"/>
          <w:lang w:val="en-US" w:eastAsia="zh-CN"/>
        </w:rPr>
        <w:t>actors of obesity and selected demographic data of obesity among the house wives</w:t>
      </w:r>
      <w:r>
        <w:rPr>
          <w:rFonts w:ascii="Times New Roman" w:hAnsi="Times New Roman" w:cs="Times New Roman"/>
          <w:sz w:val="24"/>
          <w:szCs w:val="24"/>
        </w:rPr>
        <w:t xml:space="preserve">. A non – experimental, descriptive study was conducted. The sampling technique was non-probability, </w:t>
      </w:r>
      <w:r>
        <w:rPr>
          <w:rFonts w:ascii="Times New Roman" w:hAnsi="Times New Roman" w:cs="Times New Roman"/>
          <w:bCs/>
          <w:sz w:val="24"/>
          <w:szCs w:val="24"/>
        </w:rPr>
        <w:t xml:space="preserve">purposive </w:t>
      </w:r>
      <w:r>
        <w:rPr>
          <w:rFonts w:ascii="Times New Roman" w:hAnsi="Times New Roman" w:cs="Times New Roman"/>
          <w:sz w:val="24"/>
          <w:szCs w:val="24"/>
        </w:rPr>
        <w:t>sampling technique with the sample of 30 housewives among obesity</w:t>
      </w:r>
      <w:r>
        <w:rPr>
          <w:rFonts w:ascii="Times New Roman" w:hAnsi="Times New Roman" w:cs="Times New Roman"/>
          <w:sz w:val="24"/>
          <w:szCs w:val="24"/>
        </w:rPr>
        <w:t xml:space="preserve"> and </w:t>
      </w:r>
      <w:r>
        <w:rPr>
          <w:rFonts w:ascii="Times New Roman" w:hAnsi="Times New Roman" w:cs="Times New Roman"/>
          <w:sz w:val="24"/>
          <w:szCs w:val="24"/>
        </w:rPr>
        <w:t>Structured questionnaires (SQ)</w:t>
      </w:r>
      <w:r>
        <w:rPr>
          <w:rFonts w:ascii="Times New Roman" w:hAnsi="Times New Roman" w:cs="Times New Roman"/>
          <w:color w:val="000000"/>
          <w:sz w:val="24"/>
          <w:szCs w:val="24"/>
        </w:rPr>
        <w:t xml:space="preserve"> in the form was used to the assess the risk factors obesity among housewives</w:t>
      </w:r>
      <w:r>
        <w:rPr>
          <w:rFonts w:ascii="Times New Roman" w:hAnsi="Times New Roman" w:cs="Times New Roman"/>
          <w:sz w:val="24"/>
          <w:szCs w:val="24"/>
        </w:rPr>
        <w:t xml:space="preserve">. The variables were assessed the </w:t>
      </w:r>
      <w:r>
        <w:rPr>
          <w:rFonts w:ascii="Times New Roman" w:hAnsi="Times New Roman" w:cs="Times New Roman"/>
          <w:bCs/>
          <w:sz w:val="24"/>
          <w:szCs w:val="24"/>
        </w:rPr>
        <w:t>assess the risk factors of obesity among housewives</w:t>
      </w:r>
      <w:r>
        <w:rPr>
          <w:rFonts w:ascii="Times New Roman" w:hAnsi="Times New Roman" w:cs="Times New Roman"/>
          <w:sz w:val="24"/>
          <w:szCs w:val="24"/>
        </w:rPr>
        <w:t>. Hypotheses were formulated. The level of significance sel</w:t>
      </w:r>
      <w:r>
        <w:rPr>
          <w:rFonts w:ascii="Times New Roman" w:hAnsi="Times New Roman" w:cs="Times New Roman"/>
          <w:sz w:val="24"/>
          <w:szCs w:val="24"/>
        </w:rPr>
        <w:t xml:space="preserve">ected was p&lt;0.05. The </w:t>
      </w:r>
      <w:r>
        <w:rPr>
          <w:rFonts w:ascii="Times New Roman" w:hAnsi="Times New Roman" w:cs="Times New Roman"/>
          <w:sz w:val="24"/>
          <w:szCs w:val="24"/>
        </w:rPr>
        <w:lastRenderedPageBreak/>
        <w:t xml:space="preserve">investigator used </w:t>
      </w:r>
      <w:r>
        <w:rPr>
          <w:rFonts w:ascii="Times New Roman" w:eastAsia="SimSun" w:hAnsi="Times New Roman" w:cs="Times New Roman"/>
          <w:color w:val="000000"/>
          <w:sz w:val="24"/>
          <w:szCs w:val="24"/>
          <w:lang w:val="en-US" w:eastAsia="zh-CN"/>
        </w:rPr>
        <w:t xml:space="preserve">demographic data </w:t>
      </w:r>
      <w:r>
        <w:rPr>
          <w:rFonts w:ascii="Times New Roman" w:hAnsi="Times New Roman" w:cs="Times New Roman"/>
          <w:sz w:val="24"/>
          <w:szCs w:val="24"/>
        </w:rPr>
        <w:t>and</w:t>
      </w:r>
      <w:r>
        <w:rPr>
          <w:rFonts w:ascii="Times New Roman" w:hAnsi="Times New Roman" w:cs="Times New Roman"/>
          <w:sz w:val="24"/>
          <w:szCs w:val="24"/>
        </w:rPr>
        <w:t xml:space="preserve"> Structured questionnaires (SQ)</w:t>
      </w:r>
      <w:r>
        <w:rPr>
          <w:rFonts w:ascii="Times New Roman" w:hAnsi="Times New Roman" w:cs="Times New Roman"/>
          <w:sz w:val="24"/>
          <w:szCs w:val="24"/>
        </w:rPr>
        <w:t xml:space="preserve"> was used to collect data. The data collection for the main study was done .The collected data was tabulated and analysed. Descriptive and inferential statistical we</w:t>
      </w:r>
      <w:r>
        <w:rPr>
          <w:rFonts w:ascii="Times New Roman" w:hAnsi="Times New Roman" w:cs="Times New Roman"/>
          <w:sz w:val="24"/>
          <w:szCs w:val="24"/>
        </w:rPr>
        <w:t xml:space="preserve">re used. </w:t>
      </w:r>
    </w:p>
    <w:p w:rsidR="008B7B41" w:rsidRDefault="00154A51">
      <w:pPr>
        <w:tabs>
          <w:tab w:val="left" w:pos="2160"/>
        </w:tabs>
        <w:ind w:left="851" w:right="-334"/>
        <w:jc w:val="both"/>
        <w:rPr>
          <w:rFonts w:ascii="Times New Roman" w:hAnsi="Times New Roman" w:cs="Times New Roman"/>
          <w:bCs/>
          <w:sz w:val="24"/>
          <w:szCs w:val="24"/>
        </w:rPr>
      </w:pPr>
      <w:r>
        <w:rPr>
          <w:rFonts w:ascii="Times New Roman" w:hAnsi="Times New Roman" w:cs="Times New Roman"/>
          <w:sz w:val="24"/>
          <w:szCs w:val="24"/>
        </w:rPr>
        <w:t xml:space="preserve">The mean value was </w:t>
      </w:r>
      <w:r>
        <w:rPr>
          <w:rFonts w:ascii="Times New Roman" w:hAnsi="Times New Roman" w:cs="Times New Roman"/>
        </w:rPr>
        <w:t xml:space="preserve">207 </w:t>
      </w:r>
      <w:r>
        <w:rPr>
          <w:rFonts w:ascii="Times New Roman" w:hAnsi="Times New Roman" w:cs="Times New Roman"/>
          <w:sz w:val="24"/>
          <w:szCs w:val="24"/>
        </w:rPr>
        <w:t>and the standard deviation was</w:t>
      </w:r>
      <w:r>
        <w:rPr>
          <w:rFonts w:ascii="Times New Roman" w:hAnsi="Times New Roman" w:cs="Times New Roman"/>
        </w:rPr>
        <w:t>2.8133</w:t>
      </w:r>
      <w:r>
        <w:rPr>
          <w:rFonts w:ascii="Times New Roman" w:hAnsi="Times New Roman" w:cs="Times New Roman"/>
          <w:sz w:val="24"/>
          <w:szCs w:val="24"/>
        </w:rPr>
        <w:t>. The study shows that</w:t>
      </w:r>
      <w:r>
        <w:rPr>
          <w:rFonts w:ascii="Times New Roman" w:hAnsi="Times New Roman" w:cs="Times New Roman"/>
          <w:sz w:val="24"/>
          <w:szCs w:val="24"/>
        </w:rPr>
        <w:t xml:space="preserve"> the risk factors of obesity inadequate 7 (23%) were moderate 21(70%) and adequate was 2 (7%).</w:t>
      </w:r>
      <w:r>
        <w:rPr>
          <w:rFonts w:ascii="Times New Roman" w:hAnsi="Times New Roman" w:cs="Times New Roman"/>
          <w:sz w:val="24"/>
          <w:szCs w:val="24"/>
        </w:rPr>
        <w:t>The study concludes that there is moderate 70%</w:t>
      </w:r>
      <w:r>
        <w:rPr>
          <w:rFonts w:ascii="Times New Roman" w:hAnsi="Times New Roman" w:cs="Times New Roman"/>
          <w:bCs/>
          <w:sz w:val="24"/>
          <w:szCs w:val="24"/>
        </w:rPr>
        <w:t xml:space="preserve"> to assess the risk facto</w:t>
      </w:r>
      <w:r>
        <w:rPr>
          <w:rFonts w:ascii="Times New Roman" w:hAnsi="Times New Roman" w:cs="Times New Roman"/>
          <w:bCs/>
          <w:sz w:val="24"/>
          <w:szCs w:val="24"/>
        </w:rPr>
        <w:t>rs of obesity among housewives.</w:t>
      </w:r>
    </w:p>
    <w:p w:rsidR="008B7B41" w:rsidRDefault="00154A51">
      <w:pPr>
        <w:tabs>
          <w:tab w:val="left" w:pos="851"/>
        </w:tabs>
        <w:ind w:left="851" w:right="-334" w:firstLine="936"/>
        <w:jc w:val="both"/>
        <w:rPr>
          <w:rFonts w:ascii="Times New Roman" w:hAnsi="Times New Roman" w:cs="Times New Roman"/>
          <w:b/>
          <w:sz w:val="28"/>
          <w:szCs w:val="28"/>
        </w:rPr>
      </w:pPr>
      <w:r>
        <w:rPr>
          <w:rFonts w:ascii="Times New Roman" w:hAnsi="Times New Roman" w:cs="Times New Roman"/>
          <w:b/>
          <w:bCs/>
          <w:sz w:val="24"/>
          <w:szCs w:val="24"/>
        </w:rPr>
        <w:t>KEY WORDS:  assess risk factors, housewives living with obesity.</w:t>
      </w:r>
    </w:p>
    <w:p w:rsidR="008B7B41" w:rsidRDefault="00154A51">
      <w:pPr>
        <w:tabs>
          <w:tab w:val="left" w:pos="851"/>
        </w:tabs>
        <w:ind w:right="-334"/>
        <w:jc w:val="both"/>
        <w:rPr>
          <w:rFonts w:ascii="Times New Roman" w:hAnsi="Times New Roman" w:cs="Times New Roman"/>
          <w:b/>
          <w:sz w:val="28"/>
          <w:szCs w:val="28"/>
        </w:rPr>
      </w:pPr>
      <w:r>
        <w:rPr>
          <w:rFonts w:ascii="Times New Roman" w:hAnsi="Times New Roman" w:cs="Times New Roman"/>
          <w:b/>
          <w:sz w:val="28"/>
          <w:szCs w:val="28"/>
        </w:rPr>
        <w:t xml:space="preserve">  INTRODUCTION </w:t>
      </w:r>
    </w:p>
    <w:p w:rsidR="008B7B41" w:rsidRDefault="00154A51">
      <w:pPr>
        <w:spacing w:before="100" w:beforeAutospacing="1" w:after="100" w:afterAutospacing="1"/>
        <w:ind w:left="-142" w:right="827"/>
        <w:jc w:val="both"/>
        <w:rPr>
          <w:rFonts w:ascii="Times New Roman" w:hAnsi="Times New Roman" w:cs="Times New Roman"/>
          <w:sz w:val="24"/>
          <w:szCs w:val="24"/>
        </w:rPr>
      </w:pPr>
      <w:r>
        <w:rPr>
          <w:rFonts w:ascii="Times New Roman" w:hAnsi="Times New Roman" w:cs="Times New Roman"/>
          <w:sz w:val="24"/>
          <w:szCs w:val="24"/>
        </w:rPr>
        <w:t xml:space="preserve">Obesity is a complex condition, one with serious social and psychological dimensions, that affects virtually all age and </w:t>
      </w:r>
      <w:r>
        <w:rPr>
          <w:rFonts w:ascii="Times New Roman" w:hAnsi="Times New Roman" w:cs="Times New Roman"/>
          <w:sz w:val="24"/>
          <w:szCs w:val="24"/>
        </w:rPr>
        <w:t>socio-economic groups and threatens to overwhelm both developed and developing countries. As in developed societies, the risk for obesity in developing countries is also strongly influenced by diet and lifestyle, which are changing dramatically as a result</w:t>
      </w:r>
      <w:r>
        <w:rPr>
          <w:rFonts w:ascii="Times New Roman" w:hAnsi="Times New Roman" w:cs="Times New Roman"/>
          <w:sz w:val="24"/>
          <w:szCs w:val="24"/>
        </w:rPr>
        <w:t xml:space="preserve"> of the economic and nutrition transition. Obesity is a key risk factor in the natural history of non-communicable diseases like hypertension.</w:t>
      </w:r>
    </w:p>
    <w:p w:rsidR="008B7B41" w:rsidRDefault="00154A51">
      <w:pPr>
        <w:spacing w:before="100" w:beforeAutospacing="1" w:after="100" w:afterAutospacing="1"/>
        <w:ind w:left="-142" w:right="8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b/>
          <w:sz w:val="24"/>
          <w:szCs w:val="24"/>
        </w:rPr>
        <w:t>WHO</w:t>
      </w:r>
      <w:r>
        <w:rPr>
          <w:rFonts w:ascii="Times New Roman" w:eastAsia="Times New Roman" w:hAnsi="Times New Roman" w:cs="Times New Roman"/>
          <w:sz w:val="24"/>
          <w:szCs w:val="24"/>
        </w:rPr>
        <w:t xml:space="preserve"> global estimates, about 13% of the world's adult population (11% of men and 15% of women) were o</w:t>
      </w:r>
      <w:r>
        <w:rPr>
          <w:rFonts w:ascii="Times New Roman" w:eastAsia="Times New Roman" w:hAnsi="Times New Roman" w:cs="Times New Roman"/>
          <w:sz w:val="24"/>
          <w:szCs w:val="24"/>
        </w:rPr>
        <w:t>bese in 2014. Prevalence of obesity varies according to age, sex and region. In India the percentage of ever married women aged 15-49 years who are overweight or obese increased from 11% in National Family Health Survey (NFHS)-2 to 15% in NFHS-3.The percen</w:t>
      </w:r>
      <w:r>
        <w:rPr>
          <w:rFonts w:ascii="Times New Roman" w:eastAsia="Times New Roman" w:hAnsi="Times New Roman" w:cs="Times New Roman"/>
          <w:sz w:val="24"/>
          <w:szCs w:val="24"/>
        </w:rPr>
        <w:t>tage of women who are overweight or obese is highest in Punjab (29.9%), followed by Kerala (28.1%) and Delhi (26.4%).Therefore in the present study, an attempt has been made to find the prevalence and risk factors for overweight and obesity in women aged 2</w:t>
      </w:r>
      <w:r>
        <w:rPr>
          <w:rFonts w:ascii="Times New Roman" w:eastAsia="Times New Roman" w:hAnsi="Times New Roman" w:cs="Times New Roman"/>
          <w:sz w:val="24"/>
          <w:szCs w:val="24"/>
        </w:rPr>
        <w:t>0-60 years in Ludhiana city.</w:t>
      </w:r>
    </w:p>
    <w:p w:rsidR="008B7B41" w:rsidRDefault="00154A51">
      <w:pPr>
        <w:spacing w:after="0"/>
        <w:ind w:left="-142" w:right="827"/>
        <w:jc w:val="both"/>
        <w:rPr>
          <w:rFonts w:ascii="Times New Roman" w:hAnsi="Times New Roman" w:cs="Times New Roman"/>
          <w:color w:val="000000"/>
          <w:kern w:val="24"/>
          <w:sz w:val="24"/>
          <w:szCs w:val="24"/>
          <w:lang w:val="en-US"/>
        </w:rPr>
      </w:pPr>
      <w:r>
        <w:rPr>
          <w:rFonts w:ascii="Times New Roman" w:hAnsi="Times New Roman" w:cs="Times New Roman"/>
          <w:color w:val="000000"/>
          <w:kern w:val="24"/>
          <w:sz w:val="24"/>
          <w:szCs w:val="24"/>
          <w:lang w:val="en-US"/>
        </w:rPr>
        <w:t>Obesity is a major health problem and becomes an important epidemic in both developed and developing countries since an increase in the risky lifestyles. Obesity is a global problem, affecting and estimated 300 million people w</w:t>
      </w:r>
      <w:r>
        <w:rPr>
          <w:rFonts w:ascii="Times New Roman" w:hAnsi="Times New Roman" w:cs="Times New Roman"/>
          <w:color w:val="000000"/>
          <w:kern w:val="24"/>
          <w:sz w:val="24"/>
          <w:szCs w:val="24"/>
          <w:lang w:val="en-US"/>
        </w:rPr>
        <w:t>orldwide and its prevalence in the recent decade hade a rapid increase (17%).Obesity substantially in the increase the risk of several major cancers especially postmenopausal breast cancer and endometrial cancer. Moreover, study indicated that overweigh an</w:t>
      </w:r>
      <w:r>
        <w:rPr>
          <w:rFonts w:ascii="Times New Roman" w:hAnsi="Times New Roman" w:cs="Times New Roman"/>
          <w:color w:val="000000"/>
          <w:kern w:val="24"/>
          <w:sz w:val="24"/>
          <w:szCs w:val="24"/>
          <w:lang w:val="en-US"/>
        </w:rPr>
        <w:t>d obesity are associated with an increase in mortality and a considerable reduction in life expectancy.</w:t>
      </w:r>
    </w:p>
    <w:p w:rsidR="008B7B41" w:rsidRDefault="00154A51">
      <w:pPr>
        <w:spacing w:after="0"/>
        <w:ind w:left="-142" w:right="827"/>
        <w:jc w:val="both"/>
        <w:rPr>
          <w:rFonts w:ascii="Times New Roman" w:hAnsi="Times New Roman" w:cs="Times New Roman"/>
          <w:color w:val="000000"/>
          <w:kern w:val="24"/>
          <w:sz w:val="24"/>
          <w:szCs w:val="24"/>
          <w:lang w:val="en-US"/>
        </w:rPr>
      </w:pPr>
      <w:r>
        <w:rPr>
          <w:rFonts w:ascii="Times New Roman" w:eastAsia="SimSun" w:hAnsi="Times New Roman" w:cs="Times New Roman"/>
          <w:color w:val="231F20"/>
          <w:kern w:val="24"/>
          <w:sz w:val="24"/>
          <w:szCs w:val="24"/>
          <w:lang w:eastAsia="en-IN"/>
        </w:rPr>
        <w:t>Obesity is a complex condition, one with serious social and psychological dimensions, that affects virtually all age and socio-economic groups and threa</w:t>
      </w:r>
      <w:r>
        <w:rPr>
          <w:rFonts w:ascii="Times New Roman" w:eastAsia="SimSun" w:hAnsi="Times New Roman" w:cs="Times New Roman"/>
          <w:color w:val="231F20"/>
          <w:kern w:val="24"/>
          <w:sz w:val="24"/>
          <w:szCs w:val="24"/>
          <w:lang w:eastAsia="en-IN"/>
        </w:rPr>
        <w:t>tens to over whelm both developed and developing countries. As in developed societies, the risk for obesity in developing countries is also strongly influenced by diet and lifestyle, which are changing dramatically as a result of the economic and nutrition</w:t>
      </w:r>
      <w:r>
        <w:rPr>
          <w:rFonts w:ascii="Times New Roman" w:eastAsia="SimSun" w:hAnsi="Times New Roman" w:cs="Times New Roman"/>
          <w:color w:val="231F20"/>
          <w:kern w:val="24"/>
          <w:sz w:val="24"/>
          <w:szCs w:val="24"/>
          <w:lang w:eastAsia="en-IN"/>
        </w:rPr>
        <w:t xml:space="preserve"> transition. Obesity is a key risk factor in the natural history of non-communicable diseases like hypertension. According to </w:t>
      </w:r>
      <w:r>
        <w:rPr>
          <w:rFonts w:ascii="Times New Roman" w:eastAsia="SimSun" w:hAnsi="Times New Roman" w:cs="Times New Roman"/>
          <w:b/>
          <w:color w:val="231F20"/>
          <w:kern w:val="24"/>
          <w:sz w:val="24"/>
          <w:szCs w:val="24"/>
          <w:lang w:eastAsia="en-IN"/>
        </w:rPr>
        <w:t xml:space="preserve">WHO </w:t>
      </w:r>
      <w:r>
        <w:rPr>
          <w:rFonts w:ascii="Times New Roman" w:eastAsia="SimSun" w:hAnsi="Times New Roman" w:cs="Times New Roman"/>
          <w:color w:val="231F20"/>
          <w:kern w:val="24"/>
          <w:sz w:val="24"/>
          <w:szCs w:val="24"/>
          <w:lang w:eastAsia="en-IN"/>
        </w:rPr>
        <w:t xml:space="preserve">global estimates, about 13% of the world’s adult population (11% of men and 15% of women) were obese in 2014. </w:t>
      </w:r>
      <w:r>
        <w:rPr>
          <w:rFonts w:ascii="Times New Roman" w:eastAsia="Times New Roman" w:hAnsi="Times New Roman" w:cs="Times New Roman"/>
          <w:sz w:val="24"/>
          <w:szCs w:val="24"/>
          <w:lang w:val="en-US"/>
        </w:rPr>
        <w:t>The foods we eat</w:t>
      </w:r>
      <w:r>
        <w:rPr>
          <w:rFonts w:ascii="Times New Roman" w:eastAsia="Times New Roman" w:hAnsi="Times New Roman" w:cs="Times New Roman"/>
          <w:sz w:val="24"/>
          <w:szCs w:val="24"/>
          <w:lang w:val="en-US"/>
        </w:rPr>
        <w:t xml:space="preserve"> every day contribute to our well-being. Foods provide us with the nutrients we need for healthy bodies and the calories we need for energy . If we take in more calories than we burn, the extra food turns to fat and is stored in our bodies. If we overeat r</w:t>
      </w:r>
      <w:r>
        <w:rPr>
          <w:rFonts w:ascii="Times New Roman" w:eastAsia="Times New Roman" w:hAnsi="Times New Roman" w:cs="Times New Roman"/>
          <w:sz w:val="24"/>
          <w:szCs w:val="24"/>
          <w:lang w:val="en-US"/>
        </w:rPr>
        <w:t>egularly, we gain weight, and if we continue to gain weight, we may become obese.</w:t>
      </w:r>
    </w:p>
    <w:p w:rsidR="008B7B41" w:rsidRDefault="00154A51">
      <w:pPr>
        <w:tabs>
          <w:tab w:val="left" w:pos="2160"/>
        </w:tabs>
        <w:ind w:right="827"/>
        <w:jc w:val="both"/>
        <w:rPr>
          <w:rFonts w:ascii="Times New Roman" w:eastAsia="SimSun" w:hAnsi="Times New Roman" w:cs="Times New Roman"/>
          <w:b/>
          <w:color w:val="000000"/>
          <w:sz w:val="28"/>
          <w:szCs w:val="28"/>
          <w:lang w:val="en-US" w:eastAsia="zh-CN"/>
        </w:rPr>
      </w:pPr>
      <w:r>
        <w:rPr>
          <w:rFonts w:ascii="Times New Roman" w:eastAsia="SimSun" w:hAnsi="Times New Roman" w:cs="Times New Roman"/>
          <w:b/>
          <w:color w:val="000000"/>
          <w:sz w:val="28"/>
          <w:szCs w:val="28"/>
          <w:lang w:val="en-US" w:eastAsia="zh-CN"/>
        </w:rPr>
        <w:t xml:space="preserve">MAIN OBJECTIVES </w:t>
      </w:r>
    </w:p>
    <w:p w:rsidR="008B7B41" w:rsidRDefault="00154A51">
      <w:pPr>
        <w:pStyle w:val="ListParagraph"/>
        <w:numPr>
          <w:ilvl w:val="0"/>
          <w:numId w:val="5"/>
        </w:numPr>
        <w:tabs>
          <w:tab w:val="left" w:pos="2160"/>
        </w:tabs>
        <w:spacing w:line="276" w:lineRule="auto"/>
        <w:ind w:right="827"/>
        <w:jc w:val="both"/>
        <w:rPr>
          <w:rFonts w:ascii="Times New Roman" w:eastAsia="SimSun" w:hAnsi="Times New Roman" w:cs="Times New Roman"/>
          <w:b/>
          <w:color w:val="000000"/>
          <w:sz w:val="24"/>
          <w:szCs w:val="24"/>
          <w:lang w:val="en-US" w:eastAsia="zh-CN"/>
        </w:rPr>
      </w:pPr>
      <w:r>
        <w:rPr>
          <w:rFonts w:ascii="Times New Roman" w:hAnsi="Times New Roman" w:cs="Times New Roman"/>
          <w:color w:val="000000"/>
          <w:kern w:val="24"/>
          <w:sz w:val="24"/>
          <w:szCs w:val="24"/>
        </w:rPr>
        <w:t>To assess the risk factors of obesity among the house wives.</w:t>
      </w:r>
    </w:p>
    <w:p w:rsidR="008B7B41" w:rsidRDefault="00154A51">
      <w:pPr>
        <w:pStyle w:val="ListParagraph"/>
        <w:numPr>
          <w:ilvl w:val="0"/>
          <w:numId w:val="5"/>
        </w:numPr>
        <w:tabs>
          <w:tab w:val="left" w:pos="2160"/>
        </w:tabs>
        <w:spacing w:line="276" w:lineRule="auto"/>
        <w:ind w:right="827"/>
        <w:jc w:val="both"/>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To find out the association between the risk factors of obesity and selected                                              demographic data of obesity among the house wives.</w:t>
      </w:r>
    </w:p>
    <w:p w:rsidR="008B7B41" w:rsidRDefault="00154A51">
      <w:pPr>
        <w:tabs>
          <w:tab w:val="left" w:pos="2160"/>
        </w:tabs>
        <w:ind w:left="-142" w:right="827"/>
        <w:jc w:val="both"/>
        <w:rPr>
          <w:rFonts w:ascii="Times New Roman" w:eastAsia="SimSun" w:hAnsi="Times New Roman" w:cs="Times New Roman"/>
          <w:b/>
          <w:color w:val="000000"/>
          <w:sz w:val="28"/>
          <w:szCs w:val="28"/>
          <w:lang w:val="en-US" w:eastAsia="zh-CN"/>
        </w:rPr>
      </w:pPr>
      <w:r>
        <w:rPr>
          <w:rFonts w:ascii="Times New Roman" w:eastAsia="SimSun" w:hAnsi="Times New Roman" w:cs="Times New Roman"/>
          <w:b/>
          <w:color w:val="000000"/>
          <w:sz w:val="28"/>
          <w:szCs w:val="28"/>
          <w:lang w:val="en-US" w:eastAsia="zh-CN"/>
        </w:rPr>
        <w:t xml:space="preserve"> HYPOTHESIS</w:t>
      </w:r>
    </w:p>
    <w:p w:rsidR="008B7B41" w:rsidRDefault="00154A51">
      <w:pPr>
        <w:tabs>
          <w:tab w:val="left" w:pos="2160"/>
        </w:tabs>
        <w:ind w:left="-142" w:right="827"/>
        <w:jc w:val="both"/>
        <w:rPr>
          <w:rFonts w:ascii="Times New Roman" w:eastAsia="SimSun" w:hAnsi="Times New Roman" w:cs="Times New Roman"/>
          <w:color w:val="000000"/>
          <w:sz w:val="24"/>
          <w:szCs w:val="24"/>
          <w:lang w:val="en-US" w:eastAsia="zh-CN"/>
        </w:rPr>
      </w:pPr>
      <w:r>
        <w:rPr>
          <w:rFonts w:ascii="Times New Roman" w:eastAsia="SimSun" w:hAnsi="Times New Roman" w:cs="Times New Roman"/>
          <w:b/>
          <w:color w:val="000000"/>
          <w:sz w:val="24"/>
          <w:szCs w:val="24"/>
          <w:lang w:val="en-US" w:eastAsia="zh-CN"/>
        </w:rPr>
        <w:t xml:space="preserve">H 1 </w:t>
      </w:r>
      <w:r>
        <w:rPr>
          <w:rFonts w:ascii="Times New Roman" w:eastAsia="SimSun" w:hAnsi="Times New Roman" w:cs="Times New Roman"/>
          <w:color w:val="000000"/>
          <w:sz w:val="24"/>
          <w:szCs w:val="24"/>
          <w:lang w:val="en-US" w:eastAsia="zh-CN"/>
        </w:rPr>
        <w:t>- There will be a significant association between the risk factors of obesity and demographic data of the obesity among the house wives.</w:t>
      </w:r>
    </w:p>
    <w:p w:rsidR="008B7B41" w:rsidRDefault="00154A51">
      <w:pPr>
        <w:tabs>
          <w:tab w:val="left" w:pos="2160"/>
        </w:tabs>
        <w:ind w:left="-142" w:right="827"/>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METHODOLOGY OF THE STUDY </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3.1 RESEARCH APPROACH</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Research approach for the present study was a quantitative </w:t>
      </w:r>
      <w:r>
        <w:rPr>
          <w:rFonts w:ascii="Times New Roman" w:hAnsi="Times New Roman" w:cs="Times New Roman"/>
          <w:color w:val="000000"/>
          <w:sz w:val="24"/>
          <w:szCs w:val="24"/>
        </w:rPr>
        <w:t>descriptive approach.</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3.2RESEARCH DESIGN</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Non experimental descriptive design was used for the study.</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3.3 RESEARCH SETTING</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was conducted at Paiyanoor village, Kanchipuram District, Tamil Nadu.</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3.4 POPULATION</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Research population of married women </w:t>
      </w:r>
      <w:r>
        <w:rPr>
          <w:rFonts w:ascii="Times New Roman" w:hAnsi="Times New Roman" w:cs="Times New Roman"/>
          <w:color w:val="000000"/>
          <w:sz w:val="24"/>
          <w:szCs w:val="24"/>
        </w:rPr>
        <w:t>were totally 110 in no.</w:t>
      </w:r>
    </w:p>
    <w:p w:rsidR="008B7B41" w:rsidRDefault="008B7B41">
      <w:pPr>
        <w:tabs>
          <w:tab w:val="left" w:pos="2160"/>
        </w:tabs>
        <w:ind w:left="-142" w:right="827"/>
        <w:jc w:val="both"/>
        <w:rPr>
          <w:rFonts w:ascii="Times New Roman" w:hAnsi="Times New Roman" w:cs="Times New Roman"/>
          <w:b/>
          <w:color w:val="000000"/>
          <w:sz w:val="24"/>
          <w:szCs w:val="24"/>
        </w:rPr>
      </w:pP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3.5 SAMPLE:</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House wives in the age group of 20-60 years residing in Paiyanoor Village, Kancheepuram district, Tamil Nadu.</w:t>
      </w:r>
    </w:p>
    <w:p w:rsidR="008B7B41" w:rsidRDefault="00154A51">
      <w:pPr>
        <w:tabs>
          <w:tab w:val="left" w:pos="2160"/>
        </w:tabs>
        <w:ind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3.6 SUBJECT SIZE</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30 house wives in the age of 20-60 years who were residing in Paiyanoor village, Kanchipuram</w:t>
      </w:r>
      <w:r>
        <w:rPr>
          <w:rFonts w:ascii="Times New Roman" w:hAnsi="Times New Roman" w:cs="Times New Roman"/>
          <w:color w:val="000000"/>
          <w:sz w:val="24"/>
          <w:szCs w:val="24"/>
        </w:rPr>
        <w:t xml:space="preserve"> district.</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3.7 SAMPLING TECHNIQUE</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The participants of the study were selected by purposive sampling technique.</w:t>
      </w:r>
    </w:p>
    <w:p w:rsidR="008B7B41" w:rsidRDefault="00154A51">
      <w:pPr>
        <w:pStyle w:val="ListParagraph"/>
        <w:numPr>
          <w:ilvl w:val="1"/>
          <w:numId w:val="4"/>
        </w:numPr>
        <w:tabs>
          <w:tab w:val="left" w:pos="0"/>
          <w:tab w:val="left" w:pos="2160"/>
        </w:tabs>
        <w:spacing w:line="276" w:lineRule="auto"/>
        <w:ind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CRITERIA FOR SAMPLE SELECTION</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INCLUSION CRITERIA:</w:t>
      </w:r>
    </w:p>
    <w:p w:rsidR="008B7B41" w:rsidRDefault="00154A51">
      <w:pPr>
        <w:pStyle w:val="ListParagraph"/>
        <w:numPr>
          <w:ilvl w:val="0"/>
          <w:numId w:val="2"/>
        </w:numPr>
        <w:tabs>
          <w:tab w:val="left" w:pos="2160"/>
        </w:tabs>
        <w:spacing w:line="276" w:lineRule="auto"/>
        <w:ind w:right="827"/>
        <w:jc w:val="both"/>
        <w:rPr>
          <w:rFonts w:ascii="Times New Roman" w:hAnsi="Times New Roman" w:cs="Times New Roman"/>
          <w:b/>
          <w:color w:val="000000"/>
          <w:sz w:val="24"/>
          <w:szCs w:val="24"/>
        </w:rPr>
      </w:pPr>
      <w:r>
        <w:rPr>
          <w:rFonts w:ascii="Times New Roman" w:eastAsia="SimSun" w:hAnsi="Times New Roman" w:cs="Times New Roman"/>
          <w:color w:val="000000"/>
          <w:kern w:val="24"/>
          <w:sz w:val="24"/>
          <w:szCs w:val="24"/>
          <w:lang w:val="en-US" w:eastAsia="en-IN"/>
        </w:rPr>
        <w:t>Housewives</w:t>
      </w:r>
      <w:r>
        <w:rPr>
          <w:rFonts w:ascii="Times New Roman" w:eastAsia="SimSun" w:hAnsi="Times New Roman" w:cs="Times New Roman"/>
          <w:color w:val="000000"/>
          <w:kern w:val="24"/>
          <w:sz w:val="24"/>
          <w:szCs w:val="24"/>
          <w:lang w:eastAsia="en-IN"/>
        </w:rPr>
        <w:t xml:space="preserve"> </w:t>
      </w:r>
      <w:r>
        <w:rPr>
          <w:rFonts w:ascii="Times New Roman" w:hAnsi="Times New Roman" w:cs="Times New Roman"/>
          <w:color w:val="000000"/>
          <w:sz w:val="24"/>
          <w:szCs w:val="24"/>
        </w:rPr>
        <w:t>in the age group of 20-60years.</w:t>
      </w:r>
    </w:p>
    <w:p w:rsidR="008B7B41" w:rsidRDefault="00154A51">
      <w:pPr>
        <w:pStyle w:val="ListParagraph"/>
        <w:numPr>
          <w:ilvl w:val="0"/>
          <w:numId w:val="2"/>
        </w:numPr>
        <w:tabs>
          <w:tab w:val="left" w:pos="2160"/>
        </w:tabs>
        <w:spacing w:after="200" w:line="276" w:lineRule="auto"/>
        <w:ind w:right="827"/>
        <w:jc w:val="both"/>
        <w:rPr>
          <w:rFonts w:ascii="Times New Roman" w:hAnsi="Times New Roman" w:cs="Times New Roman"/>
          <w:color w:val="000000"/>
          <w:sz w:val="24"/>
          <w:szCs w:val="24"/>
        </w:rPr>
      </w:pPr>
      <w:r>
        <w:rPr>
          <w:rFonts w:ascii="Times New Roman" w:eastAsia="SimSun" w:hAnsi="Times New Roman" w:cs="Times New Roman"/>
          <w:color w:val="000000"/>
          <w:kern w:val="24"/>
          <w:sz w:val="24"/>
          <w:szCs w:val="24"/>
          <w:lang w:val="en-US" w:eastAsia="en-IN"/>
        </w:rPr>
        <w:t>Obesity among house</w:t>
      </w:r>
      <w:r>
        <w:rPr>
          <w:rFonts w:ascii="Times New Roman" w:eastAsia="SimSun" w:hAnsi="Times New Roman" w:cs="Times New Roman"/>
          <w:color w:val="000000"/>
          <w:kern w:val="24"/>
          <w:sz w:val="24"/>
          <w:szCs w:val="24"/>
          <w:lang w:eastAsia="en-IN"/>
        </w:rPr>
        <w:t>wives,</w:t>
      </w:r>
      <w:r>
        <w:rPr>
          <w:rFonts w:ascii="Times New Roman" w:hAnsi="Times New Roman" w:cs="Times New Roman"/>
          <w:color w:val="000000"/>
          <w:sz w:val="24"/>
          <w:szCs w:val="24"/>
        </w:rPr>
        <w:t xml:space="preserve"> who could</w:t>
      </w:r>
      <w:r>
        <w:rPr>
          <w:rFonts w:ascii="Times New Roman" w:hAnsi="Times New Roman" w:cs="Times New Roman"/>
          <w:color w:val="000000"/>
          <w:sz w:val="24"/>
          <w:szCs w:val="24"/>
        </w:rPr>
        <w:t xml:space="preserve"> understand Tamil and English.</w:t>
      </w:r>
    </w:p>
    <w:p w:rsidR="008B7B41" w:rsidRDefault="00154A51">
      <w:pPr>
        <w:tabs>
          <w:tab w:val="left" w:pos="0"/>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EXCLUSION CRITERIA: </w:t>
      </w:r>
    </w:p>
    <w:p w:rsidR="008B7B41" w:rsidRDefault="00154A51">
      <w:pPr>
        <w:pStyle w:val="ListParagraph"/>
        <w:numPr>
          <w:ilvl w:val="0"/>
          <w:numId w:val="3"/>
        </w:numPr>
        <w:tabs>
          <w:tab w:val="left" w:pos="0"/>
          <w:tab w:val="left" w:pos="2160"/>
        </w:tabs>
        <w:spacing w:line="276" w:lineRule="auto"/>
        <w:ind w:right="827"/>
        <w:jc w:val="both"/>
        <w:rPr>
          <w:rFonts w:ascii="Times New Roman" w:hAnsi="Times New Roman" w:cs="Times New Roman"/>
          <w:color w:val="000000"/>
          <w:sz w:val="24"/>
          <w:szCs w:val="24"/>
        </w:rPr>
      </w:pPr>
      <w:r>
        <w:rPr>
          <w:rFonts w:ascii="Times New Roman" w:hAnsi="Times New Roman" w:cs="Times New Roman"/>
          <w:color w:val="000000"/>
          <w:kern w:val="24"/>
          <w:sz w:val="24"/>
          <w:szCs w:val="24"/>
          <w:lang w:val="en-US"/>
        </w:rPr>
        <w:t>Housewives</w:t>
      </w:r>
      <w:r>
        <w:rPr>
          <w:rFonts w:ascii="Times New Roman" w:hAnsi="Times New Roman" w:cs="Times New Roman"/>
          <w:color w:val="000000"/>
          <w:kern w:val="24"/>
          <w:sz w:val="24"/>
          <w:szCs w:val="24"/>
        </w:rPr>
        <w:t xml:space="preserve"> </w:t>
      </w:r>
      <w:r>
        <w:rPr>
          <w:rFonts w:ascii="Times New Roman" w:hAnsi="Times New Roman" w:cs="Times New Roman"/>
          <w:color w:val="000000"/>
          <w:sz w:val="24"/>
          <w:szCs w:val="24"/>
        </w:rPr>
        <w:t>who were not willing to participate.</w:t>
      </w:r>
    </w:p>
    <w:p w:rsidR="008B7B41" w:rsidRDefault="00154A51">
      <w:pPr>
        <w:pStyle w:val="ListParagraph"/>
        <w:numPr>
          <w:ilvl w:val="0"/>
          <w:numId w:val="3"/>
        </w:numPr>
        <w:spacing w:line="276" w:lineRule="auto"/>
        <w:ind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Housewives who are have age below 20 years of age and above 60 years of age.</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3.6 SELECTION AND DEVELOPMENT OF STUDY INSTRUMENTS</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consisted of two sections. </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1. Demographic data of the subjects</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Pr>
          <w:rFonts w:ascii="Times New Roman" w:hAnsi="Times New Roman" w:cs="Times New Roman"/>
          <w:sz w:val="24"/>
          <w:szCs w:val="24"/>
        </w:rPr>
        <w:t>Structured questionnaires.</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SECTION A:</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The consent form to be obtained from each study sample was given in section A.</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SECTION- B</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It consisted of demographic data of obesity among the ho</w:t>
      </w:r>
      <w:r>
        <w:rPr>
          <w:rFonts w:ascii="Times New Roman" w:hAnsi="Times New Roman" w:cs="Times New Roman"/>
          <w:color w:val="000000"/>
          <w:sz w:val="24"/>
          <w:szCs w:val="24"/>
        </w:rPr>
        <w:t>usewives which includes age in years, educational qualification, religion, occupation, socio economic status, how many times do your meals in a day, are you vegetarian or non-vegetarian and BMI.</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SECTION-C</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sz w:val="24"/>
          <w:szCs w:val="24"/>
        </w:rPr>
        <w:t>Structured questionnaire (SQ)</w:t>
      </w:r>
      <w:r>
        <w:rPr>
          <w:rFonts w:ascii="Times New Roman" w:hAnsi="Times New Roman" w:cs="Times New Roman"/>
          <w:color w:val="000000"/>
          <w:sz w:val="24"/>
          <w:szCs w:val="24"/>
        </w:rPr>
        <w:t xml:space="preserve"> in the form was used </w:t>
      </w:r>
      <w:r>
        <w:rPr>
          <w:rFonts w:ascii="Times New Roman" w:hAnsi="Times New Roman" w:cs="Times New Roman"/>
          <w:color w:val="000000"/>
          <w:sz w:val="24"/>
          <w:szCs w:val="24"/>
        </w:rPr>
        <w:t>to the</w:t>
      </w:r>
      <w:r>
        <w:rPr>
          <w:rFonts w:ascii="Times New Roman" w:hAnsi="Times New Roman" w:cs="Times New Roman"/>
          <w:color w:val="000000"/>
          <w:kern w:val="24"/>
          <w:sz w:val="24"/>
          <w:szCs w:val="24"/>
        </w:rPr>
        <w:t xml:space="preserve"> assess knowledge level of</w:t>
      </w:r>
      <w:r>
        <w:rPr>
          <w:rFonts w:ascii="Times New Roman" w:hAnsi="Times New Roman" w:cs="Times New Roman"/>
          <w:color w:val="000000"/>
          <w:sz w:val="24"/>
          <w:szCs w:val="24"/>
        </w:rPr>
        <w:t xml:space="preserve"> risk factors obesity among housewives. </w:t>
      </w:r>
    </w:p>
    <w:p w:rsidR="008B7B41" w:rsidRDefault="00154A51">
      <w:pPr>
        <w:tabs>
          <w:tab w:val="left" w:pos="2160"/>
        </w:tabs>
        <w:ind w:right="827"/>
        <w:rPr>
          <w:rFonts w:ascii="Times New Roman" w:hAnsi="Times New Roman" w:cs="Times New Roman"/>
          <w:b/>
          <w:sz w:val="24"/>
          <w:szCs w:val="24"/>
        </w:rPr>
      </w:pPr>
      <w:r>
        <w:rPr>
          <w:rFonts w:ascii="Times New Roman" w:hAnsi="Times New Roman" w:cs="Times New Roman"/>
          <w:b/>
          <w:color w:val="000000"/>
          <w:sz w:val="24"/>
          <w:szCs w:val="24"/>
        </w:rPr>
        <w:t>SCORING AND INTERPRETATION OF THE TOOL</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sz w:val="24"/>
          <w:szCs w:val="24"/>
        </w:rPr>
        <w:t>Structured questionnaires</w:t>
      </w:r>
      <w:r>
        <w:rPr>
          <w:rFonts w:ascii="Times New Roman" w:hAnsi="Times New Roman" w:cs="Times New Roman"/>
          <w:color w:val="000000"/>
          <w:sz w:val="24"/>
          <w:szCs w:val="24"/>
        </w:rPr>
        <w:t xml:space="preserve"> consist of 12 items. </w:t>
      </w:r>
      <w:r>
        <w:rPr>
          <w:rFonts w:ascii="Times New Roman" w:hAnsi="Times New Roman" w:cs="Times New Roman"/>
          <w:b/>
          <w:color w:val="000000"/>
          <w:sz w:val="24"/>
          <w:szCs w:val="24"/>
        </w:rPr>
        <w:t>The total attainable score was 12.The cut off score was 8.</w:t>
      </w:r>
      <w:r>
        <w:rPr>
          <w:rFonts w:ascii="Times New Roman" w:hAnsi="Times New Roman" w:cs="Times New Roman"/>
          <w:color w:val="000000"/>
          <w:sz w:val="24"/>
          <w:szCs w:val="24"/>
        </w:rPr>
        <w:t xml:space="preserve"> Higher the cut off score indicates greater the </w:t>
      </w:r>
      <w:r>
        <w:rPr>
          <w:rFonts w:ascii="Times New Roman" w:hAnsi="Times New Roman" w:cs="Times New Roman"/>
          <w:color w:val="000000"/>
          <w:kern w:val="24"/>
          <w:sz w:val="24"/>
          <w:szCs w:val="24"/>
        </w:rPr>
        <w:t xml:space="preserve">knowledge level of </w:t>
      </w:r>
      <w:r>
        <w:rPr>
          <w:rFonts w:ascii="Times New Roman" w:hAnsi="Times New Roman" w:cs="Times New Roman"/>
          <w:color w:val="000000"/>
          <w:sz w:val="24"/>
          <w:szCs w:val="24"/>
        </w:rPr>
        <w:t xml:space="preserve">risk factors of obesity and also correlated to </w:t>
      </w:r>
      <w:r>
        <w:rPr>
          <w:rFonts w:ascii="Times New Roman" w:hAnsi="Times New Roman" w:cs="Times New Roman"/>
          <w:b/>
          <w:color w:val="000000"/>
          <w:sz w:val="24"/>
          <w:szCs w:val="24"/>
        </w:rPr>
        <w:t>BMI</w:t>
      </w:r>
      <w:r>
        <w:rPr>
          <w:rFonts w:ascii="Times New Roman" w:hAnsi="Times New Roman" w:cs="Times New Roman"/>
          <w:color w:val="000000"/>
          <w:sz w:val="24"/>
          <w:szCs w:val="24"/>
        </w:rPr>
        <w:t>.</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TABLE: 3.1.To assess the </w:t>
      </w:r>
      <w:r>
        <w:rPr>
          <w:rFonts w:ascii="Times New Roman" w:hAnsi="Times New Roman" w:cs="Times New Roman"/>
          <w:b/>
          <w:color w:val="000000"/>
          <w:kern w:val="24"/>
          <w:sz w:val="24"/>
          <w:szCs w:val="24"/>
        </w:rPr>
        <w:t>knowledge level of</w:t>
      </w:r>
      <w:r>
        <w:rPr>
          <w:rFonts w:ascii="Times New Roman" w:hAnsi="Times New Roman" w:cs="Times New Roman"/>
          <w:color w:val="000000"/>
          <w:kern w:val="24"/>
          <w:sz w:val="24"/>
          <w:szCs w:val="24"/>
        </w:rPr>
        <w:t xml:space="preserve"> </w:t>
      </w:r>
      <w:r>
        <w:rPr>
          <w:rFonts w:ascii="Times New Roman" w:hAnsi="Times New Roman" w:cs="Times New Roman"/>
          <w:b/>
          <w:color w:val="000000"/>
          <w:sz w:val="24"/>
          <w:szCs w:val="24"/>
        </w:rPr>
        <w:t>risk factors obesity among housewives was interpreted which was presented in the table:</w:t>
      </w:r>
    </w:p>
    <w:tbl>
      <w:tblPr>
        <w:tblStyle w:val="TableGrid1"/>
        <w:tblW w:w="8853" w:type="dxa"/>
        <w:tblInd w:w="534" w:type="dxa"/>
        <w:tblLayout w:type="fixed"/>
        <w:tblLook w:val="04A0" w:firstRow="1" w:lastRow="0" w:firstColumn="1" w:lastColumn="0" w:noHBand="0" w:noVBand="1"/>
      </w:tblPr>
      <w:tblGrid>
        <w:gridCol w:w="2019"/>
        <w:gridCol w:w="2800"/>
        <w:gridCol w:w="4034"/>
      </w:tblGrid>
      <w:tr w:rsidR="008B7B41">
        <w:trPr>
          <w:trHeight w:val="1318"/>
        </w:trPr>
        <w:tc>
          <w:tcPr>
            <w:tcW w:w="2019"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SCORE</w:t>
            </w:r>
          </w:p>
        </w:tc>
        <w:tc>
          <w:tcPr>
            <w:tcW w:w="2800" w:type="dxa"/>
          </w:tcPr>
          <w:p w:rsidR="008B7B41" w:rsidRDefault="00154A51">
            <w:pPr>
              <w:spacing w:line="276" w:lineRule="auto"/>
              <w:ind w:right="827"/>
              <w:rPr>
                <w:rFonts w:ascii="Times New Roman" w:hAnsi="Times New Roman" w:cs="Times New Roman"/>
                <w:b/>
                <w:bCs/>
                <w:sz w:val="24"/>
                <w:szCs w:val="24"/>
              </w:rPr>
            </w:pPr>
            <w:r>
              <w:rPr>
                <w:rFonts w:ascii="Times New Roman" w:hAnsi="Times New Roman" w:cs="Times New Roman"/>
                <w:b/>
                <w:bCs/>
                <w:sz w:val="24"/>
                <w:szCs w:val="24"/>
              </w:rPr>
              <w:t>PERCENTAGE</w:t>
            </w:r>
          </w:p>
        </w:tc>
        <w:tc>
          <w:tcPr>
            <w:tcW w:w="4034" w:type="dxa"/>
          </w:tcPr>
          <w:p w:rsidR="008B7B41" w:rsidRDefault="00154A51">
            <w:pPr>
              <w:spacing w:line="276" w:lineRule="auto"/>
              <w:ind w:right="827"/>
              <w:rPr>
                <w:rFonts w:ascii="Times New Roman" w:hAnsi="Times New Roman" w:cs="Times New Roman"/>
                <w:b/>
                <w:bCs/>
                <w:sz w:val="24"/>
                <w:szCs w:val="24"/>
              </w:rPr>
            </w:pPr>
            <w:r>
              <w:rPr>
                <w:rFonts w:ascii="Times New Roman" w:hAnsi="Times New Roman" w:cs="Times New Roman"/>
                <w:b/>
                <w:bCs/>
                <w:sz w:val="24"/>
                <w:szCs w:val="24"/>
              </w:rPr>
              <w:t xml:space="preserve"> THE RISK FACTORS OF OBESITY AMONG HOUSEWIVES</w:t>
            </w:r>
          </w:p>
        </w:tc>
      </w:tr>
      <w:tr w:rsidR="008B7B41">
        <w:trPr>
          <w:trHeight w:val="326"/>
        </w:trPr>
        <w:tc>
          <w:tcPr>
            <w:tcW w:w="2019" w:type="dxa"/>
          </w:tcPr>
          <w:p w:rsidR="008B7B41" w:rsidRDefault="00154A51">
            <w:pPr>
              <w:spacing w:line="276" w:lineRule="auto"/>
              <w:ind w:right="827"/>
              <w:jc w:val="both"/>
              <w:rPr>
                <w:rFonts w:ascii="Times New Roman" w:hAnsi="Times New Roman" w:cs="Times New Roman"/>
                <w:b/>
                <w:bCs/>
                <w:sz w:val="24"/>
                <w:szCs w:val="24"/>
              </w:rPr>
            </w:pPr>
            <w:r>
              <w:rPr>
                <w:rFonts w:ascii="Times New Roman" w:hAnsi="Times New Roman" w:cs="Times New Roman"/>
                <w:b/>
                <w:bCs/>
                <w:sz w:val="24"/>
                <w:szCs w:val="24"/>
              </w:rPr>
              <w:t>0 – 5</w:t>
            </w:r>
          </w:p>
        </w:tc>
        <w:tc>
          <w:tcPr>
            <w:tcW w:w="2800"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23%</w:t>
            </w:r>
          </w:p>
        </w:tc>
        <w:tc>
          <w:tcPr>
            <w:tcW w:w="4034"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INADEQUATE</w:t>
            </w:r>
          </w:p>
        </w:tc>
      </w:tr>
      <w:tr w:rsidR="008B7B41">
        <w:trPr>
          <w:trHeight w:val="314"/>
        </w:trPr>
        <w:tc>
          <w:tcPr>
            <w:tcW w:w="2019"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6-9</w:t>
            </w:r>
          </w:p>
        </w:tc>
        <w:tc>
          <w:tcPr>
            <w:tcW w:w="2800"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70%</w:t>
            </w:r>
          </w:p>
        </w:tc>
        <w:tc>
          <w:tcPr>
            <w:tcW w:w="4034"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MODERATE</w:t>
            </w:r>
          </w:p>
        </w:tc>
      </w:tr>
      <w:tr w:rsidR="008B7B41">
        <w:tblPrEx>
          <w:tblLook w:val="0000" w:firstRow="0" w:lastRow="0" w:firstColumn="0" w:lastColumn="0" w:noHBand="0" w:noVBand="0"/>
        </w:tblPrEx>
        <w:trPr>
          <w:trHeight w:val="381"/>
        </w:trPr>
        <w:tc>
          <w:tcPr>
            <w:tcW w:w="2019"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10-12</w:t>
            </w:r>
          </w:p>
        </w:tc>
        <w:tc>
          <w:tcPr>
            <w:tcW w:w="2800"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 xml:space="preserve"> 7%</w:t>
            </w:r>
          </w:p>
        </w:tc>
        <w:tc>
          <w:tcPr>
            <w:tcW w:w="4034" w:type="dxa"/>
          </w:tcPr>
          <w:p w:rsidR="008B7B41" w:rsidRDefault="00154A51">
            <w:pPr>
              <w:spacing w:line="276" w:lineRule="auto"/>
              <w:ind w:left="-142" w:right="827"/>
              <w:jc w:val="both"/>
              <w:rPr>
                <w:rFonts w:ascii="Times New Roman" w:hAnsi="Times New Roman" w:cs="Times New Roman"/>
                <w:b/>
                <w:bCs/>
                <w:sz w:val="24"/>
                <w:szCs w:val="24"/>
              </w:rPr>
            </w:pPr>
            <w:r>
              <w:rPr>
                <w:rFonts w:ascii="Times New Roman" w:hAnsi="Times New Roman" w:cs="Times New Roman"/>
                <w:b/>
                <w:bCs/>
                <w:sz w:val="24"/>
                <w:szCs w:val="24"/>
              </w:rPr>
              <w:t xml:space="preserve"> ADEQUATE</w:t>
            </w:r>
          </w:p>
        </w:tc>
      </w:tr>
    </w:tbl>
    <w:p w:rsidR="008B7B41" w:rsidRDefault="008B7B41">
      <w:pPr>
        <w:ind w:left="-142" w:right="827"/>
        <w:jc w:val="both"/>
        <w:rPr>
          <w:rFonts w:ascii="Times New Roman" w:hAnsi="Times New Roman" w:cs="Times New Roman"/>
          <w:b/>
          <w:bCs/>
          <w:sz w:val="24"/>
          <w:szCs w:val="24"/>
        </w:rPr>
      </w:pPr>
    </w:p>
    <w:p w:rsidR="008B7B41" w:rsidRDefault="00154A51">
      <w:pPr>
        <w:ind w:left="-142" w:right="827"/>
        <w:jc w:val="both"/>
        <w:rPr>
          <w:rFonts w:ascii="Times New Roman" w:hAnsi="Times New Roman" w:cs="Times New Roman"/>
          <w:b/>
          <w:sz w:val="24"/>
          <w:szCs w:val="24"/>
          <w:lang w:val="en-US"/>
        </w:rPr>
      </w:pPr>
      <w:r>
        <w:rPr>
          <w:rFonts w:ascii="Times New Roman" w:hAnsi="Times New Roman" w:cs="Times New Roman"/>
          <w:b/>
          <w:sz w:val="24"/>
          <w:szCs w:val="24"/>
          <w:lang w:val="en-US"/>
        </w:rPr>
        <w:t>Tool to assess the nutritional status:</w:t>
      </w:r>
    </w:p>
    <w:p w:rsidR="008B7B41" w:rsidRDefault="00154A51">
      <w:pPr>
        <w:pStyle w:val="ListParagraph"/>
        <w:numPr>
          <w:ilvl w:val="0"/>
          <w:numId w:val="6"/>
        </w:numPr>
        <w:spacing w:line="276" w:lineRule="auto"/>
        <w:ind w:right="827"/>
        <w:jc w:val="both"/>
        <w:rPr>
          <w:rFonts w:ascii="Times New Roman" w:hAnsi="Times New Roman" w:cs="Times New Roman"/>
          <w:sz w:val="24"/>
          <w:szCs w:val="24"/>
          <w:lang w:val="en-US"/>
        </w:rPr>
      </w:pPr>
      <w:r>
        <w:rPr>
          <w:rFonts w:ascii="Times New Roman" w:hAnsi="Times New Roman" w:cs="Times New Roman"/>
          <w:sz w:val="24"/>
          <w:szCs w:val="24"/>
          <w:lang w:val="en-US"/>
        </w:rPr>
        <w:t>Weight (kg)</w:t>
      </w:r>
    </w:p>
    <w:p w:rsidR="008B7B41" w:rsidRDefault="00154A51">
      <w:pPr>
        <w:pStyle w:val="ListParagraph"/>
        <w:numPr>
          <w:ilvl w:val="0"/>
          <w:numId w:val="6"/>
        </w:numPr>
        <w:spacing w:line="276" w:lineRule="auto"/>
        <w:ind w:right="827"/>
        <w:jc w:val="both"/>
        <w:rPr>
          <w:rFonts w:ascii="Times New Roman" w:hAnsi="Times New Roman" w:cs="Times New Roman"/>
          <w:sz w:val="24"/>
          <w:szCs w:val="24"/>
          <w:lang w:val="en-US"/>
        </w:rPr>
      </w:pPr>
      <w:r>
        <w:rPr>
          <w:rFonts w:ascii="Times New Roman" w:hAnsi="Times New Roman" w:cs="Times New Roman"/>
          <w:sz w:val="24"/>
          <w:szCs w:val="24"/>
          <w:lang w:val="en-US"/>
        </w:rPr>
        <w:t>BMI=    ---------------------------</w:t>
      </w:r>
    </w:p>
    <w:p w:rsidR="008B7B41" w:rsidRDefault="00154A51">
      <w:pPr>
        <w:pStyle w:val="ListParagraph"/>
        <w:numPr>
          <w:ilvl w:val="0"/>
          <w:numId w:val="6"/>
        </w:numPr>
        <w:spacing w:line="276" w:lineRule="auto"/>
        <w:ind w:right="827"/>
        <w:jc w:val="both"/>
        <w:rPr>
          <w:rFonts w:ascii="Times New Roman" w:hAnsi="Times New Roman" w:cs="Times New Roman"/>
          <w:b/>
          <w:sz w:val="24"/>
          <w:szCs w:val="24"/>
          <w:lang w:val="en-US"/>
        </w:rPr>
      </w:pPr>
      <w:r>
        <w:rPr>
          <w:rFonts w:ascii="Times New Roman" w:hAnsi="Times New Roman" w:cs="Times New Roman"/>
          <w:sz w:val="24"/>
          <w:szCs w:val="24"/>
          <w:lang w:val="en-US"/>
        </w:rPr>
        <w:t>Height (mt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p w:rsidR="008B7B41" w:rsidRDefault="008B7B41">
      <w:pPr>
        <w:ind w:right="827"/>
        <w:jc w:val="both"/>
        <w:rPr>
          <w:rFonts w:ascii="Times New Roman" w:hAnsi="Times New Roman" w:cs="Times New Roman"/>
          <w:b/>
          <w:sz w:val="24"/>
          <w:szCs w:val="24"/>
          <w:lang w:val="en-US"/>
        </w:rPr>
      </w:pPr>
    </w:p>
    <w:p w:rsidR="008B7B41" w:rsidRDefault="008B7B41">
      <w:pPr>
        <w:ind w:right="827"/>
        <w:jc w:val="both"/>
        <w:rPr>
          <w:rFonts w:ascii="Times New Roman" w:hAnsi="Times New Roman" w:cs="Times New Roman"/>
          <w:b/>
          <w:sz w:val="24"/>
          <w:szCs w:val="24"/>
          <w:lang w:val="en-US"/>
        </w:rPr>
      </w:pPr>
    </w:p>
    <w:p w:rsidR="008B7B41" w:rsidRDefault="008B7B41">
      <w:pPr>
        <w:ind w:right="827"/>
        <w:jc w:val="both"/>
        <w:rPr>
          <w:rFonts w:ascii="Times New Roman" w:hAnsi="Times New Roman" w:cs="Times New Roman"/>
          <w:b/>
          <w:sz w:val="24"/>
          <w:szCs w:val="24"/>
          <w:lang w:val="en-US"/>
        </w:rPr>
      </w:pPr>
    </w:p>
    <w:p w:rsidR="008B7B41" w:rsidRDefault="008B7B41">
      <w:pPr>
        <w:ind w:right="827"/>
        <w:jc w:val="both"/>
        <w:rPr>
          <w:rFonts w:ascii="Times New Roman" w:hAnsi="Times New Roman" w:cs="Times New Roman"/>
          <w:b/>
          <w:sz w:val="24"/>
          <w:szCs w:val="24"/>
          <w:lang w:val="en-US"/>
        </w:rPr>
      </w:pPr>
    </w:p>
    <w:p w:rsidR="008B7B41" w:rsidRDefault="00154A51">
      <w:pPr>
        <w:ind w:left="-142" w:right="82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3.2.  WHO Scoring </w:t>
      </w:r>
      <w:r>
        <w:rPr>
          <w:rFonts w:ascii="Times New Roman" w:hAnsi="Times New Roman" w:cs="Times New Roman"/>
          <w:b/>
          <w:sz w:val="24"/>
          <w:szCs w:val="24"/>
          <w:lang w:val="en-US"/>
        </w:rPr>
        <w:t>interpretation for weight calculation by Body Mass Index</w:t>
      </w:r>
    </w:p>
    <w:tbl>
      <w:tblPr>
        <w:tblW w:w="833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111"/>
        <w:gridCol w:w="4710"/>
      </w:tblGrid>
      <w:tr w:rsidR="008B7B41">
        <w:trPr>
          <w:trHeight w:val="582"/>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S.NO</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BMI range</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WHO classification</w:t>
            </w:r>
          </w:p>
        </w:tc>
      </w:tr>
      <w:tr w:rsidR="008B7B41">
        <w:trPr>
          <w:trHeight w:val="582"/>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&lt;18.5</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Under weight</w:t>
            </w:r>
          </w:p>
        </w:tc>
      </w:tr>
      <w:tr w:rsidR="008B7B41">
        <w:trPr>
          <w:trHeight w:val="599"/>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18.5-24.9</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Normal range</w:t>
            </w:r>
          </w:p>
        </w:tc>
      </w:tr>
      <w:tr w:rsidR="008B7B41">
        <w:trPr>
          <w:trHeight w:val="582"/>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25.0-29.9</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Pre obese</w:t>
            </w:r>
          </w:p>
        </w:tc>
      </w:tr>
      <w:tr w:rsidR="008B7B41">
        <w:trPr>
          <w:trHeight w:val="582"/>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4</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30-34.9</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Obese class 1</w:t>
            </w:r>
          </w:p>
        </w:tc>
      </w:tr>
      <w:tr w:rsidR="008B7B41">
        <w:trPr>
          <w:trHeight w:val="556"/>
        </w:trPr>
        <w:tc>
          <w:tcPr>
            <w:tcW w:w="1509"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5</w:t>
            </w:r>
          </w:p>
        </w:tc>
        <w:tc>
          <w:tcPr>
            <w:tcW w:w="2111"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35-39.9</w:t>
            </w:r>
          </w:p>
        </w:tc>
        <w:tc>
          <w:tcPr>
            <w:tcW w:w="4710" w:type="dxa"/>
            <w:tcBorders>
              <w:top w:val="single" w:sz="4" w:space="0" w:color="auto"/>
              <w:left w:val="single" w:sz="4" w:space="0" w:color="auto"/>
              <w:bottom w:val="single" w:sz="4" w:space="0" w:color="auto"/>
              <w:right w:val="single" w:sz="4" w:space="0" w:color="auto"/>
            </w:tcBorders>
            <w:hideMark/>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Obese class2</w:t>
            </w:r>
          </w:p>
        </w:tc>
      </w:tr>
      <w:tr w:rsidR="008B7B41">
        <w:trPr>
          <w:trHeight w:val="645"/>
        </w:trPr>
        <w:tc>
          <w:tcPr>
            <w:tcW w:w="1509" w:type="dxa"/>
            <w:tcBorders>
              <w:top w:val="single" w:sz="4" w:space="0" w:color="auto"/>
              <w:left w:val="single" w:sz="4" w:space="0" w:color="auto"/>
              <w:bottom w:val="single" w:sz="4" w:space="0" w:color="auto"/>
              <w:right w:val="single" w:sz="4" w:space="0" w:color="auto"/>
            </w:tcBorders>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6</w:t>
            </w:r>
          </w:p>
        </w:tc>
        <w:tc>
          <w:tcPr>
            <w:tcW w:w="2111" w:type="dxa"/>
            <w:tcBorders>
              <w:top w:val="single" w:sz="4" w:space="0" w:color="auto"/>
              <w:left w:val="single" w:sz="4" w:space="0" w:color="auto"/>
              <w:bottom w:val="single" w:sz="4" w:space="0" w:color="auto"/>
              <w:right w:val="single" w:sz="4" w:space="0" w:color="auto"/>
            </w:tcBorders>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&gt;40.0</w:t>
            </w:r>
          </w:p>
        </w:tc>
        <w:tc>
          <w:tcPr>
            <w:tcW w:w="4710" w:type="dxa"/>
            <w:tcBorders>
              <w:top w:val="single" w:sz="4" w:space="0" w:color="auto"/>
              <w:left w:val="single" w:sz="4" w:space="0" w:color="auto"/>
              <w:bottom w:val="single" w:sz="4" w:space="0" w:color="auto"/>
              <w:right w:val="single" w:sz="4" w:space="0" w:color="auto"/>
            </w:tcBorders>
          </w:tcPr>
          <w:p w:rsidR="008B7B41" w:rsidRDefault="00154A51">
            <w:pPr>
              <w:ind w:left="-142" w:right="8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Obese class3</w:t>
            </w:r>
          </w:p>
        </w:tc>
      </w:tr>
    </w:tbl>
    <w:p w:rsidR="008B7B41" w:rsidRDefault="008B7B41">
      <w:pPr>
        <w:tabs>
          <w:tab w:val="left" w:pos="2160"/>
        </w:tabs>
        <w:ind w:right="827"/>
        <w:jc w:val="both"/>
        <w:rPr>
          <w:rFonts w:ascii="Times New Roman" w:hAnsi="Times New Roman" w:cs="Times New Roman"/>
          <w:b/>
          <w:color w:val="000000"/>
          <w:sz w:val="24"/>
          <w:szCs w:val="24"/>
        </w:rPr>
      </w:pPr>
    </w:p>
    <w:p w:rsidR="008B7B41" w:rsidRDefault="008B7B41">
      <w:pPr>
        <w:tabs>
          <w:tab w:val="left" w:pos="2160"/>
        </w:tabs>
        <w:ind w:left="-142" w:right="827"/>
        <w:jc w:val="both"/>
        <w:rPr>
          <w:rFonts w:ascii="Times New Roman" w:hAnsi="Times New Roman" w:cs="Times New Roman"/>
          <w:b/>
          <w:color w:val="000000"/>
          <w:sz w:val="24"/>
          <w:szCs w:val="24"/>
        </w:rPr>
      </w:pP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3.7 DATA </w:t>
      </w:r>
      <w:r>
        <w:rPr>
          <w:rFonts w:ascii="Times New Roman" w:hAnsi="Times New Roman" w:cs="Times New Roman"/>
          <w:b/>
          <w:color w:val="000000"/>
          <w:sz w:val="24"/>
          <w:szCs w:val="24"/>
        </w:rPr>
        <w:t>COLLECTION PROCEDURE</w:t>
      </w:r>
    </w:p>
    <w:p w:rsidR="008B7B41" w:rsidRDefault="00154A51">
      <w:pPr>
        <w:tabs>
          <w:tab w:val="left" w:pos="2160"/>
        </w:tabs>
        <w:ind w:left="-142" w:right="82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 collection was done for one week at Paiyanoor village, Kanchipuram District, Tamil Nadu. Structured questionnaire was used to assess the </w:t>
      </w:r>
      <w:r>
        <w:rPr>
          <w:rFonts w:ascii="Times New Roman" w:hAnsi="Times New Roman" w:cs="Times New Roman"/>
          <w:color w:val="000000"/>
          <w:kern w:val="24"/>
          <w:sz w:val="24"/>
          <w:szCs w:val="24"/>
        </w:rPr>
        <w:t xml:space="preserve">knowledge level of </w:t>
      </w:r>
      <w:r>
        <w:rPr>
          <w:rFonts w:ascii="Times New Roman" w:hAnsi="Times New Roman" w:cs="Times New Roman"/>
          <w:color w:val="000000"/>
          <w:sz w:val="24"/>
          <w:szCs w:val="24"/>
        </w:rPr>
        <w:t xml:space="preserve">risk factors of obesity among housewives. The researchers </w:t>
      </w:r>
      <w:r>
        <w:rPr>
          <w:rFonts w:ascii="Times New Roman" w:hAnsi="Times New Roman" w:cs="Times New Roman"/>
          <w:color w:val="000000"/>
          <w:sz w:val="24"/>
          <w:szCs w:val="24"/>
        </w:rPr>
        <w:t xml:space="preserve">collected the demographic data and structured questionnaire (SQ) by conducting confidential data of the participants. </w:t>
      </w:r>
    </w:p>
    <w:p w:rsidR="008B7B41" w:rsidRDefault="00154A51">
      <w:pPr>
        <w:tabs>
          <w:tab w:val="left" w:pos="2160"/>
        </w:tabs>
        <w:ind w:left="-142" w:right="827"/>
        <w:jc w:val="both"/>
        <w:rPr>
          <w:rFonts w:ascii="Times New Roman" w:hAnsi="Times New Roman" w:cs="Times New Roman"/>
          <w:b/>
          <w:color w:val="000000"/>
          <w:sz w:val="24"/>
          <w:szCs w:val="24"/>
        </w:rPr>
      </w:pPr>
      <w:r>
        <w:rPr>
          <w:rFonts w:ascii="Times New Roman" w:hAnsi="Times New Roman" w:cs="Times New Roman"/>
          <w:b/>
          <w:color w:val="000000"/>
          <w:sz w:val="24"/>
          <w:szCs w:val="24"/>
        </w:rPr>
        <w:t>3.8 DATA ANALYSIS</w:t>
      </w:r>
    </w:p>
    <w:p w:rsidR="008B7B41" w:rsidRDefault="00154A51">
      <w:pPr>
        <w:tabs>
          <w:tab w:val="left" w:pos="2160"/>
        </w:tabs>
        <w:ind w:left="-142" w:right="827"/>
        <w:jc w:val="both"/>
        <w:rPr>
          <w:rFonts w:ascii="Times New Roman" w:hAnsi="Times New Roman" w:cs="Times New Roman"/>
          <w:sz w:val="24"/>
          <w:szCs w:val="24"/>
        </w:rPr>
      </w:pPr>
      <w:r>
        <w:rPr>
          <w:rFonts w:ascii="Times New Roman" w:hAnsi="Times New Roman" w:cs="Times New Roman"/>
          <w:color w:val="000000"/>
          <w:sz w:val="24"/>
          <w:szCs w:val="24"/>
        </w:rPr>
        <w:t>The data analysis was done using descriptive and inferential statistics. Descriptive statistics like frequency, percent</w:t>
      </w:r>
      <w:r>
        <w:rPr>
          <w:rFonts w:ascii="Times New Roman" w:hAnsi="Times New Roman" w:cs="Times New Roman"/>
          <w:color w:val="000000"/>
          <w:sz w:val="24"/>
          <w:szCs w:val="24"/>
        </w:rPr>
        <w:t>age and mean. Chi-square test was used to find out the association between the risk factors and selected personal information sheet of the obesity among housewives.</w:t>
      </w:r>
      <w:r>
        <w:rPr>
          <w:rFonts w:ascii="Times New Roman" w:hAnsi="Times New Roman" w:cs="Times New Roman"/>
          <w:sz w:val="24"/>
          <w:szCs w:val="24"/>
        </w:rPr>
        <w:t xml:space="preserve"> Collected information on </w:t>
      </w:r>
      <w:r>
        <w:rPr>
          <w:rFonts w:ascii="Times New Roman" w:eastAsia="SimSun" w:hAnsi="Times New Roman" w:cs="Times New Roman"/>
          <w:color w:val="000000"/>
          <w:sz w:val="24"/>
          <w:szCs w:val="24"/>
          <w:lang w:val="en-US" w:eastAsia="zh-CN"/>
        </w:rPr>
        <w:t xml:space="preserve">demographic data </w:t>
      </w:r>
      <w:r>
        <w:rPr>
          <w:rFonts w:ascii="Times New Roman" w:hAnsi="Times New Roman" w:cs="Times New Roman"/>
          <w:sz w:val="24"/>
          <w:szCs w:val="24"/>
        </w:rPr>
        <w:t xml:space="preserve">of housewives, and assess </w:t>
      </w:r>
      <w:r>
        <w:rPr>
          <w:rFonts w:ascii="Times New Roman" w:hAnsi="Times New Roman" w:cs="Times New Roman"/>
          <w:color w:val="000000"/>
          <w:sz w:val="24"/>
          <w:szCs w:val="24"/>
        </w:rPr>
        <w:t>risk factors on obesity</w:t>
      </w:r>
      <w:r>
        <w:rPr>
          <w:rFonts w:ascii="Times New Roman" w:hAnsi="Times New Roman" w:cs="Times New Roman"/>
          <w:color w:val="000000"/>
          <w:sz w:val="24"/>
          <w:szCs w:val="24"/>
        </w:rPr>
        <w:t xml:space="preserve"> among housewives </w:t>
      </w:r>
      <w:r>
        <w:rPr>
          <w:rFonts w:ascii="Times New Roman" w:hAnsi="Times New Roman" w:cs="Times New Roman"/>
          <w:sz w:val="24"/>
          <w:szCs w:val="24"/>
        </w:rPr>
        <w:t>and Structured questionnaires (SQ)</w:t>
      </w:r>
      <w:r>
        <w:rPr>
          <w:rFonts w:ascii="Times New Roman" w:hAnsi="Times New Roman" w:cs="Times New Roman"/>
          <w:color w:val="000000"/>
          <w:sz w:val="24"/>
          <w:szCs w:val="24"/>
        </w:rPr>
        <w:t xml:space="preserve"> in the form of </w:t>
      </w:r>
      <w:r>
        <w:rPr>
          <w:rFonts w:ascii="Times New Roman" w:eastAsia="SimSun" w:hAnsi="Times New Roman" w:cs="Times New Roman"/>
          <w:color w:val="000000"/>
          <w:sz w:val="24"/>
          <w:szCs w:val="24"/>
          <w:lang w:val="en-US" w:eastAsia="zh-CN"/>
        </w:rPr>
        <w:t xml:space="preserve">demographic data </w:t>
      </w:r>
      <w:r>
        <w:rPr>
          <w:rFonts w:ascii="Times New Roman" w:hAnsi="Times New Roman" w:cs="Times New Roman"/>
          <w:sz w:val="24"/>
          <w:szCs w:val="24"/>
        </w:rPr>
        <w:t>of housewives which includes age, educational qualification, occupation, family monthly income, BMI. Descriptive and inferential statistical were used. The mean value is 2</w:t>
      </w:r>
      <w:r>
        <w:rPr>
          <w:rFonts w:ascii="Times New Roman" w:hAnsi="Times New Roman" w:cs="Times New Roman"/>
          <w:sz w:val="24"/>
          <w:szCs w:val="24"/>
        </w:rPr>
        <w:t>07 and the standard deviation is 2.8133.</w:t>
      </w:r>
    </w:p>
    <w:p w:rsidR="008B7B41" w:rsidRDefault="00154A51">
      <w:pPr>
        <w:tabs>
          <w:tab w:val="left" w:pos="2160"/>
        </w:tabs>
        <w:ind w:left="-142" w:right="827"/>
        <w:jc w:val="both"/>
        <w:rPr>
          <w:rFonts w:ascii="Times New Roman" w:hAnsi="Times New Roman" w:cs="Times New Roman"/>
          <w:bCs/>
          <w:sz w:val="24"/>
          <w:szCs w:val="24"/>
        </w:rPr>
      </w:pPr>
      <w:r>
        <w:rPr>
          <w:rFonts w:ascii="Times New Roman" w:hAnsi="Times New Roman" w:cs="Times New Roman"/>
          <w:sz w:val="24"/>
          <w:szCs w:val="24"/>
        </w:rPr>
        <w:t>The study shows that the risk factors of obesity inadequate 7 (23%) were moderate 21(70%) and adequate was 2 (7%).The study concludes that there is moderate 70%</w:t>
      </w:r>
      <w:r>
        <w:rPr>
          <w:rFonts w:ascii="Times New Roman" w:hAnsi="Times New Roman" w:cs="Times New Roman"/>
          <w:bCs/>
          <w:sz w:val="24"/>
          <w:szCs w:val="24"/>
        </w:rPr>
        <w:t xml:space="preserve"> to assess the risk factors of obesity among housewives</w:t>
      </w:r>
      <w:r>
        <w:rPr>
          <w:rFonts w:ascii="Times New Roman" w:hAnsi="Times New Roman" w:cs="Times New Roman"/>
          <w:bCs/>
          <w:sz w:val="24"/>
          <w:szCs w:val="24"/>
        </w:rPr>
        <w:t>.</w:t>
      </w:r>
    </w:p>
    <w:p w:rsidR="008B7B41" w:rsidRDefault="00154A51">
      <w:pPr>
        <w:tabs>
          <w:tab w:val="left" w:pos="2160"/>
          <w:tab w:val="left" w:pos="2790"/>
        </w:tabs>
        <w:ind w:left="-142" w:right="8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TABLE:3 Mean, Mean % and assess the </w:t>
      </w:r>
      <w:r>
        <w:rPr>
          <w:rFonts w:ascii="Times New Roman" w:hAnsi="Times New Roman" w:cs="Times New Roman"/>
          <w:b/>
          <w:color w:val="000000"/>
          <w:kern w:val="24"/>
          <w:sz w:val="24"/>
          <w:szCs w:val="24"/>
        </w:rPr>
        <w:t xml:space="preserve">knowledge level of </w:t>
      </w:r>
      <w:r>
        <w:rPr>
          <w:rFonts w:ascii="Times New Roman" w:eastAsia="Times New Roman" w:hAnsi="Times New Roman" w:cs="Times New Roman"/>
          <w:b/>
          <w:sz w:val="24"/>
          <w:szCs w:val="24"/>
        </w:rPr>
        <w:t xml:space="preserve">risk factors for obesity among housewives. </w:t>
      </w:r>
    </w:p>
    <w:p w:rsidR="008B7B41" w:rsidRDefault="00154A51">
      <w:pPr>
        <w:tabs>
          <w:tab w:val="left" w:pos="2160"/>
          <w:tab w:val="left" w:pos="2790"/>
        </w:tabs>
        <w:ind w:left="-142" w:right="8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 30]</w:t>
      </w:r>
    </w:p>
    <w:tbl>
      <w:tblPr>
        <w:tblStyle w:val="TableGrid"/>
        <w:tblpPr w:leftFromText="180" w:rightFromText="180" w:vertAnchor="text" w:horzAnchor="page" w:tblpX="931" w:tblpY="481"/>
        <w:tblOverlap w:val="never"/>
        <w:tblW w:w="10456" w:type="dxa"/>
        <w:tblLayout w:type="fixed"/>
        <w:tblLook w:val="04A0" w:firstRow="1" w:lastRow="0" w:firstColumn="1" w:lastColumn="0" w:noHBand="0" w:noVBand="1"/>
      </w:tblPr>
      <w:tblGrid>
        <w:gridCol w:w="675"/>
        <w:gridCol w:w="1276"/>
        <w:gridCol w:w="1418"/>
        <w:gridCol w:w="1275"/>
        <w:gridCol w:w="851"/>
        <w:gridCol w:w="850"/>
        <w:gridCol w:w="851"/>
        <w:gridCol w:w="850"/>
        <w:gridCol w:w="1418"/>
        <w:gridCol w:w="992"/>
      </w:tblGrid>
      <w:tr w:rsidR="008B7B41">
        <w:trPr>
          <w:trHeight w:val="1170"/>
        </w:trPr>
        <w:tc>
          <w:tcPr>
            <w:tcW w:w="675" w:type="dxa"/>
            <w:vMerge w:val="restart"/>
          </w:tcPr>
          <w:p w:rsidR="008B7B41" w:rsidRDefault="008B7B41">
            <w:pPr>
              <w:spacing w:line="276" w:lineRule="auto"/>
              <w:rPr>
                <w:rFonts w:ascii="Times New Roman" w:hAnsi="Times New Roman" w:cs="Times New Roman"/>
                <w:b/>
                <w:bCs/>
                <w:sz w:val="24"/>
                <w:szCs w:val="24"/>
              </w:rPr>
            </w:pPr>
          </w:p>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1276"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Level of knowledge </w:t>
            </w:r>
          </w:p>
        </w:tc>
        <w:tc>
          <w:tcPr>
            <w:tcW w:w="1418"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Number of </w:t>
            </w:r>
          </w:p>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house wives  </w:t>
            </w:r>
          </w:p>
          <w:p w:rsidR="008B7B41" w:rsidRDefault="008B7B41">
            <w:pPr>
              <w:spacing w:line="276" w:lineRule="auto"/>
              <w:rPr>
                <w:rFonts w:ascii="Times New Roman" w:hAnsi="Times New Roman" w:cs="Times New Roman"/>
                <w:b/>
                <w:bCs/>
                <w:sz w:val="24"/>
                <w:szCs w:val="24"/>
              </w:rPr>
            </w:pPr>
          </w:p>
        </w:tc>
        <w:tc>
          <w:tcPr>
            <w:tcW w:w="1275"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Total of number question </w:t>
            </w:r>
          </w:p>
        </w:tc>
        <w:tc>
          <w:tcPr>
            <w:tcW w:w="851"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Score range</w:t>
            </w:r>
          </w:p>
        </w:tc>
        <w:tc>
          <w:tcPr>
            <w:tcW w:w="850"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Total sore </w:t>
            </w:r>
          </w:p>
        </w:tc>
        <w:tc>
          <w:tcPr>
            <w:tcW w:w="851"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Mean </w:t>
            </w:r>
          </w:p>
        </w:tc>
        <w:tc>
          <w:tcPr>
            <w:tcW w:w="850" w:type="dxa"/>
            <w:vMerge w:val="restart"/>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Mean  %</w:t>
            </w:r>
          </w:p>
        </w:tc>
        <w:tc>
          <w:tcPr>
            <w:tcW w:w="2410" w:type="dxa"/>
            <w:gridSpan w:val="2"/>
            <w:tcBorders>
              <w:bottom w:val="single" w:sz="4" w:space="0" w:color="auto"/>
            </w:tcBorders>
          </w:tcPr>
          <w:p w:rsidR="008B7B41" w:rsidRDefault="00154A51">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Knowledge  %</w:t>
            </w:r>
          </w:p>
          <w:p w:rsidR="008B7B41" w:rsidRDefault="008B7B41">
            <w:pPr>
              <w:spacing w:line="276" w:lineRule="auto"/>
              <w:rPr>
                <w:rFonts w:ascii="Times New Roman" w:eastAsia="Times New Roman" w:hAnsi="Times New Roman" w:cs="Times New Roman"/>
                <w:b/>
                <w:bCs/>
                <w:sz w:val="24"/>
                <w:szCs w:val="24"/>
              </w:rPr>
            </w:pPr>
          </w:p>
        </w:tc>
      </w:tr>
      <w:tr w:rsidR="008B7B41">
        <w:trPr>
          <w:trHeight w:val="885"/>
        </w:trPr>
        <w:tc>
          <w:tcPr>
            <w:tcW w:w="675" w:type="dxa"/>
            <w:vMerge/>
          </w:tcPr>
          <w:p w:rsidR="008B7B41" w:rsidRDefault="008B7B41">
            <w:pPr>
              <w:spacing w:line="276" w:lineRule="auto"/>
              <w:rPr>
                <w:sz w:val="24"/>
                <w:szCs w:val="24"/>
              </w:rPr>
            </w:pPr>
          </w:p>
        </w:tc>
        <w:tc>
          <w:tcPr>
            <w:tcW w:w="1276" w:type="dxa"/>
            <w:vMerge/>
          </w:tcPr>
          <w:p w:rsidR="008B7B41" w:rsidRDefault="008B7B41">
            <w:pPr>
              <w:spacing w:line="276" w:lineRule="auto"/>
              <w:rPr>
                <w:sz w:val="24"/>
                <w:szCs w:val="24"/>
              </w:rPr>
            </w:pPr>
          </w:p>
        </w:tc>
        <w:tc>
          <w:tcPr>
            <w:tcW w:w="1418" w:type="dxa"/>
            <w:vMerge/>
          </w:tcPr>
          <w:p w:rsidR="008B7B41" w:rsidRDefault="008B7B41">
            <w:pPr>
              <w:spacing w:line="276" w:lineRule="auto"/>
              <w:rPr>
                <w:rFonts w:ascii="Times New Roman" w:hAnsi="Times New Roman" w:cs="Times New Roman"/>
                <w:sz w:val="24"/>
                <w:szCs w:val="24"/>
              </w:rPr>
            </w:pPr>
          </w:p>
        </w:tc>
        <w:tc>
          <w:tcPr>
            <w:tcW w:w="1275" w:type="dxa"/>
            <w:vMerge/>
          </w:tcPr>
          <w:p w:rsidR="008B7B41" w:rsidRDefault="008B7B41">
            <w:pPr>
              <w:spacing w:line="276" w:lineRule="auto"/>
              <w:rPr>
                <w:rFonts w:ascii="Times New Roman" w:hAnsi="Times New Roman" w:cs="Times New Roman"/>
                <w:sz w:val="24"/>
                <w:szCs w:val="24"/>
              </w:rPr>
            </w:pPr>
          </w:p>
        </w:tc>
        <w:tc>
          <w:tcPr>
            <w:tcW w:w="851" w:type="dxa"/>
            <w:vMerge/>
          </w:tcPr>
          <w:p w:rsidR="008B7B41" w:rsidRDefault="008B7B41">
            <w:pPr>
              <w:spacing w:line="276" w:lineRule="auto"/>
              <w:rPr>
                <w:rFonts w:ascii="Times New Roman" w:hAnsi="Times New Roman" w:cs="Times New Roman"/>
                <w:sz w:val="24"/>
                <w:szCs w:val="24"/>
              </w:rPr>
            </w:pPr>
          </w:p>
        </w:tc>
        <w:tc>
          <w:tcPr>
            <w:tcW w:w="850" w:type="dxa"/>
            <w:vMerge/>
          </w:tcPr>
          <w:p w:rsidR="008B7B41" w:rsidRDefault="008B7B41">
            <w:pPr>
              <w:spacing w:line="276" w:lineRule="auto"/>
              <w:rPr>
                <w:rFonts w:ascii="Times New Roman" w:hAnsi="Times New Roman" w:cs="Times New Roman"/>
                <w:sz w:val="24"/>
                <w:szCs w:val="24"/>
              </w:rPr>
            </w:pPr>
          </w:p>
        </w:tc>
        <w:tc>
          <w:tcPr>
            <w:tcW w:w="851" w:type="dxa"/>
            <w:vMerge/>
          </w:tcPr>
          <w:p w:rsidR="008B7B41" w:rsidRDefault="008B7B41">
            <w:pPr>
              <w:spacing w:line="276" w:lineRule="auto"/>
              <w:rPr>
                <w:rFonts w:ascii="Times New Roman" w:hAnsi="Times New Roman" w:cs="Times New Roman"/>
                <w:sz w:val="24"/>
                <w:szCs w:val="24"/>
              </w:rPr>
            </w:pPr>
          </w:p>
        </w:tc>
        <w:tc>
          <w:tcPr>
            <w:tcW w:w="850" w:type="dxa"/>
            <w:vMerge/>
          </w:tcPr>
          <w:p w:rsidR="008B7B41" w:rsidRDefault="008B7B41">
            <w:pPr>
              <w:spacing w:line="276" w:lineRule="auto"/>
              <w:rPr>
                <w:rFonts w:ascii="Times New Roman" w:hAnsi="Times New Roman" w:cs="Times New Roman"/>
                <w:sz w:val="24"/>
                <w:szCs w:val="24"/>
              </w:rPr>
            </w:pPr>
          </w:p>
        </w:tc>
        <w:tc>
          <w:tcPr>
            <w:tcW w:w="1418" w:type="dxa"/>
            <w:tcBorders>
              <w:top w:val="single" w:sz="4" w:space="0" w:color="auto"/>
              <w:right w:val="single" w:sz="4" w:space="0" w:color="auto"/>
            </w:tcBorders>
          </w:tcPr>
          <w:p w:rsidR="008B7B41" w:rsidRDefault="00154A5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Individual </w:t>
            </w:r>
          </w:p>
        </w:tc>
        <w:tc>
          <w:tcPr>
            <w:tcW w:w="992" w:type="dxa"/>
            <w:tcBorders>
              <w:top w:val="single" w:sz="4" w:space="0" w:color="auto"/>
              <w:right w:val="single" w:sz="4" w:space="0" w:color="auto"/>
            </w:tcBorders>
          </w:tcPr>
          <w:p w:rsidR="008B7B41" w:rsidRDefault="00154A51">
            <w:pPr>
              <w:spacing w:line="276" w:lineRule="auto"/>
              <w:rPr>
                <w:rFonts w:ascii="Times New Roman" w:eastAsia="Times New Roman" w:hAnsi="Times New Roman" w:cs="Times New Roman"/>
                <w:b/>
                <w:bCs/>
                <w:sz w:val="24"/>
                <w:szCs w:val="24"/>
              </w:rPr>
            </w:pPr>
            <w:r>
              <w:rPr>
                <w:rFonts w:ascii="Times New Roman" w:hAnsi="Times New Roman" w:cs="Times New Roman"/>
                <w:b/>
                <w:bCs/>
                <w:sz w:val="24"/>
                <w:szCs w:val="24"/>
              </w:rPr>
              <w:t>Total</w:t>
            </w:r>
          </w:p>
        </w:tc>
      </w:tr>
      <w:tr w:rsidR="008B7B41">
        <w:trPr>
          <w:trHeight w:val="1003"/>
        </w:trPr>
        <w:tc>
          <w:tcPr>
            <w:tcW w:w="6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
        </w:tc>
        <w:tc>
          <w:tcPr>
            <w:tcW w:w="1276" w:type="dxa"/>
          </w:tcPr>
          <w:p w:rsidR="008B7B41" w:rsidRDefault="00154A51">
            <w:pPr>
              <w:spacing w:line="276" w:lineRule="auto"/>
              <w:rPr>
                <w:rFonts w:ascii="Times New Roman" w:hAnsi="Times New Roman" w:cs="Times New Roman"/>
                <w:sz w:val="24"/>
                <w:szCs w:val="24"/>
              </w:rPr>
            </w:pPr>
            <w:r>
              <w:rPr>
                <w:rFonts w:ascii="Times New Roman" w:hAnsi="Times New Roman" w:cs="Times New Roman"/>
                <w:sz w:val="24"/>
                <w:szCs w:val="24"/>
              </w:rPr>
              <w:t xml:space="preserve"> Inadequate knowledge </w:t>
            </w:r>
          </w:p>
        </w:tc>
        <w:tc>
          <w:tcPr>
            <w:tcW w:w="1418" w:type="dxa"/>
          </w:tcPr>
          <w:p w:rsidR="008B7B41" w:rsidRDefault="00154A51">
            <w:pPr>
              <w:spacing w:line="276" w:lineRule="auto"/>
              <w:rPr>
                <w:sz w:val="24"/>
                <w:szCs w:val="24"/>
              </w:rPr>
            </w:pPr>
            <w:r>
              <w:rPr>
                <w:sz w:val="24"/>
                <w:szCs w:val="24"/>
              </w:rPr>
              <w:t>30</w:t>
            </w:r>
          </w:p>
        </w:tc>
        <w:tc>
          <w:tcPr>
            <w:tcW w:w="12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51"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50"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51" w:type="dxa"/>
            <w:vMerge w:val="restart"/>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c>
          <w:tcPr>
            <w:tcW w:w="850" w:type="dxa"/>
            <w:vMerge w:val="restart"/>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p w:rsidR="008B7B41" w:rsidRDefault="008B7B41">
            <w:pPr>
              <w:spacing w:line="276" w:lineRule="auto"/>
              <w:rPr>
                <w:rFonts w:ascii="Times New Roman" w:eastAsia="Times New Roman" w:hAnsi="Times New Roman" w:cs="Times New Roman"/>
                <w:sz w:val="24"/>
                <w:szCs w:val="24"/>
              </w:rPr>
            </w:pPr>
          </w:p>
        </w:tc>
        <w:tc>
          <w:tcPr>
            <w:tcW w:w="1418" w:type="dxa"/>
            <w:tcBorders>
              <w:right w:val="single" w:sz="4" w:space="0" w:color="auto"/>
            </w:tcBorders>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992" w:type="dxa"/>
            <w:vMerge w:val="restart"/>
            <w:tcBorders>
              <w:left w:val="single" w:sz="4" w:space="0" w:color="auto"/>
            </w:tcBorders>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8B7B41">
            <w:pPr>
              <w:spacing w:line="276" w:lineRule="auto"/>
              <w:rPr>
                <w:rFonts w:ascii="Times New Roman" w:eastAsia="Times New Roman" w:hAnsi="Times New Roman" w:cs="Times New Roman"/>
                <w:sz w:val="24"/>
                <w:szCs w:val="24"/>
              </w:rPr>
            </w:pPr>
          </w:p>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B7B41">
        <w:trPr>
          <w:trHeight w:val="1003"/>
        </w:trPr>
        <w:tc>
          <w:tcPr>
            <w:tcW w:w="6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6" w:type="dxa"/>
          </w:tcPr>
          <w:p w:rsidR="008B7B41" w:rsidRDefault="00154A51">
            <w:pPr>
              <w:spacing w:line="276" w:lineRule="auto"/>
              <w:rPr>
                <w:rFonts w:ascii="Times New Roman" w:hAnsi="Times New Roman" w:cs="Times New Roman"/>
                <w:sz w:val="24"/>
                <w:szCs w:val="24"/>
              </w:rPr>
            </w:pPr>
            <w:r>
              <w:rPr>
                <w:rFonts w:ascii="Times New Roman" w:hAnsi="Times New Roman" w:cs="Times New Roman"/>
                <w:sz w:val="24"/>
                <w:szCs w:val="24"/>
              </w:rPr>
              <w:t xml:space="preserve">Moderate knowledge </w:t>
            </w:r>
          </w:p>
        </w:tc>
        <w:tc>
          <w:tcPr>
            <w:tcW w:w="1418"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51"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850"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851" w:type="dxa"/>
            <w:vMerge/>
          </w:tcPr>
          <w:p w:rsidR="008B7B41" w:rsidRDefault="008B7B41">
            <w:pPr>
              <w:spacing w:line="276" w:lineRule="auto"/>
              <w:rPr>
                <w:rFonts w:ascii="Times New Roman" w:eastAsia="Times New Roman" w:hAnsi="Times New Roman" w:cs="Times New Roman"/>
                <w:sz w:val="24"/>
                <w:szCs w:val="24"/>
              </w:rPr>
            </w:pPr>
          </w:p>
        </w:tc>
        <w:tc>
          <w:tcPr>
            <w:tcW w:w="850" w:type="dxa"/>
            <w:vMerge/>
          </w:tcPr>
          <w:p w:rsidR="008B7B41" w:rsidRDefault="008B7B41">
            <w:pPr>
              <w:spacing w:line="276" w:lineRule="auto"/>
              <w:rPr>
                <w:rFonts w:ascii="Times New Roman" w:eastAsia="Times New Roman" w:hAnsi="Times New Roman" w:cs="Times New Roman"/>
                <w:sz w:val="24"/>
                <w:szCs w:val="24"/>
              </w:rPr>
            </w:pPr>
          </w:p>
        </w:tc>
        <w:tc>
          <w:tcPr>
            <w:tcW w:w="1418" w:type="dxa"/>
            <w:tcBorders>
              <w:right w:val="single" w:sz="4" w:space="0" w:color="auto"/>
            </w:tcBorders>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992" w:type="dxa"/>
            <w:vMerge/>
            <w:tcBorders>
              <w:left w:val="single" w:sz="4" w:space="0" w:color="auto"/>
            </w:tcBorders>
          </w:tcPr>
          <w:p w:rsidR="008B7B41" w:rsidRDefault="008B7B41">
            <w:pPr>
              <w:spacing w:line="276" w:lineRule="auto"/>
              <w:rPr>
                <w:rFonts w:ascii="Times New Roman" w:eastAsia="Times New Roman" w:hAnsi="Times New Roman" w:cs="Times New Roman"/>
                <w:sz w:val="24"/>
                <w:szCs w:val="24"/>
              </w:rPr>
            </w:pPr>
          </w:p>
        </w:tc>
      </w:tr>
      <w:tr w:rsidR="008B7B41">
        <w:trPr>
          <w:trHeight w:val="1040"/>
        </w:trPr>
        <w:tc>
          <w:tcPr>
            <w:tcW w:w="6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6" w:type="dxa"/>
          </w:tcPr>
          <w:p w:rsidR="008B7B41" w:rsidRDefault="00154A51">
            <w:pPr>
              <w:spacing w:line="276" w:lineRule="auto"/>
              <w:rPr>
                <w:rFonts w:ascii="Times New Roman" w:hAnsi="Times New Roman" w:cs="Times New Roman"/>
                <w:sz w:val="24"/>
                <w:szCs w:val="24"/>
              </w:rPr>
            </w:pPr>
            <w:r>
              <w:rPr>
                <w:rFonts w:ascii="Times New Roman" w:hAnsi="Times New Roman" w:cs="Times New Roman"/>
                <w:sz w:val="24"/>
                <w:szCs w:val="24"/>
              </w:rPr>
              <w:t>Adequate knowledge</w:t>
            </w:r>
          </w:p>
        </w:tc>
        <w:tc>
          <w:tcPr>
            <w:tcW w:w="1418"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5"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51"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10-12</w:t>
            </w:r>
          </w:p>
        </w:tc>
        <w:tc>
          <w:tcPr>
            <w:tcW w:w="850" w:type="dxa"/>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1" w:type="dxa"/>
            <w:vMerge/>
          </w:tcPr>
          <w:p w:rsidR="008B7B41" w:rsidRDefault="008B7B41">
            <w:pPr>
              <w:spacing w:line="276" w:lineRule="auto"/>
              <w:rPr>
                <w:rFonts w:ascii="Times New Roman" w:eastAsia="Times New Roman" w:hAnsi="Times New Roman" w:cs="Times New Roman"/>
                <w:sz w:val="24"/>
                <w:szCs w:val="24"/>
              </w:rPr>
            </w:pPr>
          </w:p>
        </w:tc>
        <w:tc>
          <w:tcPr>
            <w:tcW w:w="850" w:type="dxa"/>
            <w:vMerge/>
          </w:tcPr>
          <w:p w:rsidR="008B7B41" w:rsidRDefault="008B7B41">
            <w:pPr>
              <w:spacing w:line="276" w:lineRule="auto"/>
              <w:rPr>
                <w:rFonts w:ascii="Times New Roman" w:eastAsia="Times New Roman" w:hAnsi="Times New Roman" w:cs="Times New Roman"/>
                <w:sz w:val="24"/>
                <w:szCs w:val="24"/>
              </w:rPr>
            </w:pPr>
          </w:p>
        </w:tc>
        <w:tc>
          <w:tcPr>
            <w:tcW w:w="1418" w:type="dxa"/>
            <w:tcBorders>
              <w:right w:val="single" w:sz="4" w:space="0" w:color="auto"/>
            </w:tcBorders>
          </w:tcPr>
          <w:p w:rsidR="008B7B41" w:rsidRDefault="00154A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92" w:type="dxa"/>
            <w:vMerge/>
            <w:tcBorders>
              <w:left w:val="single" w:sz="4" w:space="0" w:color="auto"/>
            </w:tcBorders>
          </w:tcPr>
          <w:p w:rsidR="008B7B41" w:rsidRDefault="008B7B41">
            <w:pPr>
              <w:spacing w:line="276" w:lineRule="auto"/>
              <w:rPr>
                <w:rFonts w:ascii="Times New Roman" w:eastAsia="Times New Roman" w:hAnsi="Times New Roman" w:cs="Times New Roman"/>
                <w:sz w:val="24"/>
                <w:szCs w:val="24"/>
              </w:rPr>
            </w:pPr>
          </w:p>
        </w:tc>
      </w:tr>
    </w:tbl>
    <w:p w:rsidR="008B7B41" w:rsidRDefault="008B7B41">
      <w:pPr>
        <w:tabs>
          <w:tab w:val="left" w:pos="2160"/>
        </w:tabs>
        <w:ind w:left="-142" w:right="827"/>
        <w:jc w:val="both"/>
        <w:rPr>
          <w:rFonts w:ascii="Times New Roman" w:hAnsi="Times New Roman" w:cs="Times New Roman"/>
          <w:bCs/>
          <w:sz w:val="24"/>
          <w:szCs w:val="24"/>
        </w:rPr>
      </w:pPr>
    </w:p>
    <w:p w:rsidR="008B7B41" w:rsidRDefault="008B7B41">
      <w:pPr>
        <w:tabs>
          <w:tab w:val="left" w:pos="2160"/>
        </w:tabs>
        <w:ind w:left="-142" w:right="827"/>
        <w:jc w:val="both"/>
        <w:rPr>
          <w:rFonts w:ascii="Times New Roman" w:hAnsi="Times New Roman" w:cs="Times New Roman"/>
          <w:bCs/>
          <w:sz w:val="24"/>
          <w:szCs w:val="24"/>
        </w:rPr>
      </w:pPr>
    </w:p>
    <w:p w:rsidR="008B7B41" w:rsidRDefault="00154A51">
      <w:pPr>
        <w:tabs>
          <w:tab w:val="left" w:pos="2160"/>
        </w:tabs>
        <w:ind w:left="-142" w:right="8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114300" distR="114300">
            <wp:extent cx="5057775" cy="286702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7B41" w:rsidRDefault="008B7B41">
      <w:pPr>
        <w:tabs>
          <w:tab w:val="left" w:pos="2160"/>
        </w:tabs>
        <w:ind w:left="-142" w:right="827"/>
        <w:jc w:val="both"/>
        <w:rPr>
          <w:rFonts w:ascii="Times New Roman" w:hAnsi="Times New Roman" w:cs="Times New Roman"/>
          <w:bCs/>
          <w:sz w:val="24"/>
          <w:szCs w:val="24"/>
        </w:rPr>
      </w:pPr>
    </w:p>
    <w:p w:rsidR="008B7B41" w:rsidRDefault="00154A51">
      <w:pPr>
        <w:widowControl w:val="0"/>
        <w:tabs>
          <w:tab w:val="left" w:pos="2160"/>
        </w:tabs>
        <w:autoSpaceDE w:val="0"/>
        <w:autoSpaceDN w:val="0"/>
        <w:adjustRightInd w:val="0"/>
        <w:spacing w:before="240"/>
        <w:ind w:left="-142" w:right="827"/>
        <w:jc w:val="both"/>
        <w:rPr>
          <w:rFonts w:ascii="Times New Roman" w:hAnsi="Times New Roman" w:cs="Times New Roman"/>
          <w:b/>
          <w:sz w:val="24"/>
          <w:szCs w:val="24"/>
        </w:rPr>
      </w:pPr>
      <w:r>
        <w:rPr>
          <w:rFonts w:ascii="Times New Roman" w:hAnsi="Times New Roman" w:cs="Times New Roman"/>
          <w:b/>
          <w:sz w:val="24"/>
          <w:szCs w:val="24"/>
        </w:rPr>
        <w:t xml:space="preserve">FIGURE: 4.1 percentage distribution of sample according to their education </w:t>
      </w:r>
    </w:p>
    <w:p w:rsidR="008B7B41" w:rsidRDefault="00154A51">
      <w:pPr>
        <w:widowControl w:val="0"/>
        <w:tabs>
          <w:tab w:val="left" w:pos="2160"/>
        </w:tabs>
        <w:autoSpaceDE w:val="0"/>
        <w:autoSpaceDN w:val="0"/>
        <w:adjustRightInd w:val="0"/>
        <w:spacing w:before="240"/>
        <w:ind w:left="-142" w:right="827"/>
        <w:jc w:val="both"/>
        <w:rPr>
          <w:rFonts w:ascii="Times New Roman" w:hAnsi="Times New Roman" w:cs="Times New Roman"/>
          <w:sz w:val="24"/>
          <w:szCs w:val="24"/>
        </w:rPr>
      </w:pPr>
      <w:r>
        <w:rPr>
          <w:rFonts w:ascii="Times New Roman" w:hAnsi="Times New Roman" w:cs="Times New Roman"/>
          <w:bCs/>
          <w:sz w:val="24"/>
          <w:szCs w:val="24"/>
        </w:rPr>
        <w:t>figur</w:t>
      </w:r>
      <w:r>
        <w:rPr>
          <w:rFonts w:ascii="Times New Roman" w:hAnsi="Times New Roman" w:cs="Times New Roman"/>
          <w:sz w:val="24"/>
          <w:szCs w:val="24"/>
        </w:rPr>
        <w:t>e 4.1  shows the educational status of the housewives it states that majority of them</w:t>
      </w:r>
      <w:r>
        <w:rPr>
          <w:rFonts w:ascii="Times New Roman" w:hAnsi="Times New Roman" w:cs="Times New Roman"/>
          <w:b/>
          <w:sz w:val="24"/>
          <w:szCs w:val="24"/>
        </w:rPr>
        <w:t xml:space="preserve"> </w:t>
      </w:r>
      <w:r>
        <w:rPr>
          <w:rFonts w:ascii="Times New Roman" w:hAnsi="Times New Roman" w:cs="Times New Roman"/>
          <w:sz w:val="24"/>
          <w:szCs w:val="24"/>
        </w:rPr>
        <w:t>12(40%), were illiterates and also have completed primary education which is equally dist</w:t>
      </w:r>
      <w:r>
        <w:rPr>
          <w:rFonts w:ascii="Times New Roman" w:hAnsi="Times New Roman" w:cs="Times New Roman"/>
          <w:sz w:val="24"/>
          <w:szCs w:val="24"/>
        </w:rPr>
        <w:t>ributed 12(40%).</w:t>
      </w:r>
    </w:p>
    <w:p w:rsidR="008B7B41" w:rsidRDefault="008B7B41">
      <w:pPr>
        <w:tabs>
          <w:tab w:val="left" w:pos="2160"/>
        </w:tabs>
        <w:ind w:right="827"/>
        <w:jc w:val="both"/>
        <w:rPr>
          <w:rFonts w:ascii="Times New Roman" w:hAnsi="Times New Roman" w:cs="Times New Roman"/>
          <w:bCs/>
          <w:sz w:val="24"/>
          <w:szCs w:val="24"/>
        </w:rPr>
      </w:pPr>
    </w:p>
    <w:p w:rsidR="008B7B41" w:rsidRDefault="00154A51">
      <w:pPr>
        <w:tabs>
          <w:tab w:val="left" w:pos="2160"/>
        </w:tabs>
        <w:ind w:left="-142" w:right="827"/>
        <w:jc w:val="both"/>
        <w:rPr>
          <w:rFonts w:ascii="Times New Roman" w:hAnsi="Times New Roman" w:cs="Times New Roman"/>
          <w:b/>
          <w:sz w:val="24"/>
          <w:szCs w:val="24"/>
        </w:rPr>
      </w:pPr>
      <w:r>
        <w:rPr>
          <w:rFonts w:ascii="Times New Roman" w:hAnsi="Times New Roman" w:cs="Times New Roman"/>
          <w:b/>
          <w:sz w:val="24"/>
          <w:szCs w:val="24"/>
        </w:rPr>
        <w:t xml:space="preserve">RECOMMENDATION: </w:t>
      </w:r>
    </w:p>
    <w:p w:rsidR="008B7B41" w:rsidRDefault="00154A51">
      <w:pPr>
        <w:tabs>
          <w:tab w:val="left" w:pos="2160"/>
        </w:tabs>
        <w:ind w:left="-142" w:right="827"/>
        <w:jc w:val="both"/>
        <w:rPr>
          <w:rFonts w:ascii="Times New Roman" w:hAnsi="Times New Roman" w:cs="Times New Roman"/>
          <w:sz w:val="24"/>
          <w:szCs w:val="24"/>
        </w:rPr>
      </w:pPr>
      <w:r>
        <w:rPr>
          <w:rFonts w:ascii="Times New Roman" w:hAnsi="Times New Roman" w:cs="Times New Roman"/>
          <w:sz w:val="24"/>
          <w:szCs w:val="24"/>
        </w:rPr>
        <w:t>Based on the findings of the study, following recommendations are put forth</w:t>
      </w:r>
    </w:p>
    <w:p w:rsidR="008B7B41" w:rsidRDefault="00154A51">
      <w:pPr>
        <w:pStyle w:val="ListParagraph"/>
        <w:numPr>
          <w:ilvl w:val="0"/>
          <w:numId w:val="8"/>
        </w:numPr>
        <w:tabs>
          <w:tab w:val="left" w:pos="2160"/>
        </w:tabs>
        <w:spacing w:line="276" w:lineRule="auto"/>
        <w:ind w:right="827"/>
        <w:jc w:val="both"/>
        <w:rPr>
          <w:rFonts w:ascii="Times New Roman" w:hAnsi="Times New Roman" w:cs="Times New Roman"/>
          <w:color w:val="000000"/>
          <w:sz w:val="24"/>
          <w:szCs w:val="24"/>
        </w:rPr>
      </w:pPr>
      <w:r>
        <w:rPr>
          <w:rFonts w:ascii="Times New Roman" w:hAnsi="Times New Roman" w:cs="Times New Roman"/>
          <w:sz w:val="24"/>
          <w:szCs w:val="24"/>
        </w:rPr>
        <w:t>A Structured questionnaires (SQ)</w:t>
      </w:r>
      <w:r>
        <w:rPr>
          <w:rFonts w:ascii="Times New Roman" w:hAnsi="Times New Roman" w:cs="Times New Roman"/>
          <w:color w:val="000000"/>
          <w:sz w:val="24"/>
          <w:szCs w:val="24"/>
        </w:rPr>
        <w:t xml:space="preserve"> in the form of interview schedule was used to the assess risk factors obesity among housewives. </w:t>
      </w:r>
    </w:p>
    <w:p w:rsidR="008B7B41" w:rsidRDefault="00154A51">
      <w:pPr>
        <w:pStyle w:val="ListParagraph"/>
        <w:numPr>
          <w:ilvl w:val="0"/>
          <w:numId w:val="8"/>
        </w:numPr>
        <w:tabs>
          <w:tab w:val="left" w:pos="2160"/>
        </w:tabs>
        <w:spacing w:line="276" w:lineRule="auto"/>
        <w:ind w:right="827"/>
        <w:jc w:val="both"/>
        <w:rPr>
          <w:rFonts w:ascii="Times New Roman" w:hAnsi="Times New Roman" w:cs="Times New Roman"/>
          <w:color w:val="000000"/>
          <w:sz w:val="24"/>
          <w:szCs w:val="24"/>
        </w:rPr>
      </w:pPr>
      <w:r>
        <w:rPr>
          <w:rFonts w:ascii="Times New Roman" w:hAnsi="Times New Roman" w:cs="Times New Roman"/>
          <w:sz w:val="24"/>
          <w:szCs w:val="24"/>
        </w:rPr>
        <w:t>Similar study o</w:t>
      </w:r>
      <w:r>
        <w:rPr>
          <w:rFonts w:ascii="Times New Roman" w:hAnsi="Times New Roman" w:cs="Times New Roman"/>
          <w:sz w:val="24"/>
          <w:szCs w:val="24"/>
        </w:rPr>
        <w:t>n large population with a follow up to find out number of housewives.    With good level regarding marital adjustments.</w:t>
      </w:r>
    </w:p>
    <w:p w:rsidR="008B7B41" w:rsidRDefault="00154A51">
      <w:pPr>
        <w:tabs>
          <w:tab w:val="left" w:pos="2160"/>
        </w:tabs>
        <w:ind w:left="-142" w:right="827"/>
        <w:jc w:val="both"/>
        <w:rPr>
          <w:rFonts w:ascii="Times New Roman" w:hAnsi="Times New Roman" w:cs="Times New Roman"/>
          <w:sz w:val="24"/>
          <w:szCs w:val="24"/>
        </w:rPr>
      </w:pPr>
      <w:r>
        <w:rPr>
          <w:rFonts w:ascii="Times New Roman" w:hAnsi="Times New Roman" w:cs="Times New Roman"/>
          <w:b/>
          <w:sz w:val="24"/>
          <w:szCs w:val="24"/>
        </w:rPr>
        <w:t xml:space="preserve"> CONCLUSION:</w:t>
      </w:r>
    </w:p>
    <w:p w:rsidR="008B7B41" w:rsidRDefault="00154A51">
      <w:pPr>
        <w:tabs>
          <w:tab w:val="left" w:pos="2160"/>
        </w:tabs>
        <w:ind w:left="-142" w:right="827"/>
        <w:jc w:val="both"/>
        <w:rPr>
          <w:rFonts w:ascii="Times New Roman" w:hAnsi="Times New Roman" w:cs="Times New Roman"/>
          <w:sz w:val="24"/>
          <w:szCs w:val="24"/>
        </w:rPr>
      </w:pPr>
      <w:r>
        <w:rPr>
          <w:rFonts w:ascii="Times New Roman" w:hAnsi="Times New Roman" w:cs="Times New Roman"/>
          <w:sz w:val="24"/>
          <w:szCs w:val="24"/>
        </w:rPr>
        <w:t>The finding of the present study reveals that significant association between assess the risk factors of obesity among hous</w:t>
      </w:r>
      <w:r>
        <w:rPr>
          <w:rFonts w:ascii="Times New Roman" w:hAnsi="Times New Roman" w:cs="Times New Roman"/>
          <w:sz w:val="24"/>
          <w:szCs w:val="24"/>
        </w:rPr>
        <w:t xml:space="preserve">ewives  with selected </w:t>
      </w:r>
      <w:r>
        <w:rPr>
          <w:rFonts w:ascii="Times New Roman" w:eastAsia="SimSun" w:hAnsi="Times New Roman" w:cs="Times New Roman"/>
          <w:color w:val="000000"/>
          <w:sz w:val="24"/>
          <w:szCs w:val="24"/>
          <w:lang w:val="en-US" w:eastAsia="zh-CN"/>
        </w:rPr>
        <w:t xml:space="preserve">demographic data </w:t>
      </w:r>
      <w:r>
        <w:rPr>
          <w:rFonts w:ascii="Times New Roman" w:hAnsi="Times New Roman" w:cs="Times New Roman"/>
          <w:sz w:val="24"/>
          <w:szCs w:val="24"/>
        </w:rPr>
        <w:t>housewives [</w:t>
      </w:r>
      <w:r>
        <w:rPr>
          <w:rFonts w:ascii="Times New Roman" w:hAnsi="Times New Roman" w:cs="Times New Roman"/>
          <w:b/>
          <w:sz w:val="24"/>
          <w:szCs w:val="24"/>
        </w:rPr>
        <w:t>Educational Qualification And Occupation]</w:t>
      </w:r>
      <w:r>
        <w:rPr>
          <w:rFonts w:ascii="Times New Roman" w:hAnsi="Times New Roman" w:cs="Times New Roman"/>
          <w:sz w:val="24"/>
          <w:szCs w:val="24"/>
        </w:rPr>
        <w:t xml:space="preserve"> and there is no significant association between like age in years, family monthly income, BMI</w:t>
      </w:r>
    </w:p>
    <w:p w:rsidR="008B7B41" w:rsidRDefault="00154A51">
      <w:pPr>
        <w:ind w:right="-334"/>
        <w:rPr>
          <w:rFonts w:ascii="Times New Roman" w:hAnsi="Times New Roman" w:cs="Times New Roman"/>
          <w:b/>
          <w:bCs/>
          <w:sz w:val="28"/>
          <w:szCs w:val="28"/>
        </w:rPr>
      </w:pPr>
      <w:r>
        <w:rPr>
          <w:rFonts w:ascii="Times New Roman" w:hAnsi="Times New Roman" w:cs="Times New Roman"/>
          <w:b/>
          <w:bCs/>
          <w:sz w:val="28"/>
          <w:szCs w:val="28"/>
        </w:rPr>
        <w:t xml:space="preserve">   </w:t>
      </w:r>
    </w:p>
    <w:p w:rsidR="008B7B41" w:rsidRDefault="008B7B41">
      <w:pPr>
        <w:ind w:right="-334"/>
        <w:rPr>
          <w:rFonts w:ascii="Times New Roman" w:hAnsi="Times New Roman" w:cs="Times New Roman"/>
          <w:b/>
          <w:bCs/>
          <w:sz w:val="28"/>
          <w:szCs w:val="28"/>
        </w:rPr>
      </w:pPr>
    </w:p>
    <w:p w:rsidR="008B7B41" w:rsidRDefault="008B7B41">
      <w:pPr>
        <w:ind w:right="-334"/>
        <w:rPr>
          <w:rFonts w:ascii="Times New Roman" w:hAnsi="Times New Roman" w:cs="Times New Roman"/>
          <w:b/>
          <w:bCs/>
          <w:sz w:val="28"/>
          <w:szCs w:val="28"/>
        </w:rPr>
      </w:pPr>
    </w:p>
    <w:p w:rsidR="008B7B41" w:rsidRDefault="00154A51">
      <w:pPr>
        <w:ind w:right="-334"/>
        <w:rPr>
          <w:rFonts w:ascii="Times New Roman" w:hAnsi="Times New Roman" w:cs="Times New Roman"/>
          <w:b/>
          <w:bCs/>
          <w:sz w:val="28"/>
          <w:szCs w:val="28"/>
        </w:rPr>
      </w:pPr>
      <w:r>
        <w:rPr>
          <w:rFonts w:ascii="Times New Roman" w:hAnsi="Times New Roman" w:cs="Times New Roman"/>
          <w:b/>
          <w:bCs/>
          <w:sz w:val="28"/>
          <w:szCs w:val="28"/>
        </w:rPr>
        <w:t xml:space="preserve"> REFERENCE</w:t>
      </w:r>
    </w:p>
    <w:p w:rsidR="008B7B41" w:rsidRDefault="008B7B41">
      <w:pPr>
        <w:spacing w:after="0"/>
        <w:ind w:right="-334"/>
        <w:jc w:val="both"/>
        <w:rPr>
          <w:rFonts w:ascii="Times New Roman" w:hAnsi="Times New Roman" w:cs="Times New Roman"/>
          <w:b/>
          <w:bCs/>
          <w:sz w:val="24"/>
          <w:szCs w:val="24"/>
        </w:rPr>
      </w:pP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eastAsia="Times New Roman" w:hAnsi="Times New Roman" w:cs="Times New Roman"/>
          <w:color w:val="231F20"/>
          <w:kern w:val="24"/>
          <w:sz w:val="24"/>
          <w:szCs w:val="24"/>
        </w:rPr>
        <w:t xml:space="preserve">Controlling the global obesity epidemic: World </w:t>
      </w:r>
      <w:r>
        <w:rPr>
          <w:rFonts w:ascii="Times New Roman" w:eastAsia="Times New Roman" w:hAnsi="Times New Roman" w:cs="Times New Roman"/>
          <w:color w:val="231F20"/>
          <w:kern w:val="24"/>
          <w:sz w:val="24"/>
          <w:szCs w:val="24"/>
        </w:rPr>
        <w:t>Health Organization; Available from: www.who.int/nutrition/topics/obesity/en/. [Last accessed on 2015 Apr 25].</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eastAsia="Times New Roman" w:hAnsi="Times New Roman" w:cs="Times New Roman"/>
          <w:color w:val="231F20"/>
          <w:kern w:val="24"/>
          <w:sz w:val="24"/>
          <w:szCs w:val="24"/>
        </w:rPr>
        <w:t xml:space="preserve">Obesity and Overweight. World Health Organization. </w:t>
      </w:r>
      <w:r>
        <w:rPr>
          <w:rFonts w:ascii="Times New Roman" w:eastAsia="Times New Roman" w:hAnsi="Times New Roman" w:cs="Times New Roman"/>
          <w:color w:val="231F20"/>
          <w:kern w:val="24"/>
          <w:sz w:val="24"/>
          <w:szCs w:val="24"/>
        </w:rPr>
        <w:t>Availablefromhttp://www.who.int/mediacentre/factsheets/fs311/en/.[Last accessed on 2015 Apr 25].</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eastAsia="Times New Roman" w:hAnsi="Times New Roman" w:cs="Times New Roman"/>
          <w:color w:val="231F20"/>
          <w:kern w:val="24"/>
          <w:sz w:val="24"/>
          <w:szCs w:val="24"/>
        </w:rPr>
        <w:t>Nutrition in India. National Family Health Survey (NFHS-3) India 2005-06.International Institute for Population Sciences Deonar, Mumbai. http://www.rchiips.org</w:t>
      </w:r>
      <w:r>
        <w:rPr>
          <w:rFonts w:ascii="Times New Roman" w:eastAsia="Times New Roman" w:hAnsi="Times New Roman" w:cs="Times New Roman"/>
          <w:color w:val="231F20"/>
          <w:kern w:val="24"/>
          <w:sz w:val="24"/>
          <w:szCs w:val="24"/>
        </w:rPr>
        <w:t>/nfhs/nutrition_report_for_website_18sep09.Pdf. [Last accessed on2014 Apr 28].</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eastAsia="Times New Roman" w:hAnsi="Times New Roman" w:cs="Times New Roman"/>
          <w:color w:val="231F20"/>
          <w:kern w:val="24"/>
          <w:sz w:val="24"/>
          <w:szCs w:val="24"/>
        </w:rPr>
        <w:t>National Family Health Survey-3, India, 2005-2006 Adult Nutrition. Available http://www.nfhsindia.org/NFHS.../NFHS3%20Nutrional%20Status%20of%20Adultsppt. [Last accessed on 2014</w:t>
      </w:r>
      <w:r>
        <w:rPr>
          <w:rFonts w:ascii="Times New Roman" w:eastAsia="Times New Roman" w:hAnsi="Times New Roman" w:cs="Times New Roman"/>
          <w:color w:val="231F20"/>
          <w:kern w:val="24"/>
          <w:sz w:val="24"/>
          <w:szCs w:val="24"/>
        </w:rPr>
        <w:t xml:space="preserve"> May 01].; 2015.</w:t>
      </w:r>
      <w:r>
        <w:rPr>
          <w:rFonts w:ascii="Times New Roman" w:hAnsi="Times New Roman" w:cs="Times New Roman"/>
          <w:sz w:val="24"/>
          <w:szCs w:val="24"/>
        </w:rPr>
        <w:t xml:space="preserve"> Broussard BA, Johnson A, Himes JH, etl.. prevalence of obesity in American Indians and Alaska natives. AMJCLIN nutri-2013;53,(suppl): 1535S-42S.</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Sugamran JR, white LL, Gilbert TJ, editors: evidence for a secular change in obesity, height, </w:t>
      </w:r>
      <w:r>
        <w:rPr>
          <w:rFonts w:ascii="Times New Roman" w:hAnsi="Times New Roman" w:cs="Times New Roman"/>
          <w:sz w:val="24"/>
          <w:szCs w:val="24"/>
        </w:rPr>
        <w:t>weight, among Navjio Indian AM J.clin nutr.2014;52-960-6.</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 Rita singh RS, Raghavanshai and priyanga singhal editors..,  International Journal of Food and Nutritional Science VOLUME -2, ISSUE-4;oct-dec-2013.ISSNC:2220-7876.</w:t>
      </w:r>
    </w:p>
    <w:p w:rsidR="008B7B41" w:rsidRDefault="00154A51">
      <w:pPr>
        <w:numPr>
          <w:ilvl w:val="0"/>
          <w:numId w:val="7"/>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Sangeetha girbhar, sarit Sharma, </w:t>
      </w:r>
      <w:r>
        <w:rPr>
          <w:rFonts w:ascii="Times New Roman" w:hAnsi="Times New Roman" w:cs="Times New Roman"/>
          <w:sz w:val="24"/>
          <w:szCs w:val="24"/>
        </w:rPr>
        <w:t>etl..,and epidemiological study of over weight and obesity among women in an urban area of north india, 2016, 41(2), page no:(154-7).</w:t>
      </w:r>
    </w:p>
    <w:p w:rsidR="008B7B41" w:rsidRDefault="008B7B41">
      <w:pPr>
        <w:spacing w:after="0"/>
        <w:contextualSpacing/>
        <w:jc w:val="both"/>
        <w:rPr>
          <w:rFonts w:ascii="Times New Roman" w:hAnsi="Times New Roman" w:cs="Times New Roman"/>
          <w:sz w:val="24"/>
          <w:szCs w:val="24"/>
        </w:rPr>
      </w:pPr>
    </w:p>
    <w:p w:rsidR="008B7B41" w:rsidRDefault="008B7B41">
      <w:pPr>
        <w:spacing w:after="0"/>
        <w:ind w:left="720"/>
        <w:contextualSpacing/>
        <w:jc w:val="both"/>
        <w:rPr>
          <w:rFonts w:ascii="Times New Roman" w:hAnsi="Times New Roman" w:cs="Times New Roman"/>
          <w:sz w:val="24"/>
          <w:szCs w:val="24"/>
        </w:rPr>
      </w:pPr>
    </w:p>
    <w:p w:rsidR="008B7B41" w:rsidRDefault="008B7B41">
      <w:pPr>
        <w:spacing w:after="0"/>
        <w:ind w:left="720"/>
        <w:contextualSpacing/>
        <w:jc w:val="both"/>
        <w:rPr>
          <w:rFonts w:ascii="Times New Roman" w:hAnsi="Times New Roman" w:cs="Times New Roman"/>
          <w:sz w:val="24"/>
          <w:szCs w:val="24"/>
        </w:rPr>
      </w:pPr>
    </w:p>
    <w:p w:rsidR="008B7B41" w:rsidRDefault="008B7B41">
      <w:pPr>
        <w:tabs>
          <w:tab w:val="left" w:pos="2160"/>
        </w:tabs>
        <w:ind w:left="-142" w:right="827"/>
        <w:jc w:val="both"/>
        <w:rPr>
          <w:rFonts w:ascii="Times New Roman" w:hAnsi="Times New Roman" w:cs="Times New Roman"/>
          <w:bCs/>
          <w:sz w:val="24"/>
          <w:szCs w:val="24"/>
        </w:rPr>
      </w:pPr>
    </w:p>
    <w:p w:rsidR="008B7B41" w:rsidRDefault="008B7B41">
      <w:pPr>
        <w:tabs>
          <w:tab w:val="left" w:pos="2160"/>
        </w:tabs>
        <w:ind w:left="-142" w:right="827"/>
        <w:jc w:val="both"/>
        <w:rPr>
          <w:rFonts w:ascii="Times New Roman" w:eastAsia="Times New Roman" w:hAnsi="Times New Roman" w:cs="Times New Roman"/>
          <w:b/>
          <w:sz w:val="24"/>
          <w:szCs w:val="24"/>
        </w:rPr>
      </w:pPr>
    </w:p>
    <w:p w:rsidR="008B7B41" w:rsidRDefault="008B7B41">
      <w:pPr>
        <w:tabs>
          <w:tab w:val="left" w:pos="2160"/>
        </w:tabs>
        <w:ind w:left="-142" w:right="827"/>
        <w:jc w:val="both"/>
        <w:rPr>
          <w:rFonts w:ascii="Times New Roman" w:hAnsi="Times New Roman" w:cs="Times New Roman"/>
          <w:color w:val="000000"/>
          <w:sz w:val="24"/>
          <w:szCs w:val="24"/>
        </w:rPr>
      </w:pPr>
    </w:p>
    <w:sectPr w:rsidR="008B7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6054FD2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0000001"/>
    <w:multiLevelType w:val="multilevel"/>
    <w:tmpl w:val="1160E314"/>
    <w:lvl w:ilvl="0">
      <w:start w:val="1"/>
      <w:numFmt w:val="decimal"/>
      <w:lvlText w:val="%1"/>
      <w:lvlJc w:val="left"/>
      <w:pPr>
        <w:ind w:left="360" w:hanging="360"/>
      </w:pPr>
      <w:rPr>
        <w:rFonts w:hint="default"/>
      </w:rPr>
    </w:lvl>
    <w:lvl w:ilvl="1">
      <w:start w:val="4"/>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2" w15:restartNumberingAfterBreak="0">
    <w:nsid w:val="00000002"/>
    <w:multiLevelType w:val="multilevel"/>
    <w:tmpl w:val="336C1D7E"/>
    <w:lvl w:ilvl="0">
      <w:start w:val="3"/>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436" w:hanging="720"/>
      </w:pPr>
      <w:rPr>
        <w:rFonts w:hint="default"/>
        <w:b/>
      </w:rPr>
    </w:lvl>
    <w:lvl w:ilvl="3">
      <w:start w:val="1"/>
      <w:numFmt w:val="decimal"/>
      <w:lvlText w:val="%1.%2.%3.%4"/>
      <w:lvlJc w:val="left"/>
      <w:pPr>
        <w:ind w:left="294" w:hanging="720"/>
      </w:pPr>
      <w:rPr>
        <w:rFonts w:hint="default"/>
        <w:b/>
      </w:rPr>
    </w:lvl>
    <w:lvl w:ilvl="4">
      <w:start w:val="1"/>
      <w:numFmt w:val="decimal"/>
      <w:lvlText w:val="%1.%2.%3.%4.%5"/>
      <w:lvlJc w:val="left"/>
      <w:pPr>
        <w:ind w:left="512" w:hanging="1080"/>
      </w:pPr>
      <w:rPr>
        <w:rFonts w:hint="default"/>
        <w:b/>
      </w:rPr>
    </w:lvl>
    <w:lvl w:ilvl="5">
      <w:start w:val="1"/>
      <w:numFmt w:val="decimal"/>
      <w:lvlText w:val="%1.%2.%3.%4.%5.%6"/>
      <w:lvlJc w:val="left"/>
      <w:pPr>
        <w:ind w:left="370" w:hanging="1080"/>
      </w:pPr>
      <w:rPr>
        <w:rFonts w:hint="default"/>
        <w:b/>
      </w:rPr>
    </w:lvl>
    <w:lvl w:ilvl="6">
      <w:start w:val="1"/>
      <w:numFmt w:val="decimal"/>
      <w:lvlText w:val="%1.%2.%3.%4.%5.%6.%7"/>
      <w:lvlJc w:val="left"/>
      <w:pPr>
        <w:ind w:left="588" w:hanging="1440"/>
      </w:pPr>
      <w:rPr>
        <w:rFonts w:hint="default"/>
        <w:b/>
      </w:rPr>
    </w:lvl>
    <w:lvl w:ilvl="7">
      <w:start w:val="1"/>
      <w:numFmt w:val="decimal"/>
      <w:lvlText w:val="%1.%2.%3.%4.%5.%6.%7.%8"/>
      <w:lvlJc w:val="left"/>
      <w:pPr>
        <w:ind w:left="446" w:hanging="1440"/>
      </w:pPr>
      <w:rPr>
        <w:rFonts w:hint="default"/>
        <w:b/>
      </w:rPr>
    </w:lvl>
    <w:lvl w:ilvl="8">
      <w:start w:val="1"/>
      <w:numFmt w:val="decimal"/>
      <w:lvlText w:val="%1.%2.%3.%4.%5.%6.%7.%8.%9"/>
      <w:lvlJc w:val="left"/>
      <w:pPr>
        <w:ind w:left="664" w:hanging="1800"/>
      </w:pPr>
      <w:rPr>
        <w:rFonts w:hint="default"/>
        <w:b/>
      </w:rPr>
    </w:lvl>
  </w:abstractNum>
  <w:abstractNum w:abstractNumId="3" w15:restartNumberingAfterBreak="0">
    <w:nsid w:val="00000003"/>
    <w:multiLevelType w:val="hybridMultilevel"/>
    <w:tmpl w:val="A676809A"/>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4" w15:restartNumberingAfterBreak="0">
    <w:nsid w:val="00000004"/>
    <w:multiLevelType w:val="hybridMultilevel"/>
    <w:tmpl w:val="D1A642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00000005"/>
    <w:multiLevelType w:val="hybridMultilevel"/>
    <w:tmpl w:val="C7A6AD0C"/>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6" w15:restartNumberingAfterBreak="0">
    <w:nsid w:val="00000006"/>
    <w:multiLevelType w:val="hybridMultilevel"/>
    <w:tmpl w:val="0E7AE43C"/>
    <w:lvl w:ilvl="0" w:tplc="70EA25B2">
      <w:start w:val="1"/>
      <w:numFmt w:val="decimal"/>
      <w:lvlText w:val="%1."/>
      <w:lvlJc w:val="left"/>
      <w:pPr>
        <w:tabs>
          <w:tab w:val="left" w:pos="720"/>
        </w:tabs>
        <w:ind w:left="720" w:hanging="360"/>
      </w:pPr>
    </w:lvl>
    <w:lvl w:ilvl="1" w:tplc="9F6805E2">
      <w:start w:val="1"/>
      <w:numFmt w:val="decimal"/>
      <w:lvlText w:val="%2."/>
      <w:lvlJc w:val="left"/>
      <w:pPr>
        <w:tabs>
          <w:tab w:val="left" w:pos="1440"/>
        </w:tabs>
        <w:ind w:left="1440" w:hanging="360"/>
      </w:pPr>
    </w:lvl>
    <w:lvl w:ilvl="2" w:tplc="F66645E6">
      <w:start w:val="1"/>
      <w:numFmt w:val="decimal"/>
      <w:lvlText w:val="%3."/>
      <w:lvlJc w:val="left"/>
      <w:pPr>
        <w:tabs>
          <w:tab w:val="left" w:pos="2160"/>
        </w:tabs>
        <w:ind w:left="2160" w:hanging="360"/>
      </w:pPr>
    </w:lvl>
    <w:lvl w:ilvl="3" w:tplc="E264D11C">
      <w:start w:val="1"/>
      <w:numFmt w:val="decimal"/>
      <w:lvlText w:val="%4."/>
      <w:lvlJc w:val="left"/>
      <w:pPr>
        <w:tabs>
          <w:tab w:val="left" w:pos="2880"/>
        </w:tabs>
        <w:ind w:left="2880" w:hanging="360"/>
      </w:pPr>
    </w:lvl>
    <w:lvl w:ilvl="4" w:tplc="C2A02CA4">
      <w:start w:val="1"/>
      <w:numFmt w:val="decimal"/>
      <w:lvlText w:val="%5."/>
      <w:lvlJc w:val="left"/>
      <w:pPr>
        <w:tabs>
          <w:tab w:val="left" w:pos="3600"/>
        </w:tabs>
        <w:ind w:left="3600" w:hanging="360"/>
      </w:pPr>
    </w:lvl>
    <w:lvl w:ilvl="5" w:tplc="0C766F70">
      <w:start w:val="1"/>
      <w:numFmt w:val="decimal"/>
      <w:lvlText w:val="%6."/>
      <w:lvlJc w:val="left"/>
      <w:pPr>
        <w:tabs>
          <w:tab w:val="left" w:pos="4320"/>
        </w:tabs>
        <w:ind w:left="4320" w:hanging="360"/>
      </w:pPr>
    </w:lvl>
    <w:lvl w:ilvl="6" w:tplc="8F264556">
      <w:start w:val="1"/>
      <w:numFmt w:val="decimal"/>
      <w:lvlText w:val="%7."/>
      <w:lvlJc w:val="left"/>
      <w:pPr>
        <w:tabs>
          <w:tab w:val="left" w:pos="5040"/>
        </w:tabs>
        <w:ind w:left="5040" w:hanging="360"/>
      </w:pPr>
    </w:lvl>
    <w:lvl w:ilvl="7" w:tplc="63FC4D3E">
      <w:start w:val="1"/>
      <w:numFmt w:val="decimal"/>
      <w:lvlText w:val="%8."/>
      <w:lvlJc w:val="left"/>
      <w:pPr>
        <w:tabs>
          <w:tab w:val="left" w:pos="5760"/>
        </w:tabs>
        <w:ind w:left="5760" w:hanging="360"/>
      </w:pPr>
    </w:lvl>
    <w:lvl w:ilvl="8" w:tplc="9744A76A">
      <w:start w:val="1"/>
      <w:numFmt w:val="decimal"/>
      <w:lvlText w:val="%9."/>
      <w:lvlJc w:val="left"/>
      <w:pPr>
        <w:tabs>
          <w:tab w:val="left" w:pos="6480"/>
        </w:tabs>
        <w:ind w:left="6480" w:hanging="360"/>
      </w:pPr>
    </w:lvl>
  </w:abstractNum>
  <w:abstractNum w:abstractNumId="7" w15:restartNumberingAfterBreak="0">
    <w:nsid w:val="00000007"/>
    <w:multiLevelType w:val="hybridMultilevel"/>
    <w:tmpl w:val="FD82EEB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41"/>
    <w:rsid w:val="00154A51"/>
    <w:rsid w:val="008B7B41"/>
    <w:rsid w:val="00A70D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1B07B-11B8-4822-AEDF-4799C473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pPr>
      <w:spacing w:after="160" w:line="256" w:lineRule="auto"/>
      <w:ind w:left="720"/>
      <w:contextualSpacing/>
    </w:pPr>
  </w:style>
  <w:style w:type="table" w:customStyle="1" w:styleId="TableGrid1">
    <w:name w:val="Table Grid1"/>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lrMapOvr bg1="lt1" tx1="dk1" bg2="lt2" tx2="dk2" accent1="accent1" accent2="accent2" accent3="accent3" accent4="accent4" accent5="accent5" accent6="accent6" hlink="hlink" folHlink="folHlink"/>
  <c:chart>
    <c:title>
      <c:tx>
        <c:rich>
          <a:bodyPr/>
          <a:lstStyle/>
          <a:p>
            <a:pPr>
              <a:defRPr lang="en-US">
                <a:latin typeface="Times New Roman" pitchFamily="18" charset="0"/>
                <a:cs typeface="Times New Roman" pitchFamily="18" charset="0"/>
              </a:defRPr>
            </a:pPr>
            <a:r>
              <a:rPr lang="en-US" sz="1800"/>
              <a:t>EDUCATIONAL QUALIFICATION OF THE</a:t>
            </a:r>
            <a:r>
              <a:rPr lang="en-US" sz="1800" baseline="0"/>
              <a:t> HOUSEWIVES</a:t>
            </a:r>
            <a:endParaRPr lang="en-US" sz="1800"/>
          </a:p>
        </c:rich>
      </c:tx>
      <c:layout>
        <c:manualLayout>
          <c:xMode val="edge"/>
          <c:yMode val="edge"/>
          <c:x val="0.16752188462317918"/>
          <c:y val="5.4817450144314009E-2"/>
        </c:manualLayout>
      </c:layout>
      <c:overlay val="1"/>
    </c:title>
    <c:autoTitleDeleted val="0"/>
    <c:plotArea>
      <c:layout>
        <c:manualLayout>
          <c:layoutTarget val="inner"/>
          <c:xMode val="edge"/>
          <c:yMode val="edge"/>
          <c:x val="3.0794766473399984E-2"/>
          <c:y val="0.28644605470827772"/>
          <c:w val="0.57299850539515895"/>
          <c:h val="0.68014654418197751"/>
        </c:manualLayout>
      </c:layout>
      <c:barChart>
        <c:barDir val="bar"/>
        <c:grouping val="clustered"/>
        <c:varyColors val="1"/>
        <c:ser>
          <c:idx val="0"/>
          <c:order val="0"/>
          <c:tx>
            <c:strRef>
              <c:f>Sheet1!$B$1</c:f>
              <c:strCache>
                <c:ptCount val="1"/>
                <c:pt idx="0">
                  <c:v>EDUCATIONAL QUALIFICATION OF THE SPOUSE</c:v>
                </c:pt>
              </c:strCache>
            </c:strRef>
          </c:tx>
          <c:invertIfNegative val="1"/>
          <c:dPt>
            <c:idx val="0"/>
            <c:invertIfNegative val="1"/>
            <c:bubble3D val="0"/>
            <c:spPr>
              <a:solidFill>
                <a:srgbClr val="92D050"/>
              </a:solidFill>
            </c:spPr>
            <c:extLst>
              <c:ext xmlns:c16="http://schemas.microsoft.com/office/drawing/2014/chart" uri="{C3380CC4-5D6E-409C-BE32-E72D297353CC}">
                <c16:uniqueId val="{00000001-7A45-4F05-97FA-95FEC6131952}"/>
              </c:ext>
            </c:extLst>
          </c:dPt>
          <c:dPt>
            <c:idx val="1"/>
            <c:invertIfNegative val="1"/>
            <c:bubble3D val="0"/>
            <c:spPr>
              <a:solidFill>
                <a:srgbClr val="FF6600"/>
              </a:solidFill>
            </c:spPr>
            <c:extLst>
              <c:ext xmlns:c16="http://schemas.microsoft.com/office/drawing/2014/chart" uri="{C3380CC4-5D6E-409C-BE32-E72D297353CC}">
                <c16:uniqueId val="{00000003-7A45-4F05-97FA-95FEC6131952}"/>
              </c:ext>
            </c:extLst>
          </c:dPt>
          <c:dPt>
            <c:idx val="2"/>
            <c:invertIfNegative val="1"/>
            <c:bubble3D val="0"/>
            <c:spPr>
              <a:solidFill>
                <a:srgbClr val="FF3399"/>
              </a:solidFill>
            </c:spPr>
            <c:extLst>
              <c:ext xmlns:c16="http://schemas.microsoft.com/office/drawing/2014/chart" uri="{C3380CC4-5D6E-409C-BE32-E72D297353CC}">
                <c16:uniqueId val="{00000005-7A45-4F05-97FA-95FEC6131952}"/>
              </c:ext>
            </c:extLst>
          </c:dPt>
          <c:dPt>
            <c:idx val="3"/>
            <c:invertIfNegative val="1"/>
            <c:bubble3D val="0"/>
            <c:spPr>
              <a:solidFill>
                <a:srgbClr val="00FFFF"/>
              </a:solidFill>
            </c:spPr>
            <c:extLst>
              <c:ext xmlns:c16="http://schemas.microsoft.com/office/drawing/2014/chart" uri="{C3380CC4-5D6E-409C-BE32-E72D297353CC}">
                <c16:uniqueId val="{00000007-7A45-4F05-97FA-95FEC6131952}"/>
              </c:ext>
            </c:extLst>
          </c:dPt>
          <c:dLbls>
            <c:dLbl>
              <c:idx val="0"/>
              <c:layout>
                <c:manualLayout>
                  <c:x val="-8.1099081364829725E-2"/>
                  <c:y val="0.10696225471816086"/>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1-7A45-4F05-97FA-95FEC6131952}"/>
                </c:ext>
              </c:extLst>
            </c:dLbl>
            <c:dLbl>
              <c:idx val="1"/>
              <c:layout>
                <c:manualLayout>
                  <c:x val="8.4578100053877878E-2"/>
                  <c:y val="-0.2451938856480149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3-7A45-4F05-97FA-95FEC6131952}"/>
                </c:ext>
              </c:extLst>
            </c:dLbl>
            <c:dLbl>
              <c:idx val="2"/>
              <c:layout>
                <c:manualLayout>
                  <c:x val="8.3816500338588035E-2"/>
                  <c:y val="8.8852033030754798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5-7A45-4F05-97FA-95FEC6131952}"/>
                </c:ext>
              </c:extLst>
            </c:dLbl>
            <c:dLbl>
              <c:idx val="3"/>
              <c:layout>
                <c:manualLayout>
                  <c:x val="1.7039211906421298E-2"/>
                  <c:y val="8.7196309763605248E-2"/>
                </c:manualLayout>
              </c:layout>
              <c:tx>
                <c:rich>
                  <a:bodyPr/>
                  <a:lstStyle/>
                  <a:p>
                    <a:fld id="{E282A3F3-F662-40A6-A90C-545F9980CD46}" type="VALUE">
                      <a:rPr lang="en-US"/>
                      <a:pPr/>
                      <a:t>[VALUE]</a:t>
                    </a:fld>
                    <a:endParaRPr lang="en-IN"/>
                  </a:p>
                </c:rich>
              </c:tx>
              <c:showLegendKey val="1"/>
              <c:showVal val="1"/>
              <c:showCatName val="1"/>
              <c:showSerName val="1"/>
              <c:showPercent val="1"/>
              <c:showBubbleSize val="1"/>
              <c:extLst>
                <c:ext xmlns:c15="http://schemas.microsoft.com/office/drawing/2012/chart" uri="{CE6537A1-D6FC-4f65-9D91-7224C49458BB}">
                  <c15:layout>
                    <c:manualLayout>
                      <c:w val="5.3634651600753286E-2"/>
                      <c:h val="6.7353441284955656E-2"/>
                    </c:manualLayout>
                  </c15:layout>
                  <c15:dlblFieldTable/>
                  <c15:showDataLabelsRange val="0"/>
                </c:ext>
                <c:ext xmlns:c16="http://schemas.microsoft.com/office/drawing/2014/chart" uri="{C3380CC4-5D6E-409C-BE32-E72D297353CC}">
                  <c16:uniqueId val="{00000007-7A45-4F05-97FA-95FEC6131952}"/>
                </c:ext>
              </c:extLst>
            </c:dLbl>
            <c:spPr>
              <a:noFill/>
              <a:ln>
                <a:noFill/>
              </a:ln>
              <a:effectLst/>
            </c:spPr>
            <c:txPr>
              <a:bodyPr/>
              <a:lstStyle/>
              <a:p>
                <a:pPr>
                  <a:defRPr lang="en-US" b="1"/>
                </a:pPr>
                <a:endParaRPr lang="en-US"/>
              </a:p>
            </c:txPr>
            <c:showLegendKey val="1"/>
            <c:showVal val="1"/>
            <c:showCatName val="1"/>
            <c:showSerName val="1"/>
            <c:showPercent val="1"/>
            <c:showBubbleSize val="1"/>
            <c:showLeaderLines val="0"/>
            <c:extLst>
              <c:ext xmlns:c15="http://schemas.microsoft.com/office/drawing/2012/chart" uri="{CE6537A1-D6FC-4f65-9D91-7224C49458BB}">
                <c15:showLeaderLines val="1"/>
              </c:ext>
            </c:extLst>
          </c:dLbls>
          <c:cat>
            <c:strRef>
              <c:f>Sheet1!$A$2:$A$5</c:f>
              <c:strCache>
                <c:ptCount val="4"/>
                <c:pt idx="0">
                  <c:v>A)ILLITERATE</c:v>
                </c:pt>
                <c:pt idx="1">
                  <c:v>B) PRIMARY EDUCATION</c:v>
                </c:pt>
                <c:pt idx="2">
                  <c:v>C)HIGH SCHOOL/HIGHER SECONDARY</c:v>
                </c:pt>
                <c:pt idx="3">
                  <c:v>D)DIPLOMA/ GRADUATE</c:v>
                </c:pt>
              </c:strCache>
            </c:strRef>
          </c:cat>
          <c:val>
            <c:numRef>
              <c:f>Sheet1!$B$2:$B$5</c:f>
              <c:numCache>
                <c:formatCode>0%</c:formatCode>
                <c:ptCount val="4"/>
                <c:pt idx="0">
                  <c:v>0.4</c:v>
                </c:pt>
                <c:pt idx="1">
                  <c:v>0.4</c:v>
                </c:pt>
                <c:pt idx="2">
                  <c:v>0.13</c:v>
                </c:pt>
                <c:pt idx="3">
                  <c:v>1.0000000000000023E-2</c:v>
                </c:pt>
              </c:numCache>
            </c:numRef>
          </c:val>
          <c:extLst>
            <c:ext xmlns:c16="http://schemas.microsoft.com/office/drawing/2014/chart" uri="{C3380CC4-5D6E-409C-BE32-E72D297353CC}">
              <c16:uniqueId val="{00000008-7A45-4F05-97FA-95FEC6131952}"/>
            </c:ext>
          </c:extLst>
        </c:ser>
        <c:dLbls>
          <c:showLegendKey val="0"/>
          <c:showVal val="0"/>
          <c:showCatName val="0"/>
          <c:showSerName val="0"/>
          <c:showPercent val="0"/>
          <c:showBubbleSize val="0"/>
        </c:dLbls>
        <c:gapWidth val="100"/>
        <c:axId val="134798720"/>
        <c:axId val="133607424"/>
      </c:barChart>
      <c:valAx>
        <c:axId val="133607424"/>
        <c:scaling>
          <c:orientation val="minMax"/>
        </c:scaling>
        <c:delete val="1"/>
        <c:axPos val="b"/>
        <c:majorGridlines/>
        <c:numFmt formatCode="0%" sourceLinked="1"/>
        <c:majorTickMark val="cross"/>
        <c:minorTickMark val="cross"/>
        <c:tickLblPos val="nextTo"/>
        <c:crossAx val="134798720"/>
        <c:crosses val="autoZero"/>
        <c:crossBetween val="between"/>
      </c:valAx>
      <c:catAx>
        <c:axId val="134798720"/>
        <c:scaling>
          <c:orientation val="minMax"/>
        </c:scaling>
        <c:delete val="1"/>
        <c:axPos val="l"/>
        <c:numFmt formatCode="General" sourceLinked="1"/>
        <c:majorTickMark val="cross"/>
        <c:minorTickMark val="cross"/>
        <c:tickLblPos val="nextTo"/>
        <c:crossAx val="133607424"/>
        <c:crosses val="autoZero"/>
        <c:auto val="1"/>
        <c:lblAlgn val="ctr"/>
        <c:lblOffset val="100"/>
        <c:noMultiLvlLbl val="1"/>
      </c:catAx>
    </c:plotArea>
    <c:legend>
      <c:legendPos val="r"/>
      <c:overlay val="1"/>
      <c:txPr>
        <a:bodyPr/>
        <a:lstStyle/>
        <a:p>
          <a:pPr>
            <a:defRPr lang="en-US">
              <a:latin typeface="Times New Roman" pitchFamily="18" charset="0"/>
              <a:cs typeface="Times New Roman" pitchFamily="18" charset="0"/>
            </a:defRPr>
          </a:pPr>
          <a:endParaRPr lang="en-US"/>
        </a:p>
      </c:txPr>
    </c:legend>
    <c:plotVisOnly val="1"/>
    <c:dispBlanksAs val="gap"/>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D70B8-1513-4F71-9250-132C8B23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GOWTHAM.S</dc:creator>
  <cp:lastModifiedBy>Admin</cp:lastModifiedBy>
  <cp:revision>2</cp:revision>
  <dcterms:created xsi:type="dcterms:W3CDTF">2018-09-16T13:10:00Z</dcterms:created>
  <dcterms:modified xsi:type="dcterms:W3CDTF">2018-09-16T13:10:00Z</dcterms:modified>
</cp:coreProperties>
</file>