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12B5" w:rsidRDefault="005112B5" w:rsidP="005112B5">
      <w:pPr>
        <w:autoSpaceDE w:val="0"/>
        <w:autoSpaceDN w:val="0"/>
        <w:adjustRightInd w:val="0"/>
        <w:spacing w:after="0" w:line="240" w:lineRule="auto"/>
        <w:jc w:val="center"/>
        <w:rPr>
          <w:rFonts w:ascii="Times New Roman" w:hAnsi="Times New Roman" w:cs="Times New Roman"/>
          <w:b/>
          <w:color w:val="000000" w:themeColor="text1"/>
          <w:sz w:val="36"/>
          <w:szCs w:val="36"/>
        </w:rPr>
      </w:pPr>
      <w:r w:rsidRPr="007A18A3">
        <w:rPr>
          <w:rFonts w:ascii="Times New Roman" w:hAnsi="Times New Roman" w:cs="Times New Roman"/>
          <w:b/>
          <w:color w:val="000000" w:themeColor="text1"/>
          <w:sz w:val="36"/>
          <w:szCs w:val="36"/>
        </w:rPr>
        <w:t xml:space="preserve">Patient Privacy </w:t>
      </w:r>
      <w:proofErr w:type="gramStart"/>
      <w:r w:rsidRPr="007A18A3">
        <w:rPr>
          <w:rFonts w:ascii="Times New Roman" w:hAnsi="Times New Roman" w:cs="Times New Roman"/>
          <w:b/>
          <w:color w:val="000000" w:themeColor="text1"/>
          <w:sz w:val="36"/>
          <w:szCs w:val="36"/>
        </w:rPr>
        <w:t>In</w:t>
      </w:r>
      <w:proofErr w:type="gramEnd"/>
      <w:r w:rsidRPr="007A18A3">
        <w:rPr>
          <w:rFonts w:ascii="Times New Roman" w:hAnsi="Times New Roman" w:cs="Times New Roman"/>
          <w:b/>
          <w:color w:val="000000" w:themeColor="text1"/>
          <w:sz w:val="36"/>
          <w:szCs w:val="36"/>
        </w:rPr>
        <w:t xml:space="preserve"> Dental office</w:t>
      </w:r>
    </w:p>
    <w:p w:rsidR="005112B5" w:rsidRDefault="005112B5" w:rsidP="005112B5">
      <w:pPr>
        <w:spacing w:line="240" w:lineRule="auto"/>
        <w:jc w:val="center"/>
        <w:rPr>
          <w:sz w:val="23"/>
          <w:szCs w:val="23"/>
        </w:rPr>
      </w:pPr>
      <w:proofErr w:type="spellStart"/>
      <w:r w:rsidRPr="00076BD1">
        <w:rPr>
          <w:rFonts w:ascii="Times New Roman" w:hAnsi="Times New Roman" w:cs="Times New Roman"/>
        </w:rPr>
        <w:t>Dr.Brijesh</w:t>
      </w:r>
      <w:r>
        <w:rPr>
          <w:rFonts w:ascii="Times New Roman" w:hAnsi="Times New Roman" w:cs="Times New Roman"/>
        </w:rPr>
        <w:t>.Sureshkumar</w:t>
      </w:r>
      <w:proofErr w:type="spellEnd"/>
      <w:r>
        <w:rPr>
          <w:rFonts w:ascii="Times New Roman" w:hAnsi="Times New Roman" w:cs="Times New Roman"/>
        </w:rPr>
        <w:t>,</w:t>
      </w:r>
      <w:r w:rsidRPr="00E276E1">
        <w:rPr>
          <w:rFonts w:ascii="Times New Roman" w:hAnsi="Times New Roman" w:cs="Times New Roman"/>
        </w:rPr>
        <w:t xml:space="preserve"> </w:t>
      </w:r>
      <w:proofErr w:type="spellStart"/>
      <w:r w:rsidRPr="00076BD1">
        <w:rPr>
          <w:rFonts w:ascii="Times New Roman" w:hAnsi="Times New Roman" w:cs="Times New Roman"/>
        </w:rPr>
        <w:t>Dr.Pavithra.U.</w:t>
      </w:r>
      <w:r>
        <w:rPr>
          <w:rFonts w:ascii="Times New Roman" w:hAnsi="Times New Roman" w:cs="Times New Roman"/>
        </w:rPr>
        <w:t>S</w:t>
      </w:r>
      <w:proofErr w:type="spellEnd"/>
      <w:r>
        <w:rPr>
          <w:rFonts w:ascii="Times New Roman" w:hAnsi="Times New Roman" w:cs="Times New Roman"/>
        </w:rPr>
        <w:t>,</w:t>
      </w:r>
      <w:r w:rsidRPr="00E276E1">
        <w:rPr>
          <w:rFonts w:ascii="Times New Roman" w:hAnsi="Times New Roman" w:cs="Times New Roman"/>
        </w:rPr>
        <w:t xml:space="preserve"> </w:t>
      </w:r>
      <w:proofErr w:type="spellStart"/>
      <w:r w:rsidRPr="00076BD1">
        <w:rPr>
          <w:rFonts w:ascii="Times New Roman" w:hAnsi="Times New Roman" w:cs="Times New Roman"/>
        </w:rPr>
        <w:t>Dr.Reji</w:t>
      </w:r>
      <w:proofErr w:type="spellEnd"/>
      <w:r w:rsidRPr="00076BD1">
        <w:rPr>
          <w:rFonts w:ascii="Times New Roman" w:hAnsi="Times New Roman" w:cs="Times New Roman"/>
        </w:rPr>
        <w:t xml:space="preserve"> </w:t>
      </w:r>
      <w:r>
        <w:rPr>
          <w:rFonts w:ascii="Times New Roman" w:hAnsi="Times New Roman" w:cs="Times New Roman"/>
        </w:rPr>
        <w:t>Abraham,</w:t>
      </w:r>
      <w:r w:rsidRPr="00AD01EC">
        <w:rPr>
          <w:rFonts w:ascii="Times New Roman" w:hAnsi="Times New Roman" w:cs="Times New Roman"/>
        </w:rPr>
        <w:t xml:space="preserve"> </w:t>
      </w:r>
      <w:proofErr w:type="spellStart"/>
      <w:r w:rsidRPr="00076BD1">
        <w:rPr>
          <w:rFonts w:ascii="Times New Roman" w:hAnsi="Times New Roman" w:cs="Times New Roman"/>
        </w:rPr>
        <w:t>Dr.Vagdevi</w:t>
      </w:r>
      <w:proofErr w:type="spellEnd"/>
      <w:r>
        <w:rPr>
          <w:rFonts w:ascii="Times New Roman" w:hAnsi="Times New Roman" w:cs="Times New Roman"/>
        </w:rPr>
        <w:t xml:space="preserve"> </w:t>
      </w:r>
    </w:p>
    <w:p w:rsidR="003C210E" w:rsidRPr="007A18A3" w:rsidRDefault="003C210E" w:rsidP="00C747AE">
      <w:pPr>
        <w:spacing w:line="240" w:lineRule="auto"/>
        <w:rPr>
          <w:rFonts w:ascii="Times New Roman" w:hAnsi="Times New Roman" w:cs="Times New Roman"/>
          <w:b/>
          <w:color w:val="000000" w:themeColor="text1"/>
          <w:sz w:val="24"/>
          <w:szCs w:val="24"/>
        </w:rPr>
      </w:pPr>
    </w:p>
    <w:p w:rsidR="00020222" w:rsidRDefault="00020222" w:rsidP="00C747AE">
      <w:pPr>
        <w:spacing w:line="240" w:lineRule="auto"/>
        <w:rPr>
          <w:rFonts w:ascii="Times New Roman" w:hAnsi="Times New Roman" w:cs="Times New Roman"/>
          <w:b/>
          <w:color w:val="000000" w:themeColor="text1"/>
          <w:sz w:val="24"/>
          <w:szCs w:val="24"/>
        </w:rPr>
      </w:pPr>
    </w:p>
    <w:p w:rsidR="00020222" w:rsidRPr="00020222" w:rsidRDefault="00020222" w:rsidP="00020222">
      <w:pPr>
        <w:spacing w:line="240" w:lineRule="auto"/>
        <w:rPr>
          <w:rFonts w:ascii="Times New Roman" w:hAnsi="Times New Roman" w:cs="Times New Roman"/>
          <w:b/>
          <w:i/>
          <w:sz w:val="24"/>
          <w:szCs w:val="24"/>
          <w:u w:val="single"/>
        </w:rPr>
      </w:pPr>
      <w:r w:rsidRPr="00020222">
        <w:rPr>
          <w:rFonts w:ascii="Times New Roman" w:hAnsi="Times New Roman" w:cs="Times New Roman"/>
          <w:b/>
          <w:i/>
          <w:sz w:val="24"/>
          <w:szCs w:val="24"/>
          <w:u w:val="single"/>
        </w:rPr>
        <w:t>Abstract</w:t>
      </w:r>
    </w:p>
    <w:p w:rsidR="00020222" w:rsidRPr="00020222" w:rsidRDefault="00020222" w:rsidP="00C747AE">
      <w:pPr>
        <w:spacing w:line="240" w:lineRule="auto"/>
        <w:rPr>
          <w:rFonts w:ascii="Times New Roman" w:hAnsi="Times New Roman" w:cs="Times New Roman"/>
          <w:b/>
          <w:i/>
          <w:sz w:val="24"/>
          <w:szCs w:val="24"/>
          <w:u w:val="single"/>
        </w:rPr>
      </w:pPr>
      <w:r w:rsidRPr="00020222">
        <w:rPr>
          <w:rFonts w:ascii="Times New Roman" w:hAnsi="Times New Roman" w:cs="Times New Roman"/>
          <w:i/>
          <w:sz w:val="24"/>
          <w:szCs w:val="24"/>
        </w:rPr>
        <w:t xml:space="preserve">Patient confidentiality and protection of privacy is the foundation of the doctor-patient relationship. The dentist has a duty to respect the patient's rights to self-determination and confidentiality. Physicians are obliged to protect the confidentiality of the patient including the personal and domestic lives according to medical council of India’s code of ethics. It bounds only to physician not to person who process Data. Among dentist its   guideline is put forth by Indian Dentist Act. Contrary to the trend in UK and US, the Indian judiciary has carved out the right to privacy as an exception to the rule that permits interference by public authorities in an individual’s private life. IT Act which was introduced in 2005 has some ways to protect it. </w:t>
      </w:r>
      <w:r w:rsidRPr="00020222">
        <w:rPr>
          <w:rFonts w:ascii="Times New Roman" w:hAnsi="Times New Roman" w:cs="Times New Roman"/>
          <w:i/>
          <w:color w:val="000000"/>
          <w:sz w:val="24"/>
          <w:szCs w:val="24"/>
        </w:rPr>
        <w:t>The Supreme Court has on several occasions emphasized that the right to privacy is not an absolute right. There is need to develop more robust legal frame work for protecting the patient privacy in India.</w:t>
      </w:r>
      <w:bookmarkStart w:id="0" w:name="_GoBack"/>
      <w:bookmarkEnd w:id="0"/>
    </w:p>
    <w:p w:rsidR="00C747AE" w:rsidRPr="007A18A3" w:rsidRDefault="00C747AE" w:rsidP="00C747AE">
      <w:pPr>
        <w:spacing w:line="240" w:lineRule="auto"/>
        <w:rPr>
          <w:rFonts w:ascii="Times New Roman" w:hAnsi="Times New Roman" w:cs="Times New Roman"/>
          <w:b/>
          <w:color w:val="000000" w:themeColor="text1"/>
          <w:sz w:val="24"/>
          <w:szCs w:val="24"/>
        </w:rPr>
      </w:pPr>
      <w:r w:rsidRPr="007A18A3">
        <w:rPr>
          <w:rFonts w:ascii="Times New Roman" w:hAnsi="Times New Roman" w:cs="Times New Roman"/>
          <w:b/>
          <w:color w:val="000000" w:themeColor="text1"/>
          <w:sz w:val="24"/>
          <w:szCs w:val="24"/>
        </w:rPr>
        <w:t>INTRODUCTION</w:t>
      </w:r>
    </w:p>
    <w:p w:rsidR="00C747AE" w:rsidRPr="007A18A3" w:rsidRDefault="00C747AE" w:rsidP="00C747AE">
      <w:pPr>
        <w:spacing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Confidentiality and privacy are essential to all trusting relationships, such as </w:t>
      </w:r>
      <w:proofErr w:type="gramStart"/>
      <w:r w:rsidRPr="007A18A3">
        <w:rPr>
          <w:rFonts w:ascii="Times New Roman" w:hAnsi="Times New Roman" w:cs="Times New Roman"/>
          <w:color w:val="000000" w:themeColor="text1"/>
          <w:sz w:val="24"/>
          <w:szCs w:val="24"/>
        </w:rPr>
        <w:t>that  between</w:t>
      </w:r>
      <w:proofErr w:type="gramEnd"/>
      <w:r w:rsidRPr="007A18A3">
        <w:rPr>
          <w:rFonts w:ascii="Times New Roman" w:hAnsi="Times New Roman" w:cs="Times New Roman"/>
          <w:color w:val="000000" w:themeColor="text1"/>
          <w:sz w:val="24"/>
          <w:szCs w:val="24"/>
        </w:rPr>
        <w:t xml:space="preserve"> patients and doctors. Moreover, in a healthcare context, patient confidentiality and the protection of privacy is the foundation of the doctor-patient relationship. The dentist has a duty to respect the patient's rights to self-determination and confidentiality. </w:t>
      </w:r>
      <w:r w:rsidRPr="007A18A3">
        <w:rPr>
          <w:rFonts w:ascii="Times New Roman" w:hAnsi="Times New Roman" w:cs="Times New Roman"/>
          <w:color w:val="000000" w:themeColor="text1"/>
          <w:sz w:val="24"/>
          <w:szCs w:val="24"/>
          <w:vertAlign w:val="superscript"/>
        </w:rPr>
        <w:t>1</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Medical confidentiality promotes the individual's medical autonomy, by sheltering those seeking morally controversial medical care from outside criticism and interference with decisions.Medical privacy involves informational privacy (</w:t>
      </w:r>
      <w:proofErr w:type="spellStart"/>
      <w:r w:rsidRPr="007A18A3">
        <w:rPr>
          <w:rFonts w:ascii="Times New Roman" w:hAnsi="Times New Roman" w:cs="Times New Roman"/>
          <w:color w:val="000000" w:themeColor="text1"/>
          <w:sz w:val="24"/>
          <w:szCs w:val="24"/>
        </w:rPr>
        <w:t>e.g</w:t>
      </w:r>
      <w:proofErr w:type="spellEnd"/>
      <w:r w:rsidRPr="007A18A3">
        <w:rPr>
          <w:rFonts w:ascii="Times New Roman" w:hAnsi="Times New Roman" w:cs="Times New Roman"/>
          <w:color w:val="000000" w:themeColor="text1"/>
          <w:sz w:val="24"/>
          <w:szCs w:val="24"/>
        </w:rPr>
        <w:t>, confidentiality, anonymity, secrecy and data security); physical privacy (e.g., modesty and bodily integrity); associational privacy (e.g. intimate sharing of death, illness and recovery); Proprietary privacy (e.g., self-ownership and control over personal identifiers, genetic data, and body tissues); and decisional privacy (e.g., autonomy and choice in medical decision-making)</w:t>
      </w:r>
      <w:r w:rsidR="00174DA9">
        <w:rPr>
          <w:rFonts w:ascii="Times New Roman" w:hAnsi="Times New Roman" w:cs="Times New Roman"/>
          <w:color w:val="000000" w:themeColor="text1"/>
          <w:sz w:val="24"/>
          <w:szCs w:val="24"/>
          <w:vertAlign w:val="superscript"/>
        </w:rPr>
        <w:t>2</w:t>
      </w:r>
      <w:r w:rsidRPr="007A18A3">
        <w:rPr>
          <w:rFonts w:ascii="Times New Roman" w:hAnsi="Times New Roman" w:cs="Times New Roman"/>
          <w:color w:val="000000" w:themeColor="text1"/>
          <w:sz w:val="24"/>
          <w:szCs w:val="24"/>
        </w:rPr>
        <w:t>.</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iCs/>
          <w:color w:val="000000" w:themeColor="text1"/>
          <w:sz w:val="24"/>
          <w:szCs w:val="24"/>
        </w:rPr>
        <w:t>According to principle of autonomy  the dentist's primary obligations include involving in their treatment decisions in a meaningful way, with due consideration being given to the patient's needs, desires and abilities, and safeguarding the patient's privacy.</w:t>
      </w:r>
      <w:r w:rsidRPr="007A18A3">
        <w:rPr>
          <w:rFonts w:ascii="Times New Roman" w:hAnsi="Times New Roman" w:cs="Times New Roman"/>
          <w:color w:val="000000" w:themeColor="text1"/>
          <w:sz w:val="24"/>
          <w:szCs w:val="24"/>
        </w:rPr>
        <w:t xml:space="preserve"> </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Privacy violations in the healthcare sector include: disclosure of personal health information to third parties without consent, inadequate notification to a patient of a data breach, unlimited or unnecessary collection of personal health data, collection of personal health data that is not accurate or relevant, refusal to provide medical records upon request by client.</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vertAlign w:val="superscript"/>
        </w:rPr>
      </w:pPr>
      <w:r w:rsidRPr="007A18A3">
        <w:rPr>
          <w:rFonts w:ascii="Times New Roman" w:hAnsi="Times New Roman" w:cs="Times New Roman"/>
          <w:color w:val="000000" w:themeColor="text1"/>
          <w:sz w:val="24"/>
          <w:szCs w:val="24"/>
        </w:rPr>
        <w:t>Data to public health, research, and commercial uses without de-identification of data and improper security standards, storage and disposal.</w:t>
      </w:r>
      <w:r w:rsidRPr="007A18A3">
        <w:rPr>
          <w:rFonts w:ascii="Times New Roman" w:hAnsi="Times New Roman" w:cs="Times New Roman"/>
          <w:color w:val="000000" w:themeColor="text1"/>
          <w:sz w:val="24"/>
          <w:szCs w:val="24"/>
          <w:vertAlign w:val="superscript"/>
        </w:rPr>
        <w:t>4</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vertAlign w:val="superscript"/>
        </w:rPr>
      </w:pPr>
    </w:p>
    <w:p w:rsidR="00725EB4" w:rsidRPr="007A18A3" w:rsidRDefault="00501E94"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              Dr Richard Speers </w:t>
      </w:r>
      <w:r w:rsidRPr="007A18A3">
        <w:rPr>
          <w:rFonts w:ascii="Times New Roman" w:hAnsi="Times New Roman" w:cs="Times New Roman"/>
          <w:iCs/>
          <w:color w:val="000000" w:themeColor="text1"/>
          <w:sz w:val="24"/>
          <w:szCs w:val="24"/>
        </w:rPr>
        <w:t>is one of the founding members of the International Dental Ethics and Law Society (IDEALS)</w:t>
      </w:r>
      <w:r w:rsidRPr="007A18A3">
        <w:rPr>
          <w:rFonts w:ascii="Times New Roman" w:hAnsi="Times New Roman" w:cs="Times New Roman"/>
          <w:color w:val="000000" w:themeColor="text1"/>
          <w:sz w:val="24"/>
          <w:szCs w:val="24"/>
        </w:rPr>
        <w:t xml:space="preserve">. He </w:t>
      </w:r>
      <w:r w:rsidR="00725EB4" w:rsidRPr="007A18A3">
        <w:rPr>
          <w:rFonts w:ascii="Times New Roman" w:hAnsi="Times New Roman" w:cs="Times New Roman"/>
          <w:color w:val="000000" w:themeColor="text1"/>
          <w:sz w:val="24"/>
          <w:szCs w:val="24"/>
        </w:rPr>
        <w:t>dedicated a great deal of his time</w:t>
      </w:r>
      <w:r w:rsidRPr="007A18A3">
        <w:rPr>
          <w:rFonts w:ascii="Times New Roman" w:hAnsi="Times New Roman" w:cs="Times New Roman"/>
          <w:color w:val="000000" w:themeColor="text1"/>
          <w:sz w:val="24"/>
          <w:szCs w:val="24"/>
        </w:rPr>
        <w:t xml:space="preserve"> to personal data protection. He</w:t>
      </w:r>
      <w:r w:rsidR="00725EB4" w:rsidRPr="007A18A3">
        <w:rPr>
          <w:rFonts w:ascii="Times New Roman" w:hAnsi="Times New Roman" w:cs="Times New Roman"/>
          <w:color w:val="000000" w:themeColor="text1"/>
          <w:sz w:val="24"/>
          <w:szCs w:val="24"/>
        </w:rPr>
        <w:t xml:space="preserve"> ha</w:t>
      </w:r>
      <w:r w:rsidRPr="007A18A3">
        <w:rPr>
          <w:rFonts w:ascii="Times New Roman" w:hAnsi="Times New Roman" w:cs="Times New Roman"/>
          <w:color w:val="000000" w:themeColor="text1"/>
          <w:sz w:val="24"/>
          <w:szCs w:val="24"/>
        </w:rPr>
        <w:t>d</w:t>
      </w:r>
      <w:r w:rsidR="00725EB4" w:rsidRPr="007A18A3">
        <w:rPr>
          <w:rFonts w:ascii="Times New Roman" w:hAnsi="Times New Roman" w:cs="Times New Roman"/>
          <w:color w:val="000000" w:themeColor="text1"/>
          <w:sz w:val="24"/>
          <w:szCs w:val="24"/>
        </w:rPr>
        <w:t xml:space="preserve"> served as </w:t>
      </w:r>
      <w:proofErr w:type="gramStart"/>
      <w:r w:rsidR="00725EB4" w:rsidRPr="007A18A3">
        <w:rPr>
          <w:rFonts w:ascii="Times New Roman" w:hAnsi="Times New Roman" w:cs="Times New Roman"/>
          <w:color w:val="000000" w:themeColor="text1"/>
          <w:sz w:val="24"/>
          <w:szCs w:val="24"/>
        </w:rPr>
        <w:t>a  member</w:t>
      </w:r>
      <w:proofErr w:type="gramEnd"/>
      <w:r w:rsidR="00725EB4" w:rsidRPr="007A18A3">
        <w:rPr>
          <w:rFonts w:ascii="Times New Roman" w:hAnsi="Times New Roman" w:cs="Times New Roman"/>
          <w:color w:val="000000" w:themeColor="text1"/>
          <w:sz w:val="24"/>
          <w:szCs w:val="24"/>
        </w:rPr>
        <w:t xml:space="preserve">, and later chair, of CDA’s ethics committee and represented the </w:t>
      </w:r>
      <w:r w:rsidR="00725EB4" w:rsidRPr="007A18A3">
        <w:rPr>
          <w:rFonts w:ascii="Times New Roman" w:hAnsi="Times New Roman" w:cs="Times New Roman"/>
          <w:color w:val="000000" w:themeColor="text1"/>
          <w:sz w:val="24"/>
          <w:szCs w:val="24"/>
        </w:rPr>
        <w:lastRenderedPageBreak/>
        <w:t>Association on the Canadian Standards Association’s (CSA) privacy standards implementation committee</w:t>
      </w:r>
      <w:r w:rsidR="001901E5" w:rsidRPr="007A18A3">
        <w:rPr>
          <w:rFonts w:ascii="Times New Roman" w:hAnsi="Times New Roman" w:cs="Times New Roman"/>
          <w:iCs/>
          <w:color w:val="000000" w:themeColor="text1"/>
          <w:sz w:val="24"/>
          <w:szCs w:val="24"/>
        </w:rPr>
        <w:t> </w:t>
      </w:r>
      <w:r w:rsidRPr="007A18A3">
        <w:rPr>
          <w:rFonts w:ascii="Times New Roman" w:hAnsi="Times New Roman" w:cs="Times New Roman"/>
          <w:color w:val="000000" w:themeColor="text1"/>
          <w:sz w:val="24"/>
          <w:szCs w:val="24"/>
        </w:rPr>
        <w:t xml:space="preserve"> Which in turn help to bring dentistry under Bill C-6: Personal Information Protection and Electronic Documents Act.</w:t>
      </w:r>
      <w:r w:rsidR="00174DA9">
        <w:rPr>
          <w:rFonts w:ascii="Times New Roman" w:hAnsi="Times New Roman" w:cs="Times New Roman"/>
          <w:color w:val="000000" w:themeColor="text1"/>
          <w:sz w:val="24"/>
          <w:szCs w:val="24"/>
          <w:vertAlign w:val="superscript"/>
        </w:rPr>
        <w:t>4</w:t>
      </w:r>
      <w:r w:rsidRPr="007A18A3">
        <w:rPr>
          <w:rFonts w:ascii="Times New Roman" w:hAnsi="Times New Roman" w:cs="Times New Roman"/>
          <w:color w:val="000000" w:themeColor="text1"/>
          <w:sz w:val="24"/>
          <w:szCs w:val="24"/>
        </w:rPr>
        <w:t xml:space="preserve"> </w:t>
      </w:r>
    </w:p>
    <w:p w:rsidR="00501E94" w:rsidRPr="007A18A3" w:rsidRDefault="00501E94" w:rsidP="00C747AE">
      <w:pPr>
        <w:autoSpaceDE w:val="0"/>
        <w:autoSpaceDN w:val="0"/>
        <w:adjustRightInd w:val="0"/>
        <w:spacing w:after="0" w:line="240" w:lineRule="auto"/>
        <w:jc w:val="both"/>
        <w:rPr>
          <w:rFonts w:ascii="Times New Roman" w:hAnsi="Times New Roman" w:cs="Times New Roman"/>
          <w:color w:val="000000" w:themeColor="text1"/>
          <w:sz w:val="24"/>
          <w:szCs w:val="24"/>
          <w:vertAlign w:val="superscript"/>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Hippocrates wrote the first code of regulations for medical profession, protecting patient rights &amp; upholding of professional conduct.</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w:t>
      </w:r>
      <w:r w:rsidRPr="007A18A3">
        <w:rPr>
          <w:rFonts w:ascii="Times New Roman" w:hAnsi="Times New Roman" w:cs="Times New Roman"/>
          <w:b/>
          <w:color w:val="000000" w:themeColor="text1"/>
          <w:sz w:val="24"/>
          <w:szCs w:val="24"/>
          <w:lang w:val="en-GB"/>
        </w:rPr>
        <w:t>All that may come to my knowledge in the exercise of my profession or in daily commerce with men, which ought not to be spread abroad, I will keep secret and will never reveal</w:t>
      </w:r>
      <w:proofErr w:type="gramStart"/>
      <w:r w:rsidRPr="007A18A3">
        <w:rPr>
          <w:rFonts w:ascii="Times New Roman" w:hAnsi="Times New Roman" w:cs="Times New Roman"/>
          <w:color w:val="000000" w:themeColor="text1"/>
          <w:sz w:val="24"/>
          <w:szCs w:val="24"/>
          <w:lang w:val="en-GB"/>
        </w:rPr>
        <w:t>.”(</w:t>
      </w:r>
      <w:proofErr w:type="gramEnd"/>
      <w:r w:rsidRPr="007A18A3">
        <w:rPr>
          <w:rFonts w:ascii="Times New Roman" w:hAnsi="Times New Roman" w:cs="Times New Roman"/>
          <w:color w:val="000000" w:themeColor="text1"/>
          <w:sz w:val="24"/>
          <w:szCs w:val="24"/>
          <w:lang w:val="en-GB"/>
        </w:rPr>
        <w:t xml:space="preserve"> 5</w:t>
      </w:r>
      <w:r w:rsidRPr="007A18A3">
        <w:rPr>
          <w:rFonts w:ascii="Times New Roman" w:hAnsi="Times New Roman" w:cs="Times New Roman"/>
          <w:color w:val="000000" w:themeColor="text1"/>
          <w:sz w:val="24"/>
          <w:szCs w:val="24"/>
          <w:vertAlign w:val="superscript"/>
          <w:lang w:val="en-GB"/>
        </w:rPr>
        <w:t>th</w:t>
      </w:r>
      <w:r w:rsidRPr="007A18A3">
        <w:rPr>
          <w:rFonts w:ascii="Times New Roman" w:hAnsi="Times New Roman" w:cs="Times New Roman"/>
          <w:color w:val="000000" w:themeColor="text1"/>
          <w:sz w:val="24"/>
          <w:szCs w:val="24"/>
          <w:lang w:val="en-GB"/>
        </w:rPr>
        <w:t xml:space="preserve"> Century BC)</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Evolved over time to 19th century where equality was stressed. In 20th century- moral beliefs, individual values were given more importance.</w:t>
      </w:r>
    </w:p>
    <w:p w:rsidR="00C747AE" w:rsidRPr="007A18A3" w:rsidRDefault="00C747AE" w:rsidP="00C747AE">
      <w:pPr>
        <w:autoSpaceDE w:val="0"/>
        <w:autoSpaceDN w:val="0"/>
        <w:adjustRightInd w:val="0"/>
        <w:spacing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Hence in this review we will discuss the professional need of about the patient privacy in medical field in general and dentistry in particular.</w:t>
      </w: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18A3">
        <w:rPr>
          <w:rFonts w:ascii="Times New Roman" w:hAnsi="Times New Roman" w:cs="Times New Roman"/>
          <w:b/>
          <w:color w:val="000000" w:themeColor="text1"/>
          <w:sz w:val="24"/>
          <w:szCs w:val="24"/>
        </w:rPr>
        <w:t>Principles of Ethics in Dentistry</w:t>
      </w: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C747AE" w:rsidRPr="007A18A3" w:rsidRDefault="00C747AE" w:rsidP="00C747AE">
      <w:pPr>
        <w:autoSpaceDE w:val="0"/>
        <w:autoSpaceDN w:val="0"/>
        <w:adjustRightInd w:val="0"/>
        <w:spacing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They </w:t>
      </w:r>
      <w:proofErr w:type="gramStart"/>
      <w:r w:rsidRPr="007A18A3">
        <w:rPr>
          <w:rFonts w:ascii="Times New Roman" w:hAnsi="Times New Roman" w:cs="Times New Roman"/>
          <w:color w:val="000000" w:themeColor="text1"/>
          <w:sz w:val="24"/>
          <w:szCs w:val="24"/>
        </w:rPr>
        <w:t>are :</w:t>
      </w:r>
      <w:proofErr w:type="gramEnd"/>
      <w:r w:rsidRPr="007A18A3">
        <w:rPr>
          <w:rFonts w:ascii="Times New Roman" w:hAnsi="Times New Roman" w:cs="Times New Roman"/>
          <w:color w:val="000000" w:themeColor="text1"/>
          <w:sz w:val="24"/>
          <w:szCs w:val="24"/>
        </w:rPr>
        <w:t>-</w:t>
      </w:r>
      <w:r w:rsidRPr="007A18A3">
        <w:rPr>
          <w:rFonts w:ascii="Times New Roman" w:eastAsia="+mn-ea" w:hAnsi="Times New Roman" w:cs="Times New Roman"/>
          <w:color w:val="000000" w:themeColor="text1"/>
          <w:kern w:val="24"/>
          <w:sz w:val="24"/>
          <w:szCs w:val="24"/>
        </w:rPr>
        <w:t xml:space="preserve"> </w:t>
      </w:r>
      <w:r w:rsidRPr="007A18A3">
        <w:rPr>
          <w:rFonts w:ascii="Times New Roman" w:hAnsi="Times New Roman" w:cs="Times New Roman"/>
          <w:color w:val="000000" w:themeColor="text1"/>
          <w:sz w:val="24"/>
          <w:szCs w:val="24"/>
        </w:rPr>
        <w:t>a)Autonomy (self governance)</w:t>
      </w:r>
    </w:p>
    <w:p w:rsidR="00C747AE" w:rsidRPr="007A18A3" w:rsidRDefault="005A26FD"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roofErr w:type="gramStart"/>
      <w:r w:rsidR="00C747AE" w:rsidRPr="007A18A3">
        <w:rPr>
          <w:rFonts w:ascii="Times New Roman" w:hAnsi="Times New Roman" w:cs="Times New Roman"/>
          <w:color w:val="000000" w:themeColor="text1"/>
          <w:sz w:val="24"/>
          <w:szCs w:val="24"/>
        </w:rPr>
        <w:t>b)Beneficence</w:t>
      </w:r>
      <w:proofErr w:type="gramEnd"/>
      <w:r w:rsidR="00C747AE" w:rsidRPr="007A18A3">
        <w:rPr>
          <w:rFonts w:ascii="Times New Roman" w:hAnsi="Times New Roman" w:cs="Times New Roman"/>
          <w:color w:val="000000" w:themeColor="text1"/>
          <w:sz w:val="24"/>
          <w:szCs w:val="24"/>
        </w:rPr>
        <w:t xml:space="preserve"> (To do good)</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5A26FD"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747AE" w:rsidRPr="007A18A3">
        <w:rPr>
          <w:rFonts w:ascii="Times New Roman" w:hAnsi="Times New Roman" w:cs="Times New Roman"/>
          <w:color w:val="000000" w:themeColor="text1"/>
          <w:sz w:val="24"/>
          <w:szCs w:val="24"/>
        </w:rPr>
        <w:t xml:space="preserve">c)Non maleficence </w:t>
      </w:r>
      <w:proofErr w:type="gramStart"/>
      <w:r w:rsidR="00C747AE" w:rsidRPr="007A18A3">
        <w:rPr>
          <w:rFonts w:ascii="Times New Roman" w:hAnsi="Times New Roman" w:cs="Times New Roman"/>
          <w:color w:val="000000" w:themeColor="text1"/>
          <w:sz w:val="24"/>
          <w:szCs w:val="24"/>
        </w:rPr>
        <w:t>( to</w:t>
      </w:r>
      <w:proofErr w:type="gramEnd"/>
      <w:r w:rsidR="00C747AE" w:rsidRPr="007A18A3">
        <w:rPr>
          <w:rFonts w:ascii="Times New Roman" w:hAnsi="Times New Roman" w:cs="Times New Roman"/>
          <w:color w:val="000000" w:themeColor="text1"/>
          <w:sz w:val="24"/>
          <w:szCs w:val="24"/>
        </w:rPr>
        <w:t xml:space="preserve"> do no harm)</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5A26FD"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C747AE" w:rsidRPr="007A18A3">
        <w:rPr>
          <w:rFonts w:ascii="Times New Roman" w:hAnsi="Times New Roman" w:cs="Times New Roman"/>
          <w:color w:val="000000" w:themeColor="text1"/>
          <w:sz w:val="24"/>
          <w:szCs w:val="24"/>
        </w:rPr>
        <w:t>d)Justice Veracity or truthfulness</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iCs/>
          <w:color w:val="000000" w:themeColor="text1"/>
          <w:sz w:val="24"/>
          <w:szCs w:val="24"/>
        </w:rPr>
      </w:pPr>
      <w:proofErr w:type="gramStart"/>
      <w:r w:rsidRPr="007A18A3">
        <w:rPr>
          <w:rFonts w:ascii="Times New Roman" w:hAnsi="Times New Roman" w:cs="Times New Roman"/>
          <w:color w:val="000000" w:themeColor="text1"/>
          <w:sz w:val="24"/>
          <w:szCs w:val="24"/>
        </w:rPr>
        <w:t>Autonomy:-</w:t>
      </w:r>
      <w:proofErr w:type="gramEnd"/>
      <w:r w:rsidRPr="007A18A3">
        <w:rPr>
          <w:rFonts w:ascii="Times New Roman" w:hAnsi="Times New Roman" w:cs="Times New Roman"/>
          <w:iCs/>
          <w:color w:val="000000" w:themeColor="text1"/>
          <w:sz w:val="24"/>
          <w:szCs w:val="24"/>
        </w:rPr>
        <w:t xml:space="preserve"> This principle expresses the concept that professionals have a duty to treat the patient according to the patient's desires, within the bounds of accepted treatment, and to protect the patient's confidentiality. </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vertAlign w:val="superscript"/>
        </w:rPr>
      </w:pPr>
      <w:r w:rsidRPr="007A18A3">
        <w:rPr>
          <w:rFonts w:ascii="Times New Roman" w:hAnsi="Times New Roman" w:cs="Times New Roman"/>
          <w:iCs/>
          <w:color w:val="000000" w:themeColor="text1"/>
          <w:sz w:val="24"/>
          <w:szCs w:val="24"/>
        </w:rPr>
        <w:t>Under this principle, the dentist's primary obligations include involving patients in treatment decisions in a meaningful way, with due consideration being given to the patient's needs, desires and abilities, and safeguarding the patient's privacy.</w:t>
      </w:r>
      <w:r w:rsidR="00174DA9">
        <w:rPr>
          <w:rFonts w:ascii="Times New Roman" w:hAnsi="Times New Roman" w:cs="Times New Roman"/>
          <w:color w:val="000000" w:themeColor="text1"/>
          <w:sz w:val="24"/>
          <w:szCs w:val="24"/>
          <w:vertAlign w:val="superscript"/>
        </w:rPr>
        <w:t>5</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vertAlign w:val="superscript"/>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18A3">
        <w:rPr>
          <w:rFonts w:ascii="Times New Roman" w:hAnsi="Times New Roman" w:cs="Times New Roman"/>
          <w:b/>
          <w:color w:val="000000" w:themeColor="text1"/>
          <w:sz w:val="24"/>
          <w:szCs w:val="24"/>
        </w:rPr>
        <w:t>Confidentiality</w:t>
      </w: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It is the central trust between doctor &amp; patient without assurance about the confidentiality patient may be reluctant to seek medical attention or to give doctors the information they need in order to provide good care.</w:t>
      </w: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18A3">
        <w:rPr>
          <w:rFonts w:ascii="Times New Roman" w:hAnsi="Times New Roman" w:cs="Times New Roman"/>
          <w:b/>
          <w:color w:val="000000" w:themeColor="text1"/>
          <w:sz w:val="24"/>
          <w:szCs w:val="24"/>
        </w:rPr>
        <w:t>Health &amp; Privacy In U.S</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vertAlign w:val="superscript"/>
        </w:rPr>
      </w:pPr>
      <w:r w:rsidRPr="007A18A3">
        <w:rPr>
          <w:rFonts w:ascii="Times New Roman" w:hAnsi="Times New Roman" w:cs="Times New Roman"/>
          <w:b/>
          <w:bCs/>
          <w:color w:val="000000" w:themeColor="text1"/>
          <w:sz w:val="24"/>
          <w:szCs w:val="24"/>
        </w:rPr>
        <w:t xml:space="preserve">The HIPAA Privacy Rule </w:t>
      </w:r>
      <w:r w:rsidRPr="007A18A3">
        <w:rPr>
          <w:rFonts w:ascii="Times New Roman" w:hAnsi="Times New Roman" w:cs="Times New Roman"/>
          <w:bCs/>
          <w:color w:val="000000" w:themeColor="text1"/>
          <w:sz w:val="24"/>
          <w:szCs w:val="24"/>
        </w:rPr>
        <w:t>(</w:t>
      </w:r>
      <w:r w:rsidRPr="007A18A3">
        <w:rPr>
          <w:rFonts w:ascii="Times New Roman" w:hAnsi="Times New Roman" w:cs="Times New Roman"/>
          <w:color w:val="000000" w:themeColor="text1"/>
        </w:rPr>
        <w:t>Health Insurance Portability and Accountability Act).</w:t>
      </w:r>
      <w:r w:rsidR="00174DA9">
        <w:rPr>
          <w:rFonts w:ascii="Times New Roman" w:hAnsi="Times New Roman" w:cs="Times New Roman"/>
          <w:color w:val="000000" w:themeColor="text1"/>
          <w:vertAlign w:val="superscript"/>
        </w:rPr>
        <w:t>6</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The </w:t>
      </w:r>
      <w:r w:rsidRPr="007A18A3">
        <w:rPr>
          <w:rFonts w:ascii="Times New Roman" w:hAnsi="Times New Roman" w:cs="Times New Roman"/>
          <w:iCs/>
          <w:color w:val="000000" w:themeColor="text1"/>
          <w:sz w:val="24"/>
          <w:szCs w:val="24"/>
        </w:rPr>
        <w:t xml:space="preserve">Standards for Privacy of Individually Identifiable Health Information </w:t>
      </w:r>
      <w:r w:rsidRPr="007A18A3">
        <w:rPr>
          <w:rFonts w:ascii="Times New Roman" w:hAnsi="Times New Roman" w:cs="Times New Roman"/>
          <w:color w:val="000000" w:themeColor="text1"/>
          <w:sz w:val="24"/>
          <w:szCs w:val="24"/>
        </w:rPr>
        <w:t>(“Privacy Rule”), is a set of national standards for the protection of certain health information Developed in U.S. under U.S. Department of Health and Human Services (“HHS”). Within HHS, the Office for Civil Rights (“OCR”) has responsibility for implementing and enforcing the Privacy Rule with respect to voluntary compliance activities and civil money penalties.</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lastRenderedPageBreak/>
        <w:t>A major goal of the Privacy Rule is to assure that individual’s health information is properly protected while allowing the flow of health information needed to provide and promote high quality health care and to protect the public's health and well being. The Rule strikes a balance that permits important uses of information, while protecting the privacy of people who seek care and healing</w:t>
      </w:r>
      <w:r w:rsidRPr="007A18A3">
        <w:rPr>
          <w:rFonts w:ascii="Times New Roman" w:hAnsi="Times New Roman" w:cs="Times New Roman"/>
          <w:color w:val="000000" w:themeColor="text1"/>
        </w:rPr>
        <w:t>.</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(“HHS”) issued the Privacy Rule to implement the requirement of the Health Insurance Portability and Accountability Act of 1996 (“HIPAA”).Public Law 104-191, was enacted on August 21, 1996. Secretary of HHS publicize standards under section 260-269.</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This applies to health plans, health care clearinghouses, and to any health care provider who transmits health information in electronic form in connection with transactions for which the Secretary of HHS has adopted standards under HIPAA (the “covered entities”).</w:t>
      </w: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b/>
          <w:bCs/>
          <w:color w:val="000000" w:themeColor="text1"/>
          <w:sz w:val="24"/>
          <w:szCs w:val="24"/>
        </w:rPr>
        <w:t xml:space="preserve">Health Plans. </w:t>
      </w:r>
      <w:r w:rsidRPr="007A18A3">
        <w:rPr>
          <w:rFonts w:ascii="Times New Roman" w:hAnsi="Times New Roman" w:cs="Times New Roman"/>
          <w:color w:val="000000" w:themeColor="text1"/>
          <w:sz w:val="24"/>
          <w:szCs w:val="24"/>
        </w:rPr>
        <w:t>Individual and group plans that provide or pay the cost of medical care are covered entities. Health plans include health, dental, vision, and prescription drug insurers, health maintenance organizations (“HMOs”).</w:t>
      </w:r>
    </w:p>
    <w:p w:rsidR="00C747AE" w:rsidRPr="007A18A3" w:rsidRDefault="00C747AE" w:rsidP="00C747AE">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b/>
          <w:bCs/>
          <w:color w:val="000000" w:themeColor="text1"/>
          <w:sz w:val="24"/>
          <w:szCs w:val="24"/>
        </w:rPr>
        <w:t>Health Care Providers.</w:t>
      </w:r>
      <w:r w:rsidRPr="007A18A3">
        <w:rPr>
          <w:rFonts w:ascii="Times New Roman" w:hAnsi="Times New Roman" w:cs="Times New Roman"/>
          <w:color w:val="000000" w:themeColor="text1"/>
          <w:sz w:val="24"/>
          <w:szCs w:val="24"/>
        </w:rPr>
        <w:t xml:space="preserve"> Health care providers include all “providers of services” (e.g., institutional providers such as hospitals) and “providers of medical or health services” (e.g., non-institutional providers such as physicians, dentists and other practitioners) as defined by Medicare, and any other person or organization that furnishes, bills, or is paid for health care.</w:t>
      </w:r>
    </w:p>
    <w:p w:rsidR="00C747AE" w:rsidRPr="007A18A3" w:rsidRDefault="00C747AE" w:rsidP="00C747AE">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9711ED" w:rsidRPr="007A18A3" w:rsidRDefault="009711ED" w:rsidP="00C747AE">
      <w:pPr>
        <w:autoSpaceDE w:val="0"/>
        <w:autoSpaceDN w:val="0"/>
        <w:adjustRightInd w:val="0"/>
        <w:spacing w:after="0" w:line="240" w:lineRule="auto"/>
        <w:ind w:left="72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b/>
          <w:bCs/>
          <w:color w:val="000000" w:themeColor="text1"/>
          <w:sz w:val="24"/>
          <w:szCs w:val="24"/>
        </w:rPr>
        <w:t xml:space="preserve">Health Care Clearinghouses. </w:t>
      </w:r>
      <w:r w:rsidRPr="007A18A3">
        <w:rPr>
          <w:rFonts w:ascii="Times New Roman" w:hAnsi="Times New Roman" w:cs="Times New Roman"/>
          <w:iCs/>
          <w:color w:val="000000" w:themeColor="text1"/>
          <w:sz w:val="24"/>
          <w:szCs w:val="24"/>
        </w:rPr>
        <w:t xml:space="preserve">Health care clearinghouses </w:t>
      </w:r>
      <w:r w:rsidRPr="007A18A3">
        <w:rPr>
          <w:rFonts w:ascii="Times New Roman" w:hAnsi="Times New Roman" w:cs="Times New Roman"/>
          <w:color w:val="000000" w:themeColor="text1"/>
          <w:sz w:val="24"/>
          <w:szCs w:val="24"/>
        </w:rPr>
        <w:t>are entities that process nonstandard information they receive from another entity into a standard (i.e., standard format or data content), or vice versa.</w:t>
      </w: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vertAlign w:val="superscript"/>
        </w:rPr>
      </w:pPr>
      <w:r w:rsidRPr="007A18A3">
        <w:rPr>
          <w:rFonts w:ascii="Times New Roman" w:hAnsi="Times New Roman" w:cs="Times New Roman"/>
          <w:b/>
          <w:bCs/>
          <w:color w:val="000000" w:themeColor="text1"/>
          <w:sz w:val="24"/>
          <w:szCs w:val="24"/>
        </w:rPr>
        <w:t xml:space="preserve">Business Associate Defined. </w:t>
      </w:r>
      <w:r w:rsidRPr="007A18A3">
        <w:rPr>
          <w:rFonts w:ascii="Times New Roman" w:hAnsi="Times New Roman" w:cs="Times New Roman"/>
          <w:color w:val="000000" w:themeColor="text1"/>
          <w:sz w:val="24"/>
          <w:szCs w:val="24"/>
        </w:rPr>
        <w:t>In general, a business associate is a person or organization, other than a member of a covered entity's workforce, that performs certain functions or activities on behalf of, or provides certain services to, a covered  entity that involve the use or disclosure of individually identifiable health information. Business associate functions or activities on behalf of a covered entity include claims processing, data analysis, utilization review, and billing.</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color w:val="000000" w:themeColor="text1"/>
          <w:sz w:val="24"/>
          <w:szCs w:val="24"/>
          <w:vertAlign w:val="superscript"/>
        </w:rPr>
      </w:pPr>
      <w:r w:rsidRPr="007A18A3">
        <w:rPr>
          <w:rFonts w:ascii="Times New Roman" w:hAnsi="Times New Roman" w:cs="Times New Roman"/>
          <w:b/>
          <w:bCs/>
          <w:color w:val="000000" w:themeColor="text1"/>
          <w:sz w:val="24"/>
          <w:szCs w:val="24"/>
        </w:rPr>
        <w:t>Protected Health Information (PHI)</w:t>
      </w:r>
      <w:r w:rsidR="00174DA9">
        <w:rPr>
          <w:rFonts w:ascii="Times New Roman" w:hAnsi="Times New Roman" w:cs="Times New Roman"/>
          <w:b/>
          <w:bCs/>
          <w:color w:val="000000" w:themeColor="text1"/>
          <w:sz w:val="24"/>
          <w:szCs w:val="24"/>
          <w:vertAlign w:val="superscript"/>
        </w:rPr>
        <w:t>6</w:t>
      </w: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color w:val="000000" w:themeColor="text1"/>
          <w:sz w:val="24"/>
          <w:szCs w:val="24"/>
          <w:vertAlign w:val="superscript"/>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The Privacy Rule protects all </w:t>
      </w:r>
      <w:r w:rsidRPr="007A18A3">
        <w:rPr>
          <w:rFonts w:ascii="Times New Roman" w:hAnsi="Times New Roman" w:cs="Times New Roman"/>
          <w:iCs/>
          <w:color w:val="000000" w:themeColor="text1"/>
          <w:sz w:val="24"/>
          <w:szCs w:val="24"/>
        </w:rPr>
        <w:t xml:space="preserve">"individually identifiable health information" held or transmitted by a covered entity or its business </w:t>
      </w:r>
      <w:r w:rsidRPr="007A18A3">
        <w:rPr>
          <w:rFonts w:ascii="Times New Roman" w:hAnsi="Times New Roman" w:cs="Times New Roman"/>
          <w:color w:val="000000" w:themeColor="text1"/>
          <w:sz w:val="24"/>
          <w:szCs w:val="24"/>
        </w:rPr>
        <w:t xml:space="preserve">associate, in any form or media, whether electronic, paper, or oral.  It include the individual’s past, present or future physical or mental health or condition. The provision of health care to the individual, or the past, present, or future payment for the provision of health care to the individual. </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center"/>
        <w:rPr>
          <w:rFonts w:ascii="Times New Roman" w:hAnsi="Times New Roman" w:cs="Times New Roman"/>
          <w:b/>
          <w:color w:val="000000" w:themeColor="text1"/>
          <w:sz w:val="24"/>
          <w:szCs w:val="24"/>
        </w:rPr>
      </w:pPr>
      <w:r w:rsidRPr="007A18A3">
        <w:rPr>
          <w:rFonts w:ascii="Times New Roman" w:hAnsi="Times New Roman" w:cs="Times New Roman"/>
          <w:b/>
          <w:bCs/>
          <w:color w:val="000000" w:themeColor="text1"/>
          <w:sz w:val="24"/>
          <w:szCs w:val="24"/>
        </w:rPr>
        <w:t>General Principle for Uses and Disclosures of Patient Information</w:t>
      </w:r>
    </w:p>
    <w:p w:rsidR="00C747AE" w:rsidRPr="007A18A3" w:rsidRDefault="00C747AE" w:rsidP="00C747AE">
      <w:pPr>
        <w:pStyle w:val="ListParagraph"/>
        <w:spacing w:line="240" w:lineRule="auto"/>
        <w:jc w:val="center"/>
        <w:rPr>
          <w:rFonts w:ascii="Times New Roman" w:hAnsi="Times New Roman" w:cs="Times New Roman"/>
          <w:b/>
          <w:color w:val="000000" w:themeColor="text1"/>
        </w:rPr>
      </w:pPr>
    </w:p>
    <w:p w:rsidR="00C747AE" w:rsidRPr="007A18A3" w:rsidRDefault="00C747AE" w:rsidP="00C747AE">
      <w:pPr>
        <w:autoSpaceDE w:val="0"/>
        <w:autoSpaceDN w:val="0"/>
        <w:adjustRightInd w:val="0"/>
        <w:spacing w:after="0" w:line="240" w:lineRule="auto"/>
        <w:ind w:left="360" w:firstLine="36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It is broadly divided into three  </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line="240" w:lineRule="auto"/>
        <w:ind w:left="360"/>
        <w:jc w:val="both"/>
        <w:rPr>
          <w:rFonts w:ascii="Times New Roman" w:hAnsi="Times New Roman" w:cs="Times New Roman"/>
          <w:color w:val="000000" w:themeColor="text1"/>
          <w:sz w:val="24"/>
          <w:szCs w:val="24"/>
        </w:rPr>
      </w:pPr>
      <w:r w:rsidRPr="007A18A3">
        <w:rPr>
          <w:rFonts w:ascii="Times New Roman" w:hAnsi="Times New Roman" w:cs="Times New Roman"/>
          <w:b/>
          <w:bCs/>
          <w:color w:val="000000" w:themeColor="text1"/>
          <w:sz w:val="24"/>
          <w:szCs w:val="24"/>
        </w:rPr>
        <w:t>Basic principle:</w:t>
      </w:r>
      <w:r w:rsidRPr="007A18A3">
        <w:rPr>
          <w:rFonts w:ascii="Times New Roman" w:hAnsi="Times New Roman" w:cs="Times New Roman"/>
          <w:bCs/>
          <w:color w:val="000000" w:themeColor="text1"/>
          <w:sz w:val="24"/>
          <w:szCs w:val="24"/>
        </w:rPr>
        <w:t xml:space="preserve"> - Individual who is subject of investigation authorize in writing, covered entities.</w:t>
      </w:r>
    </w:p>
    <w:p w:rsidR="00C747AE" w:rsidRPr="007A18A3" w:rsidRDefault="00C747AE" w:rsidP="00C747AE">
      <w:pPr>
        <w:autoSpaceDE w:val="0"/>
        <w:autoSpaceDN w:val="0"/>
        <w:adjustRightInd w:val="0"/>
        <w:spacing w:line="240" w:lineRule="auto"/>
        <w:ind w:left="360"/>
        <w:jc w:val="both"/>
        <w:rPr>
          <w:rFonts w:ascii="Times New Roman" w:hAnsi="Times New Roman" w:cs="Times New Roman"/>
          <w:color w:val="000000" w:themeColor="text1"/>
          <w:sz w:val="24"/>
          <w:szCs w:val="24"/>
        </w:rPr>
      </w:pPr>
      <w:r w:rsidRPr="007A18A3">
        <w:rPr>
          <w:rFonts w:ascii="Times New Roman" w:hAnsi="Times New Roman" w:cs="Times New Roman"/>
          <w:b/>
          <w:bCs/>
          <w:color w:val="000000" w:themeColor="text1"/>
          <w:sz w:val="24"/>
          <w:szCs w:val="24"/>
        </w:rPr>
        <w:lastRenderedPageBreak/>
        <w:t>Required disclosure</w:t>
      </w:r>
      <w:r w:rsidRPr="007A18A3">
        <w:rPr>
          <w:rFonts w:ascii="Times New Roman" w:hAnsi="Times New Roman" w:cs="Times New Roman"/>
          <w:bCs/>
          <w:color w:val="000000" w:themeColor="text1"/>
          <w:sz w:val="24"/>
          <w:szCs w:val="24"/>
        </w:rPr>
        <w:t>:-individual itself, law enforcement/investigation.</w:t>
      </w:r>
    </w:p>
    <w:p w:rsidR="00C747AE" w:rsidRPr="007A18A3" w:rsidRDefault="00C747AE" w:rsidP="00C747AE">
      <w:pPr>
        <w:autoSpaceDE w:val="0"/>
        <w:autoSpaceDN w:val="0"/>
        <w:adjustRightInd w:val="0"/>
        <w:spacing w:line="240" w:lineRule="auto"/>
        <w:ind w:left="360"/>
        <w:jc w:val="both"/>
        <w:rPr>
          <w:rFonts w:ascii="Times New Roman" w:hAnsi="Times New Roman" w:cs="Times New Roman"/>
          <w:bCs/>
          <w:color w:val="000000" w:themeColor="text1"/>
          <w:sz w:val="24"/>
          <w:szCs w:val="24"/>
        </w:rPr>
      </w:pPr>
      <w:r w:rsidRPr="007A18A3">
        <w:rPr>
          <w:rFonts w:ascii="Times New Roman" w:hAnsi="Times New Roman" w:cs="Times New Roman"/>
          <w:b/>
          <w:bCs/>
          <w:color w:val="000000" w:themeColor="text1"/>
          <w:sz w:val="24"/>
          <w:szCs w:val="24"/>
        </w:rPr>
        <w:t>Permitted disclosure</w:t>
      </w:r>
      <w:r w:rsidRPr="007A18A3">
        <w:rPr>
          <w:rFonts w:ascii="Times New Roman" w:hAnsi="Times New Roman" w:cs="Times New Roman"/>
          <w:bCs/>
          <w:color w:val="000000" w:themeColor="text1"/>
          <w:sz w:val="24"/>
          <w:szCs w:val="24"/>
        </w:rPr>
        <w:t>:- Individual itself, treatment provider especially requiring payment by third party like insurance company, in case of public interest.</w:t>
      </w:r>
    </w:p>
    <w:p w:rsidR="00F55F4C" w:rsidRDefault="00F55F4C" w:rsidP="00F55F4C">
      <w:pPr>
        <w:autoSpaceDE w:val="0"/>
        <w:autoSpaceDN w:val="0"/>
        <w:adjustRightInd w:val="0"/>
        <w:spacing w:after="0" w:line="240" w:lineRule="auto"/>
        <w:jc w:val="both"/>
        <w:rPr>
          <w:rFonts w:ascii="Times New Roman" w:hAnsi="Times New Roman" w:cs="Times New Roman"/>
          <w:b/>
          <w:color w:val="000000" w:themeColor="text1"/>
          <w:sz w:val="28"/>
          <w:szCs w:val="28"/>
          <w:vertAlign w:val="superscript"/>
        </w:rPr>
      </w:pPr>
      <w:r w:rsidRPr="007A18A3">
        <w:rPr>
          <w:rFonts w:ascii="Times New Roman" w:hAnsi="Times New Roman" w:cs="Times New Roman"/>
          <w:b/>
          <w:color w:val="000000" w:themeColor="text1"/>
          <w:sz w:val="28"/>
          <w:szCs w:val="28"/>
        </w:rPr>
        <w:t xml:space="preserve">Privacy Protection </w:t>
      </w:r>
      <w:proofErr w:type="gramStart"/>
      <w:r w:rsidRPr="007A18A3">
        <w:rPr>
          <w:rFonts w:ascii="Times New Roman" w:hAnsi="Times New Roman" w:cs="Times New Roman"/>
          <w:b/>
          <w:color w:val="000000" w:themeColor="text1"/>
          <w:sz w:val="28"/>
          <w:szCs w:val="28"/>
        </w:rPr>
        <w:t>In</w:t>
      </w:r>
      <w:proofErr w:type="gramEnd"/>
      <w:r w:rsidRPr="007A18A3">
        <w:rPr>
          <w:rFonts w:ascii="Times New Roman" w:hAnsi="Times New Roman" w:cs="Times New Roman"/>
          <w:b/>
          <w:color w:val="000000" w:themeColor="text1"/>
          <w:sz w:val="28"/>
          <w:szCs w:val="28"/>
        </w:rPr>
        <w:t xml:space="preserve"> Australia</w:t>
      </w:r>
      <w:r w:rsidR="00174DA9">
        <w:rPr>
          <w:rFonts w:ascii="Times New Roman" w:hAnsi="Times New Roman" w:cs="Times New Roman"/>
          <w:b/>
          <w:color w:val="000000" w:themeColor="text1"/>
          <w:sz w:val="28"/>
          <w:szCs w:val="28"/>
          <w:vertAlign w:val="superscript"/>
        </w:rPr>
        <w:t>7</w:t>
      </w:r>
    </w:p>
    <w:p w:rsidR="00EE4195" w:rsidRPr="007A18A3" w:rsidRDefault="00EE4195" w:rsidP="00F55F4C">
      <w:pPr>
        <w:autoSpaceDE w:val="0"/>
        <w:autoSpaceDN w:val="0"/>
        <w:adjustRightInd w:val="0"/>
        <w:spacing w:after="0" w:line="240" w:lineRule="auto"/>
        <w:jc w:val="both"/>
        <w:rPr>
          <w:rFonts w:ascii="Times New Roman" w:hAnsi="Times New Roman" w:cs="Times New Roman"/>
          <w:b/>
          <w:color w:val="000000" w:themeColor="text1"/>
          <w:sz w:val="28"/>
          <w:szCs w:val="28"/>
          <w:vertAlign w:val="superscript"/>
        </w:rPr>
      </w:pPr>
    </w:p>
    <w:p w:rsidR="00F55F4C" w:rsidRPr="007A18A3" w:rsidRDefault="00EE4195" w:rsidP="00EE4195">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00F55F4C" w:rsidRPr="007A18A3">
        <w:rPr>
          <w:rFonts w:ascii="Times New Roman" w:hAnsi="Times New Roman" w:cs="Times New Roman"/>
          <w:color w:val="000000" w:themeColor="text1"/>
          <w:sz w:val="24"/>
          <w:szCs w:val="24"/>
        </w:rPr>
        <w:t>Dentists and their staff have ethical and legal obligations to protect the personal and sensitive information of patients, including privacy and confidentiality obligations. Dentists are required to comply with relevant privacy laws which apply to them. Dentists practising are to comply with: (a) the Privacy Act 1988 (</w:t>
      </w:r>
      <w:proofErr w:type="spellStart"/>
      <w:r w:rsidR="00F55F4C" w:rsidRPr="007A18A3">
        <w:rPr>
          <w:rFonts w:ascii="Times New Roman" w:hAnsi="Times New Roman" w:cs="Times New Roman"/>
          <w:color w:val="000000" w:themeColor="text1"/>
          <w:sz w:val="24"/>
          <w:szCs w:val="24"/>
        </w:rPr>
        <w:t>Cth</w:t>
      </w:r>
      <w:proofErr w:type="spellEnd"/>
      <w:r w:rsidR="00F55F4C" w:rsidRPr="007A18A3">
        <w:rPr>
          <w:rFonts w:ascii="Times New Roman" w:hAnsi="Times New Roman" w:cs="Times New Roman"/>
          <w:color w:val="000000" w:themeColor="text1"/>
          <w:sz w:val="24"/>
          <w:szCs w:val="24"/>
        </w:rPr>
        <w:t>) (Privacy Act) including the Australian Privacy Principles (APPs); (b) the My Health Records Act 2012 (</w:t>
      </w:r>
      <w:proofErr w:type="spellStart"/>
      <w:r w:rsidR="00F55F4C" w:rsidRPr="007A18A3">
        <w:rPr>
          <w:rFonts w:ascii="Times New Roman" w:hAnsi="Times New Roman" w:cs="Times New Roman"/>
          <w:color w:val="000000" w:themeColor="text1"/>
          <w:sz w:val="24"/>
          <w:szCs w:val="24"/>
        </w:rPr>
        <w:t>Cth</w:t>
      </w:r>
      <w:proofErr w:type="spellEnd"/>
      <w:r w:rsidR="00F55F4C" w:rsidRPr="007A18A3">
        <w:rPr>
          <w:rFonts w:ascii="Times New Roman" w:hAnsi="Times New Roman" w:cs="Times New Roman"/>
          <w:color w:val="000000" w:themeColor="text1"/>
          <w:sz w:val="24"/>
          <w:szCs w:val="24"/>
        </w:rPr>
        <w:t>); (c) the Healthcare Identifiers Act 2010 (</w:t>
      </w:r>
      <w:proofErr w:type="spellStart"/>
      <w:r w:rsidR="00F55F4C" w:rsidRPr="007A18A3">
        <w:rPr>
          <w:rFonts w:ascii="Times New Roman" w:hAnsi="Times New Roman" w:cs="Times New Roman"/>
          <w:color w:val="000000" w:themeColor="text1"/>
          <w:sz w:val="24"/>
          <w:szCs w:val="24"/>
        </w:rPr>
        <w:t>Cth</w:t>
      </w:r>
      <w:proofErr w:type="spellEnd"/>
      <w:r w:rsidR="00F55F4C" w:rsidRPr="007A18A3">
        <w:rPr>
          <w:rFonts w:ascii="Times New Roman" w:hAnsi="Times New Roman" w:cs="Times New Roman"/>
          <w:color w:val="000000" w:themeColor="text1"/>
          <w:sz w:val="24"/>
          <w:szCs w:val="24"/>
        </w:rPr>
        <w:t>); (d) in relation to practice in the Australian Capital Territory, the Health Records (Privacy and Access) Act 1997 (ACT) (private and public sector); (e) in relation to practice in New South Wales, the Health Records and Information Privacy Act 2002 (NSW) (private and public sector); and (f) in relation to practice in Victoria, the Health Records Act 2001 (Vic) (private and public sector).</w:t>
      </w:r>
    </w:p>
    <w:p w:rsidR="00F55F4C" w:rsidRPr="007A18A3" w:rsidRDefault="00F55F4C" w:rsidP="00F55F4C">
      <w:pPr>
        <w:autoSpaceDE w:val="0"/>
        <w:autoSpaceDN w:val="0"/>
        <w:adjustRightInd w:val="0"/>
        <w:spacing w:after="0" w:line="240" w:lineRule="auto"/>
        <w:ind w:left="720"/>
        <w:jc w:val="both"/>
        <w:rPr>
          <w:rFonts w:ascii="Times New Roman" w:hAnsi="Times New Roman" w:cs="Times New Roman"/>
          <w:b/>
          <w:color w:val="000000" w:themeColor="text1"/>
          <w:sz w:val="28"/>
          <w:szCs w:val="28"/>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line="240" w:lineRule="auto"/>
        <w:ind w:left="360"/>
        <w:jc w:val="both"/>
        <w:rPr>
          <w:rFonts w:ascii="Times New Roman" w:hAnsi="Times New Roman" w:cs="Times New Roman"/>
          <w:b/>
          <w:bCs/>
          <w:color w:val="000000" w:themeColor="text1"/>
          <w:sz w:val="24"/>
          <w:szCs w:val="24"/>
        </w:rPr>
      </w:pPr>
      <w:r w:rsidRPr="007A18A3">
        <w:rPr>
          <w:rFonts w:ascii="Times New Roman" w:hAnsi="Times New Roman" w:cs="Times New Roman"/>
          <w:b/>
          <w:bCs/>
          <w:color w:val="000000" w:themeColor="text1"/>
          <w:sz w:val="24"/>
          <w:szCs w:val="24"/>
        </w:rPr>
        <w:t>Health and Privacy in India</w:t>
      </w:r>
    </w:p>
    <w:p w:rsidR="00C747AE" w:rsidRPr="007A18A3" w:rsidRDefault="00C747AE" w:rsidP="00C747AE">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Medical confidentiality promotes the individual's medical autonomy; Patients must feel comfortable sharing private information about their bodily functions, physical and sexual activities, and medical history. It involves informational privacy (e.g., confidentiality, anonymity, secrecy and data security); physical privacy (e.g., modesty and bodily integrity); associational privacy (e.g. intimate sharing of death, illness and recovery); proprietary privacy (e.g., self-ownership and control over personal identifiers, genetic data, and body tissues); and decisional </w:t>
      </w:r>
      <w:proofErr w:type="gramStart"/>
      <w:r w:rsidRPr="007A18A3">
        <w:rPr>
          <w:rFonts w:ascii="Times New Roman" w:hAnsi="Times New Roman" w:cs="Times New Roman"/>
          <w:color w:val="000000" w:themeColor="text1"/>
          <w:sz w:val="24"/>
          <w:szCs w:val="24"/>
        </w:rPr>
        <w:t>privacy .</w:t>
      </w:r>
      <w:proofErr w:type="gramEnd"/>
      <w:r w:rsidRPr="007A18A3">
        <w:rPr>
          <w:rFonts w:ascii="Times New Roman" w:hAnsi="Times New Roman" w:cs="Times New Roman"/>
          <w:color w:val="000000" w:themeColor="text1"/>
          <w:sz w:val="24"/>
          <w:szCs w:val="24"/>
        </w:rPr>
        <w:t>(e.g., autonomy and choice in medical decision-making)</w:t>
      </w:r>
    </w:p>
    <w:p w:rsidR="00C747AE" w:rsidRPr="007A18A3" w:rsidRDefault="00C747AE" w:rsidP="00C747AE">
      <w:pPr>
        <w:autoSpaceDE w:val="0"/>
        <w:autoSpaceDN w:val="0"/>
        <w:adjustRightInd w:val="0"/>
        <w:spacing w:line="240" w:lineRule="auto"/>
        <w:ind w:left="360"/>
        <w:jc w:val="both"/>
        <w:rPr>
          <w:rFonts w:ascii="Times New Roman" w:hAnsi="Times New Roman" w:cs="Times New Roman"/>
          <w:b/>
          <w:bCs/>
          <w:color w:val="000000" w:themeColor="text1"/>
          <w:sz w:val="24"/>
          <w:szCs w:val="24"/>
        </w:rPr>
      </w:pPr>
    </w:p>
    <w:p w:rsidR="00C747AE" w:rsidRPr="007A18A3" w:rsidRDefault="00C747AE" w:rsidP="00C747AE">
      <w:pPr>
        <w:autoSpaceDE w:val="0"/>
        <w:autoSpaceDN w:val="0"/>
        <w:adjustRightInd w:val="0"/>
        <w:spacing w:line="240" w:lineRule="auto"/>
        <w:ind w:left="360"/>
        <w:jc w:val="center"/>
        <w:rPr>
          <w:rFonts w:ascii="Times New Roman" w:hAnsi="Times New Roman" w:cs="Times New Roman"/>
          <w:b/>
          <w:bCs/>
          <w:color w:val="000000" w:themeColor="text1"/>
          <w:sz w:val="24"/>
          <w:szCs w:val="24"/>
        </w:rPr>
      </w:pPr>
      <w:r w:rsidRPr="007A18A3">
        <w:rPr>
          <w:rFonts w:ascii="Times New Roman" w:hAnsi="Times New Roman" w:cs="Times New Roman"/>
          <w:b/>
          <w:bCs/>
          <w:color w:val="000000" w:themeColor="text1"/>
          <w:sz w:val="24"/>
          <w:szCs w:val="24"/>
        </w:rPr>
        <w:t xml:space="preserve">Disclosure </w:t>
      </w:r>
      <w:proofErr w:type="gramStart"/>
      <w:r w:rsidRPr="007A18A3">
        <w:rPr>
          <w:rFonts w:ascii="Times New Roman" w:hAnsi="Times New Roman" w:cs="Times New Roman"/>
          <w:b/>
          <w:bCs/>
          <w:color w:val="000000" w:themeColor="text1"/>
          <w:sz w:val="24"/>
          <w:szCs w:val="24"/>
        </w:rPr>
        <w:t>Of</w:t>
      </w:r>
      <w:proofErr w:type="gramEnd"/>
      <w:r w:rsidRPr="007A18A3">
        <w:rPr>
          <w:rFonts w:ascii="Times New Roman" w:hAnsi="Times New Roman" w:cs="Times New Roman"/>
          <w:b/>
          <w:bCs/>
          <w:color w:val="000000" w:themeColor="text1"/>
          <w:sz w:val="24"/>
          <w:szCs w:val="24"/>
        </w:rPr>
        <w:t xml:space="preserve"> Personal Health Information Are Allowed In Following Conditions</w:t>
      </w:r>
    </w:p>
    <w:p w:rsidR="00C747AE" w:rsidRPr="007A18A3" w:rsidRDefault="00C747AE" w:rsidP="00C747AE">
      <w:pPr>
        <w:autoSpaceDE w:val="0"/>
        <w:autoSpaceDN w:val="0"/>
        <w:adjustRightInd w:val="0"/>
        <w:spacing w:after="0" w:line="240" w:lineRule="auto"/>
        <w:ind w:firstLine="360"/>
        <w:jc w:val="both"/>
        <w:rPr>
          <w:rFonts w:ascii="Times New Roman" w:hAnsi="Times New Roman" w:cs="Times New Roman"/>
          <w:bCs/>
          <w:color w:val="000000" w:themeColor="text1"/>
          <w:sz w:val="24"/>
          <w:szCs w:val="24"/>
          <w:vertAlign w:val="superscript"/>
        </w:rPr>
      </w:pPr>
      <w:r w:rsidRPr="007A18A3">
        <w:rPr>
          <w:rFonts w:ascii="Times New Roman" w:hAnsi="Times New Roman" w:cs="Times New Roman"/>
          <w:bCs/>
          <w:color w:val="000000" w:themeColor="text1"/>
          <w:sz w:val="24"/>
          <w:szCs w:val="24"/>
        </w:rPr>
        <w:t xml:space="preserve">There are </w:t>
      </w:r>
      <w:r w:rsidRPr="007A18A3">
        <w:rPr>
          <w:rFonts w:ascii="Times New Roman" w:hAnsi="Times New Roman" w:cs="Times New Roman"/>
          <w:color w:val="000000" w:themeColor="text1"/>
          <w:sz w:val="24"/>
          <w:szCs w:val="24"/>
        </w:rPr>
        <w:t xml:space="preserve">certain situations where disclosure of personal health information is permitted ,they are </w:t>
      </w:r>
      <w:r w:rsidRPr="007A18A3">
        <w:rPr>
          <w:rFonts w:ascii="Times New Roman" w:hAnsi="Times New Roman" w:cs="Times New Roman"/>
          <w:bCs/>
          <w:color w:val="000000" w:themeColor="text1"/>
          <w:sz w:val="24"/>
          <w:szCs w:val="24"/>
        </w:rPr>
        <w:t>1) during referrals  to another  practicener,2) When asked by court or the police on a written requisition, 3)when demanded by insurance companies  4)For workmen's compensation cases, consumer protection cases, or for income tax authorities,</w:t>
      </w:r>
      <w:r w:rsidR="00174DA9">
        <w:rPr>
          <w:rFonts w:ascii="Times New Roman" w:hAnsi="Times New Roman" w:cs="Times New Roman"/>
          <w:bCs/>
          <w:color w:val="000000" w:themeColor="text1"/>
          <w:sz w:val="24"/>
          <w:szCs w:val="24"/>
          <w:vertAlign w:val="superscript"/>
        </w:rPr>
        <w:t>8</w:t>
      </w:r>
      <w:r w:rsidRPr="007A18A3">
        <w:rPr>
          <w:rFonts w:ascii="Times New Roman" w:hAnsi="Times New Roman" w:cs="Times New Roman"/>
          <w:bCs/>
          <w:color w:val="000000" w:themeColor="text1"/>
          <w:sz w:val="24"/>
          <w:szCs w:val="24"/>
        </w:rPr>
        <w:t>5) For disease registration  6)For communicable disease investigations, 7) For studies on vaccination  and  8) For reporting drug adverse event .</w:t>
      </w:r>
      <w:r w:rsidR="002D37A4" w:rsidRPr="007A18A3">
        <w:rPr>
          <w:rFonts w:ascii="Times New Roman" w:hAnsi="Times New Roman" w:cs="Times New Roman"/>
          <w:bCs/>
          <w:color w:val="000000" w:themeColor="text1"/>
          <w:sz w:val="24"/>
          <w:szCs w:val="24"/>
          <w:vertAlign w:val="superscript"/>
        </w:rPr>
        <w:t>1</w:t>
      </w:r>
      <w:r w:rsidR="00174DA9">
        <w:rPr>
          <w:rFonts w:ascii="Times New Roman" w:hAnsi="Times New Roman" w:cs="Times New Roman"/>
          <w:bCs/>
          <w:color w:val="000000" w:themeColor="text1"/>
          <w:sz w:val="24"/>
          <w:szCs w:val="24"/>
          <w:vertAlign w:val="superscript"/>
        </w:rPr>
        <w:t>9</w:t>
      </w:r>
    </w:p>
    <w:p w:rsidR="00C747AE" w:rsidRPr="007A18A3" w:rsidRDefault="00C747AE" w:rsidP="00C747AE">
      <w:pPr>
        <w:autoSpaceDE w:val="0"/>
        <w:autoSpaceDN w:val="0"/>
        <w:adjustRightInd w:val="0"/>
        <w:spacing w:after="0" w:line="240" w:lineRule="auto"/>
        <w:rPr>
          <w:rFonts w:ascii="Times New Roman" w:hAnsi="Times New Roman" w:cs="Times New Roman"/>
          <w:bCs/>
          <w:color w:val="000000" w:themeColor="text1"/>
          <w:sz w:val="24"/>
          <w:szCs w:val="24"/>
          <w:vertAlign w:val="superscript"/>
        </w:rPr>
      </w:pPr>
    </w:p>
    <w:p w:rsidR="00C747AE" w:rsidRPr="007A18A3" w:rsidRDefault="00C747AE" w:rsidP="00C747AE">
      <w:pPr>
        <w:autoSpaceDE w:val="0"/>
        <w:autoSpaceDN w:val="0"/>
        <w:adjustRightInd w:val="0"/>
        <w:spacing w:line="240" w:lineRule="auto"/>
        <w:ind w:left="360"/>
        <w:jc w:val="both"/>
        <w:rPr>
          <w:rFonts w:ascii="Times New Roman" w:hAnsi="Times New Roman" w:cs="Times New Roman"/>
          <w:b/>
          <w:bCs/>
          <w:iCs/>
          <w:color w:val="000000" w:themeColor="text1"/>
          <w:sz w:val="24"/>
          <w:szCs w:val="24"/>
          <w:vertAlign w:val="superscript"/>
        </w:rPr>
      </w:pPr>
      <w:r w:rsidRPr="007A18A3">
        <w:rPr>
          <w:rFonts w:ascii="Times New Roman" w:hAnsi="Times New Roman" w:cs="Times New Roman"/>
          <w:b/>
          <w:bCs/>
          <w:iCs/>
          <w:color w:val="000000" w:themeColor="text1"/>
          <w:sz w:val="24"/>
          <w:szCs w:val="24"/>
        </w:rPr>
        <w:t>Medical Council of India's Code of Ethics Regulations, 2002</w:t>
      </w:r>
      <w:r w:rsidR="002D37A4" w:rsidRPr="007A18A3">
        <w:rPr>
          <w:rFonts w:ascii="Times New Roman" w:hAnsi="Times New Roman" w:cs="Times New Roman"/>
          <w:b/>
          <w:bCs/>
          <w:iCs/>
          <w:color w:val="000000" w:themeColor="text1"/>
          <w:sz w:val="24"/>
          <w:szCs w:val="24"/>
          <w:vertAlign w:val="superscript"/>
        </w:rPr>
        <w:t>1</w:t>
      </w:r>
      <w:r w:rsidR="00174DA9">
        <w:rPr>
          <w:rFonts w:ascii="Times New Roman" w:hAnsi="Times New Roman" w:cs="Times New Roman"/>
          <w:b/>
          <w:bCs/>
          <w:iCs/>
          <w:color w:val="000000" w:themeColor="text1"/>
          <w:sz w:val="24"/>
          <w:szCs w:val="24"/>
          <w:vertAlign w:val="superscript"/>
        </w:rPr>
        <w:t>0</w:t>
      </w:r>
    </w:p>
    <w:p w:rsidR="00C747AE" w:rsidRPr="007A18A3" w:rsidRDefault="00C747AE" w:rsidP="00C747AE">
      <w:pPr>
        <w:autoSpaceDE w:val="0"/>
        <w:autoSpaceDN w:val="0"/>
        <w:adjustRightInd w:val="0"/>
        <w:spacing w:after="0" w:line="240" w:lineRule="auto"/>
        <w:jc w:val="both"/>
        <w:rPr>
          <w:rFonts w:ascii="Times New Roman" w:hAnsi="Times New Roman" w:cs="Times New Roman"/>
          <w:b/>
          <w:iCs/>
          <w:color w:val="000000" w:themeColor="text1"/>
          <w:sz w:val="24"/>
          <w:szCs w:val="24"/>
        </w:rPr>
      </w:pPr>
      <w:r w:rsidRPr="007A18A3">
        <w:rPr>
          <w:rFonts w:ascii="Times New Roman" w:hAnsi="Times New Roman" w:cs="Times New Roman"/>
          <w:b/>
          <w:iCs/>
          <w:color w:val="000000" w:themeColor="text1"/>
          <w:sz w:val="24"/>
          <w:szCs w:val="24"/>
        </w:rPr>
        <w:t>Patient Confidentiality</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Physicians are obliged to protect the confidentiality of patients including their personal and domestic lives</w:t>
      </w:r>
      <w:r w:rsidR="002D37A4" w:rsidRPr="007A18A3">
        <w:rPr>
          <w:rFonts w:ascii="Times New Roman" w:hAnsi="Times New Roman" w:cs="Times New Roman"/>
          <w:color w:val="000000" w:themeColor="text1"/>
          <w:sz w:val="24"/>
          <w:szCs w:val="24"/>
          <w:vertAlign w:val="superscript"/>
        </w:rPr>
        <w:t>9</w:t>
      </w:r>
      <w:r w:rsidRPr="007A18A3">
        <w:rPr>
          <w:rFonts w:ascii="Times New Roman" w:hAnsi="Times New Roman" w:cs="Times New Roman"/>
          <w:color w:val="000000" w:themeColor="text1"/>
          <w:sz w:val="24"/>
          <w:szCs w:val="24"/>
        </w:rPr>
        <w:t xml:space="preserve"> unless the law requires their revelation, or if there is a serious and identified risk to a specific person and / or community; and notifiable diseases. The contradicting clause Physician to ensure that the patient, his relatives or his responsible friends are aware of the patient’s prognosis while serving the best interests of the patient and the family. </w:t>
      </w:r>
    </w:p>
    <w:p w:rsidR="00C747AE" w:rsidRPr="007A18A3" w:rsidRDefault="00C747AE" w:rsidP="00C747AE">
      <w:pPr>
        <w:autoSpaceDE w:val="0"/>
        <w:autoSpaceDN w:val="0"/>
        <w:adjustRightInd w:val="0"/>
        <w:spacing w:line="240" w:lineRule="auto"/>
        <w:ind w:left="360"/>
        <w:jc w:val="both"/>
        <w:rPr>
          <w:rFonts w:ascii="Times New Roman" w:hAnsi="Times New Roman" w:cs="Times New Roman"/>
          <w:b/>
          <w:bCs/>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iCs/>
          <w:color w:val="000000" w:themeColor="text1"/>
          <w:sz w:val="24"/>
          <w:szCs w:val="24"/>
        </w:rPr>
      </w:pPr>
      <w:r w:rsidRPr="007A18A3">
        <w:rPr>
          <w:rFonts w:ascii="Times New Roman" w:hAnsi="Times New Roman" w:cs="Times New Roman"/>
          <w:b/>
          <w:iCs/>
          <w:color w:val="000000" w:themeColor="text1"/>
          <w:sz w:val="24"/>
          <w:szCs w:val="24"/>
        </w:rPr>
        <w:t>Data Access and Retention</w:t>
      </w:r>
    </w:p>
    <w:p w:rsidR="00C747AE" w:rsidRPr="007A18A3" w:rsidRDefault="00C747AE" w:rsidP="00C747AE">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vertAlign w:val="superscript"/>
        </w:rPr>
      </w:pPr>
      <w:r w:rsidRPr="007A18A3">
        <w:rPr>
          <w:rFonts w:ascii="Times New Roman" w:hAnsi="Times New Roman" w:cs="Times New Roman"/>
          <w:color w:val="000000" w:themeColor="text1"/>
          <w:sz w:val="24"/>
          <w:szCs w:val="24"/>
        </w:rPr>
        <w:lastRenderedPageBreak/>
        <w:t xml:space="preserve">Physicians must maintain the medical records of their patients for a period of three </w:t>
      </w:r>
      <w:proofErr w:type="spellStart"/>
      <w:r w:rsidRPr="007A18A3">
        <w:rPr>
          <w:rFonts w:ascii="Times New Roman" w:hAnsi="Times New Roman" w:cs="Times New Roman"/>
          <w:color w:val="000000" w:themeColor="text1"/>
          <w:sz w:val="24"/>
          <w:szCs w:val="24"/>
        </w:rPr>
        <w:t>years.Patients</w:t>
      </w:r>
      <w:proofErr w:type="spellEnd"/>
      <w:r w:rsidRPr="007A18A3">
        <w:rPr>
          <w:rFonts w:ascii="Times New Roman" w:hAnsi="Times New Roman" w:cs="Times New Roman"/>
          <w:color w:val="000000" w:themeColor="text1"/>
          <w:sz w:val="24"/>
          <w:szCs w:val="24"/>
        </w:rPr>
        <w:t>, authorized attendants or legal authorities can request for medical records, which have to be issued within 72 hours.</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iCs/>
          <w:color w:val="000000" w:themeColor="text1"/>
          <w:sz w:val="24"/>
          <w:szCs w:val="24"/>
          <w:vertAlign w:val="superscript"/>
        </w:rPr>
      </w:pPr>
      <w:r w:rsidRPr="007A18A3">
        <w:rPr>
          <w:rFonts w:ascii="Times New Roman" w:hAnsi="Times New Roman" w:cs="Times New Roman"/>
          <w:b/>
          <w:iCs/>
          <w:color w:val="000000" w:themeColor="text1"/>
          <w:sz w:val="24"/>
          <w:szCs w:val="24"/>
        </w:rPr>
        <w:t>Research</w:t>
      </w:r>
      <w:r w:rsidRPr="007A18A3">
        <w:rPr>
          <w:rFonts w:ascii="Times New Roman" w:hAnsi="Times New Roman" w:cs="Times New Roman"/>
          <w:b/>
          <w:iCs/>
          <w:color w:val="000000" w:themeColor="text1"/>
          <w:sz w:val="24"/>
          <w:szCs w:val="24"/>
          <w:vertAlign w:val="superscript"/>
        </w:rPr>
        <w:t>1</w:t>
      </w:r>
      <w:r w:rsidR="00174DA9">
        <w:rPr>
          <w:rFonts w:ascii="Times New Roman" w:hAnsi="Times New Roman" w:cs="Times New Roman"/>
          <w:b/>
          <w:iCs/>
          <w:color w:val="000000" w:themeColor="text1"/>
          <w:sz w:val="24"/>
          <w:szCs w:val="24"/>
          <w:vertAlign w:val="superscript"/>
        </w:rPr>
        <w:t>1</w:t>
      </w:r>
    </w:p>
    <w:p w:rsidR="00C747AE" w:rsidRPr="007A18A3" w:rsidRDefault="00C747AE" w:rsidP="00C747AE">
      <w:pPr>
        <w:autoSpaceDE w:val="0"/>
        <w:autoSpaceDN w:val="0"/>
        <w:adjustRightInd w:val="0"/>
        <w:spacing w:after="0" w:line="240" w:lineRule="auto"/>
        <w:jc w:val="both"/>
        <w:rPr>
          <w:rFonts w:ascii="Times New Roman" w:hAnsi="Times New Roman" w:cs="Times New Roman"/>
          <w:b/>
          <w:iCs/>
          <w:color w:val="000000" w:themeColor="text1"/>
          <w:sz w:val="24"/>
          <w:szCs w:val="24"/>
          <w:vertAlign w:val="superscript"/>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b/>
          <w:iCs/>
          <w:color w:val="000000" w:themeColor="text1"/>
          <w:sz w:val="24"/>
          <w:szCs w:val="24"/>
          <w:vertAlign w:val="superscript"/>
        </w:rPr>
      </w:pPr>
      <w:r w:rsidRPr="007A18A3">
        <w:rPr>
          <w:rFonts w:ascii="Times New Roman" w:hAnsi="Times New Roman" w:cs="Times New Roman"/>
          <w:color w:val="000000" w:themeColor="text1"/>
          <w:sz w:val="24"/>
          <w:szCs w:val="24"/>
        </w:rPr>
        <w:t>In 2006, Indian Council of Medical Research (ICMR) published the Ethical Guidelines for Biomedical Research on Human Subjects. Informed consent from patient should be taken.</w:t>
      </w:r>
      <w:r w:rsidRPr="007A18A3">
        <w:rPr>
          <w:rFonts w:ascii="Times New Roman" w:hAnsi="Times New Roman" w:cs="Times New Roman"/>
          <w:color w:val="000000" w:themeColor="text1"/>
          <w:sz w:val="24"/>
          <w:szCs w:val="24"/>
          <w:vertAlign w:val="superscript"/>
        </w:rPr>
        <w:t>1</w:t>
      </w:r>
      <w:r w:rsidR="00174DA9">
        <w:rPr>
          <w:rFonts w:ascii="Times New Roman" w:hAnsi="Times New Roman" w:cs="Times New Roman"/>
          <w:color w:val="000000" w:themeColor="text1"/>
          <w:sz w:val="24"/>
          <w:szCs w:val="24"/>
          <w:vertAlign w:val="superscript"/>
        </w:rPr>
        <w:t>2</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Publication of photographs or case studies without consent by patients is prohibited. If the identity of the patient cannot be discerned then consent is not needed. (Part III, Section 4, Chapter 7, Section 17) However, the method of consent, whether verbal or written, is not stated in this.</w:t>
      </w: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According to the guide lines of ICMR </w:t>
      </w:r>
      <w:proofErr w:type="gramStart"/>
      <w:r w:rsidRPr="007A18A3">
        <w:rPr>
          <w:rFonts w:ascii="Times New Roman" w:hAnsi="Times New Roman" w:cs="Times New Roman"/>
          <w:color w:val="000000" w:themeColor="text1"/>
          <w:sz w:val="24"/>
          <w:szCs w:val="24"/>
        </w:rPr>
        <w:t>it</w:t>
      </w:r>
      <w:proofErr w:type="gramEnd"/>
      <w:r w:rsidRPr="007A18A3">
        <w:rPr>
          <w:rFonts w:ascii="Times New Roman" w:hAnsi="Times New Roman" w:cs="Times New Roman"/>
          <w:color w:val="000000" w:themeColor="text1"/>
          <w:sz w:val="24"/>
          <w:szCs w:val="24"/>
        </w:rPr>
        <w:t xml:space="preserve"> advice </w:t>
      </w:r>
      <w:r w:rsidRPr="007A18A3">
        <w:rPr>
          <w:rFonts w:ascii="Times New Roman" w:hAnsi="Times New Roman" w:cs="Times New Roman"/>
          <w:iCs/>
          <w:color w:val="000000" w:themeColor="text1"/>
          <w:sz w:val="24"/>
          <w:szCs w:val="24"/>
        </w:rPr>
        <w:t>principle of informed Consent for all research purpose. Records of the Institutional Ethics Committee (IEC)</w:t>
      </w:r>
      <w:r w:rsidRPr="007A18A3">
        <w:rPr>
          <w:rFonts w:ascii="Times New Roman" w:hAnsi="Times New Roman" w:cs="Times New Roman"/>
          <w:color w:val="000000" w:themeColor="text1"/>
          <w:sz w:val="24"/>
          <w:szCs w:val="24"/>
        </w:rPr>
        <w:t xml:space="preserve"> has to be maintained for a period of 3yrs after research.</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Cs/>
          <w:iCs/>
          <w:color w:val="000000" w:themeColor="text1"/>
          <w:sz w:val="24"/>
          <w:szCs w:val="24"/>
          <w:vertAlign w:val="superscript"/>
        </w:rPr>
      </w:pPr>
      <w:r w:rsidRPr="007A18A3">
        <w:rPr>
          <w:rFonts w:ascii="Times New Roman" w:hAnsi="Times New Roman" w:cs="Times New Roman"/>
          <w:b/>
          <w:bCs/>
          <w:iCs/>
          <w:color w:val="000000" w:themeColor="text1"/>
          <w:sz w:val="24"/>
          <w:szCs w:val="24"/>
        </w:rPr>
        <w:t>Right to Information Act, 2005</w:t>
      </w:r>
      <w:r w:rsidRPr="007A18A3">
        <w:rPr>
          <w:rFonts w:ascii="Times New Roman" w:hAnsi="Times New Roman" w:cs="Times New Roman"/>
          <w:bCs/>
          <w:iCs/>
          <w:color w:val="000000" w:themeColor="text1"/>
          <w:sz w:val="24"/>
          <w:szCs w:val="24"/>
          <w:vertAlign w:val="superscript"/>
        </w:rPr>
        <w:t>1</w:t>
      </w:r>
      <w:r w:rsidR="00174DA9">
        <w:rPr>
          <w:rFonts w:ascii="Times New Roman" w:hAnsi="Times New Roman" w:cs="Times New Roman"/>
          <w:bCs/>
          <w:iCs/>
          <w:color w:val="000000" w:themeColor="text1"/>
          <w:sz w:val="24"/>
          <w:szCs w:val="24"/>
          <w:vertAlign w:val="superscript"/>
        </w:rPr>
        <w:t>3</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Entitles citizens to request and access information that is publicly available and related to public interest. The confidentiality standards involved in maintaining medical records of a patient, including a convict, by the Medical Council of India cannot override the provisions of the Right to Information Act.</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iCs/>
          <w:color w:val="000000" w:themeColor="text1"/>
          <w:sz w:val="24"/>
          <w:szCs w:val="24"/>
        </w:rPr>
      </w:pPr>
      <w:r w:rsidRPr="007A18A3">
        <w:rPr>
          <w:rFonts w:ascii="Times New Roman" w:hAnsi="Times New Roman" w:cs="Times New Roman"/>
          <w:b/>
          <w:bCs/>
          <w:iCs/>
          <w:color w:val="000000" w:themeColor="text1"/>
          <w:sz w:val="24"/>
          <w:szCs w:val="24"/>
        </w:rPr>
        <w:t>IT Act 2000</w:t>
      </w: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iCs/>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b/>
          <w:bCs/>
          <w:iCs/>
          <w:color w:val="000000" w:themeColor="text1"/>
          <w:sz w:val="24"/>
          <w:szCs w:val="24"/>
        </w:rPr>
      </w:pPr>
      <w:r w:rsidRPr="007A18A3">
        <w:rPr>
          <w:rFonts w:ascii="Times New Roman" w:hAnsi="Times New Roman" w:cs="Times New Roman"/>
          <w:b/>
          <w:bCs/>
          <w:iCs/>
          <w:color w:val="000000" w:themeColor="text1"/>
          <w:sz w:val="24"/>
          <w:szCs w:val="24"/>
        </w:rPr>
        <w:t xml:space="preserve"> </w:t>
      </w:r>
      <w:r w:rsidRPr="007A18A3">
        <w:rPr>
          <w:rFonts w:ascii="Times New Roman" w:hAnsi="Times New Roman" w:cs="Times New Roman"/>
          <w:color w:val="000000" w:themeColor="text1"/>
          <w:sz w:val="24"/>
          <w:szCs w:val="24"/>
        </w:rPr>
        <w:t xml:space="preserve">Act notified in 2000 (IT Act) provides legal recognition for e-commerce and sanctions for computer misuse. The IT Act is a generic legislation, which articulates on range of themes, like public key infrastructure, e-governance, cyber contraventions, cyber offences and confidentiality and </w:t>
      </w:r>
      <w:proofErr w:type="spellStart"/>
      <w:r w:rsidRPr="007A18A3">
        <w:rPr>
          <w:rFonts w:ascii="Times New Roman" w:hAnsi="Times New Roman" w:cs="Times New Roman"/>
          <w:color w:val="000000" w:themeColor="text1"/>
          <w:sz w:val="24"/>
          <w:szCs w:val="24"/>
        </w:rPr>
        <w:t>privacy.There</w:t>
      </w:r>
      <w:proofErr w:type="spellEnd"/>
      <w:r w:rsidRPr="007A18A3">
        <w:rPr>
          <w:rFonts w:ascii="Times New Roman" w:hAnsi="Times New Roman" w:cs="Times New Roman"/>
          <w:color w:val="000000" w:themeColor="text1"/>
          <w:sz w:val="24"/>
          <w:szCs w:val="24"/>
        </w:rPr>
        <w:t xml:space="preserve"> will be Penalization for breach of confidentiality and privacy, (The Information Technology Act (2000). </w:t>
      </w:r>
      <w:r w:rsidR="00F4715E">
        <w:rPr>
          <w:rFonts w:ascii="Times New Roman" w:hAnsi="Times New Roman" w:cs="Times New Roman"/>
          <w:color w:val="000000" w:themeColor="text1"/>
          <w:sz w:val="24"/>
          <w:szCs w:val="24"/>
          <w:vertAlign w:val="superscript"/>
        </w:rPr>
        <w:t>1</w:t>
      </w:r>
      <w:r w:rsidR="00174DA9">
        <w:rPr>
          <w:rFonts w:ascii="Times New Roman" w:hAnsi="Times New Roman" w:cs="Times New Roman"/>
          <w:color w:val="000000" w:themeColor="text1"/>
          <w:sz w:val="24"/>
          <w:szCs w:val="24"/>
          <w:vertAlign w:val="superscript"/>
        </w:rPr>
        <w:t>4</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iCs/>
          <w:color w:val="000000" w:themeColor="text1"/>
          <w:sz w:val="24"/>
          <w:szCs w:val="24"/>
        </w:rPr>
      </w:pPr>
      <w:r w:rsidRPr="007A18A3">
        <w:rPr>
          <w:rFonts w:ascii="Times New Roman" w:hAnsi="Times New Roman" w:cs="Times New Roman"/>
          <w:b/>
          <w:bCs/>
          <w:iCs/>
          <w:color w:val="000000" w:themeColor="text1"/>
          <w:sz w:val="24"/>
          <w:szCs w:val="24"/>
        </w:rPr>
        <w:t>Health Insurance Records</w:t>
      </w:r>
    </w:p>
    <w:p w:rsidR="00C747AE" w:rsidRPr="007A18A3" w:rsidRDefault="00C747AE" w:rsidP="00C747AE">
      <w:pPr>
        <w:autoSpaceDE w:val="0"/>
        <w:autoSpaceDN w:val="0"/>
        <w:adjustRightInd w:val="0"/>
        <w:spacing w:after="0" w:line="240" w:lineRule="auto"/>
        <w:jc w:val="both"/>
        <w:rPr>
          <w:rFonts w:ascii="Times New Roman" w:hAnsi="Times New Roman" w:cs="Times New Roman"/>
          <w:b/>
          <w:bCs/>
          <w:iCs/>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The Insurance Regulatory and Development Authority (IDRA)– has issued a number of guidelines.</w:t>
      </w:r>
      <w:r w:rsidR="00F4715E">
        <w:rPr>
          <w:rFonts w:ascii="Times New Roman" w:hAnsi="Times New Roman" w:cs="Times New Roman"/>
          <w:color w:val="000000" w:themeColor="text1"/>
          <w:sz w:val="24"/>
          <w:szCs w:val="24"/>
          <w:vertAlign w:val="superscript"/>
        </w:rPr>
        <w:t>1</w:t>
      </w:r>
      <w:r w:rsidR="00174DA9">
        <w:rPr>
          <w:rFonts w:ascii="Times New Roman" w:hAnsi="Times New Roman" w:cs="Times New Roman"/>
          <w:color w:val="000000" w:themeColor="text1"/>
          <w:sz w:val="24"/>
          <w:szCs w:val="24"/>
          <w:vertAlign w:val="superscript"/>
        </w:rPr>
        <w:t>4</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b/>
          <w:color w:val="000000" w:themeColor="text1"/>
          <w:sz w:val="24"/>
          <w:szCs w:val="24"/>
        </w:rPr>
        <w:t>Personal Data protection Bill</w:t>
      </w:r>
      <w:r w:rsidRPr="007A18A3">
        <w:rPr>
          <w:rFonts w:ascii="Times New Roman" w:hAnsi="Times New Roman" w:cs="Times New Roman"/>
          <w:color w:val="000000" w:themeColor="text1"/>
          <w:sz w:val="24"/>
          <w:szCs w:val="24"/>
        </w:rPr>
        <w:t xml:space="preserve"> (2006) </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It reflected the much-needed mandate for providing protection of personal data and information, collected by organizations. Government rejected this </w:t>
      </w:r>
      <w:proofErr w:type="gramStart"/>
      <w:r w:rsidRPr="007A18A3">
        <w:rPr>
          <w:rFonts w:ascii="Times New Roman" w:hAnsi="Times New Roman" w:cs="Times New Roman"/>
          <w:color w:val="000000" w:themeColor="text1"/>
          <w:sz w:val="24"/>
          <w:szCs w:val="24"/>
        </w:rPr>
        <w:t>bill .</w:t>
      </w:r>
      <w:proofErr w:type="gramEnd"/>
      <w:r w:rsidRPr="007A18A3">
        <w:rPr>
          <w:rFonts w:ascii="Times New Roman" w:hAnsi="Times New Roman" w:cs="Times New Roman"/>
          <w:color w:val="000000" w:themeColor="text1"/>
          <w:sz w:val="24"/>
          <w:szCs w:val="24"/>
          <w:vertAlign w:val="superscript"/>
        </w:rPr>
        <w:t xml:space="preserve"> </w:t>
      </w:r>
      <w:r w:rsidR="00354F09">
        <w:rPr>
          <w:rFonts w:ascii="Times New Roman" w:hAnsi="Times New Roman" w:cs="Times New Roman"/>
          <w:color w:val="000000" w:themeColor="text1"/>
          <w:sz w:val="24"/>
          <w:szCs w:val="24"/>
          <w:vertAlign w:val="superscript"/>
        </w:rPr>
        <w:t>1</w:t>
      </w:r>
      <w:r w:rsidR="00174DA9">
        <w:rPr>
          <w:rFonts w:ascii="Times New Roman" w:hAnsi="Times New Roman" w:cs="Times New Roman"/>
          <w:color w:val="000000" w:themeColor="text1"/>
          <w:sz w:val="24"/>
          <w:szCs w:val="24"/>
          <w:vertAlign w:val="superscript"/>
        </w:rPr>
        <w:t>5</w:t>
      </w: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vertAlign w:val="superscript"/>
        </w:rPr>
      </w:pPr>
      <w:r w:rsidRPr="007A18A3">
        <w:rPr>
          <w:rFonts w:ascii="Times New Roman" w:hAnsi="Times New Roman" w:cs="Times New Roman"/>
          <w:b/>
          <w:color w:val="000000" w:themeColor="text1"/>
          <w:sz w:val="24"/>
          <w:szCs w:val="24"/>
        </w:rPr>
        <w:t>Ethical Rules for Dentist</w:t>
      </w:r>
      <w:r w:rsidR="00354F09">
        <w:rPr>
          <w:rFonts w:ascii="Times New Roman" w:hAnsi="Times New Roman" w:cs="Times New Roman"/>
          <w:b/>
          <w:color w:val="000000" w:themeColor="text1"/>
          <w:sz w:val="24"/>
          <w:szCs w:val="24"/>
          <w:vertAlign w:val="superscript"/>
        </w:rPr>
        <w:t>1</w:t>
      </w:r>
      <w:r w:rsidR="00063638">
        <w:rPr>
          <w:rFonts w:ascii="Times New Roman" w:hAnsi="Times New Roman" w:cs="Times New Roman"/>
          <w:b/>
          <w:color w:val="000000" w:themeColor="text1"/>
          <w:sz w:val="24"/>
          <w:szCs w:val="24"/>
          <w:vertAlign w:val="superscript"/>
        </w:rPr>
        <w:t>6</w:t>
      </w: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vertAlign w:val="superscript"/>
        </w:rPr>
      </w:pPr>
    </w:p>
    <w:p w:rsidR="00C747AE" w:rsidRPr="007A18A3"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The standard of professional conduct and Etiquette or Code </w:t>
      </w:r>
      <w:proofErr w:type="gramStart"/>
      <w:r w:rsidRPr="007A18A3">
        <w:rPr>
          <w:rFonts w:ascii="Times New Roman" w:hAnsi="Times New Roman" w:cs="Times New Roman"/>
          <w:color w:val="000000" w:themeColor="text1"/>
          <w:sz w:val="24"/>
          <w:szCs w:val="24"/>
        </w:rPr>
        <w:t>of  Ethics</w:t>
      </w:r>
      <w:proofErr w:type="gramEnd"/>
      <w:r w:rsidRPr="007A18A3">
        <w:rPr>
          <w:rFonts w:ascii="Times New Roman" w:hAnsi="Times New Roman" w:cs="Times New Roman"/>
          <w:color w:val="000000" w:themeColor="text1"/>
          <w:sz w:val="24"/>
          <w:szCs w:val="24"/>
        </w:rPr>
        <w:t xml:space="preserve"> for Dentist was laid by Dental Council of India in Section 17A Dentist Act 1948 . (Ministry of health Notified on 2</w:t>
      </w:r>
      <w:r w:rsidRPr="007A18A3">
        <w:rPr>
          <w:rFonts w:ascii="Times New Roman" w:hAnsi="Times New Roman" w:cs="Times New Roman"/>
          <w:color w:val="000000" w:themeColor="text1"/>
          <w:sz w:val="24"/>
          <w:szCs w:val="24"/>
          <w:vertAlign w:val="superscript"/>
        </w:rPr>
        <w:t>nd</w:t>
      </w:r>
      <w:r w:rsidRPr="007A18A3">
        <w:rPr>
          <w:rFonts w:ascii="Times New Roman" w:hAnsi="Times New Roman" w:cs="Times New Roman"/>
          <w:color w:val="000000" w:themeColor="text1"/>
          <w:sz w:val="24"/>
          <w:szCs w:val="24"/>
        </w:rPr>
        <w:t xml:space="preserve"> August </w:t>
      </w:r>
      <w:proofErr w:type="gramStart"/>
      <w:r w:rsidRPr="007A18A3">
        <w:rPr>
          <w:rFonts w:ascii="Times New Roman" w:hAnsi="Times New Roman" w:cs="Times New Roman"/>
          <w:color w:val="000000" w:themeColor="text1"/>
          <w:sz w:val="24"/>
          <w:szCs w:val="24"/>
        </w:rPr>
        <w:t>1976 )</w:t>
      </w:r>
      <w:proofErr w:type="gramEnd"/>
    </w:p>
    <w:p w:rsidR="00C747AE" w:rsidRPr="00354F09" w:rsidRDefault="00C747AE" w:rsidP="00C747AE">
      <w:pPr>
        <w:autoSpaceDE w:val="0"/>
        <w:autoSpaceDN w:val="0"/>
        <w:adjustRightInd w:val="0"/>
        <w:spacing w:after="0" w:line="240" w:lineRule="auto"/>
        <w:ind w:firstLine="720"/>
        <w:jc w:val="both"/>
        <w:rPr>
          <w:rFonts w:ascii="Times New Roman" w:hAnsi="Times New Roman" w:cs="Times New Roman"/>
          <w:color w:val="000000" w:themeColor="text1"/>
          <w:sz w:val="24"/>
          <w:szCs w:val="24"/>
          <w:vertAlign w:val="superscript"/>
        </w:rPr>
      </w:pPr>
      <w:r w:rsidRPr="007A18A3">
        <w:rPr>
          <w:rFonts w:ascii="Times New Roman" w:hAnsi="Times New Roman" w:cs="Times New Roman"/>
          <w:color w:val="000000" w:themeColor="text1"/>
          <w:sz w:val="24"/>
          <w:szCs w:val="24"/>
        </w:rPr>
        <w:t xml:space="preserve">It deals with Regulation, towards,-patient, fellow Dentist, public. According to Regulation 4 : Dentist should keep all the information of personal nature which he comes to know of patient, directly or indirectly ,in course of professional practice in utmost confidence </w:t>
      </w:r>
      <w:r w:rsidRPr="007A18A3">
        <w:rPr>
          <w:rFonts w:ascii="Times New Roman" w:hAnsi="Times New Roman" w:cs="Times New Roman"/>
          <w:color w:val="000000" w:themeColor="text1"/>
          <w:sz w:val="24"/>
          <w:szCs w:val="24"/>
        </w:rPr>
        <w:lastRenderedPageBreak/>
        <w:t xml:space="preserve">and also </w:t>
      </w:r>
      <w:proofErr w:type="spellStart"/>
      <w:r w:rsidRPr="007A18A3">
        <w:rPr>
          <w:rFonts w:ascii="Times New Roman" w:hAnsi="Times New Roman" w:cs="Times New Roman"/>
          <w:color w:val="000000" w:themeColor="text1"/>
          <w:sz w:val="24"/>
          <w:szCs w:val="24"/>
        </w:rPr>
        <w:t>auxillary</w:t>
      </w:r>
      <w:proofErr w:type="spellEnd"/>
      <w:r w:rsidRPr="007A18A3">
        <w:rPr>
          <w:rFonts w:ascii="Times New Roman" w:hAnsi="Times New Roman" w:cs="Times New Roman"/>
          <w:color w:val="000000" w:themeColor="text1"/>
          <w:sz w:val="24"/>
          <w:szCs w:val="24"/>
        </w:rPr>
        <w:t xml:space="preserve"> staff employed by him also observe this rule. Dentist is not bound to disclose the professional secrets, except with the consent of patient or being ordered to do so by court of law. Rules are similar to ADA but mainly dealt with dentist relationship to patient. Dentist code of ethics was revised and published in 2014.</w:t>
      </w:r>
      <w:r w:rsidR="00063638">
        <w:rPr>
          <w:rFonts w:ascii="Times New Roman" w:hAnsi="Times New Roman" w:cs="Times New Roman"/>
          <w:color w:val="000000" w:themeColor="text1"/>
          <w:sz w:val="24"/>
          <w:szCs w:val="24"/>
          <w:vertAlign w:val="superscript"/>
        </w:rPr>
        <w:t>16</w:t>
      </w:r>
    </w:p>
    <w:p w:rsidR="00C747AE" w:rsidRPr="007A18A3" w:rsidRDefault="00C747AE" w:rsidP="00C747AE">
      <w:pPr>
        <w:autoSpaceDE w:val="0"/>
        <w:autoSpaceDN w:val="0"/>
        <w:adjustRightInd w:val="0"/>
        <w:spacing w:after="0" w:line="240" w:lineRule="auto"/>
        <w:ind w:firstLine="36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Rules according to ethics of dental council are very </w:t>
      </w:r>
      <w:r w:rsidRPr="007A18A3">
        <w:rPr>
          <w:rFonts w:ascii="Times New Roman" w:hAnsi="Times New Roman" w:cs="Times New Roman"/>
          <w:b/>
          <w:color w:val="000000" w:themeColor="text1"/>
          <w:sz w:val="24"/>
          <w:szCs w:val="24"/>
        </w:rPr>
        <w:t>vague</w:t>
      </w:r>
      <w:r w:rsidRPr="007A18A3">
        <w:rPr>
          <w:rFonts w:ascii="Times New Roman" w:hAnsi="Times New Roman" w:cs="Times New Roman"/>
          <w:color w:val="000000" w:themeColor="text1"/>
          <w:sz w:val="24"/>
          <w:szCs w:val="24"/>
        </w:rPr>
        <w:t xml:space="preserve"> compared to that of medical council of India. Provide oral health care without </w:t>
      </w:r>
      <w:proofErr w:type="spellStart"/>
      <w:r w:rsidRPr="007A18A3">
        <w:rPr>
          <w:rFonts w:ascii="Times New Roman" w:hAnsi="Times New Roman" w:cs="Times New Roman"/>
          <w:color w:val="000000" w:themeColor="text1"/>
          <w:sz w:val="24"/>
          <w:szCs w:val="24"/>
        </w:rPr>
        <w:t>discrimation</w:t>
      </w:r>
      <w:proofErr w:type="spellEnd"/>
      <w:r w:rsidRPr="007A18A3">
        <w:rPr>
          <w:rFonts w:ascii="Times New Roman" w:hAnsi="Times New Roman" w:cs="Times New Roman"/>
          <w:color w:val="000000" w:themeColor="text1"/>
          <w:sz w:val="24"/>
          <w:szCs w:val="24"/>
        </w:rPr>
        <w:t>, to increase public awareness, to upload this law &amp; professional competence. Recently there is an increase in public awareness regarding oral health care among patients.</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18A3">
        <w:rPr>
          <w:rFonts w:ascii="Times New Roman" w:hAnsi="Times New Roman" w:cs="Times New Roman"/>
          <w:b/>
          <w:color w:val="000000" w:themeColor="text1"/>
          <w:sz w:val="24"/>
          <w:szCs w:val="24"/>
        </w:rPr>
        <w:t>INDIAN POSITION: EVOLVING STANDARDS</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firstLine="360"/>
        <w:jc w:val="both"/>
        <w:rPr>
          <w:rStyle w:val="A7"/>
          <w:rFonts w:ascii="Times New Roman" w:hAnsi="Times New Roman" w:cs="Times New Roman"/>
          <w:color w:val="000000" w:themeColor="text1"/>
          <w:sz w:val="24"/>
          <w:szCs w:val="24"/>
          <w:vertAlign w:val="superscript"/>
        </w:rPr>
      </w:pPr>
      <w:r w:rsidRPr="007A18A3">
        <w:rPr>
          <w:rFonts w:ascii="Times New Roman" w:hAnsi="Times New Roman" w:cs="Times New Roman"/>
          <w:color w:val="000000" w:themeColor="text1"/>
          <w:sz w:val="24"/>
          <w:szCs w:val="24"/>
        </w:rPr>
        <w:t>No specific legislation regarding the disclosure of medical re</w:t>
      </w:r>
      <w:r w:rsidRPr="007A18A3">
        <w:rPr>
          <w:rFonts w:ascii="Times New Roman" w:hAnsi="Times New Roman" w:cs="Times New Roman"/>
          <w:color w:val="000000" w:themeColor="text1"/>
          <w:sz w:val="24"/>
          <w:szCs w:val="24"/>
        </w:rPr>
        <w:softHyphen/>
        <w:t>cords exists in India. Under the Indian Medical Council Regulations, however, every medical professional is obligated to maintain physician-patient confiden</w:t>
      </w:r>
      <w:r w:rsidRPr="007A18A3">
        <w:rPr>
          <w:rFonts w:ascii="Times New Roman" w:hAnsi="Times New Roman" w:cs="Times New Roman"/>
          <w:color w:val="000000" w:themeColor="text1"/>
          <w:sz w:val="24"/>
          <w:szCs w:val="24"/>
        </w:rPr>
        <w:softHyphen/>
        <w:t>tiality.</w:t>
      </w:r>
      <w:r w:rsidR="00354F09">
        <w:rPr>
          <w:rStyle w:val="A7"/>
          <w:rFonts w:ascii="Times New Roman" w:hAnsi="Times New Roman" w:cs="Times New Roman"/>
          <w:color w:val="000000" w:themeColor="text1"/>
          <w:sz w:val="24"/>
          <w:szCs w:val="24"/>
          <w:vertAlign w:val="superscript"/>
        </w:rPr>
        <w:t>1</w:t>
      </w:r>
      <w:r w:rsidR="00063638">
        <w:rPr>
          <w:rStyle w:val="A7"/>
          <w:rFonts w:ascii="Times New Roman" w:hAnsi="Times New Roman" w:cs="Times New Roman"/>
          <w:color w:val="000000" w:themeColor="text1"/>
          <w:sz w:val="24"/>
          <w:szCs w:val="24"/>
          <w:vertAlign w:val="superscript"/>
        </w:rPr>
        <w:t>7</w:t>
      </w:r>
      <w:r w:rsidRPr="007A18A3">
        <w:rPr>
          <w:rStyle w:val="A7"/>
          <w:rFonts w:ascii="Times New Roman" w:hAnsi="Times New Roman" w:cs="Times New Roman"/>
          <w:color w:val="000000" w:themeColor="text1"/>
          <w:sz w:val="24"/>
          <w:szCs w:val="24"/>
        </w:rPr>
        <w:t xml:space="preserve"> </w:t>
      </w:r>
      <w:r w:rsidRPr="007A18A3">
        <w:rPr>
          <w:rFonts w:ascii="Times New Roman" w:hAnsi="Times New Roman" w:cs="Times New Roman"/>
          <w:color w:val="000000" w:themeColor="text1"/>
          <w:sz w:val="24"/>
          <w:szCs w:val="24"/>
        </w:rPr>
        <w:t>While a physician disclosing personal information about his or her pa</w:t>
      </w:r>
      <w:r w:rsidRPr="007A18A3">
        <w:rPr>
          <w:rFonts w:ascii="Times New Roman" w:hAnsi="Times New Roman" w:cs="Times New Roman"/>
          <w:color w:val="000000" w:themeColor="text1"/>
          <w:sz w:val="24"/>
          <w:szCs w:val="24"/>
        </w:rPr>
        <w:softHyphen/>
        <w:t>tients could be held guilty of professional misconduct,</w:t>
      </w:r>
      <w:r w:rsidRPr="007A18A3">
        <w:rPr>
          <w:rStyle w:val="A7"/>
          <w:rFonts w:ascii="Times New Roman" w:hAnsi="Times New Roman" w:cs="Times New Roman"/>
          <w:color w:val="000000" w:themeColor="text1"/>
          <w:sz w:val="24"/>
          <w:szCs w:val="24"/>
        </w:rPr>
        <w:t xml:space="preserve"> </w:t>
      </w:r>
      <w:r w:rsidRPr="007A18A3">
        <w:rPr>
          <w:rFonts w:ascii="Times New Roman" w:hAnsi="Times New Roman" w:cs="Times New Roman"/>
          <w:color w:val="000000" w:themeColor="text1"/>
          <w:sz w:val="24"/>
          <w:szCs w:val="24"/>
        </w:rPr>
        <w:t>this obligation does not extend to other persons responsible for processing patient data,</w:t>
      </w:r>
      <w:r w:rsidR="00354F09">
        <w:rPr>
          <w:rStyle w:val="A7"/>
          <w:rFonts w:ascii="Times New Roman" w:hAnsi="Times New Roman" w:cs="Times New Roman"/>
          <w:color w:val="000000" w:themeColor="text1"/>
          <w:sz w:val="24"/>
          <w:szCs w:val="24"/>
          <w:vertAlign w:val="superscript"/>
        </w:rPr>
        <w:t>1</w:t>
      </w:r>
      <w:r w:rsidR="00063638">
        <w:rPr>
          <w:rStyle w:val="A7"/>
          <w:rFonts w:ascii="Times New Roman" w:hAnsi="Times New Roman" w:cs="Times New Roman"/>
          <w:color w:val="000000" w:themeColor="text1"/>
          <w:sz w:val="24"/>
          <w:szCs w:val="24"/>
          <w:vertAlign w:val="superscript"/>
        </w:rPr>
        <w:t>7</w:t>
      </w:r>
      <w:r w:rsidRPr="007A18A3">
        <w:rPr>
          <w:rStyle w:val="A7"/>
          <w:rFonts w:ascii="Times New Roman" w:hAnsi="Times New Roman" w:cs="Times New Roman"/>
          <w:color w:val="000000" w:themeColor="text1"/>
          <w:sz w:val="24"/>
          <w:szCs w:val="24"/>
        </w:rPr>
        <w:t xml:space="preserve"> </w:t>
      </w:r>
      <w:r w:rsidRPr="007A18A3">
        <w:rPr>
          <w:rFonts w:ascii="Times New Roman" w:hAnsi="Times New Roman" w:cs="Times New Roman"/>
          <w:color w:val="000000" w:themeColor="text1"/>
          <w:sz w:val="24"/>
          <w:szCs w:val="24"/>
        </w:rPr>
        <w:t>either under the mandate of a state body or a corporate body. Physicians are only allowed to disclose patient information to public health authorities in limited circum</w:t>
      </w:r>
      <w:r w:rsidRPr="007A18A3">
        <w:rPr>
          <w:rFonts w:ascii="Times New Roman" w:hAnsi="Times New Roman" w:cs="Times New Roman"/>
          <w:color w:val="000000" w:themeColor="text1"/>
          <w:sz w:val="24"/>
          <w:szCs w:val="24"/>
        </w:rPr>
        <w:softHyphen/>
        <w:t>stances, such as in case of a ‘serious and identified risk to a specific person and/ or community’.</w:t>
      </w:r>
      <w:r w:rsidR="00AA7549">
        <w:rPr>
          <w:rStyle w:val="A7"/>
          <w:rFonts w:ascii="Times New Roman" w:hAnsi="Times New Roman" w:cs="Times New Roman"/>
          <w:color w:val="000000" w:themeColor="text1"/>
          <w:sz w:val="24"/>
          <w:szCs w:val="24"/>
          <w:vertAlign w:val="superscript"/>
        </w:rPr>
        <w:t>1</w:t>
      </w:r>
      <w:r w:rsidR="00063638">
        <w:rPr>
          <w:rStyle w:val="A7"/>
          <w:rFonts w:ascii="Times New Roman" w:hAnsi="Times New Roman" w:cs="Times New Roman"/>
          <w:color w:val="000000" w:themeColor="text1"/>
          <w:sz w:val="24"/>
          <w:szCs w:val="24"/>
          <w:vertAlign w:val="superscript"/>
        </w:rPr>
        <w:t>8</w:t>
      </w:r>
    </w:p>
    <w:p w:rsidR="00C747AE" w:rsidRPr="007A18A3" w:rsidRDefault="00C747AE" w:rsidP="00C747AE">
      <w:pPr>
        <w:autoSpaceDE w:val="0"/>
        <w:autoSpaceDN w:val="0"/>
        <w:adjustRightInd w:val="0"/>
        <w:spacing w:after="0" w:line="240" w:lineRule="auto"/>
        <w:ind w:left="360"/>
        <w:jc w:val="both"/>
        <w:rPr>
          <w:rStyle w:val="A7"/>
          <w:rFonts w:ascii="Times New Roman" w:hAnsi="Times New Roman" w:cs="Times New Roman"/>
          <w:color w:val="000000" w:themeColor="text1"/>
          <w:sz w:val="24"/>
          <w:szCs w:val="24"/>
          <w:vertAlign w:val="superscript"/>
        </w:rPr>
      </w:pPr>
    </w:p>
    <w:p w:rsidR="00C747AE" w:rsidRPr="007A18A3" w:rsidRDefault="00C747AE" w:rsidP="00C747AE">
      <w:pPr>
        <w:autoSpaceDE w:val="0"/>
        <w:autoSpaceDN w:val="0"/>
        <w:adjustRightInd w:val="0"/>
        <w:spacing w:after="0" w:line="240" w:lineRule="auto"/>
        <w:jc w:val="both"/>
        <w:rPr>
          <w:rStyle w:val="A7"/>
          <w:rFonts w:ascii="Times New Roman" w:hAnsi="Times New Roman" w:cs="Times New Roman"/>
          <w:color w:val="000000" w:themeColor="text1"/>
          <w:sz w:val="24"/>
          <w:szCs w:val="24"/>
        </w:rPr>
      </w:pPr>
      <w:r w:rsidRPr="007A18A3">
        <w:rPr>
          <w:rStyle w:val="A7"/>
          <w:rFonts w:ascii="Times New Roman" w:hAnsi="Times New Roman" w:cs="Times New Roman"/>
          <w:b/>
          <w:color w:val="000000" w:themeColor="text1"/>
          <w:sz w:val="24"/>
          <w:szCs w:val="24"/>
        </w:rPr>
        <w:t>Consent</w:t>
      </w:r>
      <w:r w:rsidRPr="007A18A3">
        <w:rPr>
          <w:rStyle w:val="A7"/>
          <w:rFonts w:ascii="Times New Roman" w:hAnsi="Times New Roman" w:cs="Times New Roman"/>
          <w:b/>
          <w:color w:val="000000" w:themeColor="text1"/>
          <w:sz w:val="24"/>
          <w:szCs w:val="24"/>
          <w:vertAlign w:val="superscript"/>
        </w:rPr>
        <w:t xml:space="preserve">: </w:t>
      </w:r>
      <w:r w:rsidRPr="007A18A3">
        <w:rPr>
          <w:rStyle w:val="A7"/>
          <w:rFonts w:ascii="Times New Roman" w:hAnsi="Times New Roman" w:cs="Times New Roman"/>
          <w:color w:val="000000" w:themeColor="text1"/>
          <w:sz w:val="24"/>
          <w:szCs w:val="24"/>
        </w:rPr>
        <w:t>Consent is a form of agreement. To do any procedure lawfully it requires patient consent.</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7A18A3">
        <w:rPr>
          <w:rStyle w:val="A7"/>
          <w:rFonts w:ascii="Times New Roman" w:hAnsi="Times New Roman" w:cs="Times New Roman"/>
          <w:b/>
          <w:color w:val="000000" w:themeColor="text1"/>
          <w:sz w:val="24"/>
          <w:szCs w:val="24"/>
        </w:rPr>
        <w:t>Implied Consent</w:t>
      </w:r>
      <w:r w:rsidRPr="007A18A3">
        <w:rPr>
          <w:rFonts w:ascii="Times New Roman" w:hAnsi="Times New Roman" w:cs="Times New Roman"/>
          <w:color w:val="000000" w:themeColor="text1"/>
        </w:rPr>
        <w:t>:</w:t>
      </w:r>
      <w:r w:rsidRPr="007A18A3">
        <w:rPr>
          <w:rFonts w:ascii="Times New Roman" w:hAnsi="Times New Roman" w:cs="Times New Roman"/>
          <w:color w:val="000000" w:themeColor="text1"/>
          <w:sz w:val="24"/>
          <w:szCs w:val="24"/>
        </w:rPr>
        <w:t xml:space="preserve"> When patient walks into clinic/hospital for treatment it itself will be considered as consent.</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7A18A3">
        <w:rPr>
          <w:rStyle w:val="A7"/>
          <w:rFonts w:ascii="Times New Roman" w:hAnsi="Times New Roman" w:cs="Times New Roman"/>
          <w:b/>
          <w:color w:val="000000" w:themeColor="text1"/>
          <w:sz w:val="24"/>
          <w:szCs w:val="24"/>
        </w:rPr>
        <w:t>Verbal Consent:</w:t>
      </w:r>
      <w:r w:rsidRPr="007A18A3">
        <w:rPr>
          <w:rFonts w:ascii="Times New Roman" w:hAnsi="Times New Roman" w:cs="Times New Roman"/>
          <w:color w:val="000000" w:themeColor="text1"/>
          <w:sz w:val="24"/>
          <w:szCs w:val="24"/>
        </w:rPr>
        <w:t xml:space="preserve"> Patients is informed of verbally of treatment procedures. This is required for examination or to do treatment.</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7A18A3">
        <w:rPr>
          <w:rStyle w:val="A7"/>
          <w:rFonts w:ascii="Times New Roman" w:hAnsi="Times New Roman" w:cs="Times New Roman"/>
          <w:b/>
          <w:color w:val="000000" w:themeColor="text1"/>
          <w:sz w:val="24"/>
          <w:szCs w:val="24"/>
        </w:rPr>
        <w:t>Written Consent:</w:t>
      </w:r>
      <w:r w:rsidRPr="007A18A3">
        <w:rPr>
          <w:rFonts w:ascii="Times New Roman" w:hAnsi="Times New Roman" w:cs="Times New Roman"/>
          <w:color w:val="000000" w:themeColor="text1"/>
          <w:sz w:val="24"/>
          <w:szCs w:val="24"/>
        </w:rPr>
        <w:t xml:space="preserve"> Patient is informed verbally in language he understands and has to sign in written agreement about procedure and complication which can occur during it. This is most valid form of consent in court of law.</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b/>
          <w:iCs/>
          <w:color w:val="000000" w:themeColor="text1"/>
          <w:sz w:val="24"/>
          <w:szCs w:val="24"/>
        </w:rPr>
      </w:pPr>
      <w:r w:rsidRPr="007A18A3">
        <w:rPr>
          <w:rFonts w:ascii="Times New Roman" w:hAnsi="Times New Roman" w:cs="Times New Roman"/>
          <w:b/>
          <w:color w:val="000000" w:themeColor="text1"/>
          <w:sz w:val="24"/>
          <w:szCs w:val="24"/>
        </w:rPr>
        <w:br/>
      </w:r>
      <w:r w:rsidRPr="007A18A3">
        <w:rPr>
          <w:rFonts w:ascii="Times New Roman" w:hAnsi="Times New Roman" w:cs="Times New Roman"/>
          <w:b/>
          <w:iCs/>
          <w:color w:val="000000" w:themeColor="text1"/>
          <w:sz w:val="24"/>
          <w:szCs w:val="24"/>
        </w:rPr>
        <w:t xml:space="preserve">Right to privacy in </w:t>
      </w:r>
      <w:proofErr w:type="spellStart"/>
      <w:r w:rsidRPr="007A18A3">
        <w:rPr>
          <w:rFonts w:ascii="Times New Roman" w:hAnsi="Times New Roman" w:cs="Times New Roman"/>
          <w:b/>
          <w:iCs/>
          <w:color w:val="000000" w:themeColor="text1"/>
          <w:sz w:val="24"/>
          <w:szCs w:val="24"/>
        </w:rPr>
        <w:t>india</w:t>
      </w:r>
      <w:proofErr w:type="spellEnd"/>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iCs/>
          <w:color w:val="000000" w:themeColor="text1"/>
          <w:sz w:val="24"/>
          <w:szCs w:val="24"/>
        </w:rPr>
      </w:pP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Contrary to the trend in the UK and US, the Indian judiciary has carved out the right to privacy as an exception to the rule that permits interference by public authorities in an individual’s private life. The Supreme Court has on several occasions emphasized that the right to privacy is not an absolute right</w:t>
      </w:r>
      <w:r w:rsidR="00AA7549">
        <w:rPr>
          <w:rFonts w:ascii="Times New Roman" w:hAnsi="Times New Roman" w:cs="Times New Roman"/>
          <w:color w:val="000000" w:themeColor="text1"/>
          <w:sz w:val="24"/>
          <w:szCs w:val="24"/>
        </w:rPr>
        <w:t xml:space="preserve"> .</w:t>
      </w:r>
      <w:r w:rsidRPr="007A18A3">
        <w:rPr>
          <w:rFonts w:ascii="Times New Roman" w:hAnsi="Times New Roman" w:cs="Times New Roman"/>
          <w:color w:val="000000" w:themeColor="text1"/>
          <w:sz w:val="24"/>
          <w:szCs w:val="24"/>
        </w:rPr>
        <w:t>The rule of confidentiality is subject to the exception when the circumstances demand the disclosure of patient’s health in public interest, particularly to save others from immediate and future health risk.</w:t>
      </w:r>
    </w:p>
    <w:p w:rsidR="00C747AE" w:rsidRPr="007A18A3" w:rsidRDefault="00C747AE" w:rsidP="00C747AE">
      <w:pPr>
        <w:autoSpaceDE w:val="0"/>
        <w:autoSpaceDN w:val="0"/>
        <w:adjustRightInd w:val="0"/>
        <w:spacing w:after="0" w:line="240" w:lineRule="auto"/>
        <w:ind w:left="360"/>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line="240" w:lineRule="auto"/>
        <w:ind w:left="360"/>
        <w:jc w:val="both"/>
        <w:rPr>
          <w:rFonts w:ascii="Times New Roman" w:hAnsi="Times New Roman" w:cs="Times New Roman"/>
          <w:b/>
          <w:color w:val="000000" w:themeColor="text1"/>
          <w:sz w:val="24"/>
          <w:szCs w:val="24"/>
        </w:rPr>
      </w:pPr>
      <w:r w:rsidRPr="007A18A3">
        <w:rPr>
          <w:rFonts w:ascii="Times New Roman" w:eastAsia="+mj-ea" w:hAnsi="Times New Roman" w:cs="Times New Roman"/>
          <w:b/>
          <w:color w:val="000000" w:themeColor="text1"/>
          <w:sz w:val="24"/>
          <w:szCs w:val="24"/>
        </w:rPr>
        <w:t>CONCLUSION</w:t>
      </w:r>
    </w:p>
    <w:p w:rsidR="00C747AE" w:rsidRPr="007A18A3" w:rsidRDefault="00C747AE" w:rsidP="00C747AE">
      <w:pPr>
        <w:autoSpaceDE w:val="0"/>
        <w:autoSpaceDN w:val="0"/>
        <w:adjustRightInd w:val="0"/>
        <w:spacing w:after="0" w:line="240" w:lineRule="auto"/>
        <w:ind w:left="360" w:firstLine="360"/>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In India the patient privacy doesn’t have a legal mapping similar to that of the US and UK. Doctors are bound by Code of Ethics but it won’t extend to persons who process the data. We need to develop frame work similar to HIPPA, by either the legislature or by the legal bodies. The concept of ‘sensitive personal data’ to the IT Rules in India is yet to be determined. It is likely that the enforcement of these new standards will be determined in </w:t>
      </w:r>
      <w:r w:rsidRPr="007A18A3">
        <w:rPr>
          <w:rFonts w:ascii="Times New Roman" w:hAnsi="Times New Roman" w:cs="Times New Roman"/>
          <w:color w:val="000000" w:themeColor="text1"/>
          <w:sz w:val="24"/>
          <w:szCs w:val="24"/>
        </w:rPr>
        <w:lastRenderedPageBreak/>
        <w:t>line with the ‘right to privacy’ jurisprudence developed by the courts in India. Thus more Confidentiality</w:t>
      </w:r>
      <w:r w:rsidRPr="007A18A3">
        <w:rPr>
          <w:rFonts w:ascii="Times New Roman" w:eastAsia="+mn-ea" w:hAnsi="Times New Roman" w:cs="Times New Roman"/>
          <w:color w:val="000000" w:themeColor="text1"/>
          <w:sz w:val="24"/>
          <w:szCs w:val="24"/>
        </w:rPr>
        <w:t xml:space="preserve"> laws are necessary for enforcement of patient privacy.</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b/>
          <w:color w:val="000000" w:themeColor="text1"/>
          <w:sz w:val="24"/>
          <w:szCs w:val="24"/>
        </w:rPr>
      </w:pPr>
      <w:r w:rsidRPr="007A18A3">
        <w:rPr>
          <w:rFonts w:ascii="Times New Roman" w:hAnsi="Times New Roman" w:cs="Times New Roman"/>
          <w:b/>
          <w:color w:val="000000" w:themeColor="text1"/>
          <w:sz w:val="24"/>
          <w:szCs w:val="24"/>
        </w:rPr>
        <w:t>Reference</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1.Mishra, N., Parker, L., Nimgaonkar, V., &amp; Deshpande, S. (2008). Privacy and the Right to Information Act, 2005. </w:t>
      </w:r>
      <w:r w:rsidRPr="007A18A3">
        <w:rPr>
          <w:rFonts w:ascii="Times New Roman" w:hAnsi="Times New Roman" w:cs="Times New Roman"/>
          <w:iCs/>
          <w:color w:val="000000" w:themeColor="text1"/>
          <w:sz w:val="24"/>
          <w:szCs w:val="24"/>
        </w:rPr>
        <w:t>Indian Journal of Medical Ethics</w:t>
      </w:r>
      <w:r w:rsidRPr="007A18A3">
        <w:rPr>
          <w:rFonts w:ascii="Times New Roman" w:hAnsi="Times New Roman" w:cs="Times New Roman"/>
          <w:color w:val="000000" w:themeColor="text1"/>
          <w:sz w:val="24"/>
          <w:szCs w:val="24"/>
        </w:rPr>
        <w:t xml:space="preserve">, </w:t>
      </w:r>
      <w:r w:rsidRPr="007A18A3">
        <w:rPr>
          <w:rFonts w:ascii="Times New Roman" w:hAnsi="Times New Roman" w:cs="Times New Roman"/>
          <w:iCs/>
          <w:color w:val="000000" w:themeColor="text1"/>
          <w:sz w:val="24"/>
          <w:szCs w:val="24"/>
        </w:rPr>
        <w:t>5</w:t>
      </w:r>
      <w:r w:rsidRPr="007A18A3">
        <w:rPr>
          <w:rFonts w:ascii="Times New Roman" w:hAnsi="Times New Roman" w:cs="Times New Roman"/>
          <w:color w:val="000000" w:themeColor="text1"/>
          <w:sz w:val="24"/>
          <w:szCs w:val="24"/>
        </w:rPr>
        <w:t>(4), 158-161</w:t>
      </w:r>
    </w:p>
    <w:p w:rsidR="00C747AE" w:rsidRPr="007A18A3" w:rsidRDefault="00C747AE" w:rsidP="00C747AE">
      <w:pPr>
        <w:autoSpaceDE w:val="0"/>
        <w:autoSpaceDN w:val="0"/>
        <w:adjustRightInd w:val="0"/>
        <w:spacing w:after="0" w:line="240" w:lineRule="auto"/>
        <w:jc w:val="both"/>
        <w:rPr>
          <w:rFonts w:ascii="Times New Roman" w:hAnsi="Times New Roman" w:cs="Times New Roman"/>
          <w:iCs/>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iCs/>
          <w:color w:val="000000" w:themeColor="text1"/>
          <w:sz w:val="24"/>
          <w:szCs w:val="24"/>
        </w:rPr>
        <w:t>2.</w:t>
      </w:r>
      <w:r w:rsidRPr="007A18A3">
        <w:rPr>
          <w:rFonts w:ascii="Times New Roman" w:hAnsi="Times New Roman" w:cs="Times New Roman"/>
          <w:color w:val="000000" w:themeColor="text1"/>
          <w:sz w:val="24"/>
          <w:szCs w:val="24"/>
        </w:rPr>
        <w:t xml:space="preserve"> Allen, A. (2011). Privacy and Medicine. in E. N. </w:t>
      </w:r>
      <w:proofErr w:type="spellStart"/>
      <w:r w:rsidRPr="007A18A3">
        <w:rPr>
          <w:rFonts w:ascii="Times New Roman" w:hAnsi="Times New Roman" w:cs="Times New Roman"/>
          <w:color w:val="000000" w:themeColor="text1"/>
          <w:sz w:val="24"/>
          <w:szCs w:val="24"/>
        </w:rPr>
        <w:t>Zalta</w:t>
      </w:r>
      <w:proofErr w:type="spellEnd"/>
      <w:r w:rsidRPr="007A18A3">
        <w:rPr>
          <w:rFonts w:ascii="Times New Roman" w:hAnsi="Times New Roman" w:cs="Times New Roman"/>
          <w:color w:val="000000" w:themeColor="text1"/>
          <w:sz w:val="24"/>
          <w:szCs w:val="24"/>
        </w:rPr>
        <w:t xml:space="preserve"> (Ed.), </w:t>
      </w:r>
      <w:r w:rsidRPr="007A18A3">
        <w:rPr>
          <w:rFonts w:ascii="Times New Roman" w:hAnsi="Times New Roman" w:cs="Times New Roman"/>
          <w:iCs/>
          <w:color w:val="000000" w:themeColor="text1"/>
          <w:sz w:val="24"/>
          <w:szCs w:val="24"/>
        </w:rPr>
        <w:t xml:space="preserve">The Stanford </w:t>
      </w:r>
      <w:proofErr w:type="spellStart"/>
      <w:r w:rsidRPr="007A18A3">
        <w:rPr>
          <w:rFonts w:ascii="Times New Roman" w:hAnsi="Times New Roman" w:cs="Times New Roman"/>
          <w:iCs/>
          <w:color w:val="000000" w:themeColor="text1"/>
          <w:sz w:val="24"/>
          <w:szCs w:val="24"/>
        </w:rPr>
        <w:t>Encyclopedia</w:t>
      </w:r>
      <w:proofErr w:type="spellEnd"/>
      <w:r w:rsidRPr="007A18A3">
        <w:rPr>
          <w:rFonts w:ascii="Times New Roman" w:hAnsi="Times New Roman" w:cs="Times New Roman"/>
          <w:iCs/>
          <w:color w:val="000000" w:themeColor="text1"/>
          <w:sz w:val="24"/>
          <w:szCs w:val="24"/>
        </w:rPr>
        <w:t xml:space="preserve"> of Philosophy </w:t>
      </w:r>
      <w:r w:rsidRPr="007A18A3">
        <w:rPr>
          <w:rFonts w:ascii="Times New Roman" w:hAnsi="Times New Roman" w:cs="Times New Roman"/>
          <w:color w:val="000000" w:themeColor="text1"/>
          <w:sz w:val="24"/>
          <w:szCs w:val="24"/>
        </w:rPr>
        <w:t>(2011st ed.). Retrieved from</w:t>
      </w:r>
    </w:p>
    <w:p w:rsidR="00C747AE" w:rsidRPr="007A18A3" w:rsidRDefault="00020222" w:rsidP="00C747AE">
      <w:pPr>
        <w:pStyle w:val="ListParagraph"/>
        <w:autoSpaceDE w:val="0"/>
        <w:autoSpaceDN w:val="0"/>
        <w:adjustRightInd w:val="0"/>
        <w:spacing w:line="240" w:lineRule="auto"/>
        <w:ind w:left="360"/>
        <w:jc w:val="both"/>
        <w:rPr>
          <w:rFonts w:ascii="Times New Roman" w:hAnsi="Times New Roman" w:cs="Times New Roman"/>
          <w:color w:val="000000" w:themeColor="text1"/>
          <w:sz w:val="24"/>
          <w:szCs w:val="24"/>
        </w:rPr>
      </w:pPr>
      <w:hyperlink r:id="rId4" w:history="1">
        <w:r w:rsidR="00C747AE" w:rsidRPr="007A18A3">
          <w:rPr>
            <w:rStyle w:val="Hyperlink"/>
            <w:rFonts w:ascii="Times New Roman" w:hAnsi="Times New Roman" w:cs="Times New Roman"/>
            <w:color w:val="000000" w:themeColor="text1"/>
            <w:sz w:val="24"/>
            <w:szCs w:val="24"/>
            <w:u w:val="none"/>
          </w:rPr>
          <w:t>http://plato.stanford.edu/archives/spr2011/entries/privacy-medicine/</w:t>
        </w:r>
      </w:hyperlink>
    </w:p>
    <w:p w:rsidR="00C747AE" w:rsidRPr="007A18A3" w:rsidRDefault="00063638" w:rsidP="00063638">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w:t>
      </w:r>
      <w:r w:rsidR="00C747AE" w:rsidRPr="007A18A3">
        <w:rPr>
          <w:rFonts w:ascii="Times New Roman" w:hAnsi="Times New Roman" w:cs="Times New Roman"/>
          <w:color w:val="000000" w:themeColor="text1"/>
          <w:sz w:val="24"/>
          <w:szCs w:val="24"/>
        </w:rPr>
        <w:t xml:space="preserve">. </w:t>
      </w:r>
      <w:proofErr w:type="spellStart"/>
      <w:r w:rsidR="00C747AE" w:rsidRPr="007A18A3">
        <w:rPr>
          <w:rFonts w:ascii="Times New Roman" w:hAnsi="Times New Roman" w:cs="Times New Roman"/>
          <w:color w:val="000000" w:themeColor="text1"/>
          <w:sz w:val="24"/>
          <w:szCs w:val="24"/>
        </w:rPr>
        <w:t>Nissenbaum</w:t>
      </w:r>
      <w:proofErr w:type="spellEnd"/>
      <w:r w:rsidR="00C747AE" w:rsidRPr="007A18A3">
        <w:rPr>
          <w:rFonts w:ascii="Times New Roman" w:hAnsi="Times New Roman" w:cs="Times New Roman"/>
          <w:color w:val="000000" w:themeColor="text1"/>
          <w:sz w:val="24"/>
          <w:szCs w:val="24"/>
        </w:rPr>
        <w:t xml:space="preserve">, H. (2004). Privacy as Contextual Integrity. </w:t>
      </w:r>
      <w:r w:rsidR="00C747AE" w:rsidRPr="007A18A3">
        <w:rPr>
          <w:rFonts w:ascii="Times New Roman" w:hAnsi="Times New Roman" w:cs="Times New Roman"/>
          <w:iCs/>
          <w:color w:val="000000" w:themeColor="text1"/>
          <w:sz w:val="24"/>
          <w:szCs w:val="24"/>
        </w:rPr>
        <w:t>Washington Law Review</w:t>
      </w:r>
      <w:r w:rsidR="00C747AE" w:rsidRPr="007A18A3">
        <w:rPr>
          <w:rFonts w:ascii="Times New Roman" w:hAnsi="Times New Roman" w:cs="Times New Roman"/>
          <w:color w:val="000000" w:themeColor="text1"/>
          <w:sz w:val="24"/>
          <w:szCs w:val="24"/>
        </w:rPr>
        <w:t xml:space="preserve">, </w:t>
      </w:r>
      <w:r w:rsidR="00C747AE" w:rsidRPr="007A18A3">
        <w:rPr>
          <w:rFonts w:ascii="Times New Roman" w:hAnsi="Times New Roman" w:cs="Times New Roman"/>
          <w:iCs/>
          <w:color w:val="000000" w:themeColor="text1"/>
          <w:sz w:val="24"/>
          <w:szCs w:val="24"/>
        </w:rPr>
        <w:t>79</w:t>
      </w:r>
      <w:r w:rsidR="00C747AE" w:rsidRPr="007A18A3">
        <w:rPr>
          <w:rFonts w:ascii="Times New Roman" w:hAnsi="Times New Roman" w:cs="Times New Roman"/>
          <w:color w:val="000000" w:themeColor="text1"/>
          <w:sz w:val="24"/>
          <w:szCs w:val="24"/>
        </w:rPr>
        <w:t>(1), 101-139.</w:t>
      </w:r>
    </w:p>
    <w:p w:rsidR="00725EB4" w:rsidRPr="007A18A3" w:rsidRDefault="00063638" w:rsidP="00B16BBE">
      <w:pPr>
        <w:pStyle w:val="Heading1"/>
        <w:rPr>
          <w:color w:val="000000" w:themeColor="text1"/>
          <w:sz w:val="24"/>
          <w:szCs w:val="24"/>
        </w:rPr>
      </w:pPr>
      <w:r>
        <w:rPr>
          <w:b w:val="0"/>
          <w:color w:val="000000" w:themeColor="text1"/>
          <w:sz w:val="24"/>
          <w:szCs w:val="24"/>
        </w:rPr>
        <w:t>4</w:t>
      </w:r>
      <w:r w:rsidR="00725EB4" w:rsidRPr="007A18A3">
        <w:rPr>
          <w:b w:val="0"/>
          <w:color w:val="000000" w:themeColor="text1"/>
          <w:sz w:val="24"/>
          <w:szCs w:val="24"/>
        </w:rPr>
        <w:t>.</w:t>
      </w:r>
      <w:r w:rsidR="00725EB4" w:rsidRPr="007A18A3">
        <w:rPr>
          <w:b w:val="0"/>
          <w:color w:val="000000" w:themeColor="text1"/>
        </w:rPr>
        <w:t xml:space="preserve"> </w:t>
      </w:r>
      <w:r w:rsidR="001901E5" w:rsidRPr="007A18A3">
        <w:rPr>
          <w:b w:val="0"/>
          <w:color w:val="000000" w:themeColor="text1"/>
          <w:sz w:val="24"/>
          <w:szCs w:val="24"/>
        </w:rPr>
        <w:t xml:space="preserve">John </w:t>
      </w:r>
      <w:proofErr w:type="gramStart"/>
      <w:r w:rsidR="001901E5" w:rsidRPr="007A18A3">
        <w:rPr>
          <w:b w:val="0"/>
          <w:color w:val="000000" w:themeColor="text1"/>
          <w:sz w:val="24"/>
          <w:szCs w:val="24"/>
        </w:rPr>
        <w:t>O’Keefe</w:t>
      </w:r>
      <w:r w:rsidR="00C67DEA" w:rsidRPr="007A18A3">
        <w:rPr>
          <w:b w:val="0"/>
          <w:color w:val="000000" w:themeColor="text1"/>
          <w:sz w:val="24"/>
          <w:szCs w:val="24"/>
        </w:rPr>
        <w:t>.(</w:t>
      </w:r>
      <w:proofErr w:type="gramEnd"/>
      <w:r w:rsidR="00C67DEA" w:rsidRPr="007A18A3">
        <w:rPr>
          <w:b w:val="0"/>
          <w:color w:val="000000" w:themeColor="text1"/>
          <w:sz w:val="24"/>
          <w:szCs w:val="24"/>
        </w:rPr>
        <w:t>2001)</w:t>
      </w:r>
      <w:r w:rsidR="001901E5" w:rsidRPr="007A18A3">
        <w:rPr>
          <w:b w:val="0"/>
          <w:color w:val="000000" w:themeColor="text1"/>
          <w:sz w:val="24"/>
          <w:szCs w:val="24"/>
        </w:rPr>
        <w:t xml:space="preserve">  </w:t>
      </w:r>
      <w:r w:rsidR="00725EB4" w:rsidRPr="007A18A3">
        <w:rPr>
          <w:b w:val="0"/>
          <w:color w:val="000000" w:themeColor="text1"/>
          <w:sz w:val="24"/>
          <w:szCs w:val="24"/>
        </w:rPr>
        <w:t>Privacy Protection in the Dental Office,</w:t>
      </w:r>
      <w:r w:rsidR="00C67DEA" w:rsidRPr="007A18A3">
        <w:rPr>
          <w:b w:val="0"/>
          <w:color w:val="000000" w:themeColor="text1"/>
          <w:sz w:val="24"/>
          <w:szCs w:val="24"/>
        </w:rPr>
        <w:t>JCDA.</w:t>
      </w:r>
      <w:r w:rsidR="00725EB4" w:rsidRPr="007A18A3">
        <w:rPr>
          <w:b w:val="0"/>
          <w:color w:val="000000" w:themeColor="text1"/>
          <w:sz w:val="24"/>
          <w:szCs w:val="24"/>
        </w:rPr>
        <w:t>67</w:t>
      </w:r>
      <w:r w:rsidR="00C67DEA" w:rsidRPr="007A18A3">
        <w:rPr>
          <w:b w:val="0"/>
          <w:color w:val="000000" w:themeColor="text1"/>
          <w:sz w:val="24"/>
          <w:szCs w:val="24"/>
        </w:rPr>
        <w:t xml:space="preserve"> (</w:t>
      </w:r>
      <w:r w:rsidR="00725EB4" w:rsidRPr="007A18A3">
        <w:rPr>
          <w:b w:val="0"/>
          <w:color w:val="000000" w:themeColor="text1"/>
          <w:sz w:val="24"/>
          <w:szCs w:val="24"/>
        </w:rPr>
        <w:t>6</w:t>
      </w:r>
      <w:r w:rsidR="00C67DEA" w:rsidRPr="007A18A3">
        <w:rPr>
          <w:b w:val="0"/>
          <w:color w:val="000000" w:themeColor="text1"/>
          <w:sz w:val="24"/>
          <w:szCs w:val="24"/>
        </w:rPr>
        <w:t>),</w:t>
      </w:r>
      <w:r w:rsidR="00725EB4" w:rsidRPr="007A18A3">
        <w:rPr>
          <w:b w:val="0"/>
          <w:color w:val="000000" w:themeColor="text1"/>
          <w:sz w:val="24"/>
          <w:szCs w:val="24"/>
        </w:rPr>
        <w:t>316</w:t>
      </w:r>
      <w:r w:rsidR="00C67DEA" w:rsidRPr="007A18A3">
        <w:rPr>
          <w:b w:val="0"/>
          <w:color w:val="000000" w:themeColor="text1"/>
          <w:sz w:val="24"/>
          <w:szCs w:val="24"/>
        </w:rPr>
        <w:t>-19</w:t>
      </w:r>
    </w:p>
    <w:p w:rsidR="00B16BBE" w:rsidRPr="00B16BBE" w:rsidRDefault="00063638" w:rsidP="00B16BBE">
      <w:pPr>
        <w:autoSpaceDE w:val="0"/>
        <w:autoSpaceDN w:val="0"/>
        <w:adjustRightInd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5</w:t>
      </w:r>
      <w:r w:rsidR="00C747AE" w:rsidRPr="007A18A3">
        <w:rPr>
          <w:rFonts w:ascii="Times New Roman" w:hAnsi="Times New Roman" w:cs="Times New Roman"/>
          <w:color w:val="000000" w:themeColor="text1"/>
          <w:sz w:val="24"/>
          <w:szCs w:val="24"/>
        </w:rPr>
        <w:t>.</w:t>
      </w:r>
      <w:r w:rsidR="00B16BBE" w:rsidRPr="00B16BBE">
        <w:t xml:space="preserve"> </w:t>
      </w:r>
      <w:r w:rsidR="00B16BBE" w:rsidRPr="00B16BBE">
        <w:rPr>
          <w:rFonts w:ascii="Times New Roman" w:hAnsi="Times New Roman" w:cs="Times New Roman"/>
          <w:color w:val="000000" w:themeColor="text1"/>
          <w:sz w:val="24"/>
          <w:szCs w:val="24"/>
        </w:rPr>
        <w:t>Dentistact1948</w:t>
      </w:r>
      <w:r w:rsidR="00B16BBE">
        <w:rPr>
          <w:rFonts w:ascii="Times New Roman" w:hAnsi="Times New Roman" w:cs="Times New Roman"/>
          <w:color w:val="000000" w:themeColor="text1"/>
          <w:sz w:val="24"/>
          <w:szCs w:val="24"/>
        </w:rPr>
        <w:t>,</w:t>
      </w:r>
      <w:r w:rsidR="00B16BBE" w:rsidRPr="00B16BBE">
        <w:t xml:space="preserve"> </w:t>
      </w:r>
      <w:hyperlink r:id="rId5" w:history="1">
        <w:r w:rsidR="00B16BBE" w:rsidRPr="00B16BBE">
          <w:rPr>
            <w:rStyle w:val="Hyperlink"/>
            <w:rFonts w:ascii="Times New Roman" w:hAnsi="Times New Roman" w:cs="Times New Roman"/>
            <w:color w:val="000000" w:themeColor="text1"/>
            <w:sz w:val="24"/>
            <w:szCs w:val="24"/>
            <w:u w:val="none"/>
          </w:rPr>
          <w:t>http://www.dciindia.org.in/Dentistact1948.aspx</w:t>
        </w:r>
      </w:hyperlink>
    </w:p>
    <w:p w:rsidR="00C747AE" w:rsidRPr="007A18A3" w:rsidRDefault="00063638" w:rsidP="00B16BBE">
      <w:pPr>
        <w:autoSpaceDE w:val="0"/>
        <w:autoSpaceDN w:val="0"/>
        <w:adjustRightInd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6</w:t>
      </w:r>
      <w:r w:rsidR="00C747AE" w:rsidRPr="007A18A3">
        <w:rPr>
          <w:rFonts w:ascii="Times New Roman" w:hAnsi="Times New Roman" w:cs="Times New Roman"/>
          <w:color w:val="000000" w:themeColor="text1"/>
          <w:sz w:val="24"/>
          <w:szCs w:val="24"/>
        </w:rPr>
        <w:t xml:space="preserve">.OCR privacy rule,  </w:t>
      </w:r>
      <w:hyperlink r:id="rId6" w:history="1">
        <w:r w:rsidR="00C747AE" w:rsidRPr="007A18A3">
          <w:rPr>
            <w:rStyle w:val="Hyperlink"/>
            <w:rFonts w:ascii="Times New Roman" w:hAnsi="Times New Roman" w:cs="Times New Roman"/>
            <w:color w:val="000000" w:themeColor="text1"/>
            <w:sz w:val="24"/>
            <w:szCs w:val="24"/>
            <w:u w:val="none"/>
          </w:rPr>
          <w:t>http://www.hhs.gov/ocr/hipaa</w:t>
        </w:r>
      </w:hyperlink>
      <w:r w:rsidR="00C747AE" w:rsidRPr="007A18A3">
        <w:rPr>
          <w:rFonts w:ascii="Times New Roman" w:hAnsi="Times New Roman" w:cs="Times New Roman"/>
          <w:color w:val="000000" w:themeColor="text1"/>
          <w:sz w:val="24"/>
          <w:szCs w:val="24"/>
        </w:rPr>
        <w:t>.</w:t>
      </w:r>
    </w:p>
    <w:p w:rsidR="00F55F4C" w:rsidRPr="007A18A3" w:rsidRDefault="00063638" w:rsidP="002D37A4">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7</w:t>
      </w:r>
      <w:r w:rsidR="00F55F4C" w:rsidRPr="007A18A3">
        <w:rPr>
          <w:rFonts w:ascii="Times New Roman" w:hAnsi="Times New Roman" w:cs="Times New Roman"/>
          <w:color w:val="000000" w:themeColor="text1"/>
          <w:sz w:val="24"/>
          <w:szCs w:val="24"/>
        </w:rPr>
        <w:t>.</w:t>
      </w:r>
      <w:hyperlink r:id="rId7" w:history="1">
        <w:r w:rsidR="00F55F4C" w:rsidRPr="007A18A3">
          <w:rPr>
            <w:rStyle w:val="Hyperlink"/>
            <w:rFonts w:ascii="Times New Roman" w:hAnsi="Times New Roman" w:cs="Times New Roman"/>
            <w:color w:val="000000" w:themeColor="text1"/>
            <w:sz w:val="24"/>
            <w:szCs w:val="24"/>
            <w:u w:val="none"/>
          </w:rPr>
          <w:t>https://www.ada.org.au/Dental-Professionals/Policies/Third-Parties/5-18-Dentistry-Privacy-and-Confidentiality/ADAPolicies_5-18_DentistryPrivacyandConfidentialit.aspx</w:t>
        </w:r>
      </w:hyperlink>
    </w:p>
    <w:p w:rsidR="00F55F4C" w:rsidRPr="007A18A3" w:rsidRDefault="00F55F4C" w:rsidP="00C747AE">
      <w:pPr>
        <w:autoSpaceDE w:val="0"/>
        <w:autoSpaceDN w:val="0"/>
        <w:adjustRightInd w:val="0"/>
        <w:spacing w:line="240" w:lineRule="auto"/>
        <w:rPr>
          <w:rFonts w:ascii="Times New Roman" w:hAnsi="Times New Roman" w:cs="Times New Roman"/>
          <w:color w:val="000000" w:themeColor="text1"/>
          <w:sz w:val="24"/>
          <w:szCs w:val="24"/>
        </w:rPr>
      </w:pPr>
    </w:p>
    <w:p w:rsidR="00C747AE" w:rsidRPr="007A18A3" w:rsidRDefault="00063638" w:rsidP="00C747AE">
      <w:pPr>
        <w:autoSpaceDE w:val="0"/>
        <w:autoSpaceDN w:val="0"/>
        <w:adjustRightInd w:val="0"/>
        <w:spacing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8</w:t>
      </w:r>
      <w:r w:rsidR="00C747AE" w:rsidRPr="007A18A3">
        <w:rPr>
          <w:rFonts w:ascii="Times New Roman" w:hAnsi="Times New Roman" w:cs="Times New Roman"/>
          <w:color w:val="000000" w:themeColor="text1"/>
          <w:sz w:val="24"/>
          <w:szCs w:val="24"/>
        </w:rPr>
        <w:t xml:space="preserve">.Thomas, J. (2009). Medical Records and Issues in Negligence, </w:t>
      </w:r>
      <w:r w:rsidR="00C747AE" w:rsidRPr="007A18A3">
        <w:rPr>
          <w:rFonts w:ascii="Times New Roman" w:hAnsi="Times New Roman" w:cs="Times New Roman"/>
          <w:iCs/>
          <w:color w:val="000000" w:themeColor="text1"/>
          <w:sz w:val="24"/>
          <w:szCs w:val="24"/>
        </w:rPr>
        <w:t xml:space="preserve">Indian Journal of </w:t>
      </w:r>
      <w:proofErr w:type="gramStart"/>
      <w:r w:rsidR="00C747AE" w:rsidRPr="007A18A3">
        <w:rPr>
          <w:rFonts w:ascii="Times New Roman" w:hAnsi="Times New Roman" w:cs="Times New Roman"/>
          <w:iCs/>
          <w:color w:val="000000" w:themeColor="text1"/>
          <w:sz w:val="24"/>
          <w:szCs w:val="24"/>
        </w:rPr>
        <w:t>Urology :</w:t>
      </w:r>
      <w:proofErr w:type="gramEnd"/>
      <w:r w:rsidR="00C747AE" w:rsidRPr="007A18A3">
        <w:rPr>
          <w:rFonts w:ascii="Times New Roman" w:hAnsi="Times New Roman" w:cs="Times New Roman"/>
          <w:iCs/>
          <w:color w:val="000000" w:themeColor="text1"/>
          <w:sz w:val="24"/>
          <w:szCs w:val="24"/>
        </w:rPr>
        <w:t xml:space="preserve"> IJU : Journal of the Urological Society of India</w:t>
      </w:r>
      <w:r w:rsidR="00C747AE" w:rsidRPr="007A18A3">
        <w:rPr>
          <w:rFonts w:ascii="Times New Roman" w:hAnsi="Times New Roman" w:cs="Times New Roman"/>
          <w:color w:val="000000" w:themeColor="text1"/>
          <w:sz w:val="24"/>
          <w:szCs w:val="24"/>
        </w:rPr>
        <w:t xml:space="preserve">, </w:t>
      </w:r>
      <w:r w:rsidR="00C747AE" w:rsidRPr="007A18A3">
        <w:rPr>
          <w:rFonts w:ascii="Times New Roman" w:hAnsi="Times New Roman" w:cs="Times New Roman"/>
          <w:iCs/>
          <w:color w:val="000000" w:themeColor="text1"/>
          <w:sz w:val="24"/>
          <w:szCs w:val="24"/>
        </w:rPr>
        <w:t>25</w:t>
      </w:r>
      <w:r w:rsidR="00C747AE" w:rsidRPr="007A18A3">
        <w:rPr>
          <w:rFonts w:ascii="Times New Roman" w:hAnsi="Times New Roman" w:cs="Times New Roman"/>
          <w:color w:val="000000" w:themeColor="text1"/>
          <w:sz w:val="24"/>
          <w:szCs w:val="24"/>
        </w:rPr>
        <w:t>(3), 384-388. doi:10.4103/0970-1591.56208</w:t>
      </w:r>
    </w:p>
    <w:p w:rsidR="00C747AE" w:rsidRPr="007A18A3" w:rsidRDefault="00063638" w:rsidP="00C747AE">
      <w:pPr>
        <w:autoSpaceDE w:val="0"/>
        <w:autoSpaceDN w:val="0"/>
        <w:adjustRightInd w:val="0"/>
        <w:spacing w:after="0" w:line="240" w:lineRule="auto"/>
        <w:jc w:val="both"/>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9</w:t>
      </w:r>
      <w:r w:rsidR="00C747AE" w:rsidRPr="007A18A3">
        <w:rPr>
          <w:rFonts w:ascii="Times New Roman" w:hAnsi="Times New Roman" w:cs="Times New Roman"/>
          <w:color w:val="000000" w:themeColor="text1"/>
          <w:sz w:val="24"/>
          <w:szCs w:val="24"/>
        </w:rPr>
        <w:t xml:space="preserve">.Plaza, J., &amp; Fischbach, R. (n.d.). Current Issues in Research </w:t>
      </w:r>
      <w:proofErr w:type="gramStart"/>
      <w:r w:rsidR="00C747AE" w:rsidRPr="007A18A3">
        <w:rPr>
          <w:rFonts w:ascii="Times New Roman" w:hAnsi="Times New Roman" w:cs="Times New Roman"/>
          <w:color w:val="000000" w:themeColor="text1"/>
          <w:sz w:val="24"/>
          <w:szCs w:val="24"/>
        </w:rPr>
        <w:t>Ethics :</w:t>
      </w:r>
      <w:proofErr w:type="gramEnd"/>
      <w:r w:rsidR="00C747AE" w:rsidRPr="007A18A3">
        <w:rPr>
          <w:rFonts w:ascii="Times New Roman" w:hAnsi="Times New Roman" w:cs="Times New Roman"/>
          <w:color w:val="000000" w:themeColor="text1"/>
          <w:sz w:val="24"/>
          <w:szCs w:val="24"/>
        </w:rPr>
        <w:t xml:space="preserve"> Privacy and Confidentiality. Retrieved December 5, 2011, from  </w:t>
      </w:r>
      <w:hyperlink r:id="rId8" w:history="1">
        <w:r w:rsidR="00C747AE" w:rsidRPr="007A18A3">
          <w:rPr>
            <w:rStyle w:val="Hyperlink"/>
            <w:rFonts w:ascii="Times New Roman" w:hAnsi="Times New Roman" w:cs="Times New Roman"/>
            <w:color w:val="000000" w:themeColor="text1"/>
            <w:sz w:val="24"/>
            <w:szCs w:val="24"/>
            <w:u w:val="none"/>
          </w:rPr>
          <w:t>http://ccnmtl.columbia.edu/projects/cire/pac/foundation/index.html</w:t>
        </w:r>
      </w:hyperlink>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063638"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iCs/>
          <w:color w:val="000000" w:themeColor="text1"/>
          <w:sz w:val="24"/>
          <w:szCs w:val="24"/>
        </w:rPr>
        <w:t>10</w:t>
      </w:r>
      <w:r w:rsidR="002D37A4" w:rsidRPr="007A18A3">
        <w:rPr>
          <w:rFonts w:ascii="Times New Roman" w:hAnsi="Times New Roman" w:cs="Times New Roman"/>
          <w:iCs/>
          <w:color w:val="000000" w:themeColor="text1"/>
          <w:sz w:val="24"/>
          <w:szCs w:val="24"/>
        </w:rPr>
        <w:t>.</w:t>
      </w:r>
      <w:r w:rsidR="00C747AE" w:rsidRPr="007A18A3">
        <w:rPr>
          <w:rFonts w:ascii="Times New Roman" w:hAnsi="Times New Roman" w:cs="Times New Roman"/>
          <w:iCs/>
          <w:color w:val="000000" w:themeColor="text1"/>
          <w:sz w:val="24"/>
          <w:szCs w:val="24"/>
        </w:rPr>
        <w:t xml:space="preserve">Code of Ethics Regulations. </w:t>
      </w:r>
      <w:r w:rsidR="00C747AE" w:rsidRPr="007A18A3">
        <w:rPr>
          <w:rFonts w:ascii="Times New Roman" w:hAnsi="Times New Roman" w:cs="Times New Roman"/>
          <w:color w:val="000000" w:themeColor="text1"/>
          <w:sz w:val="24"/>
          <w:szCs w:val="24"/>
        </w:rPr>
        <w:t>(2002) (Part III, Section 4). Medical Council of India</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2D37A4"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1</w:t>
      </w:r>
      <w:r w:rsidR="00063638">
        <w:rPr>
          <w:rFonts w:ascii="Times New Roman" w:hAnsi="Times New Roman" w:cs="Times New Roman"/>
          <w:color w:val="000000" w:themeColor="text1"/>
          <w:sz w:val="24"/>
          <w:szCs w:val="24"/>
        </w:rPr>
        <w:t>1</w:t>
      </w:r>
      <w:r w:rsidRPr="007A18A3">
        <w:rPr>
          <w:rFonts w:ascii="Times New Roman" w:hAnsi="Times New Roman" w:cs="Times New Roman"/>
          <w:color w:val="000000" w:themeColor="text1"/>
          <w:sz w:val="24"/>
          <w:szCs w:val="24"/>
        </w:rPr>
        <w:t>.</w:t>
      </w:r>
      <w:r w:rsidR="00C747AE" w:rsidRPr="007A18A3">
        <w:rPr>
          <w:rFonts w:ascii="Times New Roman" w:hAnsi="Times New Roman" w:cs="Times New Roman"/>
          <w:color w:val="000000" w:themeColor="text1"/>
          <w:sz w:val="24"/>
          <w:szCs w:val="24"/>
        </w:rPr>
        <w:t xml:space="preserve">General Ethical Issues. Ethical Guidelines for Biomedical Research </w:t>
      </w:r>
      <w:r w:rsidR="00C747AE" w:rsidRPr="007A18A3">
        <w:rPr>
          <w:rFonts w:ascii="Times New Roman" w:hAnsi="Times New Roman" w:cs="Times New Roman"/>
          <w:iCs/>
          <w:color w:val="000000" w:themeColor="text1"/>
          <w:sz w:val="24"/>
          <w:szCs w:val="24"/>
        </w:rPr>
        <w:t xml:space="preserve">on </w:t>
      </w:r>
      <w:r w:rsidR="00C747AE" w:rsidRPr="007A18A3">
        <w:rPr>
          <w:rFonts w:ascii="Times New Roman" w:hAnsi="Times New Roman" w:cs="Times New Roman"/>
          <w:color w:val="000000" w:themeColor="text1"/>
          <w:sz w:val="24"/>
          <w:szCs w:val="24"/>
        </w:rPr>
        <w:t>Human Subjects (2006)</w:t>
      </w:r>
      <w:r w:rsidR="00C747AE" w:rsidRPr="007A18A3">
        <w:rPr>
          <w:rFonts w:ascii="Times New Roman" w:hAnsi="Times New Roman" w:cs="Times New Roman"/>
          <w:iCs/>
          <w:color w:val="000000" w:themeColor="text1"/>
          <w:sz w:val="24"/>
          <w:szCs w:val="24"/>
        </w:rPr>
        <w:t xml:space="preserve">. </w:t>
      </w:r>
      <w:r w:rsidR="00C747AE" w:rsidRPr="007A18A3">
        <w:rPr>
          <w:rFonts w:ascii="Times New Roman" w:hAnsi="Times New Roman" w:cs="Times New Roman"/>
          <w:color w:val="000000" w:themeColor="text1"/>
          <w:sz w:val="24"/>
          <w:szCs w:val="24"/>
        </w:rPr>
        <w:t xml:space="preserve">Indian </w:t>
      </w:r>
      <w:r w:rsidR="00C747AE" w:rsidRPr="007A18A3">
        <w:rPr>
          <w:rFonts w:ascii="Times New Roman" w:hAnsi="Times New Roman" w:cs="Times New Roman"/>
          <w:iCs/>
          <w:color w:val="000000" w:themeColor="text1"/>
          <w:sz w:val="24"/>
          <w:szCs w:val="24"/>
        </w:rPr>
        <w:t xml:space="preserve">Council </w:t>
      </w:r>
      <w:r w:rsidR="00C747AE" w:rsidRPr="007A18A3">
        <w:rPr>
          <w:rFonts w:ascii="Times New Roman" w:hAnsi="Times New Roman" w:cs="Times New Roman"/>
          <w:color w:val="000000" w:themeColor="text1"/>
          <w:sz w:val="24"/>
          <w:szCs w:val="24"/>
        </w:rPr>
        <w:t xml:space="preserve">of Medical Research New </w:t>
      </w:r>
      <w:proofErr w:type="spellStart"/>
      <w:r w:rsidR="00C747AE" w:rsidRPr="007A18A3">
        <w:rPr>
          <w:rFonts w:ascii="Times New Roman" w:hAnsi="Times New Roman" w:cs="Times New Roman"/>
          <w:color w:val="000000" w:themeColor="text1"/>
          <w:sz w:val="24"/>
          <w:szCs w:val="24"/>
        </w:rPr>
        <w:t>Delhi.P</w:t>
      </w:r>
      <w:proofErr w:type="spellEnd"/>
      <w:r w:rsidR="00C747AE" w:rsidRPr="007A18A3">
        <w:rPr>
          <w:rFonts w:ascii="Times New Roman" w:hAnsi="Times New Roman" w:cs="Times New Roman"/>
          <w:color w:val="000000" w:themeColor="text1"/>
          <w:sz w:val="24"/>
          <w:szCs w:val="24"/>
        </w:rPr>
        <w:t>. 29.</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2D37A4"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1</w:t>
      </w:r>
      <w:r w:rsidR="00063638">
        <w:rPr>
          <w:rFonts w:ascii="Times New Roman" w:hAnsi="Times New Roman" w:cs="Times New Roman"/>
          <w:color w:val="000000" w:themeColor="text1"/>
          <w:sz w:val="24"/>
          <w:szCs w:val="24"/>
        </w:rPr>
        <w:t>2</w:t>
      </w:r>
      <w:r w:rsidR="00C747AE" w:rsidRPr="007A18A3">
        <w:rPr>
          <w:rFonts w:ascii="Times New Roman" w:hAnsi="Times New Roman" w:cs="Times New Roman"/>
          <w:color w:val="000000" w:themeColor="text1"/>
          <w:sz w:val="24"/>
          <w:szCs w:val="24"/>
        </w:rPr>
        <w:t xml:space="preserve">. Informed Consent Process, Ethical Guidelines for Biomedical Research </w:t>
      </w:r>
      <w:r w:rsidR="00C747AE" w:rsidRPr="007A18A3">
        <w:rPr>
          <w:rFonts w:ascii="Times New Roman" w:hAnsi="Times New Roman" w:cs="Times New Roman"/>
          <w:iCs/>
          <w:color w:val="000000" w:themeColor="text1"/>
          <w:sz w:val="24"/>
          <w:szCs w:val="24"/>
        </w:rPr>
        <w:t xml:space="preserve">on </w:t>
      </w:r>
      <w:r w:rsidR="00C747AE" w:rsidRPr="007A18A3">
        <w:rPr>
          <w:rFonts w:ascii="Times New Roman" w:hAnsi="Times New Roman" w:cs="Times New Roman"/>
          <w:color w:val="000000" w:themeColor="text1"/>
          <w:sz w:val="24"/>
          <w:szCs w:val="24"/>
        </w:rPr>
        <w:t>Human Subjects (2006)</w:t>
      </w:r>
      <w:r w:rsidR="00C747AE" w:rsidRPr="007A18A3">
        <w:rPr>
          <w:rFonts w:ascii="Times New Roman" w:hAnsi="Times New Roman" w:cs="Times New Roman"/>
          <w:iCs/>
          <w:color w:val="000000" w:themeColor="text1"/>
          <w:sz w:val="24"/>
          <w:szCs w:val="24"/>
        </w:rPr>
        <w:t xml:space="preserve">. </w:t>
      </w:r>
      <w:r w:rsidR="00C747AE" w:rsidRPr="007A18A3">
        <w:rPr>
          <w:rFonts w:ascii="Times New Roman" w:hAnsi="Times New Roman" w:cs="Times New Roman"/>
          <w:color w:val="000000" w:themeColor="text1"/>
          <w:sz w:val="24"/>
          <w:szCs w:val="24"/>
        </w:rPr>
        <w:t xml:space="preserve">Indian </w:t>
      </w:r>
      <w:r w:rsidR="00C747AE" w:rsidRPr="007A18A3">
        <w:rPr>
          <w:rFonts w:ascii="Times New Roman" w:hAnsi="Times New Roman" w:cs="Times New Roman"/>
          <w:iCs/>
          <w:color w:val="000000" w:themeColor="text1"/>
          <w:sz w:val="24"/>
          <w:szCs w:val="24"/>
        </w:rPr>
        <w:t xml:space="preserve">Council </w:t>
      </w:r>
      <w:r w:rsidR="00C747AE" w:rsidRPr="007A18A3">
        <w:rPr>
          <w:rFonts w:ascii="Times New Roman" w:hAnsi="Times New Roman" w:cs="Times New Roman"/>
          <w:color w:val="000000" w:themeColor="text1"/>
          <w:sz w:val="24"/>
          <w:szCs w:val="24"/>
        </w:rPr>
        <w:t>of Medical</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 xml:space="preserve">Research New </w:t>
      </w:r>
      <w:proofErr w:type="spellStart"/>
      <w:r w:rsidRPr="007A18A3">
        <w:rPr>
          <w:rFonts w:ascii="Times New Roman" w:hAnsi="Times New Roman" w:cs="Times New Roman"/>
          <w:color w:val="000000" w:themeColor="text1"/>
          <w:sz w:val="24"/>
          <w:szCs w:val="24"/>
        </w:rPr>
        <w:t>Delhi.P</w:t>
      </w:r>
      <w:proofErr w:type="spellEnd"/>
      <w:r w:rsidRPr="007A18A3">
        <w:rPr>
          <w:rFonts w:ascii="Times New Roman" w:hAnsi="Times New Roman" w:cs="Times New Roman"/>
          <w:color w:val="000000" w:themeColor="text1"/>
          <w:sz w:val="24"/>
          <w:szCs w:val="24"/>
        </w:rPr>
        <w:t>. 21</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2D37A4"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sidRPr="007A18A3">
        <w:rPr>
          <w:rFonts w:ascii="Times New Roman" w:hAnsi="Times New Roman" w:cs="Times New Roman"/>
          <w:color w:val="000000" w:themeColor="text1"/>
          <w:sz w:val="24"/>
          <w:szCs w:val="24"/>
        </w:rPr>
        <w:t>1</w:t>
      </w:r>
      <w:r w:rsidR="00063638">
        <w:rPr>
          <w:rFonts w:ascii="Times New Roman" w:hAnsi="Times New Roman" w:cs="Times New Roman"/>
          <w:color w:val="000000" w:themeColor="text1"/>
          <w:sz w:val="24"/>
          <w:szCs w:val="24"/>
        </w:rPr>
        <w:t>3</w:t>
      </w:r>
      <w:r w:rsidR="00C747AE" w:rsidRPr="007A18A3">
        <w:rPr>
          <w:rFonts w:ascii="Times New Roman" w:hAnsi="Times New Roman" w:cs="Times New Roman"/>
          <w:color w:val="000000" w:themeColor="text1"/>
          <w:sz w:val="24"/>
          <w:szCs w:val="24"/>
        </w:rPr>
        <w:t xml:space="preserve">. Right to Information Act (2005) (Volume 22) Retrieved From </w:t>
      </w:r>
      <w:hyperlink r:id="rId9" w:history="1">
        <w:r w:rsidR="00C747AE" w:rsidRPr="007A18A3">
          <w:rPr>
            <w:rStyle w:val="Hyperlink"/>
            <w:rFonts w:ascii="Times New Roman" w:hAnsi="Times New Roman" w:cs="Times New Roman"/>
            <w:color w:val="000000" w:themeColor="text1"/>
            <w:sz w:val="24"/>
            <w:szCs w:val="24"/>
            <w:u w:val="none"/>
          </w:rPr>
          <w:t>http://righttoinformation.gov.in/rti-act.pdf</w:t>
        </w:r>
      </w:hyperlink>
    </w:p>
    <w:p w:rsidR="00DE67EC" w:rsidRDefault="00DE67EC"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F4715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63638">
        <w:rPr>
          <w:rFonts w:ascii="Times New Roman" w:hAnsi="Times New Roman" w:cs="Times New Roman"/>
          <w:color w:val="000000" w:themeColor="text1"/>
          <w:sz w:val="24"/>
          <w:szCs w:val="24"/>
        </w:rPr>
        <w:t>4</w:t>
      </w:r>
      <w:r w:rsidR="00C747AE" w:rsidRPr="007A18A3">
        <w:rPr>
          <w:rFonts w:ascii="Times New Roman" w:hAnsi="Times New Roman" w:cs="Times New Roman"/>
          <w:color w:val="000000" w:themeColor="text1"/>
          <w:sz w:val="24"/>
          <w:szCs w:val="24"/>
        </w:rPr>
        <w:t>. The Information Technology Act (2000) (Vol. 21) Retrieved from http://legalserviceindia.com/cyber/itact.html</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354F09"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63638">
        <w:rPr>
          <w:rFonts w:ascii="Times New Roman" w:hAnsi="Times New Roman" w:cs="Times New Roman"/>
          <w:color w:val="000000" w:themeColor="text1"/>
          <w:sz w:val="24"/>
          <w:szCs w:val="24"/>
        </w:rPr>
        <w:t>5</w:t>
      </w:r>
      <w:r w:rsidR="00C747AE" w:rsidRPr="007A18A3">
        <w:rPr>
          <w:rFonts w:ascii="Times New Roman" w:hAnsi="Times New Roman" w:cs="Times New Roman"/>
          <w:color w:val="000000" w:themeColor="text1"/>
          <w:sz w:val="24"/>
          <w:szCs w:val="24"/>
        </w:rPr>
        <w:t>. Iyengar, P. (</w:t>
      </w:r>
      <w:proofErr w:type="gramStart"/>
      <w:r w:rsidR="00C747AE" w:rsidRPr="007A18A3">
        <w:rPr>
          <w:rFonts w:ascii="Times New Roman" w:hAnsi="Times New Roman" w:cs="Times New Roman"/>
          <w:color w:val="000000" w:themeColor="text1"/>
          <w:sz w:val="24"/>
          <w:szCs w:val="24"/>
        </w:rPr>
        <w:t>2011 )</w:t>
      </w:r>
      <w:proofErr w:type="gramEnd"/>
      <w:r w:rsidR="00C747AE" w:rsidRPr="007A18A3">
        <w:rPr>
          <w:rFonts w:ascii="Times New Roman" w:hAnsi="Times New Roman" w:cs="Times New Roman"/>
          <w:color w:val="000000" w:themeColor="text1"/>
          <w:sz w:val="24"/>
          <w:szCs w:val="24"/>
        </w:rPr>
        <w:t xml:space="preserve"> Privacy in India: Country Report.</w:t>
      </w:r>
    </w:p>
    <w:p w:rsidR="00B16BBE" w:rsidRDefault="00B16BB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B16BBE" w:rsidRPr="00592890" w:rsidRDefault="00354F09" w:rsidP="00C747AE">
      <w:pPr>
        <w:autoSpaceDE w:val="0"/>
        <w:autoSpaceDN w:val="0"/>
        <w:adjustRightInd w:val="0"/>
        <w:spacing w:after="0" w:line="240" w:lineRule="auto"/>
        <w:jc w:val="both"/>
        <w:rPr>
          <w:rFonts w:ascii="Times New Roman" w:hAnsi="Times New Roman" w:cs="Times New Roman"/>
          <w:sz w:val="24"/>
          <w:szCs w:val="24"/>
        </w:rPr>
      </w:pPr>
      <w:r w:rsidRPr="00592890">
        <w:rPr>
          <w:rFonts w:ascii="Times New Roman" w:hAnsi="Times New Roman" w:cs="Times New Roman"/>
          <w:sz w:val="24"/>
          <w:szCs w:val="24"/>
        </w:rPr>
        <w:lastRenderedPageBreak/>
        <w:t>1</w:t>
      </w:r>
      <w:r w:rsidR="00063638">
        <w:rPr>
          <w:rFonts w:ascii="Times New Roman" w:hAnsi="Times New Roman" w:cs="Times New Roman"/>
          <w:sz w:val="24"/>
          <w:szCs w:val="24"/>
        </w:rPr>
        <w:t>6</w:t>
      </w:r>
      <w:r w:rsidR="00F951D0" w:rsidRPr="00592890">
        <w:rPr>
          <w:rFonts w:ascii="Times New Roman" w:hAnsi="Times New Roman" w:cs="Times New Roman"/>
          <w:sz w:val="24"/>
          <w:szCs w:val="24"/>
        </w:rPr>
        <w:t xml:space="preserve">.Revised </w:t>
      </w:r>
      <w:r w:rsidR="00B16BBE" w:rsidRPr="00592890">
        <w:rPr>
          <w:rFonts w:ascii="Times New Roman" w:hAnsi="Times New Roman" w:cs="Times New Roman"/>
          <w:sz w:val="24"/>
          <w:szCs w:val="24"/>
        </w:rPr>
        <w:t>dentist</w:t>
      </w:r>
      <w:r w:rsidR="00F951D0" w:rsidRPr="00592890">
        <w:rPr>
          <w:rFonts w:ascii="Times New Roman" w:hAnsi="Times New Roman" w:cs="Times New Roman"/>
          <w:sz w:val="24"/>
          <w:szCs w:val="24"/>
        </w:rPr>
        <w:t xml:space="preserve"> code of ethics (2014</w:t>
      </w:r>
      <w:proofErr w:type="gramStart"/>
      <w:r w:rsidR="00F951D0" w:rsidRPr="00592890">
        <w:rPr>
          <w:rFonts w:ascii="Times New Roman" w:hAnsi="Times New Roman" w:cs="Times New Roman"/>
          <w:sz w:val="24"/>
          <w:szCs w:val="24"/>
        </w:rPr>
        <w:t>) ,</w:t>
      </w:r>
      <w:proofErr w:type="gramEnd"/>
      <w:r w:rsidR="00F951D0" w:rsidRPr="00592890">
        <w:t xml:space="preserve"> </w:t>
      </w:r>
      <w:r w:rsidR="00F951D0" w:rsidRPr="00592890">
        <w:rPr>
          <w:rFonts w:ascii="Times New Roman" w:hAnsi="Times New Roman" w:cs="Times New Roman"/>
          <w:sz w:val="24"/>
          <w:szCs w:val="24"/>
        </w:rPr>
        <w:t>http://www.dciindia.org.in/Rule_Regulation/Gazette_Notification_reg_DCI_Revised_Dentists_Code_of_Ethics_Regulations_2014_27.06.2014.pdf</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354F09" w:rsidP="00C747AE">
      <w:pPr>
        <w:pStyle w:val="Default"/>
        <w:jc w:val="both"/>
        <w:rPr>
          <w:color w:val="000000" w:themeColor="text1"/>
        </w:rPr>
      </w:pPr>
      <w:r>
        <w:rPr>
          <w:color w:val="000000" w:themeColor="text1"/>
        </w:rPr>
        <w:t>1</w:t>
      </w:r>
      <w:r w:rsidR="00063638">
        <w:rPr>
          <w:color w:val="000000" w:themeColor="text1"/>
        </w:rPr>
        <w:t>7</w:t>
      </w:r>
      <w:r w:rsidR="00C747AE" w:rsidRPr="007A18A3">
        <w:rPr>
          <w:color w:val="000000" w:themeColor="text1"/>
        </w:rPr>
        <w:t xml:space="preserve">. The Indian Medical Council (Professional Conduct, Etiquette and Ethic) Regulations, 2002 (102 of 1956). (‘Medical Council Regulations’). </w:t>
      </w:r>
    </w:p>
    <w:p w:rsidR="00C747AE" w:rsidRPr="007A18A3" w:rsidRDefault="00C747AE" w:rsidP="00C747AE">
      <w:pPr>
        <w:autoSpaceDE w:val="0"/>
        <w:autoSpaceDN w:val="0"/>
        <w:adjustRightInd w:val="0"/>
        <w:spacing w:after="0" w:line="240" w:lineRule="auto"/>
        <w:jc w:val="both"/>
        <w:rPr>
          <w:rStyle w:val="A8"/>
          <w:rFonts w:ascii="Times New Roman" w:hAnsi="Times New Roman" w:cs="Times New Roman"/>
          <w:color w:val="000000" w:themeColor="text1"/>
          <w:sz w:val="24"/>
          <w:szCs w:val="24"/>
        </w:rPr>
      </w:pPr>
    </w:p>
    <w:p w:rsidR="00C747AE" w:rsidRPr="007A18A3" w:rsidRDefault="00AA7549"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w:t>
      </w:r>
      <w:r w:rsidR="00063638">
        <w:rPr>
          <w:rFonts w:ascii="Times New Roman" w:hAnsi="Times New Roman" w:cs="Times New Roman"/>
          <w:color w:val="000000" w:themeColor="text1"/>
          <w:sz w:val="24"/>
          <w:szCs w:val="24"/>
        </w:rPr>
        <w:t>8</w:t>
      </w:r>
      <w:r w:rsidR="00C747AE" w:rsidRPr="007A18A3">
        <w:rPr>
          <w:rFonts w:ascii="Times New Roman" w:hAnsi="Times New Roman" w:cs="Times New Roman"/>
          <w:color w:val="000000" w:themeColor="text1"/>
          <w:sz w:val="24"/>
          <w:szCs w:val="24"/>
        </w:rPr>
        <w:t xml:space="preserve">. </w:t>
      </w:r>
      <w:proofErr w:type="spellStart"/>
      <w:r w:rsidR="00C747AE" w:rsidRPr="007A18A3">
        <w:rPr>
          <w:rFonts w:ascii="Times New Roman" w:hAnsi="Times New Roman" w:cs="Times New Roman"/>
          <w:color w:val="000000" w:themeColor="text1"/>
          <w:sz w:val="24"/>
          <w:szCs w:val="24"/>
        </w:rPr>
        <w:t>AparnaVishwanathan</w:t>
      </w:r>
      <w:proofErr w:type="spellEnd"/>
      <w:r w:rsidR="00C747AE" w:rsidRPr="007A18A3">
        <w:rPr>
          <w:rFonts w:ascii="Times New Roman" w:hAnsi="Times New Roman" w:cs="Times New Roman"/>
          <w:color w:val="000000" w:themeColor="text1"/>
          <w:sz w:val="24"/>
          <w:szCs w:val="24"/>
        </w:rPr>
        <w:t xml:space="preserve">, Outsourcing to India: CrossBorderLegalIssues318 (2008).  </w:t>
      </w: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747AE" w:rsidRPr="007A18A3" w:rsidRDefault="00C747AE" w:rsidP="00C747AE">
      <w:pPr>
        <w:autoSpaceDE w:val="0"/>
        <w:autoSpaceDN w:val="0"/>
        <w:adjustRightInd w:val="0"/>
        <w:spacing w:after="0" w:line="240" w:lineRule="auto"/>
        <w:jc w:val="both"/>
        <w:rPr>
          <w:rFonts w:ascii="Times New Roman" w:hAnsi="Times New Roman" w:cs="Times New Roman"/>
          <w:color w:val="000000" w:themeColor="text1"/>
          <w:sz w:val="24"/>
          <w:szCs w:val="24"/>
        </w:rPr>
      </w:pPr>
    </w:p>
    <w:p w:rsidR="00CC3983" w:rsidRPr="007A18A3" w:rsidRDefault="00CC3983">
      <w:pPr>
        <w:rPr>
          <w:rFonts w:ascii="Times New Roman" w:hAnsi="Times New Roman" w:cs="Times New Roman"/>
          <w:color w:val="000000" w:themeColor="text1"/>
        </w:rPr>
      </w:pPr>
    </w:p>
    <w:sectPr w:rsidR="00CC3983" w:rsidRPr="007A18A3" w:rsidSect="00AD71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n-ea">
    <w:altName w:val="Times New Roman"/>
    <w:panose1 w:val="00000000000000000000"/>
    <w:charset w:val="00"/>
    <w:family w:val="roman"/>
    <w:notTrueType/>
    <w:pitch w:val="default"/>
  </w:font>
  <w:font w:name="+mj-ea">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7AE"/>
    <w:rsid w:val="00020222"/>
    <w:rsid w:val="00063638"/>
    <w:rsid w:val="00162109"/>
    <w:rsid w:val="00174DA9"/>
    <w:rsid w:val="001901E5"/>
    <w:rsid w:val="001D3474"/>
    <w:rsid w:val="002D3442"/>
    <w:rsid w:val="002D37A4"/>
    <w:rsid w:val="00354F09"/>
    <w:rsid w:val="003B4597"/>
    <w:rsid w:val="003C210E"/>
    <w:rsid w:val="00413BB6"/>
    <w:rsid w:val="00501E94"/>
    <w:rsid w:val="005112B5"/>
    <w:rsid w:val="005310A4"/>
    <w:rsid w:val="0059057E"/>
    <w:rsid w:val="00592890"/>
    <w:rsid w:val="005A26FD"/>
    <w:rsid w:val="006E55C0"/>
    <w:rsid w:val="00725EB4"/>
    <w:rsid w:val="007A18A3"/>
    <w:rsid w:val="009711ED"/>
    <w:rsid w:val="00A41DBD"/>
    <w:rsid w:val="00AA7549"/>
    <w:rsid w:val="00AD71EE"/>
    <w:rsid w:val="00B16BBE"/>
    <w:rsid w:val="00BA7F71"/>
    <w:rsid w:val="00C101B9"/>
    <w:rsid w:val="00C57537"/>
    <w:rsid w:val="00C67DEA"/>
    <w:rsid w:val="00C747AE"/>
    <w:rsid w:val="00CC3983"/>
    <w:rsid w:val="00DE67EC"/>
    <w:rsid w:val="00EE4195"/>
    <w:rsid w:val="00F4715E"/>
    <w:rsid w:val="00F55F4C"/>
    <w:rsid w:val="00F951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52D3C"/>
  <w15:docId w15:val="{77AA23D2-0B67-4E7E-8EA2-91D4EA5FB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71EE"/>
  </w:style>
  <w:style w:type="paragraph" w:styleId="Heading1">
    <w:name w:val="heading 1"/>
    <w:basedOn w:val="Normal"/>
    <w:link w:val="Heading1Char"/>
    <w:uiPriority w:val="9"/>
    <w:qFormat/>
    <w:rsid w:val="00725EB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7AE"/>
    <w:pPr>
      <w:ind w:left="720"/>
      <w:contextualSpacing/>
    </w:pPr>
    <w:rPr>
      <w:rFonts w:eastAsiaTheme="minorHAnsi"/>
      <w:lang w:eastAsia="en-US"/>
    </w:rPr>
  </w:style>
  <w:style w:type="character" w:customStyle="1" w:styleId="A7">
    <w:name w:val="A7"/>
    <w:uiPriority w:val="99"/>
    <w:rsid w:val="00C747AE"/>
    <w:rPr>
      <w:color w:val="000000"/>
      <w:sz w:val="11"/>
      <w:szCs w:val="11"/>
    </w:rPr>
  </w:style>
  <w:style w:type="character" w:styleId="Hyperlink">
    <w:name w:val="Hyperlink"/>
    <w:basedOn w:val="DefaultParagraphFont"/>
    <w:uiPriority w:val="99"/>
    <w:unhideWhenUsed/>
    <w:rsid w:val="00C747AE"/>
    <w:rPr>
      <w:color w:val="0000FF" w:themeColor="hyperlink"/>
      <w:u w:val="single"/>
    </w:rPr>
  </w:style>
  <w:style w:type="paragraph" w:customStyle="1" w:styleId="Default">
    <w:name w:val="Default"/>
    <w:rsid w:val="00C747AE"/>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customStyle="1" w:styleId="A8">
    <w:name w:val="A8"/>
    <w:uiPriority w:val="99"/>
    <w:rsid w:val="00C747AE"/>
    <w:rPr>
      <w:color w:val="000000"/>
      <w:sz w:val="9"/>
      <w:szCs w:val="9"/>
    </w:rPr>
  </w:style>
  <w:style w:type="character" w:customStyle="1" w:styleId="Heading1Char">
    <w:name w:val="Heading 1 Char"/>
    <w:basedOn w:val="DefaultParagraphFont"/>
    <w:link w:val="Heading1"/>
    <w:uiPriority w:val="9"/>
    <w:rsid w:val="00725EB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83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cnmtl.columbia.edu/projects/cire/pac/foundation/index.html" TargetMode="External"/><Relationship Id="rId3" Type="http://schemas.openxmlformats.org/officeDocument/2006/relationships/webSettings" Target="webSettings.xml"/><Relationship Id="rId7" Type="http://schemas.openxmlformats.org/officeDocument/2006/relationships/hyperlink" Target="https://www.ada.org.au/Dental-Professionals/Policies/Third-Parties/5-18-Dentistry-Privacy-and-Confidentiality/ADAPolicies_5-18_DentistryPrivacyandConfidentialit.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hs.gov/ocr/hipaa" TargetMode="External"/><Relationship Id="rId11" Type="http://schemas.openxmlformats.org/officeDocument/2006/relationships/theme" Target="theme/theme1.xml"/><Relationship Id="rId5" Type="http://schemas.openxmlformats.org/officeDocument/2006/relationships/hyperlink" Target="http://www.dciindia.org.in/Dentistact1948.aspx" TargetMode="External"/><Relationship Id="rId10" Type="http://schemas.openxmlformats.org/officeDocument/2006/relationships/fontTable" Target="fontTable.xml"/><Relationship Id="rId4" Type="http://schemas.openxmlformats.org/officeDocument/2006/relationships/hyperlink" Target="http://plato.stanford.edu/archives/spr2011/entries/privacy-medicine/" TargetMode="External"/><Relationship Id="rId9" Type="http://schemas.openxmlformats.org/officeDocument/2006/relationships/hyperlink" Target="http://righttoinformation.gov.in/rti-ac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2958</Words>
  <Characters>16864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Admin</cp:lastModifiedBy>
  <cp:revision>2</cp:revision>
  <dcterms:created xsi:type="dcterms:W3CDTF">2018-09-25T05:24:00Z</dcterms:created>
  <dcterms:modified xsi:type="dcterms:W3CDTF">2018-09-25T05:24:00Z</dcterms:modified>
</cp:coreProperties>
</file>