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740" w:rsidRDefault="003C4740"/>
    <w:p w:rsidR="00B3462A" w:rsidRDefault="00B3462A" w:rsidP="00B3462A">
      <w:pPr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5B2B9A">
        <w:rPr>
          <w:rFonts w:asciiTheme="majorBidi" w:hAnsiTheme="majorBidi" w:cstheme="majorBidi"/>
          <w:sz w:val="24"/>
          <w:szCs w:val="24"/>
        </w:rPr>
        <w:t>Table 1.</w:t>
      </w:r>
      <w:proofErr w:type="gramEnd"/>
      <w:r w:rsidRPr="005B2B9A">
        <w:rPr>
          <w:rFonts w:asciiTheme="majorBidi" w:hAnsiTheme="majorBidi" w:cstheme="majorBidi"/>
          <w:sz w:val="24"/>
          <w:szCs w:val="24"/>
        </w:rPr>
        <w:t xml:space="preserve"> The themes and codes of the questionnaire for assessing medical professionalism in mutual </w:t>
      </w:r>
      <w:r>
        <w:rPr>
          <w:rFonts w:asciiTheme="majorBidi" w:hAnsiTheme="majorBidi" w:cstheme="majorBidi"/>
          <w:sz w:val="24"/>
          <w:szCs w:val="24"/>
        </w:rPr>
        <w:t>environment</w:t>
      </w:r>
      <w:r w:rsidRPr="005B2B9A">
        <w:rPr>
          <w:rFonts w:asciiTheme="majorBidi" w:hAnsiTheme="majorBidi" w:cstheme="majorBidi"/>
          <w:sz w:val="24"/>
          <w:szCs w:val="24"/>
        </w:rPr>
        <w:t xml:space="preserve"> associated with virtual education of medical sciences</w:t>
      </w:r>
    </w:p>
    <w:p w:rsidR="00B3462A" w:rsidRDefault="00B3462A" w:rsidP="00B3462A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B3462A" w:rsidTr="0010763E">
        <w:tc>
          <w:tcPr>
            <w:tcW w:w="4675" w:type="dxa"/>
          </w:tcPr>
          <w:p w:rsidR="00B3462A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Theme</w:t>
            </w:r>
          </w:p>
        </w:tc>
        <w:tc>
          <w:tcPr>
            <w:tcW w:w="4675" w:type="dxa"/>
          </w:tcPr>
          <w:p w:rsidR="00B3462A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B2B9A">
              <w:rPr>
                <w:rFonts w:asciiTheme="majorBidi" w:hAnsiTheme="majorBidi" w:cstheme="majorBidi"/>
                <w:sz w:val="24"/>
                <w:szCs w:val="24"/>
              </w:rPr>
              <w:t>Ethical codes</w:t>
            </w:r>
          </w:p>
        </w:tc>
      </w:tr>
      <w:tr w:rsidR="00B3462A" w:rsidTr="0010763E">
        <w:trPr>
          <w:trHeight w:val="27"/>
        </w:trPr>
        <w:tc>
          <w:tcPr>
            <w:tcW w:w="4675" w:type="dxa"/>
            <w:vMerge w:val="restart"/>
          </w:tcPr>
          <w:p w:rsidR="00B3462A" w:rsidRPr="001556C2" w:rsidRDefault="00B3462A" w:rsidP="00B346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Having</w:t>
            </w:r>
            <w:r w:rsidRPr="001556C2">
              <w:rPr>
                <w:rFonts w:asciiTheme="majorBidi" w:hAnsiTheme="majorBidi" w:cstheme="majorBidi"/>
                <w:sz w:val="24"/>
                <w:szCs w:val="24"/>
              </w:rPr>
              <w:t xml:space="preserve"> information and computer literacy</w:t>
            </w:r>
          </w:p>
        </w:tc>
        <w:tc>
          <w:tcPr>
            <w:tcW w:w="4675" w:type="dxa"/>
          </w:tcPr>
          <w:p w:rsidR="00B3462A" w:rsidRPr="005B2B9A" w:rsidRDefault="00B3462A" w:rsidP="00B346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B2B9A">
              <w:rPr>
                <w:rFonts w:asciiTheme="majorBidi" w:hAnsiTheme="majorBidi" w:cstheme="majorBidi"/>
                <w:sz w:val="24"/>
                <w:szCs w:val="24"/>
              </w:rPr>
              <w:t>The ability of finding up-to-date references in Internet websites</w:t>
            </w:r>
          </w:p>
          <w:p w:rsidR="00B3462A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3462A" w:rsidTr="0010763E">
        <w:trPr>
          <w:trHeight w:val="27"/>
        </w:trPr>
        <w:tc>
          <w:tcPr>
            <w:tcW w:w="4675" w:type="dxa"/>
            <w:vMerge/>
          </w:tcPr>
          <w:p w:rsidR="00B3462A" w:rsidRPr="00B62AB1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:rsidR="00B3462A" w:rsidRPr="001556C2" w:rsidRDefault="00B3462A" w:rsidP="00B346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</w:t>
            </w:r>
            <w:r w:rsidRPr="001556C2">
              <w:rPr>
                <w:rFonts w:asciiTheme="majorBidi" w:hAnsiTheme="majorBidi" w:cstheme="majorBidi"/>
                <w:sz w:val="24"/>
                <w:szCs w:val="24"/>
              </w:rPr>
              <w:t xml:space="preserve"> ability of distinguishing between credible and non-credible references</w:t>
            </w:r>
          </w:p>
        </w:tc>
      </w:tr>
      <w:tr w:rsidR="00B3462A" w:rsidTr="0010763E">
        <w:trPr>
          <w:trHeight w:val="27"/>
        </w:trPr>
        <w:tc>
          <w:tcPr>
            <w:tcW w:w="4675" w:type="dxa"/>
            <w:vMerge/>
          </w:tcPr>
          <w:p w:rsidR="00B3462A" w:rsidRPr="00B62AB1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:rsidR="00B3462A" w:rsidRPr="001556C2" w:rsidRDefault="00B3462A" w:rsidP="00B346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</w:t>
            </w:r>
            <w:r w:rsidRPr="001556C2">
              <w:rPr>
                <w:rFonts w:asciiTheme="majorBidi" w:hAnsiTheme="majorBidi" w:cstheme="majorBidi"/>
                <w:sz w:val="24"/>
                <w:szCs w:val="24"/>
              </w:rPr>
              <w:t xml:space="preserve"> ability of managing massive references and data to achieve specialized findings</w:t>
            </w:r>
          </w:p>
        </w:tc>
      </w:tr>
      <w:tr w:rsidR="00B3462A" w:rsidTr="0010763E">
        <w:trPr>
          <w:trHeight w:val="27"/>
        </w:trPr>
        <w:tc>
          <w:tcPr>
            <w:tcW w:w="4675" w:type="dxa"/>
            <w:vMerge/>
          </w:tcPr>
          <w:p w:rsidR="00B3462A" w:rsidRPr="00B62AB1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:rsidR="00B3462A" w:rsidRPr="001556C2" w:rsidRDefault="00B3462A" w:rsidP="00B346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Knowing</w:t>
            </w:r>
            <w:r w:rsidRPr="001556C2">
              <w:rPr>
                <w:rFonts w:asciiTheme="majorBidi" w:hAnsiTheme="majorBidi" w:cstheme="majorBidi"/>
                <w:sz w:val="24"/>
                <w:szCs w:val="24"/>
              </w:rPr>
              <w:t xml:space="preserve"> up-to-date and practical software in line with the needs</w:t>
            </w:r>
          </w:p>
        </w:tc>
      </w:tr>
      <w:tr w:rsidR="00B3462A" w:rsidTr="0010763E">
        <w:trPr>
          <w:trHeight w:val="27"/>
        </w:trPr>
        <w:tc>
          <w:tcPr>
            <w:tcW w:w="4675" w:type="dxa"/>
            <w:vMerge/>
          </w:tcPr>
          <w:p w:rsidR="00B3462A" w:rsidRPr="00B62AB1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:rsidR="00B3462A" w:rsidRPr="001556C2" w:rsidRDefault="00B3462A" w:rsidP="00B346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Proper</w:t>
            </w:r>
            <w:r w:rsidRPr="001556C2">
              <w:rPr>
                <w:rFonts w:asciiTheme="majorBidi" w:hAnsiTheme="majorBidi" w:cstheme="majorBidi"/>
                <w:sz w:val="24"/>
                <w:szCs w:val="24"/>
              </w:rPr>
              <w:t xml:space="preserve"> use of up-to-date software and applications</w:t>
            </w:r>
          </w:p>
        </w:tc>
      </w:tr>
      <w:tr w:rsidR="00B3462A" w:rsidTr="0010763E">
        <w:trPr>
          <w:trHeight w:val="27"/>
        </w:trPr>
        <w:tc>
          <w:tcPr>
            <w:tcW w:w="4675" w:type="dxa"/>
            <w:vMerge/>
          </w:tcPr>
          <w:p w:rsidR="00B3462A" w:rsidRPr="00B62AB1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:rsidR="00B3462A" w:rsidRPr="001556C2" w:rsidRDefault="00B3462A" w:rsidP="00B346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</w:t>
            </w:r>
            <w:r w:rsidRPr="001556C2">
              <w:rPr>
                <w:rFonts w:asciiTheme="majorBidi" w:hAnsiTheme="majorBidi" w:cstheme="majorBidi"/>
                <w:sz w:val="24"/>
                <w:szCs w:val="24"/>
              </w:rPr>
              <w:t xml:space="preserve"> ability of content analysis in virtual space and identifying its validity</w:t>
            </w:r>
          </w:p>
        </w:tc>
      </w:tr>
      <w:tr w:rsidR="00B3462A" w:rsidTr="0010763E">
        <w:trPr>
          <w:trHeight w:val="27"/>
        </w:trPr>
        <w:tc>
          <w:tcPr>
            <w:tcW w:w="4675" w:type="dxa"/>
            <w:vMerge/>
          </w:tcPr>
          <w:p w:rsidR="00B3462A" w:rsidRPr="00B62AB1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:rsidR="00B3462A" w:rsidRPr="001556C2" w:rsidRDefault="00B3462A" w:rsidP="00B346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Familiarity</w:t>
            </w:r>
            <w:r w:rsidRPr="001556C2">
              <w:rPr>
                <w:rFonts w:asciiTheme="majorBidi" w:hAnsiTheme="majorBidi" w:cstheme="majorBidi"/>
                <w:sz w:val="24"/>
                <w:szCs w:val="24"/>
              </w:rPr>
              <w:t xml:space="preserve"> with different formats of files and methods for converting and modifying them</w:t>
            </w:r>
          </w:p>
        </w:tc>
      </w:tr>
      <w:tr w:rsidR="00B3462A" w:rsidTr="0010763E">
        <w:trPr>
          <w:trHeight w:val="27"/>
        </w:trPr>
        <w:tc>
          <w:tcPr>
            <w:tcW w:w="4675" w:type="dxa"/>
            <w:vMerge/>
          </w:tcPr>
          <w:p w:rsidR="00B3462A" w:rsidRPr="00B62AB1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:rsidR="00B3462A" w:rsidRPr="001556C2" w:rsidRDefault="00B3462A" w:rsidP="00B346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Familiarity</w:t>
            </w:r>
            <w:r w:rsidRPr="001556C2">
              <w:rPr>
                <w:rFonts w:asciiTheme="majorBidi" w:hAnsiTheme="majorBidi" w:cstheme="majorBidi"/>
                <w:sz w:val="24"/>
                <w:szCs w:val="24"/>
              </w:rPr>
              <w:t xml:space="preserve"> with specialized sites and Internet resources and applying them</w:t>
            </w:r>
          </w:p>
        </w:tc>
      </w:tr>
      <w:tr w:rsidR="00B3462A" w:rsidTr="0010763E">
        <w:trPr>
          <w:trHeight w:val="27"/>
        </w:trPr>
        <w:tc>
          <w:tcPr>
            <w:tcW w:w="4675" w:type="dxa"/>
            <w:vMerge/>
          </w:tcPr>
          <w:p w:rsidR="00B3462A" w:rsidRPr="00B62AB1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:rsidR="00B3462A" w:rsidRPr="001556C2" w:rsidRDefault="00B3462A" w:rsidP="00B346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Applying</w:t>
            </w:r>
            <w:r w:rsidRPr="001556C2">
              <w:rPr>
                <w:rFonts w:asciiTheme="majorBidi" w:hAnsiTheme="majorBidi" w:cstheme="majorBidi"/>
                <w:sz w:val="24"/>
                <w:szCs w:val="24"/>
              </w:rPr>
              <w:t xml:space="preserve"> virtual storage spaces for information storage</w:t>
            </w:r>
          </w:p>
        </w:tc>
      </w:tr>
      <w:tr w:rsidR="00B3462A" w:rsidTr="0010763E">
        <w:trPr>
          <w:trHeight w:val="27"/>
        </w:trPr>
        <w:tc>
          <w:tcPr>
            <w:tcW w:w="4675" w:type="dxa"/>
            <w:vMerge/>
          </w:tcPr>
          <w:p w:rsidR="00B3462A" w:rsidRPr="00B62AB1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:rsidR="00B3462A" w:rsidRPr="001556C2" w:rsidRDefault="00B3462A" w:rsidP="00B346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Obeying</w:t>
            </w:r>
            <w:r w:rsidRPr="001556C2">
              <w:rPr>
                <w:rFonts w:asciiTheme="majorBidi" w:hAnsiTheme="majorBidi" w:cstheme="majorBidi"/>
                <w:sz w:val="24"/>
                <w:szCs w:val="24"/>
              </w:rPr>
              <w:t xml:space="preserve"> media rules for benefiting from their virtual space</w:t>
            </w:r>
          </w:p>
        </w:tc>
      </w:tr>
      <w:tr w:rsidR="00B3462A" w:rsidTr="0010763E">
        <w:trPr>
          <w:trHeight w:val="87"/>
        </w:trPr>
        <w:tc>
          <w:tcPr>
            <w:tcW w:w="4675" w:type="dxa"/>
            <w:vMerge w:val="restart"/>
          </w:tcPr>
          <w:p w:rsidR="00B3462A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2. </w:t>
            </w:r>
            <w:r w:rsidRPr="00B62AB1">
              <w:rPr>
                <w:rFonts w:asciiTheme="majorBidi" w:hAnsiTheme="majorBidi" w:cstheme="majorBidi"/>
                <w:sz w:val="24"/>
                <w:szCs w:val="24"/>
              </w:rPr>
              <w:t>Adhering to professionalism in interpersonal and group communications in the virtual space</w:t>
            </w:r>
          </w:p>
        </w:tc>
        <w:tc>
          <w:tcPr>
            <w:tcW w:w="4675" w:type="dxa"/>
          </w:tcPr>
          <w:p w:rsidR="00B3462A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11.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Respecting</w:t>
            </w: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 the privacy of individuals in the virtual space</w:t>
            </w:r>
          </w:p>
        </w:tc>
      </w:tr>
      <w:tr w:rsidR="00B3462A" w:rsidTr="0010763E">
        <w:trPr>
          <w:trHeight w:val="82"/>
        </w:trPr>
        <w:tc>
          <w:tcPr>
            <w:tcW w:w="4675" w:type="dxa"/>
            <w:vMerge/>
          </w:tcPr>
          <w:p w:rsidR="00B3462A" w:rsidRPr="00B62AB1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:rsidR="00B3462A" w:rsidRPr="005B2B9A" w:rsidRDefault="00B3462A" w:rsidP="0010763E">
            <w:pPr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12.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Caring</w:t>
            </w: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 for intellectual and cultural values and interests of the Institute in publishing virtual content</w:t>
            </w:r>
          </w:p>
          <w:p w:rsidR="00B3462A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3462A" w:rsidTr="0010763E">
        <w:trPr>
          <w:trHeight w:val="82"/>
        </w:trPr>
        <w:tc>
          <w:tcPr>
            <w:tcW w:w="4675" w:type="dxa"/>
            <w:vMerge/>
          </w:tcPr>
          <w:p w:rsidR="00B3462A" w:rsidRPr="00B62AB1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:rsidR="00B3462A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13.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Measuring</w:t>
            </w: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 the </w:t>
            </w:r>
            <w:proofErr w:type="spellStart"/>
            <w:r w:rsidRPr="005B2B9A">
              <w:rPr>
                <w:rFonts w:asciiTheme="majorBidi" w:hAnsiTheme="majorBidi" w:cstheme="majorBidi"/>
                <w:sz w:val="24"/>
                <w:szCs w:val="24"/>
              </w:rPr>
              <w:t>valuability</w:t>
            </w:r>
            <w:proofErr w:type="spellEnd"/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 of contents in target groups before sending them</w:t>
            </w:r>
          </w:p>
        </w:tc>
      </w:tr>
      <w:tr w:rsidR="00B3462A" w:rsidTr="0010763E">
        <w:trPr>
          <w:trHeight w:val="82"/>
        </w:trPr>
        <w:tc>
          <w:tcPr>
            <w:tcW w:w="4675" w:type="dxa"/>
            <w:vMerge/>
          </w:tcPr>
          <w:p w:rsidR="00B3462A" w:rsidRPr="00B62AB1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:rsidR="00B3462A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14.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Not</w:t>
            </w: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 overdoing bulk sending of contents in beneficiary groups</w:t>
            </w:r>
          </w:p>
        </w:tc>
      </w:tr>
      <w:tr w:rsidR="00B3462A" w:rsidTr="0010763E">
        <w:trPr>
          <w:trHeight w:val="82"/>
        </w:trPr>
        <w:tc>
          <w:tcPr>
            <w:tcW w:w="4675" w:type="dxa"/>
            <w:vMerge/>
          </w:tcPr>
          <w:p w:rsidR="00B3462A" w:rsidRPr="00B62AB1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:rsidR="00B3462A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15.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Using</w:t>
            </w: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 suitable language in publishing virtual works and contacts</w:t>
            </w:r>
          </w:p>
        </w:tc>
      </w:tr>
      <w:tr w:rsidR="00B3462A" w:rsidTr="0010763E">
        <w:trPr>
          <w:trHeight w:val="82"/>
        </w:trPr>
        <w:tc>
          <w:tcPr>
            <w:tcW w:w="4675" w:type="dxa"/>
            <w:vMerge/>
          </w:tcPr>
          <w:p w:rsidR="00B3462A" w:rsidRPr="00B62AB1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:rsidR="00B3462A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B2B9A">
              <w:rPr>
                <w:rFonts w:asciiTheme="majorBidi" w:hAnsiTheme="majorBidi" w:cstheme="majorBidi"/>
                <w:sz w:val="24"/>
                <w:szCs w:val="24"/>
              </w:rPr>
              <w:t>16.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Commitment</w:t>
            </w: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 to group objectives and rules in using social networks</w:t>
            </w:r>
          </w:p>
        </w:tc>
      </w:tr>
      <w:tr w:rsidR="00B3462A" w:rsidTr="0010763E">
        <w:trPr>
          <w:trHeight w:val="82"/>
        </w:trPr>
        <w:tc>
          <w:tcPr>
            <w:tcW w:w="4675" w:type="dxa"/>
            <w:vMerge/>
          </w:tcPr>
          <w:p w:rsidR="00B3462A" w:rsidRPr="00B62AB1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:rsidR="00B3462A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17.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Not</w:t>
            </w: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 publishing indecent content in the virtual space</w:t>
            </w:r>
          </w:p>
        </w:tc>
      </w:tr>
      <w:tr w:rsidR="00B3462A" w:rsidTr="0010763E">
        <w:trPr>
          <w:trHeight w:val="82"/>
        </w:trPr>
        <w:tc>
          <w:tcPr>
            <w:tcW w:w="4675" w:type="dxa"/>
            <w:vMerge/>
          </w:tcPr>
          <w:p w:rsidR="00B3462A" w:rsidRPr="00B62AB1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:rsidR="00B3462A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18.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Applying</w:t>
            </w: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 an art of discussion and dialogue in collaborative environments</w:t>
            </w:r>
          </w:p>
        </w:tc>
      </w:tr>
      <w:tr w:rsidR="00B3462A" w:rsidTr="0010763E">
        <w:trPr>
          <w:trHeight w:val="82"/>
        </w:trPr>
        <w:tc>
          <w:tcPr>
            <w:tcW w:w="4675" w:type="dxa"/>
            <w:vMerge/>
          </w:tcPr>
          <w:p w:rsidR="00B3462A" w:rsidRPr="00B62AB1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:rsidR="00B3462A" w:rsidRPr="005B2B9A" w:rsidRDefault="00B3462A" w:rsidP="0010763E">
            <w:pPr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19.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Having</w:t>
            </w: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 an art of criticizing and accepting criticism in group virtual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environment</w:t>
            </w:r>
          </w:p>
          <w:p w:rsidR="00B3462A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3462A" w:rsidTr="0010763E">
        <w:trPr>
          <w:trHeight w:val="82"/>
        </w:trPr>
        <w:tc>
          <w:tcPr>
            <w:tcW w:w="4675" w:type="dxa"/>
            <w:vMerge/>
          </w:tcPr>
          <w:p w:rsidR="00B3462A" w:rsidRPr="00B62AB1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:rsidR="00B3462A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20.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Commitment</w:t>
            </w: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 to the rules and regulations of mutual space</w:t>
            </w:r>
          </w:p>
        </w:tc>
      </w:tr>
      <w:tr w:rsidR="00B3462A" w:rsidTr="0010763E">
        <w:trPr>
          <w:trHeight w:val="165"/>
        </w:trPr>
        <w:tc>
          <w:tcPr>
            <w:tcW w:w="4675" w:type="dxa"/>
            <w:vMerge w:val="restart"/>
          </w:tcPr>
          <w:p w:rsidR="00B3462A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3. </w:t>
            </w:r>
            <w:r w:rsidRPr="00B62AB1">
              <w:rPr>
                <w:rFonts w:asciiTheme="majorBidi" w:hAnsiTheme="majorBidi" w:cstheme="majorBidi"/>
                <w:sz w:val="24"/>
                <w:szCs w:val="24"/>
              </w:rPr>
              <w:t>Adhering to professionalism in interpersonal and group communications in the virtual space</w:t>
            </w:r>
          </w:p>
        </w:tc>
        <w:tc>
          <w:tcPr>
            <w:tcW w:w="4675" w:type="dxa"/>
          </w:tcPr>
          <w:p w:rsidR="00B3462A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21.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Knowing</w:t>
            </w: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 and gaining awareness about the rules and regulations of using virtual spaces</w:t>
            </w:r>
          </w:p>
        </w:tc>
      </w:tr>
      <w:tr w:rsidR="00B3462A" w:rsidTr="0010763E">
        <w:trPr>
          <w:trHeight w:val="165"/>
        </w:trPr>
        <w:tc>
          <w:tcPr>
            <w:tcW w:w="4675" w:type="dxa"/>
            <w:vMerge/>
          </w:tcPr>
          <w:p w:rsidR="00B3462A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:rsidR="00B3462A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22.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Respecting</w:t>
            </w: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 intellectual property (copyright) in using virtual content</w:t>
            </w:r>
          </w:p>
        </w:tc>
      </w:tr>
      <w:tr w:rsidR="00B3462A" w:rsidTr="0010763E">
        <w:trPr>
          <w:trHeight w:val="165"/>
        </w:trPr>
        <w:tc>
          <w:tcPr>
            <w:tcW w:w="4675" w:type="dxa"/>
            <w:vMerge/>
          </w:tcPr>
          <w:p w:rsidR="00B3462A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:rsidR="00B3462A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23.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Acquiring</w:t>
            </w: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 permission from owners of references before using them</w:t>
            </w:r>
          </w:p>
        </w:tc>
      </w:tr>
      <w:tr w:rsidR="00B3462A" w:rsidTr="0010763E">
        <w:trPr>
          <w:trHeight w:val="165"/>
        </w:trPr>
        <w:tc>
          <w:tcPr>
            <w:tcW w:w="4675" w:type="dxa"/>
            <w:vMerge/>
          </w:tcPr>
          <w:p w:rsidR="00B3462A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:rsidR="00B3462A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24.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Professional</w:t>
            </w: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 commitment in business in virtual space</w:t>
            </w:r>
          </w:p>
        </w:tc>
      </w:tr>
      <w:tr w:rsidR="00B3462A" w:rsidTr="0010763E">
        <w:trPr>
          <w:trHeight w:val="278"/>
        </w:trPr>
        <w:tc>
          <w:tcPr>
            <w:tcW w:w="4675" w:type="dxa"/>
            <w:vMerge/>
          </w:tcPr>
          <w:p w:rsidR="00B3462A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:rsidR="00B3462A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25.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Mentioning</w:t>
            </w: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 the names of content owners in citations</w:t>
            </w:r>
          </w:p>
        </w:tc>
      </w:tr>
      <w:tr w:rsidR="00B3462A" w:rsidTr="0010763E">
        <w:trPr>
          <w:trHeight w:val="277"/>
        </w:trPr>
        <w:tc>
          <w:tcPr>
            <w:tcW w:w="4675" w:type="dxa"/>
            <w:vMerge/>
          </w:tcPr>
          <w:p w:rsidR="00B3462A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:rsidR="00B3462A" w:rsidRPr="005B2B9A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26.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Not</w:t>
            </w: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 entering illegal information sources</w:t>
            </w:r>
          </w:p>
        </w:tc>
      </w:tr>
      <w:tr w:rsidR="00B3462A" w:rsidTr="0010763E">
        <w:trPr>
          <w:trHeight w:val="69"/>
        </w:trPr>
        <w:tc>
          <w:tcPr>
            <w:tcW w:w="4675" w:type="dxa"/>
            <w:vMerge w:val="restart"/>
          </w:tcPr>
          <w:p w:rsidR="00B3462A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B62AB1">
              <w:rPr>
                <w:rFonts w:asciiTheme="majorBidi" w:hAnsiTheme="majorBidi" w:cstheme="majorBidi"/>
                <w:sz w:val="24"/>
                <w:szCs w:val="24"/>
              </w:rPr>
              <w:t>. Obeying virtual rules and regulations</w:t>
            </w:r>
          </w:p>
        </w:tc>
        <w:tc>
          <w:tcPr>
            <w:tcW w:w="4675" w:type="dxa"/>
          </w:tcPr>
          <w:p w:rsidR="00B3462A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27.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Knowing</w:t>
            </w: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 the customers and their needs</w:t>
            </w:r>
          </w:p>
        </w:tc>
      </w:tr>
      <w:tr w:rsidR="00B3462A" w:rsidTr="0010763E">
        <w:trPr>
          <w:trHeight w:val="67"/>
        </w:trPr>
        <w:tc>
          <w:tcPr>
            <w:tcW w:w="4675" w:type="dxa"/>
            <w:vMerge/>
          </w:tcPr>
          <w:p w:rsidR="00B3462A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:rsidR="00B3462A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28.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Use</w:t>
            </w: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 of proper technology in advertisements and business</w:t>
            </w:r>
          </w:p>
        </w:tc>
      </w:tr>
      <w:tr w:rsidR="00B3462A" w:rsidTr="0010763E">
        <w:trPr>
          <w:trHeight w:val="67"/>
        </w:trPr>
        <w:tc>
          <w:tcPr>
            <w:tcW w:w="4675" w:type="dxa"/>
            <w:vMerge/>
          </w:tcPr>
          <w:p w:rsidR="00B3462A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:rsidR="00B3462A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29.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Being</w:t>
            </w: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 committed to customers and their needs in advertisements and business</w:t>
            </w:r>
          </w:p>
        </w:tc>
      </w:tr>
      <w:tr w:rsidR="00B3462A" w:rsidTr="0010763E">
        <w:trPr>
          <w:trHeight w:val="67"/>
        </w:trPr>
        <w:tc>
          <w:tcPr>
            <w:tcW w:w="4675" w:type="dxa"/>
            <w:vMerge/>
          </w:tcPr>
          <w:p w:rsidR="00B3462A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:rsidR="00B3462A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30.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Following</w:t>
            </w: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 all instructions and regulations regarding supplying goods and services in electronic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environment</w:t>
            </w:r>
          </w:p>
        </w:tc>
      </w:tr>
      <w:tr w:rsidR="00B3462A" w:rsidTr="0010763E">
        <w:trPr>
          <w:trHeight w:val="42"/>
        </w:trPr>
        <w:tc>
          <w:tcPr>
            <w:tcW w:w="4675" w:type="dxa"/>
            <w:vMerge w:val="restart"/>
          </w:tcPr>
          <w:p w:rsidR="00B3462A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62AB1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5. Caring for personal professionalism</w:t>
            </w:r>
          </w:p>
        </w:tc>
        <w:tc>
          <w:tcPr>
            <w:tcW w:w="4675" w:type="dxa"/>
          </w:tcPr>
          <w:p w:rsidR="00B3462A" w:rsidRPr="005B2B9A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31.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Not</w:t>
            </w: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 creating false and worthless pages and sites in the virtual space</w:t>
            </w:r>
          </w:p>
        </w:tc>
      </w:tr>
      <w:tr w:rsidR="00B3462A" w:rsidTr="0010763E">
        <w:trPr>
          <w:trHeight w:val="38"/>
        </w:trPr>
        <w:tc>
          <w:tcPr>
            <w:tcW w:w="4675" w:type="dxa"/>
            <w:vMerge/>
          </w:tcPr>
          <w:p w:rsidR="00B3462A" w:rsidRPr="00B62AB1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:rsidR="00B3462A" w:rsidRPr="005B2B9A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32.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Not</w:t>
            </w: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 sharing invalid news and rumors in virtual channels, groups, and spaces</w:t>
            </w:r>
          </w:p>
        </w:tc>
      </w:tr>
      <w:tr w:rsidR="00B3462A" w:rsidTr="0010763E">
        <w:trPr>
          <w:trHeight w:val="38"/>
        </w:trPr>
        <w:tc>
          <w:tcPr>
            <w:tcW w:w="4675" w:type="dxa"/>
            <w:vMerge/>
          </w:tcPr>
          <w:p w:rsidR="00B3462A" w:rsidRPr="00B62AB1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:rsidR="00B3462A" w:rsidRPr="005B2B9A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33.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Spending</w:t>
            </w: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 a logical amount of time in the web space</w:t>
            </w:r>
          </w:p>
        </w:tc>
      </w:tr>
      <w:tr w:rsidR="00B3462A" w:rsidTr="0010763E">
        <w:trPr>
          <w:trHeight w:val="38"/>
        </w:trPr>
        <w:tc>
          <w:tcPr>
            <w:tcW w:w="4675" w:type="dxa"/>
            <w:vMerge/>
          </w:tcPr>
          <w:p w:rsidR="00B3462A" w:rsidRPr="00B62AB1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:rsidR="00B3462A" w:rsidRPr="005B2B9A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34.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Not</w:t>
            </w: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 manipulating information in virtual spaces</w:t>
            </w:r>
          </w:p>
        </w:tc>
      </w:tr>
      <w:tr w:rsidR="00B3462A" w:rsidTr="0010763E">
        <w:trPr>
          <w:trHeight w:val="38"/>
        </w:trPr>
        <w:tc>
          <w:tcPr>
            <w:tcW w:w="4675" w:type="dxa"/>
            <w:vMerge/>
          </w:tcPr>
          <w:p w:rsidR="00B3462A" w:rsidRPr="00B62AB1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:rsidR="00B3462A" w:rsidRPr="005B2B9A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35.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Honesty</w:t>
            </w: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 in disclosing personal identity in the virtual space</w:t>
            </w:r>
          </w:p>
        </w:tc>
      </w:tr>
      <w:tr w:rsidR="00B3462A" w:rsidTr="0010763E">
        <w:trPr>
          <w:trHeight w:val="38"/>
        </w:trPr>
        <w:tc>
          <w:tcPr>
            <w:tcW w:w="4675" w:type="dxa"/>
            <w:vMerge/>
          </w:tcPr>
          <w:p w:rsidR="00B3462A" w:rsidRPr="00B62AB1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:rsidR="00B3462A" w:rsidRPr="005B2B9A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36.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Not</w:t>
            </w: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 sharing immoral contents and images incongruent with the culture and norms of the society</w:t>
            </w:r>
          </w:p>
        </w:tc>
      </w:tr>
      <w:tr w:rsidR="00B3462A" w:rsidTr="0010763E">
        <w:trPr>
          <w:trHeight w:val="38"/>
        </w:trPr>
        <w:tc>
          <w:tcPr>
            <w:tcW w:w="4675" w:type="dxa"/>
            <w:vMerge/>
          </w:tcPr>
          <w:p w:rsidR="00B3462A" w:rsidRPr="00B62AB1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:rsidR="00B3462A" w:rsidRPr="005B2B9A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37.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Not</w:t>
            </w: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 publishing invalid contents in the virtual space</w:t>
            </w:r>
          </w:p>
        </w:tc>
      </w:tr>
      <w:tr w:rsidR="00B3462A" w:rsidTr="0010763E">
        <w:trPr>
          <w:trHeight w:val="69"/>
        </w:trPr>
        <w:tc>
          <w:tcPr>
            <w:tcW w:w="4675" w:type="dxa"/>
            <w:vMerge w:val="restart"/>
          </w:tcPr>
          <w:p w:rsidR="00B3462A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62AB1">
              <w:rPr>
                <w:rFonts w:asciiTheme="majorBidi" w:hAnsiTheme="majorBidi" w:cstheme="majorBidi"/>
                <w:sz w:val="24"/>
                <w:szCs w:val="24"/>
              </w:rPr>
              <w:t>6. Healthcare professionalism</w:t>
            </w:r>
          </w:p>
        </w:tc>
        <w:tc>
          <w:tcPr>
            <w:tcW w:w="4675" w:type="dxa"/>
          </w:tcPr>
          <w:p w:rsidR="00B3462A" w:rsidRPr="005B2B9A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38.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Respecting</w:t>
            </w: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 the patient’s rights in the process of diagnosis and treatment in the virtual space</w:t>
            </w:r>
          </w:p>
        </w:tc>
      </w:tr>
      <w:tr w:rsidR="00B3462A" w:rsidTr="0010763E">
        <w:trPr>
          <w:trHeight w:val="67"/>
        </w:trPr>
        <w:tc>
          <w:tcPr>
            <w:tcW w:w="4675" w:type="dxa"/>
            <w:vMerge/>
          </w:tcPr>
          <w:p w:rsidR="00B3462A" w:rsidRPr="00B62AB1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:rsidR="00B3462A" w:rsidRPr="005B2B9A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39.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Adhering</w:t>
            </w: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 to confidentiality in using patient’s information for education and research</w:t>
            </w:r>
          </w:p>
        </w:tc>
      </w:tr>
      <w:tr w:rsidR="00B3462A" w:rsidTr="0010763E">
        <w:trPr>
          <w:trHeight w:val="67"/>
        </w:trPr>
        <w:tc>
          <w:tcPr>
            <w:tcW w:w="4675" w:type="dxa"/>
            <w:vMerge/>
          </w:tcPr>
          <w:p w:rsidR="00B3462A" w:rsidRPr="00B62AB1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:rsidR="00B3462A" w:rsidRPr="005B2B9A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40.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Presenting</w:t>
            </w: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 valid documentation in giving virtual advice to the patient and family</w:t>
            </w:r>
          </w:p>
        </w:tc>
      </w:tr>
      <w:tr w:rsidR="00B3462A" w:rsidTr="0010763E">
        <w:trPr>
          <w:trHeight w:val="67"/>
        </w:trPr>
        <w:tc>
          <w:tcPr>
            <w:tcW w:w="4675" w:type="dxa"/>
            <w:vMerge/>
          </w:tcPr>
          <w:p w:rsidR="00B3462A" w:rsidRPr="00B62AB1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:rsidR="00B3462A" w:rsidRPr="005B2B9A" w:rsidRDefault="00B3462A" w:rsidP="0010763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41.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Responsibility</w:t>
            </w:r>
            <w:r w:rsidRPr="005B2B9A">
              <w:rPr>
                <w:rFonts w:asciiTheme="majorBidi" w:hAnsiTheme="majorBidi" w:cstheme="majorBidi"/>
                <w:sz w:val="24"/>
                <w:szCs w:val="24"/>
              </w:rPr>
              <w:t xml:space="preserve"> and liability for providing healthcare service to the patient</w:t>
            </w:r>
          </w:p>
        </w:tc>
      </w:tr>
    </w:tbl>
    <w:p w:rsidR="00B3462A" w:rsidRDefault="00B3462A"/>
    <w:p w:rsidR="00B3462A" w:rsidRDefault="00B3462A">
      <w:pPr>
        <w:spacing w:after="200" w:line="276" w:lineRule="auto"/>
      </w:pPr>
      <w:r>
        <w:br w:type="page"/>
      </w:r>
    </w:p>
    <w:p w:rsidR="00B3462A" w:rsidRDefault="00B3462A" w:rsidP="00B3462A">
      <w:pPr>
        <w:jc w:val="both"/>
        <w:rPr>
          <w:rFonts w:asciiTheme="majorBidi" w:hAnsiTheme="majorBidi" w:cstheme="majorBidi"/>
          <w:sz w:val="24"/>
          <w:szCs w:val="24"/>
        </w:rPr>
      </w:pPr>
    </w:p>
    <w:p w:rsidR="00B3462A" w:rsidRPr="005B2B9A" w:rsidRDefault="00B3462A" w:rsidP="00B3462A">
      <w:pPr>
        <w:jc w:val="both"/>
        <w:rPr>
          <w:rFonts w:asciiTheme="majorBidi" w:hAnsiTheme="majorBidi" w:cstheme="majorBidi"/>
          <w:sz w:val="24"/>
          <w:szCs w:val="24"/>
        </w:rPr>
      </w:pPr>
      <w:r w:rsidRPr="005B2B9A">
        <w:rPr>
          <w:rFonts w:asciiTheme="majorBidi" w:hAnsiTheme="majorBidi" w:cstheme="majorBidi"/>
          <w:sz w:val="24"/>
          <w:szCs w:val="24"/>
        </w:rPr>
        <w:t>Table 2. Correspondence of the information literacy skills with the codes determined in the theme of information literacy</w:t>
      </w:r>
    </w:p>
    <w:tbl>
      <w:tblPr>
        <w:tblpPr w:leftFromText="180" w:rightFromText="180" w:vertAnchor="text" w:horzAnchor="margin" w:tblpXSpec="center" w:tblpY="316"/>
        <w:bidiVisual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969"/>
        <w:gridCol w:w="3969"/>
      </w:tblGrid>
      <w:tr w:rsidR="00B3462A" w:rsidRPr="005B2B9A" w:rsidTr="0010763E">
        <w:trPr>
          <w:trHeight w:val="2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62A" w:rsidRPr="005B2B9A" w:rsidRDefault="00B3462A" w:rsidP="0010763E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B2B9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Codes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62A" w:rsidRPr="005B2B9A" w:rsidRDefault="00B3462A" w:rsidP="0010763E">
            <w:pPr>
              <w:bidi/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Skills</w:t>
            </w:r>
            <w:r w:rsidRPr="005B2B9A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B3462A" w:rsidRPr="005B2B9A" w:rsidTr="0010763E">
        <w:trPr>
          <w:trHeight w:val="2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62A" w:rsidRPr="005B2B9A" w:rsidRDefault="00B3462A" w:rsidP="0010763E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B2B9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1-2-3-10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62A" w:rsidRPr="005B2B9A" w:rsidRDefault="00B3462A" w:rsidP="0010763E">
            <w:pPr>
              <w:bidi/>
              <w:spacing w:after="0" w:line="24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B2B9A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Identifying information needs</w:t>
            </w:r>
          </w:p>
        </w:tc>
      </w:tr>
      <w:tr w:rsidR="00B3462A" w:rsidRPr="005B2B9A" w:rsidTr="0010763E">
        <w:trPr>
          <w:trHeight w:val="2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62A" w:rsidRPr="005B2B9A" w:rsidRDefault="00B3462A" w:rsidP="0010763E">
            <w:pPr>
              <w:bidi/>
              <w:spacing w:after="0" w:line="24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B2B9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1-2-3-8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62A" w:rsidRPr="005B2B9A" w:rsidRDefault="00B3462A" w:rsidP="0010763E">
            <w:pPr>
              <w:bidi/>
              <w:spacing w:after="0" w:line="24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B2B9A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Identifying and determining the location and site of information resources</w:t>
            </w:r>
            <w:r w:rsidRPr="005B2B9A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B3462A" w:rsidRPr="005B2B9A" w:rsidTr="0010763E">
        <w:trPr>
          <w:trHeight w:val="2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62A" w:rsidRPr="005B2B9A" w:rsidRDefault="00B3462A" w:rsidP="0010763E">
            <w:pPr>
              <w:bidi/>
              <w:spacing w:after="0" w:line="24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B2B9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1-2-3-4-5-7-8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62A" w:rsidRPr="005B2B9A" w:rsidRDefault="00B3462A" w:rsidP="0010763E">
            <w:pPr>
              <w:bidi/>
              <w:spacing w:after="0" w:line="24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B2B9A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The method of access to information available in references</w:t>
            </w:r>
            <w:r w:rsidRPr="005B2B9A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B3462A" w:rsidRPr="005B2B9A" w:rsidTr="0010763E">
        <w:trPr>
          <w:trHeight w:val="2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62A" w:rsidRPr="005B2B9A" w:rsidRDefault="00B3462A" w:rsidP="0010763E">
            <w:pPr>
              <w:bidi/>
              <w:spacing w:after="0" w:line="24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B2B9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2-3-6-10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62A" w:rsidRPr="005B2B9A" w:rsidRDefault="00B3462A" w:rsidP="0010763E">
            <w:pPr>
              <w:bidi/>
              <w:spacing w:after="0" w:line="24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B2B9A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Qualitative assessment of the obtained information</w:t>
            </w:r>
            <w:r w:rsidRPr="005B2B9A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B3462A" w:rsidRPr="005B2B9A" w:rsidTr="0010763E">
        <w:trPr>
          <w:trHeight w:val="2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62A" w:rsidRPr="005B2B9A" w:rsidRDefault="00B3462A" w:rsidP="0010763E">
            <w:pPr>
              <w:bidi/>
              <w:spacing w:after="0" w:line="24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B2B9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3-4-5-7-9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62A" w:rsidRPr="005B2B9A" w:rsidRDefault="00B3462A" w:rsidP="0010763E">
            <w:pPr>
              <w:bidi/>
              <w:spacing w:after="0" w:line="24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B2B9A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Information organization</w:t>
            </w:r>
            <w:r w:rsidRPr="005B2B9A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B3462A" w:rsidRPr="005B2B9A" w:rsidTr="0010763E">
        <w:trPr>
          <w:trHeight w:val="349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62A" w:rsidRPr="005B2B9A" w:rsidRDefault="00B3462A" w:rsidP="0010763E">
            <w:pPr>
              <w:bidi/>
              <w:spacing w:after="0" w:line="24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B2B9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3-6-10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62A" w:rsidRPr="005B2B9A" w:rsidRDefault="00B3462A" w:rsidP="0010763E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5B2B9A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Effective use of information</w:t>
            </w:r>
            <w:r w:rsidRPr="005B2B9A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</w:tbl>
    <w:p w:rsidR="00B3462A" w:rsidRDefault="00B3462A"/>
    <w:sectPr w:rsidR="00B3462A" w:rsidSect="003C4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 Jadi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44600"/>
    <w:multiLevelType w:val="hybridMultilevel"/>
    <w:tmpl w:val="43988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revisionView w:inkAnnotations="0"/>
  <w:defaultTabStop w:val="720"/>
  <w:characterSpacingControl w:val="doNotCompress"/>
  <w:compat/>
  <w:rsids>
    <w:rsidRoot w:val="00B3462A"/>
    <w:rsid w:val="003C4740"/>
    <w:rsid w:val="00B3462A"/>
    <w:rsid w:val="00B67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2A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7F9A"/>
    <w:pPr>
      <w:bidi/>
      <w:spacing w:after="0" w:line="480" w:lineRule="auto"/>
      <w:jc w:val="center"/>
      <w:outlineLvl w:val="0"/>
    </w:pPr>
    <w:rPr>
      <w:rFonts w:ascii="Times New Roman" w:eastAsia="SimSun" w:hAnsi="Times New Roman" w:cs="B Jadid"/>
      <w:b/>
      <w:sz w:val="24"/>
      <w:szCs w:val="5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F9A"/>
    <w:rPr>
      <w:rFonts w:ascii="Times New Roman" w:eastAsia="SimSun" w:hAnsi="Times New Roman" w:cs="B Jadid"/>
      <w:b/>
      <w:sz w:val="24"/>
      <w:szCs w:val="52"/>
      <w:lang w:eastAsia="zh-CN"/>
    </w:rPr>
  </w:style>
  <w:style w:type="paragraph" w:styleId="ListParagraph">
    <w:name w:val="List Paragraph"/>
    <w:basedOn w:val="Normal"/>
    <w:uiPriority w:val="34"/>
    <w:qFormat/>
    <w:rsid w:val="00B3462A"/>
    <w:pPr>
      <w:spacing w:after="200" w:line="276" w:lineRule="auto"/>
      <w:ind w:left="720"/>
      <w:contextualSpacing/>
    </w:pPr>
    <w:rPr>
      <w:lang w:val="en-CA"/>
    </w:rPr>
  </w:style>
  <w:style w:type="table" w:styleId="TableGrid">
    <w:name w:val="Table Grid"/>
    <w:basedOn w:val="TableNormal"/>
    <w:uiPriority w:val="59"/>
    <w:rsid w:val="00B3462A"/>
    <w:pPr>
      <w:spacing w:after="0" w:line="240" w:lineRule="auto"/>
    </w:pPr>
    <w:rPr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nahid</dc:creator>
  <cp:lastModifiedBy>nahid</cp:lastModifiedBy>
  <cp:revision>1</cp:revision>
  <dcterms:created xsi:type="dcterms:W3CDTF">2018-08-30T19:17:00Z</dcterms:created>
  <dcterms:modified xsi:type="dcterms:W3CDTF">2018-08-30T19:18:00Z</dcterms:modified>
</cp:coreProperties>
</file>