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02B1D" w14:textId="7916D3B3" w:rsidR="006B3BD6" w:rsidRPr="006B3BD6" w:rsidRDefault="006B3BD6" w:rsidP="00F233E2">
      <w:pPr>
        <w:pStyle w:val="Heading1"/>
        <w:rPr>
          <w:rFonts w:ascii="Times New Roman" w:hAnsi="Times New Roman" w:cs="Times New Roman"/>
          <w:b/>
          <w:color w:val="auto"/>
          <w:sz w:val="24"/>
          <w:szCs w:val="24"/>
          <w:lang w:val="en-US"/>
        </w:rPr>
      </w:pPr>
      <w:r w:rsidRPr="006B3BD6">
        <w:rPr>
          <w:rFonts w:ascii="Times New Roman" w:hAnsi="Times New Roman" w:cs="Times New Roman"/>
          <w:b/>
          <w:color w:val="auto"/>
          <w:sz w:val="24"/>
          <w:szCs w:val="24"/>
          <w:lang w:val="en-US"/>
        </w:rPr>
        <w:t xml:space="preserve">SLUG: COMMENT </w:t>
      </w:r>
    </w:p>
    <w:p w14:paraId="427E2E6F" w14:textId="6D7F924E" w:rsidR="00F233E2" w:rsidRPr="006B3BD6" w:rsidRDefault="006B3BD6" w:rsidP="00F233E2">
      <w:pPr>
        <w:pStyle w:val="Heading1"/>
        <w:rPr>
          <w:rFonts w:ascii="Times New Roman" w:hAnsi="Times New Roman" w:cs="Times New Roman"/>
          <w:b/>
          <w:color w:val="auto"/>
          <w:sz w:val="24"/>
          <w:szCs w:val="24"/>
          <w:lang w:val="en-US"/>
        </w:rPr>
      </w:pPr>
      <w:r w:rsidRPr="006B3BD6">
        <w:rPr>
          <w:rFonts w:ascii="Times New Roman" w:hAnsi="Times New Roman" w:cs="Times New Roman"/>
          <w:b/>
          <w:color w:val="auto"/>
          <w:sz w:val="24"/>
          <w:szCs w:val="24"/>
          <w:lang w:val="en-US"/>
        </w:rPr>
        <w:t xml:space="preserve">TITLE: </w:t>
      </w:r>
      <w:bookmarkStart w:id="0" w:name="_Hlk527220757"/>
      <w:r w:rsidR="00F233E2" w:rsidRPr="006B3BD6">
        <w:rPr>
          <w:rFonts w:ascii="Times New Roman" w:hAnsi="Times New Roman" w:cs="Times New Roman"/>
          <w:b/>
          <w:color w:val="auto"/>
          <w:sz w:val="24"/>
          <w:szCs w:val="24"/>
          <w:lang w:val="en-US"/>
        </w:rPr>
        <w:t xml:space="preserve">Storm in a teacup? </w:t>
      </w:r>
      <w:r w:rsidR="005F1FA5" w:rsidRPr="006B3BD6">
        <w:rPr>
          <w:rFonts w:ascii="Times New Roman" w:hAnsi="Times New Roman" w:cs="Times New Roman"/>
          <w:b/>
          <w:color w:val="auto"/>
          <w:sz w:val="24"/>
          <w:szCs w:val="24"/>
          <w:lang w:val="en-US"/>
        </w:rPr>
        <w:t xml:space="preserve">General implications of the </w:t>
      </w:r>
      <w:r w:rsidR="00F233E2" w:rsidRPr="006B3BD6">
        <w:rPr>
          <w:rFonts w:ascii="Times New Roman" w:hAnsi="Times New Roman" w:cs="Times New Roman"/>
          <w:b/>
          <w:color w:val="auto"/>
          <w:sz w:val="24"/>
          <w:szCs w:val="24"/>
          <w:lang w:val="en-US"/>
        </w:rPr>
        <w:t xml:space="preserve">Cochrane </w:t>
      </w:r>
      <w:bookmarkEnd w:id="0"/>
      <w:r w:rsidR="00F233E2" w:rsidRPr="006B3BD6">
        <w:rPr>
          <w:rFonts w:ascii="Times New Roman" w:hAnsi="Times New Roman" w:cs="Times New Roman"/>
          <w:b/>
          <w:color w:val="auto"/>
          <w:sz w:val="24"/>
          <w:szCs w:val="24"/>
          <w:lang w:val="en-US"/>
        </w:rPr>
        <w:t xml:space="preserve">crisis </w:t>
      </w:r>
    </w:p>
    <w:p w14:paraId="3D07AA5E" w14:textId="32C626AA" w:rsidR="006B3BD6" w:rsidRDefault="006B3BD6" w:rsidP="00040379">
      <w:pPr>
        <w:pStyle w:val="Quote"/>
        <w:tabs>
          <w:tab w:val="center" w:pos="4081"/>
        </w:tabs>
        <w:ind w:left="0"/>
        <w:jc w:val="left"/>
        <w:rPr>
          <w:rFonts w:ascii="Times New Roman" w:hAnsi="Times New Roman" w:cs="Times New Roman"/>
          <w:b/>
          <w:i w:val="0"/>
          <w:color w:val="auto"/>
          <w:sz w:val="24"/>
          <w:szCs w:val="24"/>
          <w:lang w:val="en-US"/>
        </w:rPr>
      </w:pPr>
      <w:r w:rsidRPr="006B3BD6">
        <w:rPr>
          <w:rFonts w:ascii="Times New Roman" w:hAnsi="Times New Roman" w:cs="Times New Roman"/>
          <w:b/>
          <w:i w:val="0"/>
          <w:color w:val="auto"/>
          <w:sz w:val="24"/>
          <w:szCs w:val="24"/>
          <w:lang w:val="en-US"/>
        </w:rPr>
        <w:t>AUTHOR: R SRIVATSAN</w:t>
      </w:r>
    </w:p>
    <w:p w14:paraId="76C628B6" w14:textId="249DDF0B" w:rsidR="00891F87" w:rsidRPr="00891F87" w:rsidRDefault="00891F87" w:rsidP="00891F87">
      <w:pPr>
        <w:rPr>
          <w:lang w:val="en-US"/>
        </w:rPr>
      </w:pPr>
      <w:r>
        <w:rPr>
          <w:lang w:val="en-US"/>
        </w:rPr>
        <w:t>-----------------------------------------------------------------------------------------------------------------------------</w:t>
      </w:r>
    </w:p>
    <w:p w14:paraId="58447197" w14:textId="4EE1C146" w:rsidR="006B3BD6" w:rsidRDefault="006B3BD6" w:rsidP="006B3BD6">
      <w:pPr>
        <w:pStyle w:val="NormalWeb"/>
        <w:shd w:val="clear" w:color="auto" w:fill="FFFFFF"/>
        <w:spacing w:before="0" w:beforeAutospacing="0" w:after="0" w:afterAutospacing="0" w:line="255" w:lineRule="atLeast"/>
      </w:pPr>
      <w:r w:rsidRPr="006B3BD6">
        <w:rPr>
          <w:lang w:val="en-US"/>
        </w:rPr>
        <w:t>Author</w:t>
      </w:r>
      <w:r>
        <w:rPr>
          <w:lang w:val="en-US"/>
        </w:rPr>
        <w:t>:</w:t>
      </w:r>
      <w:r w:rsidRPr="006B3BD6">
        <w:rPr>
          <w:lang w:val="en-US"/>
        </w:rPr>
        <w:t xml:space="preserve"> R Srivatsan (</w:t>
      </w:r>
      <w:hyperlink r:id="rId7" w:history="1">
        <w:r w:rsidRPr="00891F87">
          <w:rPr>
            <w:rStyle w:val="Hyperlink"/>
            <w:color w:val="auto"/>
            <w:u w:val="none"/>
            <w:lang w:val="en-US"/>
          </w:rPr>
          <w:t>r.srivats@gmail.com</w:t>
        </w:r>
      </w:hyperlink>
      <w:r w:rsidRPr="00891F87">
        <w:rPr>
          <w:lang w:val="en-US"/>
        </w:rPr>
        <w:t>)</w:t>
      </w:r>
      <w:r w:rsidRPr="006B3BD6">
        <w:rPr>
          <w:i/>
          <w:lang w:val="en-US"/>
        </w:rPr>
        <w:t xml:space="preserve">, </w:t>
      </w:r>
      <w:r w:rsidRPr="006B3BD6">
        <w:t>Senior Fellow</w:t>
      </w:r>
      <w:r w:rsidRPr="006B3BD6">
        <w:t xml:space="preserve">, </w:t>
      </w:r>
      <w:r w:rsidRPr="006B3BD6">
        <w:t>Anveshi Research Centre for Women's Studies, 2-2-18/2/A, Durgabai Deshmukh Colony, Hyderabad 500 013</w:t>
      </w:r>
      <w:r>
        <w:t xml:space="preserve"> INDIA.</w:t>
      </w:r>
    </w:p>
    <w:p w14:paraId="45C07684" w14:textId="038F88DD" w:rsidR="006B3BD6" w:rsidRDefault="006B3BD6" w:rsidP="006B3BD6">
      <w:pPr>
        <w:pStyle w:val="NormalWeb"/>
        <w:shd w:val="clear" w:color="auto" w:fill="FFFFFF"/>
        <w:spacing w:before="0" w:beforeAutospacing="0" w:after="0" w:afterAutospacing="0" w:line="255" w:lineRule="atLeast"/>
        <w:rPr>
          <w:rFonts w:ascii="Arial" w:hAnsi="Arial" w:cs="Arial"/>
          <w:sz w:val="20"/>
          <w:szCs w:val="20"/>
        </w:rPr>
      </w:pPr>
    </w:p>
    <w:p w14:paraId="348230C5" w14:textId="42CE6155" w:rsidR="006B3BD6" w:rsidRDefault="006B3BD6" w:rsidP="006B3BD6">
      <w:pPr>
        <w:pStyle w:val="NormalWeb"/>
        <w:shd w:val="clear" w:color="auto" w:fill="FFFFFF"/>
        <w:spacing w:before="0" w:beforeAutospacing="0" w:after="0" w:afterAutospacing="0" w:line="255" w:lineRule="atLeast"/>
        <w:rPr>
          <w:lang w:val="en-US"/>
        </w:rPr>
      </w:pPr>
      <w:r w:rsidRPr="00891F87">
        <w:t>To cite; Srivatsan R</w:t>
      </w:r>
      <w:r>
        <w:rPr>
          <w:rFonts w:ascii="Arial" w:hAnsi="Arial" w:cs="Arial"/>
          <w:sz w:val="20"/>
          <w:szCs w:val="20"/>
        </w:rPr>
        <w:t xml:space="preserve">. </w:t>
      </w:r>
      <w:r w:rsidR="000B5C7B" w:rsidRPr="000B5C7B">
        <w:rPr>
          <w:lang w:val="en-US"/>
        </w:rPr>
        <w:t>Storm in a teacup? General implications of the Cochrane</w:t>
      </w:r>
      <w:r w:rsidR="000B5C7B">
        <w:rPr>
          <w:lang w:val="en-US"/>
        </w:rPr>
        <w:t xml:space="preserve"> crisis. </w:t>
      </w:r>
      <w:r w:rsidR="000B5C7B" w:rsidRPr="00891F87">
        <w:rPr>
          <w:i/>
          <w:lang w:val="en-US"/>
        </w:rPr>
        <w:t xml:space="preserve">Indian </w:t>
      </w:r>
      <w:r w:rsidR="00891F87" w:rsidRPr="00891F87">
        <w:rPr>
          <w:i/>
          <w:lang w:val="en-US"/>
        </w:rPr>
        <w:t>J</w:t>
      </w:r>
      <w:r w:rsidR="000B5C7B">
        <w:rPr>
          <w:lang w:val="en-US"/>
        </w:rPr>
        <w:t xml:space="preserve"> </w:t>
      </w:r>
      <w:r w:rsidR="000B5C7B" w:rsidRPr="00891F87">
        <w:rPr>
          <w:i/>
          <w:lang w:val="en-US"/>
        </w:rPr>
        <w:t xml:space="preserve">Med </w:t>
      </w:r>
      <w:r w:rsidR="00891F87" w:rsidRPr="00891F87">
        <w:rPr>
          <w:i/>
          <w:lang w:val="en-US"/>
        </w:rPr>
        <w:t>E</w:t>
      </w:r>
      <w:r w:rsidR="000B5C7B" w:rsidRPr="00891F87">
        <w:rPr>
          <w:i/>
          <w:lang w:val="en-US"/>
        </w:rPr>
        <w:t>thics</w:t>
      </w:r>
      <w:r w:rsidR="000B5C7B">
        <w:rPr>
          <w:lang w:val="en-US"/>
        </w:rPr>
        <w:t xml:space="preserve">. Published online on October --, 2018. </w:t>
      </w:r>
      <w:proofErr w:type="gramStart"/>
      <w:r w:rsidR="000B5C7B">
        <w:rPr>
          <w:lang w:val="en-US"/>
        </w:rPr>
        <w:t>DOI:-</w:t>
      </w:r>
      <w:proofErr w:type="gramEnd"/>
      <w:r w:rsidR="000B5C7B">
        <w:rPr>
          <w:lang w:val="en-US"/>
        </w:rPr>
        <w:t>-</w:t>
      </w:r>
    </w:p>
    <w:p w14:paraId="5774FCE2" w14:textId="3E165D1E" w:rsidR="000B5C7B" w:rsidRPr="000B5C7B" w:rsidRDefault="000B5C7B" w:rsidP="006B3BD6">
      <w:pPr>
        <w:pStyle w:val="NormalWeb"/>
        <w:shd w:val="clear" w:color="auto" w:fill="FFFFFF"/>
        <w:spacing w:before="0" w:beforeAutospacing="0" w:after="0" w:afterAutospacing="0" w:line="255" w:lineRule="atLeast"/>
      </w:pPr>
    </w:p>
    <w:p w14:paraId="7AFF1AC4" w14:textId="31C2C825" w:rsidR="000B5C7B" w:rsidRDefault="000B5C7B" w:rsidP="006B3BD6">
      <w:pPr>
        <w:pStyle w:val="NormalWeb"/>
        <w:shd w:val="clear" w:color="auto" w:fill="FFFFFF"/>
        <w:spacing w:before="0" w:beforeAutospacing="0" w:after="0" w:afterAutospacing="0" w:line="255" w:lineRule="atLeast"/>
      </w:pPr>
      <w:r w:rsidRPr="000B5C7B">
        <w:t>©</w:t>
      </w:r>
      <w:r w:rsidRPr="000B5C7B">
        <w:rPr>
          <w:i/>
        </w:rPr>
        <w:t>Indian Journal of Medical Ethics</w:t>
      </w:r>
      <w:r w:rsidRPr="000B5C7B">
        <w:t xml:space="preserve"> 2018</w:t>
      </w:r>
    </w:p>
    <w:p w14:paraId="18850F3B" w14:textId="43A61177" w:rsidR="000B5C7B" w:rsidRDefault="000B5C7B" w:rsidP="006B3BD6">
      <w:pPr>
        <w:pStyle w:val="NormalWeb"/>
        <w:shd w:val="clear" w:color="auto" w:fill="FFFFFF"/>
        <w:spacing w:before="0" w:beforeAutospacing="0" w:after="0" w:afterAutospacing="0" w:line="255" w:lineRule="atLeast"/>
      </w:pPr>
    </w:p>
    <w:p w14:paraId="54F8E390" w14:textId="745669AE" w:rsidR="000B5C7B" w:rsidRPr="000B5C7B" w:rsidRDefault="000B5C7B" w:rsidP="006B3BD6">
      <w:pPr>
        <w:pStyle w:val="NormalWeb"/>
        <w:shd w:val="clear" w:color="auto" w:fill="FFFFFF"/>
        <w:spacing w:before="0" w:beforeAutospacing="0" w:after="0" w:afterAutospacing="0" w:line="255" w:lineRule="atLeast"/>
      </w:pPr>
      <w:r>
        <w:t>--------------------------------------------------------------------------------------------------------</w:t>
      </w:r>
    </w:p>
    <w:p w14:paraId="39BA421E" w14:textId="3AEA46A1" w:rsidR="00F233E2" w:rsidRPr="00891F87" w:rsidRDefault="00F233E2" w:rsidP="00891F87">
      <w:pPr>
        <w:pStyle w:val="Quote"/>
        <w:tabs>
          <w:tab w:val="center" w:pos="4081"/>
        </w:tabs>
        <w:ind w:left="0"/>
        <w:jc w:val="left"/>
        <w:rPr>
          <w:rFonts w:ascii="Times New Roman" w:hAnsi="Times New Roman" w:cs="Times New Roman"/>
          <w:i w:val="0"/>
          <w:color w:val="auto"/>
          <w:sz w:val="24"/>
          <w:szCs w:val="24"/>
          <w:lang w:val="en-US"/>
        </w:rPr>
      </w:pPr>
      <w:commentRangeStart w:id="1"/>
      <w:r w:rsidRPr="00891F87">
        <w:rPr>
          <w:rFonts w:ascii="Times New Roman" w:hAnsi="Times New Roman" w:cs="Times New Roman"/>
          <w:i w:val="0"/>
          <w:sz w:val="24"/>
          <w:szCs w:val="24"/>
          <w:lang w:val="en-US"/>
        </w:rPr>
        <w:t>The</w:t>
      </w:r>
      <w:commentRangeEnd w:id="1"/>
      <w:r w:rsidR="00891F87">
        <w:rPr>
          <w:rStyle w:val="CommentReference"/>
          <w:i w:val="0"/>
          <w:iCs w:val="0"/>
          <w:color w:val="auto"/>
        </w:rPr>
        <w:commentReference w:id="1"/>
      </w:r>
      <w:r w:rsidRPr="00891F87">
        <w:rPr>
          <w:rFonts w:ascii="Times New Roman" w:hAnsi="Times New Roman" w:cs="Times New Roman"/>
          <w:i w:val="0"/>
          <w:sz w:val="24"/>
          <w:szCs w:val="24"/>
          <w:lang w:val="en-US"/>
        </w:rPr>
        <w:t xml:space="preserve"> expulsion of Peter G</w:t>
      </w:r>
      <w:r w:rsidR="00810FF8" w:rsidRPr="00891F87">
        <w:rPr>
          <w:rFonts w:ascii="Times New Roman" w:hAnsi="Times New Roman" w:cs="Times New Roman"/>
          <w:i w:val="0"/>
          <w:sz w:val="24"/>
          <w:szCs w:val="24"/>
          <w:lang w:val="en-US"/>
        </w:rPr>
        <w:t>ø</w:t>
      </w:r>
      <w:r w:rsidRPr="00891F87">
        <w:rPr>
          <w:rFonts w:ascii="Times New Roman" w:hAnsi="Times New Roman" w:cs="Times New Roman"/>
          <w:i w:val="0"/>
          <w:sz w:val="24"/>
          <w:szCs w:val="24"/>
          <w:lang w:val="en-US"/>
        </w:rPr>
        <w:t>tzsche</w:t>
      </w:r>
      <w:r w:rsidR="00040379" w:rsidRPr="00891F87">
        <w:rPr>
          <w:rFonts w:ascii="Times New Roman" w:hAnsi="Times New Roman" w:cs="Times New Roman"/>
          <w:i w:val="0"/>
          <w:sz w:val="24"/>
          <w:szCs w:val="24"/>
          <w:lang w:val="en-US"/>
        </w:rPr>
        <w:t xml:space="preserve"> from the Cochrane Collaboration had all the signs of a storm in a teacup at first glance.  G</w:t>
      </w:r>
      <w:r w:rsidR="00810FF8" w:rsidRPr="00891F87">
        <w:rPr>
          <w:rFonts w:ascii="Times New Roman" w:hAnsi="Times New Roman" w:cs="Times New Roman"/>
          <w:i w:val="0"/>
          <w:sz w:val="24"/>
          <w:szCs w:val="24"/>
          <w:lang w:val="en-US"/>
        </w:rPr>
        <w:t>øt</w:t>
      </w:r>
      <w:r w:rsidR="00040379" w:rsidRPr="00891F87">
        <w:rPr>
          <w:rFonts w:ascii="Times New Roman" w:hAnsi="Times New Roman" w:cs="Times New Roman"/>
          <w:i w:val="0"/>
          <w:sz w:val="24"/>
          <w:szCs w:val="24"/>
          <w:lang w:val="en-US"/>
        </w:rPr>
        <w:t xml:space="preserve">zsche’s writing in his </w:t>
      </w:r>
      <w:r w:rsidR="006171EB" w:rsidRPr="00891F87">
        <w:rPr>
          <w:rFonts w:ascii="Times New Roman" w:hAnsi="Times New Roman" w:cs="Times New Roman"/>
          <w:i w:val="0"/>
          <w:sz w:val="24"/>
          <w:szCs w:val="24"/>
          <w:lang w:val="en-US"/>
        </w:rPr>
        <w:t xml:space="preserve">earlier </w:t>
      </w:r>
      <w:r w:rsidR="00040379" w:rsidRPr="00891F87">
        <w:rPr>
          <w:rFonts w:ascii="Times New Roman" w:hAnsi="Times New Roman" w:cs="Times New Roman"/>
          <w:i w:val="0"/>
          <w:sz w:val="24"/>
          <w:szCs w:val="24"/>
          <w:lang w:val="en-US"/>
        </w:rPr>
        <w:t>popular book</w:t>
      </w:r>
      <w:r w:rsidR="00125E33" w:rsidRPr="00891F87">
        <w:rPr>
          <w:rFonts w:ascii="Times New Roman" w:hAnsi="Times New Roman" w:cs="Times New Roman"/>
          <w:i w:val="0"/>
          <w:sz w:val="24"/>
          <w:szCs w:val="24"/>
          <w:lang w:val="en-US"/>
        </w:rPr>
        <w:t xml:space="preserve"> (</w:t>
      </w:r>
      <w:r w:rsidR="00484326" w:rsidRPr="00891F87">
        <w:rPr>
          <w:rStyle w:val="FootnoteReference"/>
          <w:rFonts w:ascii="Times New Roman" w:hAnsi="Times New Roman" w:cs="Times New Roman"/>
          <w:i w:val="0"/>
          <w:sz w:val="24"/>
          <w:szCs w:val="24"/>
          <w:vertAlign w:val="baseline"/>
          <w:lang w:val="en-US"/>
        </w:rPr>
        <w:footnoteReference w:id="1"/>
      </w:r>
      <w:r w:rsidR="00125E33" w:rsidRPr="00891F87">
        <w:rPr>
          <w:rFonts w:ascii="Times New Roman" w:hAnsi="Times New Roman" w:cs="Times New Roman"/>
          <w:i w:val="0"/>
          <w:sz w:val="24"/>
          <w:szCs w:val="24"/>
          <w:lang w:val="en-US"/>
        </w:rPr>
        <w:t>)</w:t>
      </w:r>
      <w:r w:rsidR="00040379" w:rsidRPr="00891F87">
        <w:rPr>
          <w:rFonts w:ascii="Times New Roman" w:hAnsi="Times New Roman" w:cs="Times New Roman"/>
          <w:i w:val="0"/>
          <w:sz w:val="24"/>
          <w:szCs w:val="24"/>
          <w:lang w:val="en-US"/>
        </w:rPr>
        <w:t xml:space="preserve"> on the unstated dangers of psychotropic drugs that are coming into the market for the mentally ill had the finesse </w:t>
      </w:r>
      <w:r w:rsidR="00810FF8" w:rsidRPr="00891F87">
        <w:rPr>
          <w:rFonts w:ascii="Times New Roman" w:hAnsi="Times New Roman" w:cs="Times New Roman"/>
          <w:i w:val="0"/>
          <w:sz w:val="24"/>
          <w:szCs w:val="24"/>
          <w:lang w:val="en-US"/>
        </w:rPr>
        <w:t>of a</w:t>
      </w:r>
      <w:r w:rsidR="00040379" w:rsidRPr="00891F87">
        <w:rPr>
          <w:rFonts w:ascii="Times New Roman" w:hAnsi="Times New Roman" w:cs="Times New Roman"/>
          <w:i w:val="0"/>
          <w:sz w:val="24"/>
          <w:szCs w:val="24"/>
          <w:lang w:val="en-US"/>
        </w:rPr>
        <w:t xml:space="preserve"> bull in a china shop.  He </w:t>
      </w:r>
      <w:r w:rsidR="00A529F0" w:rsidRPr="00891F87">
        <w:rPr>
          <w:rFonts w:ascii="Times New Roman" w:hAnsi="Times New Roman" w:cs="Times New Roman"/>
          <w:i w:val="0"/>
          <w:sz w:val="24"/>
          <w:szCs w:val="24"/>
          <w:lang w:val="en-US"/>
        </w:rPr>
        <w:t xml:space="preserve">has </w:t>
      </w:r>
      <w:r w:rsidR="00040379" w:rsidRPr="00891F87">
        <w:rPr>
          <w:rFonts w:ascii="Times New Roman" w:hAnsi="Times New Roman" w:cs="Times New Roman"/>
          <w:i w:val="0"/>
          <w:sz w:val="24"/>
          <w:szCs w:val="24"/>
          <w:lang w:val="en-US"/>
        </w:rPr>
        <w:t xml:space="preserve">used all kinds of populist phrases to describe </w:t>
      </w:r>
      <w:r w:rsidR="006A6229" w:rsidRPr="00891F87">
        <w:rPr>
          <w:rFonts w:ascii="Times New Roman" w:hAnsi="Times New Roman" w:cs="Times New Roman"/>
          <w:i w:val="0"/>
          <w:sz w:val="24"/>
          <w:szCs w:val="24"/>
          <w:lang w:val="en-US"/>
        </w:rPr>
        <w:t xml:space="preserve">the </w:t>
      </w:r>
      <w:r w:rsidR="00040379" w:rsidRPr="00891F87">
        <w:rPr>
          <w:rFonts w:ascii="Times New Roman" w:hAnsi="Times New Roman" w:cs="Times New Roman"/>
          <w:i w:val="0"/>
          <w:sz w:val="24"/>
          <w:szCs w:val="24"/>
          <w:lang w:val="en-US"/>
        </w:rPr>
        <w:t xml:space="preserve">authoritarianism of </w:t>
      </w:r>
      <w:r w:rsidR="00A529F0" w:rsidRPr="00891F87">
        <w:rPr>
          <w:rFonts w:ascii="Times New Roman" w:hAnsi="Times New Roman" w:cs="Times New Roman"/>
          <w:i w:val="0"/>
          <w:sz w:val="24"/>
          <w:szCs w:val="24"/>
          <w:lang w:val="en-US"/>
        </w:rPr>
        <w:t xml:space="preserve">professional </w:t>
      </w:r>
      <w:r w:rsidR="00040379" w:rsidRPr="00891F87">
        <w:rPr>
          <w:rFonts w:ascii="Times New Roman" w:hAnsi="Times New Roman" w:cs="Times New Roman"/>
          <w:i w:val="0"/>
          <w:sz w:val="24"/>
          <w:szCs w:val="24"/>
          <w:lang w:val="en-US"/>
        </w:rPr>
        <w:t>expertise</w:t>
      </w:r>
      <w:r w:rsidR="00810FF8" w:rsidRPr="00891F87">
        <w:rPr>
          <w:rFonts w:ascii="Times New Roman" w:hAnsi="Times New Roman" w:cs="Times New Roman"/>
          <w:i w:val="0"/>
          <w:sz w:val="24"/>
          <w:szCs w:val="24"/>
          <w:lang w:val="en-US"/>
        </w:rPr>
        <w:t>:</w:t>
      </w:r>
      <w:r w:rsidR="00040379" w:rsidRPr="00891F87">
        <w:rPr>
          <w:rFonts w:ascii="Times New Roman" w:hAnsi="Times New Roman" w:cs="Times New Roman"/>
          <w:i w:val="0"/>
          <w:sz w:val="24"/>
          <w:szCs w:val="24"/>
          <w:lang w:val="en-US"/>
        </w:rPr>
        <w:t xml:space="preserve"> </w:t>
      </w:r>
      <w:r w:rsidR="00810FF8" w:rsidRPr="00891F87">
        <w:rPr>
          <w:rFonts w:ascii="Times New Roman" w:hAnsi="Times New Roman" w:cs="Times New Roman"/>
          <w:i w:val="0"/>
          <w:sz w:val="24"/>
          <w:szCs w:val="24"/>
          <w:lang w:val="en-US"/>
        </w:rPr>
        <w:t xml:space="preserve">worst of all, </w:t>
      </w:r>
      <w:r w:rsidR="00040379" w:rsidRPr="00891F87">
        <w:rPr>
          <w:rFonts w:ascii="Times New Roman" w:hAnsi="Times New Roman" w:cs="Times New Roman"/>
          <w:i w:val="0"/>
          <w:sz w:val="24"/>
          <w:szCs w:val="24"/>
          <w:lang w:val="en-US"/>
        </w:rPr>
        <w:t>calling the leaders of the psychiatric profession</w:t>
      </w:r>
      <w:r w:rsidR="00810FF8" w:rsidRPr="00891F87">
        <w:rPr>
          <w:rFonts w:ascii="Times New Roman" w:hAnsi="Times New Roman" w:cs="Times New Roman"/>
          <w:i w:val="0"/>
          <w:sz w:val="24"/>
          <w:szCs w:val="24"/>
          <w:lang w:val="en-US"/>
        </w:rPr>
        <w:t xml:space="preserve"> </w:t>
      </w:r>
      <w:r w:rsidR="00891F87">
        <w:rPr>
          <w:rFonts w:ascii="Times New Roman" w:hAnsi="Times New Roman" w:cs="Times New Roman"/>
          <w:i w:val="0"/>
          <w:sz w:val="24"/>
          <w:szCs w:val="24"/>
          <w:lang w:val="en-US"/>
        </w:rPr>
        <w:t>“</w:t>
      </w:r>
      <w:r w:rsidR="00040379" w:rsidRPr="00891F87">
        <w:rPr>
          <w:rFonts w:ascii="Times New Roman" w:hAnsi="Times New Roman" w:cs="Times New Roman"/>
          <w:i w:val="0"/>
          <w:sz w:val="24"/>
          <w:szCs w:val="24"/>
          <w:lang w:val="en-US"/>
        </w:rPr>
        <w:t>silverbacks</w:t>
      </w:r>
      <w:r w:rsidR="00891F87">
        <w:rPr>
          <w:rFonts w:ascii="Times New Roman" w:hAnsi="Times New Roman" w:cs="Times New Roman"/>
          <w:i w:val="0"/>
          <w:sz w:val="24"/>
          <w:szCs w:val="24"/>
          <w:lang w:val="en-US"/>
        </w:rPr>
        <w:t>”</w:t>
      </w:r>
      <w:r w:rsidR="00040379" w:rsidRPr="00891F87">
        <w:rPr>
          <w:rFonts w:ascii="Times New Roman" w:hAnsi="Times New Roman" w:cs="Times New Roman"/>
          <w:i w:val="0"/>
          <w:sz w:val="24"/>
          <w:szCs w:val="24"/>
          <w:lang w:val="en-US"/>
        </w:rPr>
        <w:t xml:space="preserve">, to liken them to alpha male gorillas who ran the profession.  </w:t>
      </w:r>
      <w:commentRangeStart w:id="3"/>
      <w:r w:rsidR="006171EB" w:rsidRPr="00891F87">
        <w:rPr>
          <w:rFonts w:ascii="Times New Roman" w:hAnsi="Times New Roman" w:cs="Times New Roman"/>
          <w:i w:val="0"/>
          <w:sz w:val="24"/>
          <w:szCs w:val="24"/>
          <w:lang w:val="en-US"/>
        </w:rPr>
        <w:t xml:space="preserve">While this </w:t>
      </w:r>
      <w:r w:rsidR="0064187E" w:rsidRPr="00891F87">
        <w:rPr>
          <w:rFonts w:ascii="Times New Roman" w:hAnsi="Times New Roman" w:cs="Times New Roman"/>
          <w:i w:val="0"/>
          <w:sz w:val="24"/>
          <w:szCs w:val="24"/>
          <w:lang w:val="en-US"/>
        </w:rPr>
        <w:t xml:space="preserve">book’s </w:t>
      </w:r>
      <w:r w:rsidR="008366EA" w:rsidRPr="00891F87">
        <w:rPr>
          <w:rFonts w:ascii="Times New Roman" w:hAnsi="Times New Roman" w:cs="Times New Roman"/>
          <w:i w:val="0"/>
          <w:sz w:val="24"/>
          <w:szCs w:val="24"/>
          <w:lang w:val="en-US"/>
        </w:rPr>
        <w:t xml:space="preserve">perspective </w:t>
      </w:r>
      <w:r w:rsidR="006171EB" w:rsidRPr="00891F87">
        <w:rPr>
          <w:rFonts w:ascii="Times New Roman" w:hAnsi="Times New Roman" w:cs="Times New Roman"/>
          <w:i w:val="0"/>
          <w:sz w:val="24"/>
          <w:szCs w:val="24"/>
          <w:lang w:val="en-US"/>
        </w:rPr>
        <w:t xml:space="preserve">was </w:t>
      </w:r>
      <w:r w:rsidR="008366EA" w:rsidRPr="00891F87">
        <w:rPr>
          <w:rFonts w:ascii="Times New Roman" w:hAnsi="Times New Roman" w:cs="Times New Roman"/>
          <w:i w:val="0"/>
          <w:sz w:val="24"/>
          <w:szCs w:val="24"/>
          <w:lang w:val="en-US"/>
        </w:rPr>
        <w:t>informally referred to</w:t>
      </w:r>
      <w:r w:rsidR="00125E33" w:rsidRPr="00891F87">
        <w:rPr>
          <w:rFonts w:ascii="Times New Roman" w:hAnsi="Times New Roman" w:cs="Times New Roman"/>
          <w:i w:val="0"/>
          <w:sz w:val="24"/>
          <w:szCs w:val="24"/>
          <w:lang w:val="en-US"/>
        </w:rPr>
        <w:t xml:space="preserve"> (</w:t>
      </w:r>
      <w:r w:rsidR="008366EA" w:rsidRPr="00891F87">
        <w:rPr>
          <w:rStyle w:val="FootnoteReference"/>
          <w:rFonts w:ascii="Times New Roman" w:hAnsi="Times New Roman" w:cs="Times New Roman"/>
          <w:i w:val="0"/>
          <w:sz w:val="24"/>
          <w:szCs w:val="24"/>
          <w:vertAlign w:val="baseline"/>
          <w:lang w:val="en-US"/>
        </w:rPr>
        <w:footnoteReference w:id="2"/>
      </w:r>
      <w:r w:rsidR="00125E33" w:rsidRPr="00891F87">
        <w:rPr>
          <w:rFonts w:ascii="Times New Roman" w:hAnsi="Times New Roman" w:cs="Times New Roman"/>
          <w:i w:val="0"/>
          <w:sz w:val="24"/>
          <w:szCs w:val="24"/>
          <w:lang w:val="en-US"/>
        </w:rPr>
        <w:t>)</w:t>
      </w:r>
      <w:r w:rsidR="007B7672" w:rsidRPr="00891F87">
        <w:rPr>
          <w:rFonts w:ascii="Times New Roman" w:hAnsi="Times New Roman" w:cs="Times New Roman"/>
          <w:i w:val="0"/>
          <w:sz w:val="24"/>
          <w:szCs w:val="24"/>
          <w:lang w:val="en-US"/>
        </w:rPr>
        <w:t xml:space="preserve"> </w:t>
      </w:r>
      <w:r w:rsidR="0064187E" w:rsidRPr="00891F87">
        <w:rPr>
          <w:rFonts w:ascii="Times New Roman" w:hAnsi="Times New Roman" w:cs="Times New Roman"/>
          <w:i w:val="0"/>
          <w:sz w:val="24"/>
          <w:szCs w:val="24"/>
          <w:lang w:val="en-US"/>
        </w:rPr>
        <w:t xml:space="preserve">as </w:t>
      </w:r>
      <w:r w:rsidR="006171EB" w:rsidRPr="00891F87">
        <w:rPr>
          <w:rFonts w:ascii="Times New Roman" w:hAnsi="Times New Roman" w:cs="Times New Roman"/>
          <w:i w:val="0"/>
          <w:sz w:val="24"/>
          <w:szCs w:val="24"/>
          <w:lang w:val="en-US"/>
        </w:rPr>
        <w:t>an element in a trail of reasons</w:t>
      </w:r>
      <w:commentRangeEnd w:id="3"/>
      <w:r w:rsidR="001A14E6">
        <w:rPr>
          <w:rStyle w:val="CommentReference"/>
          <w:i w:val="0"/>
          <w:iCs w:val="0"/>
          <w:color w:val="auto"/>
        </w:rPr>
        <w:commentReference w:id="3"/>
      </w:r>
      <w:r w:rsidR="006171EB" w:rsidRPr="00891F87">
        <w:rPr>
          <w:rFonts w:ascii="Times New Roman" w:hAnsi="Times New Roman" w:cs="Times New Roman"/>
          <w:i w:val="0"/>
          <w:sz w:val="24"/>
          <w:szCs w:val="24"/>
          <w:lang w:val="en-US"/>
        </w:rPr>
        <w:t xml:space="preserve">, apparently </w:t>
      </w:r>
      <w:r w:rsidR="006A6229" w:rsidRPr="00891F87">
        <w:rPr>
          <w:rFonts w:ascii="Times New Roman" w:hAnsi="Times New Roman" w:cs="Times New Roman"/>
          <w:i w:val="0"/>
          <w:sz w:val="24"/>
          <w:szCs w:val="24"/>
          <w:lang w:val="en-US"/>
        </w:rPr>
        <w:t xml:space="preserve">going as far back </w:t>
      </w:r>
      <w:r w:rsidR="006171EB" w:rsidRPr="00891F87">
        <w:rPr>
          <w:rFonts w:ascii="Times New Roman" w:hAnsi="Times New Roman" w:cs="Times New Roman"/>
          <w:i w:val="0"/>
          <w:sz w:val="24"/>
          <w:szCs w:val="24"/>
          <w:lang w:val="en-US"/>
        </w:rPr>
        <w:t xml:space="preserve">2003, the last flap of the butterfly’s wing that caused the </w:t>
      </w:r>
      <w:r w:rsidR="00CF3A68" w:rsidRPr="00891F87">
        <w:rPr>
          <w:rFonts w:ascii="Times New Roman" w:hAnsi="Times New Roman" w:cs="Times New Roman"/>
          <w:i w:val="0"/>
          <w:sz w:val="24"/>
          <w:szCs w:val="24"/>
          <w:lang w:val="en-US"/>
        </w:rPr>
        <w:t xml:space="preserve">storm </w:t>
      </w:r>
      <w:r w:rsidR="006171EB" w:rsidRPr="00891F87">
        <w:rPr>
          <w:rFonts w:ascii="Times New Roman" w:hAnsi="Times New Roman" w:cs="Times New Roman"/>
          <w:i w:val="0"/>
          <w:sz w:val="24"/>
          <w:szCs w:val="24"/>
          <w:lang w:val="en-US"/>
        </w:rPr>
        <w:t xml:space="preserve">was </w:t>
      </w:r>
      <w:proofErr w:type="spellStart"/>
      <w:r w:rsidR="006171EB" w:rsidRPr="00891F87">
        <w:rPr>
          <w:rFonts w:ascii="Times New Roman" w:hAnsi="Times New Roman" w:cs="Times New Roman"/>
          <w:i w:val="0"/>
          <w:sz w:val="24"/>
          <w:szCs w:val="24"/>
          <w:lang w:val="en-US"/>
        </w:rPr>
        <w:t>Gøtzsche’s</w:t>
      </w:r>
      <w:proofErr w:type="spellEnd"/>
      <w:r w:rsidR="006171EB" w:rsidRPr="00891F87">
        <w:rPr>
          <w:rFonts w:ascii="Times New Roman" w:hAnsi="Times New Roman" w:cs="Times New Roman"/>
          <w:i w:val="0"/>
          <w:sz w:val="24"/>
          <w:szCs w:val="24"/>
          <w:lang w:val="en-US"/>
        </w:rPr>
        <w:t xml:space="preserve"> </w:t>
      </w:r>
      <w:r w:rsidR="00891F87">
        <w:rPr>
          <w:rFonts w:ascii="Times New Roman" w:hAnsi="Times New Roman" w:cs="Times New Roman"/>
          <w:i w:val="0"/>
          <w:sz w:val="24"/>
          <w:szCs w:val="24"/>
          <w:lang w:val="en-US"/>
        </w:rPr>
        <w:t>“</w:t>
      </w:r>
      <w:r w:rsidR="006171EB" w:rsidRPr="00891F87">
        <w:rPr>
          <w:rFonts w:ascii="Times New Roman" w:hAnsi="Times New Roman" w:cs="Times New Roman"/>
          <w:i w:val="0"/>
          <w:sz w:val="24"/>
          <w:szCs w:val="24"/>
          <w:lang w:val="en-US"/>
        </w:rPr>
        <w:t>excessive</w:t>
      </w:r>
      <w:r w:rsidR="00891F87">
        <w:rPr>
          <w:rFonts w:ascii="Times New Roman" w:hAnsi="Times New Roman" w:cs="Times New Roman"/>
          <w:i w:val="0"/>
          <w:sz w:val="24"/>
          <w:szCs w:val="24"/>
          <w:lang w:val="en-US"/>
        </w:rPr>
        <w:t>"</w:t>
      </w:r>
      <w:r w:rsidR="006171EB" w:rsidRPr="00891F87">
        <w:rPr>
          <w:rFonts w:ascii="Times New Roman" w:hAnsi="Times New Roman" w:cs="Times New Roman"/>
          <w:i w:val="0"/>
          <w:sz w:val="24"/>
          <w:szCs w:val="24"/>
          <w:lang w:val="en-US"/>
        </w:rPr>
        <w:t xml:space="preserve"> criticism of th</w:t>
      </w:r>
      <w:r w:rsidR="006A6229" w:rsidRPr="00891F87">
        <w:rPr>
          <w:rFonts w:ascii="Times New Roman" w:hAnsi="Times New Roman" w:cs="Times New Roman"/>
          <w:i w:val="0"/>
          <w:sz w:val="24"/>
          <w:szCs w:val="24"/>
          <w:lang w:val="en-US"/>
        </w:rPr>
        <w:t xml:space="preserve">e </w:t>
      </w:r>
      <w:r w:rsidR="006171EB" w:rsidRPr="00891F87">
        <w:rPr>
          <w:rFonts w:ascii="Times New Roman" w:hAnsi="Times New Roman" w:cs="Times New Roman"/>
          <w:i w:val="0"/>
          <w:sz w:val="24"/>
          <w:szCs w:val="24"/>
          <w:lang w:val="en-US"/>
        </w:rPr>
        <w:t>Cochrane review</w:t>
      </w:r>
      <w:r w:rsidR="006A6229" w:rsidRPr="00891F87">
        <w:rPr>
          <w:rFonts w:ascii="Times New Roman" w:hAnsi="Times New Roman" w:cs="Times New Roman"/>
          <w:i w:val="0"/>
          <w:sz w:val="24"/>
          <w:szCs w:val="24"/>
          <w:lang w:val="en-US"/>
        </w:rPr>
        <w:t xml:space="preserve"> of the human papilloma virus vaccine for adolescent and young adult women </w:t>
      </w:r>
      <w:r w:rsidR="008366EA" w:rsidRPr="00891F87">
        <w:rPr>
          <w:rFonts w:ascii="Times New Roman" w:hAnsi="Times New Roman" w:cs="Times New Roman"/>
          <w:i w:val="0"/>
          <w:sz w:val="24"/>
          <w:szCs w:val="24"/>
          <w:lang w:val="en-US"/>
        </w:rPr>
        <w:t xml:space="preserve">which </w:t>
      </w:r>
      <w:r w:rsidR="006A6229" w:rsidRPr="00891F87">
        <w:rPr>
          <w:rFonts w:ascii="Times New Roman" w:hAnsi="Times New Roman" w:cs="Times New Roman"/>
          <w:i w:val="0"/>
          <w:sz w:val="24"/>
          <w:szCs w:val="24"/>
          <w:lang w:val="en-US"/>
        </w:rPr>
        <w:t>promised to cut down the incidence of cervical cancer</w:t>
      </w:r>
      <w:r w:rsidR="006171EB" w:rsidRPr="00891F87">
        <w:rPr>
          <w:rFonts w:ascii="Times New Roman" w:hAnsi="Times New Roman" w:cs="Times New Roman"/>
          <w:i w:val="0"/>
          <w:sz w:val="24"/>
          <w:szCs w:val="24"/>
          <w:lang w:val="en-US"/>
        </w:rPr>
        <w:t xml:space="preserve">.   </w:t>
      </w:r>
      <w:r w:rsidR="00040379" w:rsidRPr="00891F87">
        <w:rPr>
          <w:rFonts w:ascii="Times New Roman" w:hAnsi="Times New Roman" w:cs="Times New Roman"/>
          <w:i w:val="0"/>
          <w:sz w:val="24"/>
          <w:szCs w:val="24"/>
          <w:lang w:val="en-US"/>
        </w:rPr>
        <w:t>So</w:t>
      </w:r>
      <w:r w:rsidR="00810FF8" w:rsidRPr="00891F87">
        <w:rPr>
          <w:rFonts w:ascii="Times New Roman" w:hAnsi="Times New Roman" w:cs="Times New Roman"/>
          <w:i w:val="0"/>
          <w:sz w:val="24"/>
          <w:szCs w:val="24"/>
          <w:lang w:val="en-US"/>
        </w:rPr>
        <w:t>,</w:t>
      </w:r>
      <w:r w:rsidR="00040379" w:rsidRPr="00891F87">
        <w:rPr>
          <w:rFonts w:ascii="Times New Roman" w:hAnsi="Times New Roman" w:cs="Times New Roman"/>
          <w:i w:val="0"/>
          <w:sz w:val="24"/>
          <w:szCs w:val="24"/>
          <w:lang w:val="en-US"/>
        </w:rPr>
        <w:t xml:space="preserve"> it is indeed understandable that </w:t>
      </w:r>
      <w:r w:rsidR="00810FF8" w:rsidRPr="00891F87">
        <w:rPr>
          <w:rFonts w:ascii="Times New Roman" w:hAnsi="Times New Roman" w:cs="Times New Roman"/>
          <w:i w:val="0"/>
          <w:sz w:val="24"/>
          <w:szCs w:val="24"/>
          <w:lang w:val="en-US"/>
        </w:rPr>
        <w:t>Gøtzsche</w:t>
      </w:r>
      <w:r w:rsidR="00040379" w:rsidRPr="00891F87">
        <w:rPr>
          <w:rFonts w:ascii="Times New Roman" w:hAnsi="Times New Roman" w:cs="Times New Roman"/>
          <w:i w:val="0"/>
          <w:sz w:val="24"/>
          <w:szCs w:val="24"/>
          <w:lang w:val="en-US"/>
        </w:rPr>
        <w:t xml:space="preserve"> was </w:t>
      </w:r>
      <w:r w:rsidR="00810FF8" w:rsidRPr="00891F87">
        <w:rPr>
          <w:rFonts w:ascii="Times New Roman" w:hAnsi="Times New Roman" w:cs="Times New Roman"/>
          <w:i w:val="0"/>
          <w:sz w:val="24"/>
          <w:szCs w:val="24"/>
          <w:lang w:val="en-US"/>
        </w:rPr>
        <w:t xml:space="preserve">sacked </w:t>
      </w:r>
      <w:r w:rsidR="00040379" w:rsidRPr="00891F87">
        <w:rPr>
          <w:rFonts w:ascii="Times New Roman" w:hAnsi="Times New Roman" w:cs="Times New Roman"/>
          <w:i w:val="0"/>
          <w:sz w:val="24"/>
          <w:szCs w:val="24"/>
          <w:lang w:val="en-US"/>
        </w:rPr>
        <w:t xml:space="preserve">because of his outspoken, loose cannon style.  And that is how the </w:t>
      </w:r>
      <w:r w:rsidR="006A62D4" w:rsidRPr="00891F87">
        <w:rPr>
          <w:rFonts w:ascii="Times New Roman" w:hAnsi="Times New Roman" w:cs="Times New Roman"/>
          <w:i w:val="0"/>
          <w:sz w:val="24"/>
          <w:szCs w:val="24"/>
          <w:lang w:val="en-US"/>
        </w:rPr>
        <w:t>“</w:t>
      </w:r>
      <w:r w:rsidR="00040379" w:rsidRPr="00891F87">
        <w:rPr>
          <w:rFonts w:ascii="Times New Roman" w:hAnsi="Times New Roman" w:cs="Times New Roman"/>
          <w:i w:val="0"/>
          <w:sz w:val="24"/>
          <w:szCs w:val="24"/>
          <w:lang w:val="en-US"/>
        </w:rPr>
        <w:t>proper</w:t>
      </w:r>
      <w:r w:rsidR="006A62D4" w:rsidRPr="00891F87">
        <w:rPr>
          <w:rFonts w:ascii="Times New Roman" w:hAnsi="Times New Roman" w:cs="Times New Roman"/>
          <w:i w:val="0"/>
          <w:sz w:val="24"/>
          <w:szCs w:val="24"/>
          <w:lang w:val="en-US"/>
        </w:rPr>
        <w:t>”</w:t>
      </w:r>
      <w:r w:rsidR="00040379" w:rsidRPr="00891F87">
        <w:rPr>
          <w:rFonts w:ascii="Times New Roman" w:hAnsi="Times New Roman" w:cs="Times New Roman"/>
          <w:i w:val="0"/>
          <w:sz w:val="24"/>
          <w:szCs w:val="24"/>
          <w:lang w:val="en-US"/>
        </w:rPr>
        <w:t xml:space="preserve"> voice of the Cochrane board described him</w:t>
      </w:r>
      <w:r w:rsidR="00125E33" w:rsidRPr="00891F87">
        <w:rPr>
          <w:rFonts w:ascii="Times New Roman" w:hAnsi="Times New Roman" w:cs="Times New Roman"/>
          <w:i w:val="0"/>
          <w:sz w:val="24"/>
          <w:szCs w:val="24"/>
          <w:lang w:val="en-US"/>
        </w:rPr>
        <w:t xml:space="preserve"> (</w:t>
      </w:r>
      <w:r w:rsidR="00484326" w:rsidRPr="00891F87">
        <w:rPr>
          <w:rStyle w:val="FootnoteReference"/>
          <w:rFonts w:ascii="Times New Roman" w:hAnsi="Times New Roman" w:cs="Times New Roman"/>
          <w:i w:val="0"/>
          <w:sz w:val="24"/>
          <w:szCs w:val="24"/>
          <w:vertAlign w:val="baseline"/>
          <w:lang w:val="en-US"/>
        </w:rPr>
        <w:footnoteReference w:id="3"/>
      </w:r>
      <w:r w:rsidR="00125E33" w:rsidRPr="00891F87">
        <w:rPr>
          <w:rFonts w:ascii="Times New Roman" w:hAnsi="Times New Roman" w:cs="Times New Roman"/>
          <w:i w:val="0"/>
          <w:sz w:val="24"/>
          <w:szCs w:val="24"/>
          <w:lang w:val="en-US"/>
        </w:rPr>
        <w:t>)</w:t>
      </w:r>
      <w:r w:rsidR="00040379" w:rsidRPr="00891F87">
        <w:rPr>
          <w:rFonts w:ascii="Times New Roman" w:hAnsi="Times New Roman" w:cs="Times New Roman"/>
          <w:i w:val="0"/>
          <w:sz w:val="24"/>
          <w:szCs w:val="24"/>
          <w:lang w:val="en-US"/>
        </w:rPr>
        <w:t xml:space="preserve">:  arrogant, self-indulgent, irresponsible and excessively polemical in his statements.  These were the </w:t>
      </w:r>
      <w:r w:rsidR="00040379" w:rsidRPr="00891F87">
        <w:rPr>
          <w:rFonts w:ascii="Times New Roman" w:hAnsi="Times New Roman" w:cs="Times New Roman"/>
          <w:i w:val="0"/>
          <w:sz w:val="24"/>
          <w:szCs w:val="24"/>
          <w:highlight w:val="yellow"/>
          <w:lang w:val="en-US"/>
        </w:rPr>
        <w:t>personal styl</w:t>
      </w:r>
      <w:r w:rsidR="006171EB" w:rsidRPr="00891F87">
        <w:rPr>
          <w:rFonts w:ascii="Times New Roman" w:hAnsi="Times New Roman" w:cs="Times New Roman"/>
          <w:i w:val="0"/>
          <w:sz w:val="24"/>
          <w:szCs w:val="24"/>
          <w:highlight w:val="yellow"/>
          <w:lang w:val="en-US"/>
        </w:rPr>
        <w:t>istic</w:t>
      </w:r>
      <w:r w:rsidR="00040379" w:rsidRPr="00891F87">
        <w:rPr>
          <w:rFonts w:ascii="Times New Roman" w:hAnsi="Times New Roman" w:cs="Times New Roman"/>
          <w:i w:val="0"/>
          <w:sz w:val="24"/>
          <w:szCs w:val="24"/>
          <w:highlight w:val="yellow"/>
          <w:lang w:val="en-US"/>
        </w:rPr>
        <w:t xml:space="preserve"> reasons</w:t>
      </w:r>
      <w:r w:rsidR="00040379" w:rsidRPr="00891F87">
        <w:rPr>
          <w:rFonts w:ascii="Times New Roman" w:hAnsi="Times New Roman" w:cs="Times New Roman"/>
          <w:i w:val="0"/>
          <w:sz w:val="24"/>
          <w:szCs w:val="24"/>
          <w:lang w:val="en-US"/>
        </w:rPr>
        <w:t xml:space="preserve"> </w:t>
      </w:r>
      <w:r w:rsidR="006A62D4" w:rsidRPr="00891F87">
        <w:rPr>
          <w:rFonts w:ascii="Times New Roman" w:hAnsi="Times New Roman" w:cs="Times New Roman"/>
          <w:i w:val="0"/>
          <w:sz w:val="24"/>
          <w:szCs w:val="24"/>
          <w:lang w:val="en-US"/>
        </w:rPr>
        <w:t xml:space="preserve">that </w:t>
      </w:r>
      <w:r w:rsidR="00040379" w:rsidRPr="00891F87">
        <w:rPr>
          <w:rFonts w:ascii="Times New Roman" w:hAnsi="Times New Roman" w:cs="Times New Roman"/>
          <w:i w:val="0"/>
          <w:sz w:val="24"/>
          <w:szCs w:val="24"/>
          <w:lang w:val="en-US"/>
        </w:rPr>
        <w:t>accompanie</w:t>
      </w:r>
      <w:r w:rsidR="006A62D4" w:rsidRPr="00891F87">
        <w:rPr>
          <w:rFonts w:ascii="Times New Roman" w:hAnsi="Times New Roman" w:cs="Times New Roman"/>
          <w:i w:val="0"/>
          <w:sz w:val="24"/>
          <w:szCs w:val="24"/>
          <w:lang w:val="en-US"/>
        </w:rPr>
        <w:t xml:space="preserve">d </w:t>
      </w:r>
      <w:r w:rsidR="00040379" w:rsidRPr="00891F87">
        <w:rPr>
          <w:rFonts w:ascii="Times New Roman" w:hAnsi="Times New Roman" w:cs="Times New Roman"/>
          <w:i w:val="0"/>
          <w:sz w:val="24"/>
          <w:szCs w:val="24"/>
          <w:lang w:val="en-US"/>
        </w:rPr>
        <w:t xml:space="preserve">the substantive reason </w:t>
      </w:r>
      <w:r w:rsidR="0064187E" w:rsidRPr="00891F87">
        <w:rPr>
          <w:rFonts w:ascii="Times New Roman" w:hAnsi="Times New Roman" w:cs="Times New Roman"/>
          <w:i w:val="0"/>
          <w:sz w:val="24"/>
          <w:szCs w:val="24"/>
          <w:lang w:val="en-US"/>
        </w:rPr>
        <w:t xml:space="preserve">for the sacking: </w:t>
      </w:r>
      <w:r w:rsidR="00040379" w:rsidRPr="00891F87">
        <w:rPr>
          <w:rFonts w:ascii="Times New Roman" w:hAnsi="Times New Roman" w:cs="Times New Roman"/>
          <w:i w:val="0"/>
          <w:sz w:val="24"/>
          <w:szCs w:val="24"/>
          <w:lang w:val="en-US"/>
        </w:rPr>
        <w:t xml:space="preserve">that his pronouncements put millions of </w:t>
      </w:r>
      <w:r w:rsidR="00A063E8" w:rsidRPr="00891F87">
        <w:rPr>
          <w:rFonts w:ascii="Times New Roman" w:hAnsi="Times New Roman" w:cs="Times New Roman"/>
          <w:i w:val="0"/>
          <w:sz w:val="24"/>
          <w:szCs w:val="24"/>
          <w:lang w:val="en-US"/>
        </w:rPr>
        <w:t>patients at</w:t>
      </w:r>
      <w:r w:rsidR="00810FF8" w:rsidRPr="00891F87">
        <w:rPr>
          <w:rFonts w:ascii="Times New Roman" w:hAnsi="Times New Roman" w:cs="Times New Roman"/>
          <w:i w:val="0"/>
          <w:sz w:val="24"/>
          <w:szCs w:val="24"/>
          <w:lang w:val="en-US"/>
        </w:rPr>
        <w:t xml:space="preserve"> risk.  Good riddance, I thought!</w:t>
      </w:r>
    </w:p>
    <w:p w14:paraId="0A93A7E8" w14:textId="4EEC66A2" w:rsidR="0029422B" w:rsidRPr="006B3BD6" w:rsidRDefault="0029422B" w:rsidP="006171EB">
      <w:pPr>
        <w:rPr>
          <w:rFonts w:ascii="Times New Roman" w:hAnsi="Times New Roman" w:cs="Times New Roman"/>
          <w:sz w:val="24"/>
          <w:szCs w:val="24"/>
          <w:lang w:val="en-US"/>
        </w:rPr>
      </w:pPr>
      <w:r w:rsidRPr="006B3BD6">
        <w:rPr>
          <w:rFonts w:ascii="Times New Roman" w:hAnsi="Times New Roman" w:cs="Times New Roman"/>
          <w:sz w:val="24"/>
          <w:szCs w:val="24"/>
          <w:lang w:val="en-US"/>
        </w:rPr>
        <w:t xml:space="preserve">Gøtzsche </w:t>
      </w:r>
      <w:r w:rsidR="006171EB" w:rsidRPr="006B3BD6">
        <w:rPr>
          <w:rFonts w:ascii="Times New Roman" w:hAnsi="Times New Roman" w:cs="Times New Roman"/>
          <w:sz w:val="24"/>
          <w:szCs w:val="24"/>
          <w:lang w:val="en-US"/>
        </w:rPr>
        <w:t>responded by writing a public letter</w:t>
      </w:r>
      <w:r w:rsidR="00125E33" w:rsidRPr="006B3BD6">
        <w:rPr>
          <w:rFonts w:ascii="Times New Roman" w:hAnsi="Times New Roman" w:cs="Times New Roman"/>
          <w:sz w:val="24"/>
          <w:szCs w:val="24"/>
          <w:lang w:val="en-US"/>
        </w:rPr>
        <w:t xml:space="preserve"> (</w:t>
      </w:r>
      <w:r w:rsidR="00484326" w:rsidRPr="006B3BD6">
        <w:rPr>
          <w:rStyle w:val="FootnoteReference"/>
          <w:rFonts w:ascii="Times New Roman" w:hAnsi="Times New Roman" w:cs="Times New Roman"/>
          <w:sz w:val="24"/>
          <w:szCs w:val="24"/>
          <w:vertAlign w:val="baseline"/>
          <w:lang w:val="en-US"/>
        </w:rPr>
        <w:footnoteReference w:id="4"/>
      </w:r>
      <w:r w:rsidR="00125E33" w:rsidRPr="006B3BD6">
        <w:rPr>
          <w:rFonts w:ascii="Times New Roman" w:hAnsi="Times New Roman" w:cs="Times New Roman"/>
          <w:sz w:val="24"/>
          <w:szCs w:val="24"/>
          <w:lang w:val="en-US"/>
        </w:rPr>
        <w:t>)</w:t>
      </w:r>
      <w:r w:rsidR="006171EB" w:rsidRPr="006B3BD6">
        <w:rPr>
          <w:rFonts w:ascii="Times New Roman" w:hAnsi="Times New Roman" w:cs="Times New Roman"/>
          <w:sz w:val="24"/>
          <w:szCs w:val="24"/>
          <w:lang w:val="en-US"/>
        </w:rPr>
        <w:t xml:space="preserve"> that charged the Board with acting in a dictatorial manner, that with his expulsion, “the Cochrane Collaboration has entered an unchartered territory of crisis and lack of strategic direction. A recovery from this dire situation would call for the dissolution of the present board, new elections and a broad-based </w:t>
      </w:r>
      <w:r w:rsidR="006171EB" w:rsidRPr="006B3BD6">
        <w:rPr>
          <w:rFonts w:ascii="Times New Roman" w:hAnsi="Times New Roman" w:cs="Times New Roman"/>
          <w:sz w:val="24"/>
          <w:szCs w:val="24"/>
          <w:lang w:val="en-US"/>
        </w:rPr>
        <w:lastRenderedPageBreak/>
        <w:t>participatory debate about the future strategy and governance of the organization”.  So far, it seems like a typical power play between the “Haves”</w:t>
      </w:r>
      <w:r w:rsidR="005F1FA5" w:rsidRPr="006B3BD6">
        <w:rPr>
          <w:rFonts w:ascii="Times New Roman" w:hAnsi="Times New Roman" w:cs="Times New Roman"/>
          <w:sz w:val="24"/>
          <w:szCs w:val="24"/>
          <w:lang w:val="en-US"/>
        </w:rPr>
        <w:t xml:space="preserve"> </w:t>
      </w:r>
      <w:r w:rsidR="006171EB" w:rsidRPr="006B3BD6">
        <w:rPr>
          <w:rFonts w:ascii="Times New Roman" w:hAnsi="Times New Roman" w:cs="Times New Roman"/>
          <w:sz w:val="24"/>
          <w:szCs w:val="24"/>
          <w:lang w:val="en-US"/>
        </w:rPr>
        <w:t>and the “Wanna Haves”, ho hum!</w:t>
      </w:r>
    </w:p>
    <w:p w14:paraId="73532818" w14:textId="0D1AD166" w:rsidR="00A063E8" w:rsidRPr="006B3BD6" w:rsidRDefault="001051DD" w:rsidP="006171EB">
      <w:pPr>
        <w:rPr>
          <w:rFonts w:ascii="Times New Roman" w:hAnsi="Times New Roman" w:cs="Times New Roman"/>
          <w:sz w:val="24"/>
          <w:szCs w:val="24"/>
          <w:lang w:val="en-US"/>
        </w:rPr>
      </w:pPr>
      <w:r w:rsidRPr="006B3BD6">
        <w:rPr>
          <w:rFonts w:ascii="Times New Roman" w:hAnsi="Times New Roman" w:cs="Times New Roman"/>
          <w:sz w:val="24"/>
          <w:szCs w:val="24"/>
          <w:lang w:val="en-US"/>
        </w:rPr>
        <w:t xml:space="preserve">What is at stake?  </w:t>
      </w:r>
      <w:r w:rsidR="006A6229" w:rsidRPr="006B3BD6">
        <w:rPr>
          <w:rFonts w:ascii="Times New Roman" w:hAnsi="Times New Roman" w:cs="Times New Roman"/>
          <w:sz w:val="24"/>
          <w:szCs w:val="24"/>
          <w:lang w:val="en-US"/>
        </w:rPr>
        <w:t>On the one hand, i</w:t>
      </w:r>
      <w:r w:rsidRPr="006B3BD6">
        <w:rPr>
          <w:rFonts w:ascii="Times New Roman" w:hAnsi="Times New Roman" w:cs="Times New Roman"/>
          <w:sz w:val="24"/>
          <w:szCs w:val="24"/>
          <w:lang w:val="en-US"/>
        </w:rPr>
        <w:t xml:space="preserve">f the Cochrane Board is right, Gøtzsche’s pronouncements, under the garb of Cochrane authority </w:t>
      </w:r>
      <w:r w:rsidR="00A063E8" w:rsidRPr="006B3BD6">
        <w:rPr>
          <w:rFonts w:ascii="Times New Roman" w:hAnsi="Times New Roman" w:cs="Times New Roman"/>
          <w:sz w:val="24"/>
          <w:szCs w:val="24"/>
          <w:lang w:val="en-US"/>
        </w:rPr>
        <w:t xml:space="preserve">unethically </w:t>
      </w:r>
      <w:r w:rsidRPr="006B3BD6">
        <w:rPr>
          <w:rFonts w:ascii="Times New Roman" w:hAnsi="Times New Roman" w:cs="Times New Roman"/>
          <w:sz w:val="24"/>
          <w:szCs w:val="24"/>
          <w:lang w:val="en-US"/>
        </w:rPr>
        <w:t xml:space="preserve">misleads doctors and </w:t>
      </w:r>
      <w:r w:rsidR="00A063E8" w:rsidRPr="006B3BD6">
        <w:rPr>
          <w:rFonts w:ascii="Times New Roman" w:hAnsi="Times New Roman" w:cs="Times New Roman"/>
          <w:sz w:val="24"/>
          <w:szCs w:val="24"/>
          <w:lang w:val="en-US"/>
        </w:rPr>
        <w:t xml:space="preserve">the people at large </w:t>
      </w:r>
      <w:r w:rsidR="001B2064" w:rsidRPr="006B3BD6">
        <w:rPr>
          <w:rFonts w:ascii="Times New Roman" w:hAnsi="Times New Roman" w:cs="Times New Roman"/>
          <w:sz w:val="24"/>
          <w:szCs w:val="24"/>
          <w:lang w:val="en-US"/>
        </w:rPr>
        <w:t>by misinforming them about false flaws in these drugs</w:t>
      </w:r>
      <w:r w:rsidR="00A063E8" w:rsidRPr="006B3BD6">
        <w:rPr>
          <w:rFonts w:ascii="Times New Roman" w:hAnsi="Times New Roman" w:cs="Times New Roman"/>
          <w:sz w:val="24"/>
          <w:szCs w:val="24"/>
          <w:lang w:val="en-US"/>
        </w:rPr>
        <w:t>, thus putting many young girls at risk of preventable cervical cancer</w:t>
      </w:r>
      <w:r w:rsidR="001B2064" w:rsidRPr="006B3BD6">
        <w:rPr>
          <w:rFonts w:ascii="Times New Roman" w:hAnsi="Times New Roman" w:cs="Times New Roman"/>
          <w:sz w:val="24"/>
          <w:szCs w:val="24"/>
          <w:lang w:val="en-US"/>
        </w:rPr>
        <w:t xml:space="preserve">.  </w:t>
      </w:r>
      <w:r w:rsidRPr="006B3BD6">
        <w:rPr>
          <w:rFonts w:ascii="Times New Roman" w:hAnsi="Times New Roman" w:cs="Times New Roman"/>
          <w:sz w:val="24"/>
          <w:szCs w:val="24"/>
          <w:lang w:val="en-US"/>
        </w:rPr>
        <w:t xml:space="preserve"> </w:t>
      </w:r>
      <w:r w:rsidR="006A6229" w:rsidRPr="006B3BD6">
        <w:rPr>
          <w:rFonts w:ascii="Times New Roman" w:hAnsi="Times New Roman" w:cs="Times New Roman"/>
          <w:sz w:val="24"/>
          <w:szCs w:val="24"/>
          <w:lang w:val="en-US"/>
        </w:rPr>
        <w:t>On the other hand, i</w:t>
      </w:r>
      <w:r w:rsidRPr="006B3BD6">
        <w:rPr>
          <w:rFonts w:ascii="Times New Roman" w:hAnsi="Times New Roman" w:cs="Times New Roman"/>
          <w:sz w:val="24"/>
          <w:szCs w:val="24"/>
          <w:lang w:val="en-US"/>
        </w:rPr>
        <w:t xml:space="preserve">f Gøtzsche’s right, the Cochrane reviews of the HPV vaccines are faulty.  </w:t>
      </w:r>
      <w:commentRangeStart w:id="5"/>
      <w:r w:rsidRPr="006B3BD6">
        <w:rPr>
          <w:rFonts w:ascii="Times New Roman" w:hAnsi="Times New Roman" w:cs="Times New Roman"/>
          <w:sz w:val="24"/>
          <w:szCs w:val="24"/>
          <w:lang w:val="en-US"/>
        </w:rPr>
        <w:t>These vaccines can cause serious iatrogenic disability</w:t>
      </w:r>
      <w:r w:rsidR="00125E33" w:rsidRPr="006B3BD6">
        <w:rPr>
          <w:rFonts w:ascii="Times New Roman" w:hAnsi="Times New Roman" w:cs="Times New Roman"/>
          <w:sz w:val="24"/>
          <w:szCs w:val="24"/>
          <w:lang w:val="en-US"/>
        </w:rPr>
        <w:t xml:space="preserve"> </w:t>
      </w:r>
      <w:commentRangeEnd w:id="5"/>
      <w:r w:rsidR="008651C3" w:rsidRPr="006B3BD6">
        <w:rPr>
          <w:rStyle w:val="CommentReference"/>
          <w:rFonts w:ascii="Times New Roman" w:hAnsi="Times New Roman" w:cs="Times New Roman"/>
          <w:sz w:val="24"/>
          <w:szCs w:val="24"/>
        </w:rPr>
        <w:commentReference w:id="5"/>
      </w:r>
      <w:r w:rsidR="00125E33" w:rsidRPr="006B3BD6">
        <w:rPr>
          <w:rFonts w:ascii="Times New Roman" w:hAnsi="Times New Roman" w:cs="Times New Roman"/>
          <w:sz w:val="24"/>
          <w:szCs w:val="24"/>
          <w:lang w:val="en-US"/>
        </w:rPr>
        <w:t>(</w:t>
      </w:r>
      <w:r w:rsidR="00A93086" w:rsidRPr="006B3BD6">
        <w:rPr>
          <w:rStyle w:val="FootnoteReference"/>
          <w:rFonts w:ascii="Times New Roman" w:hAnsi="Times New Roman" w:cs="Times New Roman"/>
          <w:sz w:val="24"/>
          <w:szCs w:val="24"/>
          <w:vertAlign w:val="baseline"/>
          <w:lang w:val="en-US"/>
        </w:rPr>
        <w:footnoteReference w:id="5"/>
      </w:r>
      <w:r w:rsidR="00125E33" w:rsidRPr="006B3BD6">
        <w:rPr>
          <w:rFonts w:ascii="Times New Roman" w:hAnsi="Times New Roman" w:cs="Times New Roman"/>
          <w:sz w:val="24"/>
          <w:szCs w:val="24"/>
          <w:lang w:val="en-US"/>
        </w:rPr>
        <w:t>)</w:t>
      </w:r>
      <w:r w:rsidRPr="006B3BD6">
        <w:rPr>
          <w:rFonts w:ascii="Times New Roman" w:hAnsi="Times New Roman" w:cs="Times New Roman"/>
          <w:sz w:val="24"/>
          <w:szCs w:val="24"/>
          <w:lang w:val="en-US"/>
        </w:rPr>
        <w:t>.</w:t>
      </w:r>
      <w:r w:rsidR="00A063E8" w:rsidRPr="006B3BD6">
        <w:rPr>
          <w:rFonts w:ascii="Times New Roman" w:hAnsi="Times New Roman" w:cs="Times New Roman"/>
          <w:sz w:val="24"/>
          <w:szCs w:val="24"/>
          <w:lang w:val="en-US"/>
        </w:rPr>
        <w:t xml:space="preserve"> </w:t>
      </w:r>
    </w:p>
    <w:p w14:paraId="4370DE93" w14:textId="74F88700" w:rsidR="0064187E" w:rsidRPr="006B3BD6" w:rsidRDefault="00A063E8" w:rsidP="006171EB">
      <w:pPr>
        <w:rPr>
          <w:rFonts w:ascii="Times New Roman" w:hAnsi="Times New Roman" w:cs="Times New Roman"/>
          <w:sz w:val="24"/>
          <w:szCs w:val="24"/>
          <w:lang w:val="en-US"/>
        </w:rPr>
      </w:pPr>
      <w:r w:rsidRPr="006B3BD6">
        <w:rPr>
          <w:rFonts w:ascii="Times New Roman" w:hAnsi="Times New Roman" w:cs="Times New Roman"/>
          <w:sz w:val="24"/>
          <w:szCs w:val="24"/>
          <w:lang w:val="en-US"/>
        </w:rPr>
        <w:t xml:space="preserve">Gøtzsche’s argument against </w:t>
      </w:r>
      <w:r w:rsidR="005F1FA5" w:rsidRPr="006B3BD6">
        <w:rPr>
          <w:rFonts w:ascii="Times New Roman" w:hAnsi="Times New Roman" w:cs="Times New Roman"/>
          <w:sz w:val="24"/>
          <w:szCs w:val="24"/>
          <w:lang w:val="en-US"/>
        </w:rPr>
        <w:t>psychotropic drugs</w:t>
      </w:r>
      <w:r w:rsidRPr="006B3BD6">
        <w:rPr>
          <w:rFonts w:ascii="Times New Roman" w:hAnsi="Times New Roman" w:cs="Times New Roman"/>
          <w:sz w:val="24"/>
          <w:szCs w:val="24"/>
          <w:lang w:val="en-US"/>
        </w:rPr>
        <w:t xml:space="preserve"> is that </w:t>
      </w:r>
      <w:r w:rsidR="001B2064" w:rsidRPr="006B3BD6">
        <w:rPr>
          <w:rFonts w:ascii="Times New Roman" w:hAnsi="Times New Roman" w:cs="Times New Roman"/>
          <w:sz w:val="24"/>
          <w:szCs w:val="24"/>
          <w:lang w:val="en-US"/>
        </w:rPr>
        <w:t>t</w:t>
      </w:r>
      <w:r w:rsidR="001051DD" w:rsidRPr="006B3BD6">
        <w:rPr>
          <w:rFonts w:ascii="Times New Roman" w:hAnsi="Times New Roman" w:cs="Times New Roman"/>
          <w:sz w:val="24"/>
          <w:szCs w:val="24"/>
          <w:lang w:val="en-US"/>
        </w:rPr>
        <w:t xml:space="preserve">he system of production and marketing </w:t>
      </w:r>
      <w:r w:rsidR="00A529F0" w:rsidRPr="006B3BD6">
        <w:rPr>
          <w:rFonts w:ascii="Times New Roman" w:hAnsi="Times New Roman" w:cs="Times New Roman"/>
          <w:sz w:val="24"/>
          <w:szCs w:val="24"/>
          <w:lang w:val="en-US"/>
        </w:rPr>
        <w:t xml:space="preserve">them </w:t>
      </w:r>
      <w:r w:rsidRPr="006B3BD6">
        <w:rPr>
          <w:rFonts w:ascii="Times New Roman" w:hAnsi="Times New Roman" w:cs="Times New Roman"/>
          <w:sz w:val="24"/>
          <w:szCs w:val="24"/>
          <w:lang w:val="en-US"/>
        </w:rPr>
        <w:t xml:space="preserve">pushes flawed products that </w:t>
      </w:r>
      <w:r w:rsidR="006A6229" w:rsidRPr="006B3BD6">
        <w:rPr>
          <w:rFonts w:ascii="Times New Roman" w:hAnsi="Times New Roman" w:cs="Times New Roman"/>
          <w:sz w:val="24"/>
          <w:szCs w:val="24"/>
          <w:lang w:val="en-US"/>
        </w:rPr>
        <w:t>harm</w:t>
      </w:r>
      <w:r w:rsidRPr="006B3BD6">
        <w:rPr>
          <w:rFonts w:ascii="Times New Roman" w:hAnsi="Times New Roman" w:cs="Times New Roman"/>
          <w:sz w:val="24"/>
          <w:szCs w:val="24"/>
          <w:lang w:val="en-US"/>
        </w:rPr>
        <w:t xml:space="preserve"> </w:t>
      </w:r>
      <w:r w:rsidR="001051DD" w:rsidRPr="006B3BD6">
        <w:rPr>
          <w:rFonts w:ascii="Times New Roman" w:hAnsi="Times New Roman" w:cs="Times New Roman"/>
          <w:sz w:val="24"/>
          <w:szCs w:val="24"/>
          <w:lang w:val="en-US"/>
        </w:rPr>
        <w:t>the mentally ill</w:t>
      </w:r>
      <w:r w:rsidR="002613A3" w:rsidRPr="006B3BD6">
        <w:rPr>
          <w:rFonts w:ascii="Times New Roman" w:hAnsi="Times New Roman" w:cs="Times New Roman"/>
          <w:sz w:val="24"/>
          <w:szCs w:val="24"/>
          <w:lang w:val="en-US"/>
        </w:rPr>
        <w:t>:</w:t>
      </w:r>
      <w:r w:rsidR="001051DD" w:rsidRPr="006B3BD6">
        <w:rPr>
          <w:rFonts w:ascii="Times New Roman" w:hAnsi="Times New Roman" w:cs="Times New Roman"/>
          <w:sz w:val="24"/>
          <w:szCs w:val="24"/>
          <w:lang w:val="en-US"/>
        </w:rPr>
        <w:t xml:space="preserve"> including increasing the risk of chronic diseases, having debilitating side effects and failing at its primary curative purpose.  </w:t>
      </w:r>
    </w:p>
    <w:p w14:paraId="56435EA7" w14:textId="1E27DB8C" w:rsidR="001051DD" w:rsidRPr="006B3BD6" w:rsidRDefault="001051DD" w:rsidP="006171EB">
      <w:pPr>
        <w:rPr>
          <w:rFonts w:ascii="Times New Roman" w:hAnsi="Times New Roman" w:cs="Times New Roman"/>
          <w:sz w:val="24"/>
          <w:szCs w:val="24"/>
          <w:lang w:val="en-US"/>
        </w:rPr>
      </w:pPr>
      <w:r w:rsidRPr="006B3BD6">
        <w:rPr>
          <w:rFonts w:ascii="Times New Roman" w:hAnsi="Times New Roman" w:cs="Times New Roman"/>
          <w:sz w:val="24"/>
          <w:szCs w:val="24"/>
          <w:lang w:val="en-US"/>
        </w:rPr>
        <w:t xml:space="preserve">Gøtzsche’s charge is that these problems arise because the Cochrane Review </w:t>
      </w:r>
      <w:r w:rsidR="002A3E55" w:rsidRPr="006B3BD6">
        <w:rPr>
          <w:rFonts w:ascii="Times New Roman" w:hAnsi="Times New Roman" w:cs="Times New Roman"/>
          <w:sz w:val="24"/>
          <w:szCs w:val="24"/>
          <w:lang w:val="en-US"/>
        </w:rPr>
        <w:t xml:space="preserve">Board </w:t>
      </w:r>
      <w:r w:rsidRPr="006B3BD6">
        <w:rPr>
          <w:rFonts w:ascii="Times New Roman" w:hAnsi="Times New Roman" w:cs="Times New Roman"/>
          <w:sz w:val="24"/>
          <w:szCs w:val="24"/>
          <w:lang w:val="en-US"/>
        </w:rPr>
        <w:t xml:space="preserve">which had started out as a noble institution to ensure the truth of medical research </w:t>
      </w:r>
      <w:r w:rsidR="00A063E8" w:rsidRPr="006B3BD6">
        <w:rPr>
          <w:rFonts w:ascii="Times New Roman" w:hAnsi="Times New Roman" w:cs="Times New Roman"/>
          <w:sz w:val="24"/>
          <w:szCs w:val="24"/>
          <w:lang w:val="en-US"/>
        </w:rPr>
        <w:t xml:space="preserve">is </w:t>
      </w:r>
      <w:r w:rsidRPr="006B3BD6">
        <w:rPr>
          <w:rFonts w:ascii="Times New Roman" w:hAnsi="Times New Roman" w:cs="Times New Roman"/>
          <w:sz w:val="24"/>
          <w:szCs w:val="24"/>
          <w:lang w:val="en-US"/>
        </w:rPr>
        <w:t xml:space="preserve">corrupted by the pressure of pharma.  </w:t>
      </w:r>
      <w:r w:rsidR="00A93086" w:rsidRPr="006B3BD6">
        <w:rPr>
          <w:rFonts w:ascii="Times New Roman" w:hAnsi="Times New Roman" w:cs="Times New Roman"/>
          <w:sz w:val="24"/>
          <w:szCs w:val="24"/>
          <w:lang w:val="en-US"/>
        </w:rPr>
        <w:t>So,</w:t>
      </w:r>
      <w:r w:rsidRPr="006B3BD6">
        <w:rPr>
          <w:rFonts w:ascii="Times New Roman" w:hAnsi="Times New Roman" w:cs="Times New Roman"/>
          <w:sz w:val="24"/>
          <w:szCs w:val="24"/>
          <w:lang w:val="en-US"/>
        </w:rPr>
        <w:t xml:space="preserve"> th</w:t>
      </w:r>
      <w:r w:rsidR="00A93086" w:rsidRPr="006B3BD6">
        <w:rPr>
          <w:rFonts w:ascii="Times New Roman" w:hAnsi="Times New Roman" w:cs="Times New Roman"/>
          <w:sz w:val="24"/>
          <w:szCs w:val="24"/>
          <w:lang w:val="en-US"/>
        </w:rPr>
        <w:t>e</w:t>
      </w:r>
      <w:r w:rsidRPr="006B3BD6">
        <w:rPr>
          <w:rFonts w:ascii="Times New Roman" w:hAnsi="Times New Roman" w:cs="Times New Roman"/>
          <w:sz w:val="24"/>
          <w:szCs w:val="24"/>
          <w:lang w:val="en-US"/>
        </w:rPr>
        <w:t xml:space="preserve"> storm in </w:t>
      </w:r>
      <w:r w:rsidR="00A93086" w:rsidRPr="006B3BD6">
        <w:rPr>
          <w:rFonts w:ascii="Times New Roman" w:hAnsi="Times New Roman" w:cs="Times New Roman"/>
          <w:sz w:val="24"/>
          <w:szCs w:val="24"/>
          <w:lang w:val="en-US"/>
        </w:rPr>
        <w:t xml:space="preserve">this </w:t>
      </w:r>
      <w:r w:rsidRPr="006B3BD6">
        <w:rPr>
          <w:rFonts w:ascii="Times New Roman" w:hAnsi="Times New Roman" w:cs="Times New Roman"/>
          <w:sz w:val="24"/>
          <w:szCs w:val="24"/>
          <w:lang w:val="en-US"/>
        </w:rPr>
        <w:t>teacup has some potentially serious repercussions on our lives.</w:t>
      </w:r>
      <w:r w:rsidR="00A93086" w:rsidRPr="006B3BD6">
        <w:rPr>
          <w:rFonts w:ascii="Times New Roman" w:hAnsi="Times New Roman" w:cs="Times New Roman"/>
          <w:sz w:val="24"/>
          <w:szCs w:val="24"/>
          <w:lang w:val="en-US"/>
        </w:rPr>
        <w:t xml:space="preserve">  Psychiatrists </w:t>
      </w:r>
      <w:r w:rsidR="005F1FA5" w:rsidRPr="006B3BD6">
        <w:rPr>
          <w:rFonts w:ascii="Times New Roman" w:hAnsi="Times New Roman" w:cs="Times New Roman"/>
          <w:sz w:val="24"/>
          <w:szCs w:val="24"/>
          <w:lang w:val="en-US"/>
        </w:rPr>
        <w:t xml:space="preserve">continue to </w:t>
      </w:r>
      <w:r w:rsidR="00A93086" w:rsidRPr="006B3BD6">
        <w:rPr>
          <w:rFonts w:ascii="Times New Roman" w:hAnsi="Times New Roman" w:cs="Times New Roman"/>
          <w:sz w:val="24"/>
          <w:szCs w:val="24"/>
          <w:lang w:val="en-US"/>
        </w:rPr>
        <w:t xml:space="preserve">prescribe new drugs in blind faith.  Doctors </w:t>
      </w:r>
      <w:r w:rsidR="007B7672" w:rsidRPr="006B3BD6">
        <w:rPr>
          <w:rFonts w:ascii="Times New Roman" w:hAnsi="Times New Roman" w:cs="Times New Roman"/>
          <w:sz w:val="24"/>
          <w:szCs w:val="24"/>
          <w:lang w:val="en-US"/>
        </w:rPr>
        <w:t xml:space="preserve">in the news </w:t>
      </w:r>
      <w:r w:rsidR="0064187E" w:rsidRPr="006B3BD6">
        <w:rPr>
          <w:rFonts w:ascii="Times New Roman" w:hAnsi="Times New Roman" w:cs="Times New Roman"/>
          <w:sz w:val="24"/>
          <w:szCs w:val="24"/>
          <w:lang w:val="en-US"/>
        </w:rPr>
        <w:t xml:space="preserve">nonchalantly </w:t>
      </w:r>
      <w:r w:rsidR="00A93086" w:rsidRPr="006B3BD6">
        <w:rPr>
          <w:rFonts w:ascii="Times New Roman" w:hAnsi="Times New Roman" w:cs="Times New Roman"/>
          <w:sz w:val="24"/>
          <w:szCs w:val="24"/>
          <w:lang w:val="en-US"/>
        </w:rPr>
        <w:t xml:space="preserve">recommend HPV vaccines </w:t>
      </w:r>
      <w:r w:rsidR="001D0C4B" w:rsidRPr="006B3BD6">
        <w:rPr>
          <w:rFonts w:ascii="Times New Roman" w:hAnsi="Times New Roman" w:cs="Times New Roman"/>
          <w:sz w:val="24"/>
          <w:szCs w:val="24"/>
          <w:lang w:val="en-US"/>
        </w:rPr>
        <w:t xml:space="preserve">in mainstream newspapers </w:t>
      </w:r>
      <w:r w:rsidR="00A93086" w:rsidRPr="006B3BD6">
        <w:rPr>
          <w:rFonts w:ascii="Times New Roman" w:hAnsi="Times New Roman" w:cs="Times New Roman"/>
          <w:sz w:val="24"/>
          <w:szCs w:val="24"/>
          <w:lang w:val="en-US"/>
        </w:rPr>
        <w:t>even as late as October 1</w:t>
      </w:r>
      <w:r w:rsidR="00A93086" w:rsidRPr="006B3BD6">
        <w:rPr>
          <w:rFonts w:ascii="Times New Roman" w:hAnsi="Times New Roman" w:cs="Times New Roman"/>
          <w:sz w:val="24"/>
          <w:szCs w:val="24"/>
          <w:vertAlign w:val="superscript"/>
          <w:lang w:val="en-US"/>
        </w:rPr>
        <w:t xml:space="preserve">st </w:t>
      </w:r>
      <w:r w:rsidR="00A93086" w:rsidRPr="006B3BD6">
        <w:rPr>
          <w:rFonts w:ascii="Times New Roman" w:hAnsi="Times New Roman" w:cs="Times New Roman"/>
          <w:sz w:val="24"/>
          <w:szCs w:val="24"/>
          <w:vertAlign w:val="superscript"/>
          <w:lang w:val="en-US"/>
        </w:rPr>
        <w:softHyphen/>
      </w:r>
      <w:r w:rsidR="00A93086" w:rsidRPr="006B3BD6">
        <w:rPr>
          <w:rFonts w:ascii="Times New Roman" w:hAnsi="Times New Roman" w:cs="Times New Roman"/>
          <w:sz w:val="24"/>
          <w:szCs w:val="24"/>
          <w:vertAlign w:val="superscript"/>
          <w:lang w:val="en-US"/>
        </w:rPr>
        <w:softHyphen/>
      </w:r>
      <w:r w:rsidR="00A93086" w:rsidRPr="006B3BD6">
        <w:rPr>
          <w:rFonts w:ascii="Times New Roman" w:hAnsi="Times New Roman" w:cs="Times New Roman"/>
          <w:sz w:val="24"/>
          <w:szCs w:val="24"/>
          <w:lang w:val="en-US"/>
        </w:rPr>
        <w:t xml:space="preserve"> 2018</w:t>
      </w:r>
      <w:r w:rsidR="007B7672" w:rsidRPr="006B3BD6">
        <w:rPr>
          <w:rFonts w:ascii="Times New Roman" w:hAnsi="Times New Roman" w:cs="Times New Roman"/>
          <w:sz w:val="24"/>
          <w:szCs w:val="24"/>
          <w:lang w:val="en-US"/>
        </w:rPr>
        <w:t xml:space="preserve"> </w:t>
      </w:r>
      <w:r w:rsidR="00A93086" w:rsidRPr="006B3BD6">
        <w:rPr>
          <w:rFonts w:ascii="Times New Roman" w:hAnsi="Times New Roman" w:cs="Times New Roman"/>
          <w:sz w:val="24"/>
          <w:szCs w:val="24"/>
          <w:lang w:val="en-US"/>
        </w:rPr>
        <w:t>after the storm has erupted</w:t>
      </w:r>
      <w:r w:rsidR="008651C3" w:rsidRPr="006B3BD6">
        <w:rPr>
          <w:rFonts w:ascii="Times New Roman" w:hAnsi="Times New Roman" w:cs="Times New Roman"/>
          <w:sz w:val="24"/>
          <w:szCs w:val="24"/>
          <w:lang w:val="en-US"/>
        </w:rPr>
        <w:t xml:space="preserve"> (</w:t>
      </w:r>
      <w:r w:rsidR="00A93086" w:rsidRPr="006B3BD6">
        <w:rPr>
          <w:rStyle w:val="FootnoteReference"/>
          <w:rFonts w:ascii="Times New Roman" w:hAnsi="Times New Roman" w:cs="Times New Roman"/>
          <w:sz w:val="24"/>
          <w:szCs w:val="24"/>
          <w:vertAlign w:val="baseline"/>
          <w:lang w:val="en-US"/>
        </w:rPr>
        <w:footnoteReference w:id="6"/>
      </w:r>
      <w:r w:rsidR="008651C3" w:rsidRPr="006B3BD6">
        <w:rPr>
          <w:rFonts w:ascii="Times New Roman" w:hAnsi="Times New Roman" w:cs="Times New Roman"/>
          <w:sz w:val="24"/>
          <w:szCs w:val="24"/>
          <w:lang w:val="en-US"/>
        </w:rPr>
        <w:t>)</w:t>
      </w:r>
      <w:r w:rsidR="00A93086" w:rsidRPr="006B3BD6">
        <w:rPr>
          <w:rFonts w:ascii="Times New Roman" w:hAnsi="Times New Roman" w:cs="Times New Roman"/>
          <w:sz w:val="24"/>
          <w:szCs w:val="24"/>
          <w:lang w:val="en-US"/>
        </w:rPr>
        <w:t>. How do we decide what to do?</w:t>
      </w:r>
    </w:p>
    <w:p w14:paraId="14B867DB" w14:textId="401457FB" w:rsidR="001B2064" w:rsidRPr="006B3BD6" w:rsidRDefault="001B2064" w:rsidP="006171EB">
      <w:pPr>
        <w:rPr>
          <w:rFonts w:ascii="Times New Roman" w:hAnsi="Times New Roman" w:cs="Times New Roman"/>
          <w:sz w:val="24"/>
          <w:szCs w:val="24"/>
          <w:lang w:val="en-US"/>
        </w:rPr>
      </w:pPr>
      <w:r w:rsidRPr="006B3BD6">
        <w:rPr>
          <w:rFonts w:ascii="Times New Roman" w:hAnsi="Times New Roman" w:cs="Times New Roman"/>
          <w:sz w:val="24"/>
          <w:szCs w:val="24"/>
          <w:lang w:val="en-US"/>
        </w:rPr>
        <w:t xml:space="preserve">While the Cochrane charge against Gøtzsche </w:t>
      </w:r>
      <w:r w:rsidR="005F1FA5" w:rsidRPr="006B3BD6">
        <w:rPr>
          <w:rFonts w:ascii="Times New Roman" w:hAnsi="Times New Roman" w:cs="Times New Roman"/>
          <w:sz w:val="24"/>
          <w:szCs w:val="24"/>
          <w:lang w:val="en-US"/>
        </w:rPr>
        <w:t xml:space="preserve">and the </w:t>
      </w:r>
      <w:r w:rsidR="0064187E" w:rsidRPr="006B3BD6">
        <w:rPr>
          <w:rFonts w:ascii="Times New Roman" w:hAnsi="Times New Roman" w:cs="Times New Roman"/>
          <w:sz w:val="24"/>
          <w:szCs w:val="24"/>
          <w:lang w:val="en-US"/>
        </w:rPr>
        <w:t>latter’s original</w:t>
      </w:r>
      <w:r w:rsidRPr="006B3BD6">
        <w:rPr>
          <w:rFonts w:ascii="Times New Roman" w:hAnsi="Times New Roman" w:cs="Times New Roman"/>
          <w:sz w:val="24"/>
          <w:szCs w:val="24"/>
          <w:lang w:val="en-US"/>
        </w:rPr>
        <w:t xml:space="preserve"> announcement of his termination seem </w:t>
      </w:r>
      <w:r w:rsidR="00307C32" w:rsidRPr="006B3BD6">
        <w:rPr>
          <w:rFonts w:ascii="Times New Roman" w:hAnsi="Times New Roman" w:cs="Times New Roman"/>
          <w:sz w:val="24"/>
          <w:szCs w:val="24"/>
          <w:lang w:val="en-US"/>
        </w:rPr>
        <w:t xml:space="preserve">a </w:t>
      </w:r>
      <w:r w:rsidRPr="006B3BD6">
        <w:rPr>
          <w:rFonts w:ascii="Times New Roman" w:hAnsi="Times New Roman" w:cs="Times New Roman"/>
          <w:sz w:val="24"/>
          <w:szCs w:val="24"/>
          <w:lang w:val="en-US"/>
        </w:rPr>
        <w:t>run of the mill</w:t>
      </w:r>
      <w:r w:rsidR="00307C32" w:rsidRPr="006B3BD6">
        <w:rPr>
          <w:rFonts w:ascii="Times New Roman" w:hAnsi="Times New Roman" w:cs="Times New Roman"/>
          <w:sz w:val="24"/>
          <w:szCs w:val="24"/>
          <w:lang w:val="en-US"/>
        </w:rPr>
        <w:t xml:space="preserve"> power battle</w:t>
      </w:r>
      <w:r w:rsidRPr="006B3BD6">
        <w:rPr>
          <w:rFonts w:ascii="Times New Roman" w:hAnsi="Times New Roman" w:cs="Times New Roman"/>
          <w:sz w:val="24"/>
          <w:szCs w:val="24"/>
          <w:lang w:val="en-US"/>
        </w:rPr>
        <w:t>, a later publication by Gøtzsche and his colleagues shows the matter in a different light</w:t>
      </w:r>
      <w:r w:rsidR="008651C3" w:rsidRPr="006B3BD6">
        <w:rPr>
          <w:rFonts w:ascii="Times New Roman" w:hAnsi="Times New Roman" w:cs="Times New Roman"/>
          <w:sz w:val="24"/>
          <w:szCs w:val="24"/>
          <w:lang w:val="en-US"/>
        </w:rPr>
        <w:t xml:space="preserve"> (</w:t>
      </w:r>
      <w:r w:rsidRPr="006B3BD6">
        <w:rPr>
          <w:rStyle w:val="FootnoteReference"/>
          <w:rFonts w:ascii="Times New Roman" w:hAnsi="Times New Roman" w:cs="Times New Roman"/>
          <w:sz w:val="24"/>
          <w:szCs w:val="24"/>
          <w:vertAlign w:val="baseline"/>
          <w:lang w:val="en-US"/>
        </w:rPr>
        <w:footnoteReference w:id="7"/>
      </w:r>
      <w:r w:rsidR="008651C3" w:rsidRPr="006B3BD6">
        <w:rPr>
          <w:rFonts w:ascii="Times New Roman" w:hAnsi="Times New Roman" w:cs="Times New Roman"/>
          <w:sz w:val="24"/>
          <w:szCs w:val="24"/>
          <w:lang w:val="en-US"/>
        </w:rPr>
        <w:t>)</w:t>
      </w:r>
      <w:r w:rsidRPr="006B3BD6">
        <w:rPr>
          <w:rFonts w:ascii="Times New Roman" w:hAnsi="Times New Roman" w:cs="Times New Roman"/>
          <w:sz w:val="24"/>
          <w:szCs w:val="24"/>
          <w:lang w:val="en-US"/>
        </w:rPr>
        <w:t>.  This substantive essay describes clearly the intentional and structural roadblocks that go against any independent evaluation of a Cochrane review.  It also highlights the shortcomings of the review.  The main issues summarized:</w:t>
      </w:r>
    </w:p>
    <w:p w14:paraId="11889E53" w14:textId="1CDB3648" w:rsidR="001B2064" w:rsidRPr="006B3BD6" w:rsidRDefault="001B2064" w:rsidP="00897D42">
      <w:pPr>
        <w:pStyle w:val="ListParagraph"/>
        <w:numPr>
          <w:ilvl w:val="0"/>
          <w:numId w:val="1"/>
        </w:numPr>
        <w:rPr>
          <w:rFonts w:ascii="Times New Roman" w:hAnsi="Times New Roman" w:cs="Times New Roman"/>
          <w:sz w:val="24"/>
          <w:szCs w:val="24"/>
          <w:lang w:val="en-US"/>
        </w:rPr>
      </w:pPr>
      <w:r w:rsidRPr="006B3BD6">
        <w:rPr>
          <w:rFonts w:ascii="Times New Roman" w:hAnsi="Times New Roman" w:cs="Times New Roman"/>
          <w:sz w:val="24"/>
          <w:szCs w:val="24"/>
          <w:lang w:val="en-US"/>
        </w:rPr>
        <w:t xml:space="preserve">Public confidence in vaccines </w:t>
      </w:r>
      <w:r w:rsidR="00897D42" w:rsidRPr="006B3BD6">
        <w:rPr>
          <w:rFonts w:ascii="Times New Roman" w:hAnsi="Times New Roman" w:cs="Times New Roman"/>
          <w:sz w:val="24"/>
          <w:szCs w:val="24"/>
          <w:lang w:val="en-US"/>
        </w:rPr>
        <w:t>needs reliable assessment.  The Cochrane review is no</w:t>
      </w:r>
      <w:r w:rsidR="00A734C3" w:rsidRPr="006B3BD6">
        <w:rPr>
          <w:rFonts w:ascii="Times New Roman" w:hAnsi="Times New Roman" w:cs="Times New Roman"/>
          <w:sz w:val="24"/>
          <w:szCs w:val="24"/>
          <w:lang w:val="en-US"/>
        </w:rPr>
        <w:t xml:space="preserve"> longer </w:t>
      </w:r>
      <w:r w:rsidR="00897D42" w:rsidRPr="006B3BD6">
        <w:rPr>
          <w:rFonts w:ascii="Times New Roman" w:hAnsi="Times New Roman" w:cs="Times New Roman"/>
          <w:sz w:val="24"/>
          <w:szCs w:val="24"/>
          <w:lang w:val="en-US"/>
        </w:rPr>
        <w:t xml:space="preserve">reliable. </w:t>
      </w:r>
    </w:p>
    <w:p w14:paraId="3D4BEFE6" w14:textId="6A6CBFB3" w:rsidR="00897D42" w:rsidRPr="006B3BD6" w:rsidRDefault="001B2064" w:rsidP="00897D42">
      <w:pPr>
        <w:pStyle w:val="ListParagraph"/>
        <w:numPr>
          <w:ilvl w:val="0"/>
          <w:numId w:val="1"/>
        </w:numPr>
        <w:rPr>
          <w:rFonts w:ascii="Times New Roman" w:hAnsi="Times New Roman" w:cs="Times New Roman"/>
          <w:sz w:val="24"/>
          <w:szCs w:val="24"/>
          <w:lang w:val="en-US"/>
        </w:rPr>
      </w:pPr>
      <w:r w:rsidRPr="006B3BD6">
        <w:rPr>
          <w:rFonts w:ascii="Times New Roman" w:hAnsi="Times New Roman" w:cs="Times New Roman"/>
          <w:sz w:val="24"/>
          <w:szCs w:val="24"/>
          <w:lang w:val="en-US"/>
        </w:rPr>
        <w:t xml:space="preserve">Clinical study reports </w:t>
      </w:r>
      <w:r w:rsidR="00897D42" w:rsidRPr="006B3BD6">
        <w:rPr>
          <w:rFonts w:ascii="Times New Roman" w:hAnsi="Times New Roman" w:cs="Times New Roman"/>
          <w:sz w:val="24"/>
          <w:szCs w:val="24"/>
          <w:lang w:val="en-US"/>
        </w:rPr>
        <w:t xml:space="preserve">that are kept by manufacturers </w:t>
      </w:r>
      <w:r w:rsidRPr="006B3BD6">
        <w:rPr>
          <w:rFonts w:ascii="Times New Roman" w:hAnsi="Times New Roman" w:cs="Times New Roman"/>
          <w:sz w:val="24"/>
          <w:szCs w:val="24"/>
          <w:lang w:val="en-US"/>
        </w:rPr>
        <w:t xml:space="preserve">contain more information than journal </w:t>
      </w:r>
      <w:r w:rsidR="00A529F0" w:rsidRPr="006B3BD6">
        <w:rPr>
          <w:rFonts w:ascii="Times New Roman" w:hAnsi="Times New Roman" w:cs="Times New Roman"/>
          <w:sz w:val="24"/>
          <w:szCs w:val="24"/>
          <w:lang w:val="en-US"/>
        </w:rPr>
        <w:t>publications but</w:t>
      </w:r>
      <w:r w:rsidRPr="006B3BD6">
        <w:rPr>
          <w:rFonts w:ascii="Times New Roman" w:hAnsi="Times New Roman" w:cs="Times New Roman"/>
          <w:sz w:val="24"/>
          <w:szCs w:val="24"/>
          <w:lang w:val="en-US"/>
        </w:rPr>
        <w:t xml:space="preserve"> are harder to access</w:t>
      </w:r>
      <w:r w:rsidR="00897D42" w:rsidRPr="006B3BD6">
        <w:rPr>
          <w:rFonts w:ascii="Times New Roman" w:hAnsi="Times New Roman" w:cs="Times New Roman"/>
          <w:sz w:val="24"/>
          <w:szCs w:val="24"/>
          <w:lang w:val="en-US"/>
        </w:rPr>
        <w:t xml:space="preserve">.  </w:t>
      </w:r>
      <w:r w:rsidR="00FF494A" w:rsidRPr="006B3BD6">
        <w:rPr>
          <w:rFonts w:ascii="Times New Roman" w:hAnsi="Times New Roman" w:cs="Times New Roman"/>
          <w:sz w:val="24"/>
          <w:szCs w:val="24"/>
          <w:lang w:val="en-US"/>
        </w:rPr>
        <w:t xml:space="preserve">The </w:t>
      </w:r>
      <w:r w:rsidR="00897D42" w:rsidRPr="006B3BD6">
        <w:rPr>
          <w:rFonts w:ascii="Times New Roman" w:hAnsi="Times New Roman" w:cs="Times New Roman"/>
          <w:sz w:val="24"/>
          <w:szCs w:val="24"/>
          <w:lang w:val="en-US"/>
        </w:rPr>
        <w:t xml:space="preserve">Cochrane </w:t>
      </w:r>
      <w:r w:rsidR="00FF494A" w:rsidRPr="006B3BD6">
        <w:rPr>
          <w:rFonts w:ascii="Times New Roman" w:hAnsi="Times New Roman" w:cs="Times New Roman"/>
          <w:sz w:val="24"/>
          <w:szCs w:val="24"/>
          <w:lang w:val="en-US"/>
        </w:rPr>
        <w:t xml:space="preserve">review of the HPV vaccine studies </w:t>
      </w:r>
      <w:r w:rsidR="00897D42" w:rsidRPr="006B3BD6">
        <w:rPr>
          <w:rFonts w:ascii="Times New Roman" w:hAnsi="Times New Roman" w:cs="Times New Roman"/>
          <w:sz w:val="24"/>
          <w:szCs w:val="24"/>
          <w:lang w:val="en-US"/>
        </w:rPr>
        <w:t>didn’t use the manufacturers’ clinical study reports.  They were not allowed access to this data.</w:t>
      </w:r>
    </w:p>
    <w:p w14:paraId="71C74FB5" w14:textId="2FE2BD33" w:rsidR="00897D42" w:rsidRPr="006B3BD6" w:rsidRDefault="00897D42" w:rsidP="00897D42">
      <w:pPr>
        <w:pStyle w:val="ListParagraph"/>
        <w:numPr>
          <w:ilvl w:val="0"/>
          <w:numId w:val="1"/>
        </w:numPr>
        <w:rPr>
          <w:rFonts w:ascii="Times New Roman" w:hAnsi="Times New Roman" w:cs="Times New Roman"/>
          <w:sz w:val="24"/>
          <w:szCs w:val="24"/>
          <w:lang w:val="en-US"/>
        </w:rPr>
      </w:pPr>
      <w:r w:rsidRPr="006B3BD6">
        <w:rPr>
          <w:rFonts w:ascii="Times New Roman" w:hAnsi="Times New Roman" w:cs="Times New Roman"/>
          <w:sz w:val="24"/>
          <w:szCs w:val="24"/>
          <w:lang w:val="en-US"/>
        </w:rPr>
        <w:t xml:space="preserve">In general regulators did not have the full data and the manufacturers place restrictions on the dissemination of </w:t>
      </w:r>
      <w:r w:rsidR="00FF494A" w:rsidRPr="006B3BD6">
        <w:rPr>
          <w:rFonts w:ascii="Times New Roman" w:hAnsi="Times New Roman" w:cs="Times New Roman"/>
          <w:sz w:val="24"/>
          <w:szCs w:val="24"/>
          <w:lang w:val="en-US"/>
        </w:rPr>
        <w:t xml:space="preserve">industry </w:t>
      </w:r>
      <w:r w:rsidRPr="006B3BD6">
        <w:rPr>
          <w:rFonts w:ascii="Times New Roman" w:hAnsi="Times New Roman" w:cs="Times New Roman"/>
          <w:sz w:val="24"/>
          <w:szCs w:val="24"/>
          <w:lang w:val="en-US"/>
        </w:rPr>
        <w:t>data.</w:t>
      </w:r>
    </w:p>
    <w:p w14:paraId="39B28A13" w14:textId="180AFFED" w:rsidR="001B2064" w:rsidRPr="006B3BD6" w:rsidRDefault="00897D42" w:rsidP="00897D42">
      <w:pPr>
        <w:pStyle w:val="ListParagraph"/>
        <w:numPr>
          <w:ilvl w:val="0"/>
          <w:numId w:val="1"/>
        </w:numPr>
        <w:rPr>
          <w:rFonts w:ascii="Times New Roman" w:hAnsi="Times New Roman" w:cs="Times New Roman"/>
          <w:sz w:val="24"/>
          <w:szCs w:val="24"/>
          <w:lang w:val="en-US"/>
        </w:rPr>
      </w:pPr>
      <w:r w:rsidRPr="006B3BD6">
        <w:rPr>
          <w:rFonts w:ascii="Times New Roman" w:hAnsi="Times New Roman" w:cs="Times New Roman"/>
          <w:sz w:val="24"/>
          <w:szCs w:val="24"/>
          <w:lang w:val="en-US"/>
        </w:rPr>
        <w:t xml:space="preserve">European Medicines Agency too did not </w:t>
      </w:r>
      <w:r w:rsidR="00A529F0" w:rsidRPr="006B3BD6">
        <w:rPr>
          <w:rFonts w:ascii="Times New Roman" w:hAnsi="Times New Roman" w:cs="Times New Roman"/>
          <w:sz w:val="24"/>
          <w:szCs w:val="24"/>
          <w:lang w:val="en-US"/>
        </w:rPr>
        <w:t xml:space="preserve">initially </w:t>
      </w:r>
      <w:r w:rsidRPr="006B3BD6">
        <w:rPr>
          <w:rFonts w:ascii="Times New Roman" w:hAnsi="Times New Roman" w:cs="Times New Roman"/>
          <w:sz w:val="24"/>
          <w:szCs w:val="24"/>
          <w:lang w:val="en-US"/>
        </w:rPr>
        <w:t xml:space="preserve">permit free access </w:t>
      </w:r>
      <w:r w:rsidR="00A529F0" w:rsidRPr="006B3BD6">
        <w:rPr>
          <w:rFonts w:ascii="Times New Roman" w:hAnsi="Times New Roman" w:cs="Times New Roman"/>
          <w:sz w:val="24"/>
          <w:szCs w:val="24"/>
          <w:lang w:val="en-US"/>
        </w:rPr>
        <w:t xml:space="preserve">of </w:t>
      </w:r>
      <w:r w:rsidRPr="006B3BD6">
        <w:rPr>
          <w:rFonts w:ascii="Times New Roman" w:hAnsi="Times New Roman" w:cs="Times New Roman"/>
          <w:sz w:val="24"/>
          <w:szCs w:val="24"/>
          <w:lang w:val="en-US"/>
        </w:rPr>
        <w:t>data</w:t>
      </w:r>
      <w:r w:rsidR="00A734C3" w:rsidRPr="006B3BD6">
        <w:rPr>
          <w:rFonts w:ascii="Times New Roman" w:hAnsi="Times New Roman" w:cs="Times New Roman"/>
          <w:sz w:val="24"/>
          <w:szCs w:val="24"/>
          <w:lang w:val="en-US"/>
        </w:rPr>
        <w:t xml:space="preserve"> to Gøtzsche and his colleagues</w:t>
      </w:r>
      <w:r w:rsidRPr="006B3BD6">
        <w:rPr>
          <w:rFonts w:ascii="Times New Roman" w:hAnsi="Times New Roman" w:cs="Times New Roman"/>
          <w:sz w:val="24"/>
          <w:szCs w:val="24"/>
          <w:lang w:val="en-US"/>
        </w:rPr>
        <w:t xml:space="preserve">, and when they ultimately did, the data was incomplete, </w:t>
      </w:r>
      <w:r w:rsidR="00A734C3" w:rsidRPr="006B3BD6">
        <w:rPr>
          <w:rFonts w:ascii="Times New Roman" w:hAnsi="Times New Roman" w:cs="Times New Roman"/>
          <w:sz w:val="24"/>
          <w:szCs w:val="24"/>
          <w:lang w:val="en-US"/>
        </w:rPr>
        <w:lastRenderedPageBreak/>
        <w:t>scattered</w:t>
      </w:r>
      <w:r w:rsidRPr="006B3BD6">
        <w:rPr>
          <w:rFonts w:ascii="Times New Roman" w:hAnsi="Times New Roman" w:cs="Times New Roman"/>
          <w:sz w:val="24"/>
          <w:szCs w:val="24"/>
          <w:lang w:val="en-US"/>
        </w:rPr>
        <w:t xml:space="preserve"> and difficult to use. </w:t>
      </w:r>
      <w:r w:rsidR="001B2064" w:rsidRPr="006B3BD6">
        <w:rPr>
          <w:rFonts w:ascii="Times New Roman" w:hAnsi="Times New Roman" w:cs="Times New Roman"/>
          <w:sz w:val="24"/>
          <w:szCs w:val="24"/>
          <w:lang w:val="en-US"/>
        </w:rPr>
        <w:t>Only half of potentially eligible reports for a systematic review of HPV</w:t>
      </w:r>
      <w:r w:rsidRPr="006B3BD6">
        <w:rPr>
          <w:rFonts w:ascii="Times New Roman" w:hAnsi="Times New Roman" w:cs="Times New Roman"/>
          <w:sz w:val="24"/>
          <w:szCs w:val="24"/>
          <w:lang w:val="en-US"/>
        </w:rPr>
        <w:t xml:space="preserve"> </w:t>
      </w:r>
      <w:r w:rsidR="001B2064" w:rsidRPr="006B3BD6">
        <w:rPr>
          <w:rFonts w:ascii="Times New Roman" w:hAnsi="Times New Roman" w:cs="Times New Roman"/>
          <w:sz w:val="24"/>
          <w:szCs w:val="24"/>
          <w:lang w:val="en-US"/>
        </w:rPr>
        <w:t xml:space="preserve">vaccines had been </w:t>
      </w:r>
      <w:r w:rsidR="00A529F0" w:rsidRPr="006B3BD6">
        <w:rPr>
          <w:rFonts w:ascii="Times New Roman" w:hAnsi="Times New Roman" w:cs="Times New Roman"/>
          <w:sz w:val="24"/>
          <w:szCs w:val="24"/>
          <w:lang w:val="en-US"/>
        </w:rPr>
        <w:t xml:space="preserve">delivered to </w:t>
      </w:r>
      <w:r w:rsidRPr="006B3BD6">
        <w:rPr>
          <w:rFonts w:ascii="Times New Roman" w:hAnsi="Times New Roman" w:cs="Times New Roman"/>
          <w:sz w:val="24"/>
          <w:szCs w:val="24"/>
          <w:lang w:val="en-US"/>
        </w:rPr>
        <w:t>the authors of t</w:t>
      </w:r>
      <w:r w:rsidR="007B7672" w:rsidRPr="006B3BD6">
        <w:rPr>
          <w:rFonts w:ascii="Times New Roman" w:hAnsi="Times New Roman" w:cs="Times New Roman"/>
          <w:sz w:val="24"/>
          <w:szCs w:val="24"/>
          <w:lang w:val="en-US"/>
        </w:rPr>
        <w:t>he</w:t>
      </w:r>
      <w:r w:rsidRPr="006B3BD6">
        <w:rPr>
          <w:rFonts w:ascii="Times New Roman" w:hAnsi="Times New Roman" w:cs="Times New Roman"/>
          <w:sz w:val="24"/>
          <w:szCs w:val="24"/>
          <w:lang w:val="en-US"/>
        </w:rPr>
        <w:t xml:space="preserve"> essay cited </w:t>
      </w:r>
      <w:r w:rsidR="001B2064" w:rsidRPr="006B3BD6">
        <w:rPr>
          <w:rFonts w:ascii="Times New Roman" w:hAnsi="Times New Roman" w:cs="Times New Roman"/>
          <w:sz w:val="24"/>
          <w:szCs w:val="24"/>
          <w:lang w:val="en-US"/>
        </w:rPr>
        <w:t>after three years</w:t>
      </w:r>
      <w:r w:rsidRPr="006B3BD6">
        <w:rPr>
          <w:rFonts w:ascii="Times New Roman" w:hAnsi="Times New Roman" w:cs="Times New Roman"/>
          <w:sz w:val="24"/>
          <w:szCs w:val="24"/>
          <w:lang w:val="en-US"/>
        </w:rPr>
        <w:t xml:space="preserve"> of </w:t>
      </w:r>
      <w:r w:rsidR="00A734C3" w:rsidRPr="006B3BD6">
        <w:rPr>
          <w:rFonts w:ascii="Times New Roman" w:hAnsi="Times New Roman" w:cs="Times New Roman"/>
          <w:sz w:val="24"/>
          <w:szCs w:val="24"/>
          <w:lang w:val="en-US"/>
        </w:rPr>
        <w:t xml:space="preserve">their </w:t>
      </w:r>
      <w:r w:rsidRPr="006B3BD6">
        <w:rPr>
          <w:rFonts w:ascii="Times New Roman" w:hAnsi="Times New Roman" w:cs="Times New Roman"/>
          <w:sz w:val="24"/>
          <w:szCs w:val="24"/>
          <w:lang w:val="en-US"/>
        </w:rPr>
        <w:t>efforts</w:t>
      </w:r>
      <w:r w:rsidR="00A529F0" w:rsidRPr="006B3BD6">
        <w:rPr>
          <w:rFonts w:ascii="Times New Roman" w:hAnsi="Times New Roman" w:cs="Times New Roman"/>
          <w:sz w:val="24"/>
          <w:szCs w:val="24"/>
          <w:lang w:val="en-US"/>
        </w:rPr>
        <w:t xml:space="preserve">: </w:t>
      </w:r>
      <w:r w:rsidR="001B2064" w:rsidRPr="006B3BD6">
        <w:rPr>
          <w:rFonts w:ascii="Times New Roman" w:hAnsi="Times New Roman" w:cs="Times New Roman"/>
          <w:sz w:val="24"/>
          <w:szCs w:val="24"/>
          <w:lang w:val="en-US"/>
        </w:rPr>
        <w:t>th</w:t>
      </w:r>
      <w:r w:rsidR="00A529F0" w:rsidRPr="006B3BD6">
        <w:rPr>
          <w:rFonts w:ascii="Times New Roman" w:hAnsi="Times New Roman" w:cs="Times New Roman"/>
          <w:sz w:val="24"/>
          <w:szCs w:val="24"/>
          <w:lang w:val="en-US"/>
        </w:rPr>
        <w:t xml:space="preserve">is data </w:t>
      </w:r>
      <w:r w:rsidR="001B2064" w:rsidRPr="006B3BD6">
        <w:rPr>
          <w:rFonts w:ascii="Times New Roman" w:hAnsi="Times New Roman" w:cs="Times New Roman"/>
          <w:sz w:val="24"/>
          <w:szCs w:val="24"/>
          <w:lang w:val="en-US"/>
        </w:rPr>
        <w:t>w</w:t>
      </w:r>
      <w:r w:rsidR="00A529F0" w:rsidRPr="006B3BD6">
        <w:rPr>
          <w:rFonts w:ascii="Times New Roman" w:hAnsi="Times New Roman" w:cs="Times New Roman"/>
          <w:sz w:val="24"/>
          <w:szCs w:val="24"/>
          <w:lang w:val="en-US"/>
        </w:rPr>
        <w:t xml:space="preserve">as </w:t>
      </w:r>
      <w:r w:rsidR="001B2064" w:rsidRPr="006B3BD6">
        <w:rPr>
          <w:rFonts w:ascii="Times New Roman" w:hAnsi="Times New Roman" w:cs="Times New Roman"/>
          <w:sz w:val="24"/>
          <w:szCs w:val="24"/>
          <w:lang w:val="en-US"/>
        </w:rPr>
        <w:t>incomplete</w:t>
      </w:r>
      <w:r w:rsidRPr="006B3BD6">
        <w:rPr>
          <w:rFonts w:ascii="Times New Roman" w:hAnsi="Times New Roman" w:cs="Times New Roman"/>
          <w:sz w:val="24"/>
          <w:szCs w:val="24"/>
          <w:lang w:val="en-US"/>
        </w:rPr>
        <w:t xml:space="preserve"> </w:t>
      </w:r>
      <w:r w:rsidR="001B2064" w:rsidRPr="006B3BD6">
        <w:rPr>
          <w:rFonts w:ascii="Times New Roman" w:hAnsi="Times New Roman" w:cs="Times New Roman"/>
          <w:sz w:val="24"/>
          <w:szCs w:val="24"/>
          <w:lang w:val="en-US"/>
        </w:rPr>
        <w:t xml:space="preserve">and contained </w:t>
      </w:r>
      <w:r w:rsidR="00A734C3" w:rsidRPr="006B3BD6">
        <w:rPr>
          <w:rFonts w:ascii="Times New Roman" w:hAnsi="Times New Roman" w:cs="Times New Roman"/>
          <w:sz w:val="24"/>
          <w:szCs w:val="24"/>
          <w:lang w:val="en-US"/>
        </w:rPr>
        <w:t xml:space="preserve">extensive </w:t>
      </w:r>
      <w:r w:rsidR="001B2064" w:rsidRPr="006B3BD6">
        <w:rPr>
          <w:rFonts w:ascii="Times New Roman" w:hAnsi="Times New Roman" w:cs="Times New Roman"/>
          <w:sz w:val="24"/>
          <w:szCs w:val="24"/>
          <w:lang w:val="en-US"/>
        </w:rPr>
        <w:t>redactions</w:t>
      </w:r>
      <w:r w:rsidR="00A734C3" w:rsidRPr="006B3BD6">
        <w:rPr>
          <w:rFonts w:ascii="Times New Roman" w:hAnsi="Times New Roman" w:cs="Times New Roman"/>
          <w:sz w:val="24"/>
          <w:szCs w:val="24"/>
          <w:lang w:val="en-US"/>
        </w:rPr>
        <w:t xml:space="preserve"> (blanked sentences to ensure pharma knowledge secrecy)</w:t>
      </w:r>
      <w:r w:rsidRPr="006B3BD6">
        <w:rPr>
          <w:rFonts w:ascii="Times New Roman" w:hAnsi="Times New Roman" w:cs="Times New Roman"/>
          <w:sz w:val="24"/>
          <w:szCs w:val="24"/>
          <w:lang w:val="en-US"/>
        </w:rPr>
        <w:t>.</w:t>
      </w:r>
    </w:p>
    <w:p w14:paraId="6CE92223" w14:textId="1888B2D6" w:rsidR="00A93086" w:rsidRPr="006B3BD6" w:rsidRDefault="001B2064" w:rsidP="006171EB">
      <w:pPr>
        <w:pStyle w:val="ListParagraph"/>
        <w:numPr>
          <w:ilvl w:val="0"/>
          <w:numId w:val="1"/>
        </w:numPr>
        <w:rPr>
          <w:rFonts w:ascii="Times New Roman" w:hAnsi="Times New Roman" w:cs="Times New Roman"/>
          <w:sz w:val="24"/>
          <w:szCs w:val="24"/>
          <w:lang w:val="en-US"/>
        </w:rPr>
      </w:pPr>
      <w:r w:rsidRPr="006B3BD6">
        <w:rPr>
          <w:rFonts w:ascii="Times New Roman" w:hAnsi="Times New Roman" w:cs="Times New Roman"/>
          <w:sz w:val="24"/>
          <w:szCs w:val="24"/>
          <w:lang w:val="en-US"/>
        </w:rPr>
        <w:t>The process for releasing clinical study reports should be improved to</w:t>
      </w:r>
      <w:r w:rsidR="00897D42" w:rsidRPr="006B3BD6">
        <w:rPr>
          <w:rFonts w:ascii="Times New Roman" w:hAnsi="Times New Roman" w:cs="Times New Roman"/>
          <w:sz w:val="24"/>
          <w:szCs w:val="24"/>
          <w:lang w:val="en-US"/>
        </w:rPr>
        <w:t xml:space="preserve"> </w:t>
      </w:r>
      <w:r w:rsidRPr="006B3BD6">
        <w:rPr>
          <w:rFonts w:ascii="Times New Roman" w:hAnsi="Times New Roman" w:cs="Times New Roman"/>
          <w:sz w:val="24"/>
          <w:szCs w:val="24"/>
          <w:lang w:val="en-US"/>
        </w:rPr>
        <w:t>make it faster and more</w:t>
      </w:r>
      <w:r w:rsidR="00897D42" w:rsidRPr="006B3BD6">
        <w:rPr>
          <w:rFonts w:ascii="Times New Roman" w:hAnsi="Times New Roman" w:cs="Times New Roman"/>
          <w:sz w:val="24"/>
          <w:szCs w:val="24"/>
          <w:lang w:val="en-US"/>
        </w:rPr>
        <w:t xml:space="preserve"> </w:t>
      </w:r>
      <w:r w:rsidRPr="006B3BD6">
        <w:rPr>
          <w:rFonts w:ascii="Times New Roman" w:hAnsi="Times New Roman" w:cs="Times New Roman"/>
          <w:sz w:val="24"/>
          <w:szCs w:val="24"/>
          <w:lang w:val="en-US"/>
        </w:rPr>
        <w:t>complete</w:t>
      </w:r>
      <w:r w:rsidR="00897D42" w:rsidRPr="006B3BD6">
        <w:rPr>
          <w:rFonts w:ascii="Times New Roman" w:hAnsi="Times New Roman" w:cs="Times New Roman"/>
          <w:sz w:val="24"/>
          <w:szCs w:val="24"/>
          <w:lang w:val="en-US"/>
        </w:rPr>
        <w:t>.</w:t>
      </w:r>
    </w:p>
    <w:p w14:paraId="6BC3FFCA" w14:textId="66A44951" w:rsidR="00810FF8" w:rsidRPr="006B3BD6" w:rsidRDefault="00897D42" w:rsidP="00F233E2">
      <w:pPr>
        <w:rPr>
          <w:rFonts w:ascii="Times New Roman" w:hAnsi="Times New Roman" w:cs="Times New Roman"/>
          <w:sz w:val="24"/>
          <w:szCs w:val="24"/>
          <w:lang w:val="en-US"/>
        </w:rPr>
      </w:pPr>
      <w:r w:rsidRPr="006B3BD6">
        <w:rPr>
          <w:rFonts w:ascii="Times New Roman" w:hAnsi="Times New Roman" w:cs="Times New Roman"/>
          <w:sz w:val="24"/>
          <w:szCs w:val="24"/>
          <w:lang w:val="en-US"/>
        </w:rPr>
        <w:t xml:space="preserve">This paper is far more convincing than the </w:t>
      </w:r>
      <w:r w:rsidR="006A6229" w:rsidRPr="006B3BD6">
        <w:rPr>
          <w:rFonts w:ascii="Times New Roman" w:hAnsi="Times New Roman" w:cs="Times New Roman"/>
          <w:sz w:val="24"/>
          <w:szCs w:val="24"/>
          <w:lang w:val="en-US"/>
        </w:rPr>
        <w:t xml:space="preserve">statements that exchanged blame and underlines the real problem for the doctor who prescribes and recommends based on the faith in the system.   </w:t>
      </w:r>
    </w:p>
    <w:p w14:paraId="2051E32E" w14:textId="29F5347B" w:rsidR="002613A3" w:rsidRPr="006B3BD6" w:rsidRDefault="002F31D3" w:rsidP="00F233E2">
      <w:pPr>
        <w:rPr>
          <w:rFonts w:ascii="Times New Roman" w:hAnsi="Times New Roman" w:cs="Times New Roman"/>
          <w:sz w:val="24"/>
          <w:szCs w:val="24"/>
          <w:lang w:val="en-US"/>
        </w:rPr>
      </w:pPr>
      <w:r w:rsidRPr="006B3BD6">
        <w:rPr>
          <w:rFonts w:ascii="Times New Roman" w:hAnsi="Times New Roman" w:cs="Times New Roman"/>
          <w:sz w:val="24"/>
          <w:szCs w:val="24"/>
          <w:lang w:val="en-US"/>
        </w:rPr>
        <w:t xml:space="preserve">Clearly the doctor must be </w:t>
      </w:r>
      <w:r w:rsidR="002613A3" w:rsidRPr="006B3BD6">
        <w:rPr>
          <w:rFonts w:ascii="Times New Roman" w:hAnsi="Times New Roman" w:cs="Times New Roman"/>
          <w:sz w:val="24"/>
          <w:szCs w:val="24"/>
          <w:lang w:val="en-US"/>
        </w:rPr>
        <w:t xml:space="preserve">well informed.  But how many of our doctors have the time to be well informed, and what happens to this ‘well informedness’ if their continuing education </w:t>
      </w:r>
      <w:r w:rsidRPr="006B3BD6">
        <w:rPr>
          <w:rFonts w:ascii="Times New Roman" w:hAnsi="Times New Roman" w:cs="Times New Roman"/>
          <w:sz w:val="24"/>
          <w:szCs w:val="24"/>
          <w:lang w:val="en-US"/>
        </w:rPr>
        <w:t xml:space="preserve">is </w:t>
      </w:r>
      <w:r w:rsidR="002613A3" w:rsidRPr="006B3BD6">
        <w:rPr>
          <w:rFonts w:ascii="Times New Roman" w:hAnsi="Times New Roman" w:cs="Times New Roman"/>
          <w:sz w:val="24"/>
          <w:szCs w:val="24"/>
          <w:lang w:val="en-US"/>
        </w:rPr>
        <w:t>by the medical representative of precisely the pharmaceutical companies that have pushed these vaccines and drugs into the market?</w:t>
      </w:r>
      <w:r w:rsidRPr="006B3BD6">
        <w:rPr>
          <w:rFonts w:ascii="Times New Roman" w:hAnsi="Times New Roman" w:cs="Times New Roman"/>
          <w:sz w:val="24"/>
          <w:szCs w:val="24"/>
          <w:lang w:val="en-US"/>
        </w:rPr>
        <w:t xml:space="preserve"> How do </w:t>
      </w:r>
      <w:r w:rsidR="00307C32" w:rsidRPr="006B3BD6">
        <w:rPr>
          <w:rFonts w:ascii="Times New Roman" w:hAnsi="Times New Roman" w:cs="Times New Roman"/>
          <w:sz w:val="24"/>
          <w:szCs w:val="24"/>
          <w:lang w:val="en-US"/>
        </w:rPr>
        <w:t xml:space="preserve">mere </w:t>
      </w:r>
      <w:r w:rsidRPr="006B3BD6">
        <w:rPr>
          <w:rFonts w:ascii="Times New Roman" w:hAnsi="Times New Roman" w:cs="Times New Roman"/>
          <w:sz w:val="24"/>
          <w:szCs w:val="24"/>
          <w:lang w:val="en-US"/>
        </w:rPr>
        <w:t xml:space="preserve">mortals find out what the truth </w:t>
      </w:r>
      <w:r w:rsidR="00307C32" w:rsidRPr="006B3BD6">
        <w:rPr>
          <w:rFonts w:ascii="Times New Roman" w:hAnsi="Times New Roman" w:cs="Times New Roman"/>
          <w:sz w:val="24"/>
          <w:szCs w:val="24"/>
          <w:lang w:val="en-US"/>
        </w:rPr>
        <w:t xml:space="preserve">is </w:t>
      </w:r>
      <w:r w:rsidRPr="006B3BD6">
        <w:rPr>
          <w:rFonts w:ascii="Times New Roman" w:hAnsi="Times New Roman" w:cs="Times New Roman"/>
          <w:sz w:val="24"/>
          <w:szCs w:val="24"/>
          <w:lang w:val="en-US"/>
        </w:rPr>
        <w:t>here when even the privileged authors Jorgensen, Gøtzsche, Doshi and Jefferson say that it is difficult to get information from the regulatory agencies and the manufacturers?</w:t>
      </w:r>
    </w:p>
    <w:p w14:paraId="24E6AFB6" w14:textId="764917F4" w:rsidR="002613A3" w:rsidRPr="006B3BD6" w:rsidRDefault="002613A3" w:rsidP="00F233E2">
      <w:pPr>
        <w:rPr>
          <w:rFonts w:ascii="Times New Roman" w:hAnsi="Times New Roman" w:cs="Times New Roman"/>
          <w:sz w:val="24"/>
          <w:szCs w:val="24"/>
          <w:lang w:val="en-US"/>
        </w:rPr>
      </w:pPr>
      <w:r w:rsidRPr="006B3BD6">
        <w:rPr>
          <w:rFonts w:ascii="Times New Roman" w:hAnsi="Times New Roman" w:cs="Times New Roman"/>
          <w:sz w:val="24"/>
          <w:szCs w:val="24"/>
          <w:lang w:val="en-US"/>
        </w:rPr>
        <w:t>So</w:t>
      </w:r>
      <w:r w:rsidR="002075AC" w:rsidRPr="006B3BD6">
        <w:rPr>
          <w:rFonts w:ascii="Times New Roman" w:hAnsi="Times New Roman" w:cs="Times New Roman"/>
          <w:sz w:val="24"/>
          <w:szCs w:val="24"/>
          <w:lang w:val="en-US"/>
        </w:rPr>
        <w:t xml:space="preserve"> then,</w:t>
      </w:r>
      <w:r w:rsidRPr="006B3BD6">
        <w:rPr>
          <w:rFonts w:ascii="Times New Roman" w:hAnsi="Times New Roman" w:cs="Times New Roman"/>
          <w:sz w:val="24"/>
          <w:szCs w:val="24"/>
          <w:lang w:val="en-US"/>
        </w:rPr>
        <w:t xml:space="preserve"> this is the size and extent of the crisis</w:t>
      </w:r>
      <w:r w:rsidR="002075AC" w:rsidRPr="006B3BD6">
        <w:rPr>
          <w:rFonts w:ascii="Times New Roman" w:hAnsi="Times New Roman" w:cs="Times New Roman"/>
          <w:sz w:val="24"/>
          <w:szCs w:val="24"/>
          <w:lang w:val="en-US"/>
        </w:rPr>
        <w:t>:</w:t>
      </w:r>
      <w:r w:rsidRPr="006B3BD6">
        <w:rPr>
          <w:rFonts w:ascii="Times New Roman" w:hAnsi="Times New Roman" w:cs="Times New Roman"/>
          <w:sz w:val="24"/>
          <w:szCs w:val="24"/>
          <w:lang w:val="en-US"/>
        </w:rPr>
        <w:t xml:space="preserve"> </w:t>
      </w:r>
      <w:r w:rsidR="007B7672" w:rsidRPr="006B3BD6">
        <w:rPr>
          <w:rFonts w:ascii="Times New Roman" w:hAnsi="Times New Roman" w:cs="Times New Roman"/>
          <w:sz w:val="24"/>
          <w:szCs w:val="24"/>
          <w:lang w:val="en-US"/>
        </w:rPr>
        <w:t xml:space="preserve">Cochrane, </w:t>
      </w:r>
      <w:r w:rsidRPr="006B3BD6">
        <w:rPr>
          <w:rFonts w:ascii="Times New Roman" w:hAnsi="Times New Roman" w:cs="Times New Roman"/>
          <w:sz w:val="24"/>
          <w:szCs w:val="24"/>
          <w:lang w:val="en-US"/>
        </w:rPr>
        <w:t xml:space="preserve">the </w:t>
      </w:r>
      <w:r w:rsidR="005F1FA5" w:rsidRPr="006B3BD6">
        <w:rPr>
          <w:rFonts w:ascii="Times New Roman" w:hAnsi="Times New Roman" w:cs="Times New Roman"/>
          <w:sz w:val="24"/>
          <w:szCs w:val="24"/>
          <w:lang w:val="en-US"/>
        </w:rPr>
        <w:t xml:space="preserve">global </w:t>
      </w:r>
      <w:r w:rsidRPr="006B3BD6">
        <w:rPr>
          <w:rFonts w:ascii="Times New Roman" w:hAnsi="Times New Roman" w:cs="Times New Roman"/>
          <w:sz w:val="24"/>
          <w:szCs w:val="24"/>
          <w:lang w:val="en-US"/>
        </w:rPr>
        <w:t xml:space="preserve">watchdog of effective and efficient drug discovery and use has now been </w:t>
      </w:r>
      <w:r w:rsidR="002075AC" w:rsidRPr="006B3BD6">
        <w:rPr>
          <w:rFonts w:ascii="Times New Roman" w:hAnsi="Times New Roman" w:cs="Times New Roman"/>
          <w:sz w:val="24"/>
          <w:szCs w:val="24"/>
          <w:lang w:val="en-US"/>
        </w:rPr>
        <w:t xml:space="preserve">crippled with </w:t>
      </w:r>
      <w:r w:rsidR="002F31D3" w:rsidRPr="006B3BD6">
        <w:rPr>
          <w:rFonts w:ascii="Times New Roman" w:hAnsi="Times New Roman" w:cs="Times New Roman"/>
          <w:sz w:val="24"/>
          <w:szCs w:val="24"/>
          <w:lang w:val="en-US"/>
        </w:rPr>
        <w:t>in</w:t>
      </w:r>
      <w:r w:rsidR="002075AC" w:rsidRPr="006B3BD6">
        <w:rPr>
          <w:rFonts w:ascii="Times New Roman" w:hAnsi="Times New Roman" w:cs="Times New Roman"/>
          <w:sz w:val="24"/>
          <w:szCs w:val="24"/>
          <w:lang w:val="en-US"/>
        </w:rPr>
        <w:t xml:space="preserve">efficacy and </w:t>
      </w:r>
      <w:r w:rsidR="002F31D3" w:rsidRPr="006B3BD6">
        <w:rPr>
          <w:rFonts w:ascii="Times New Roman" w:hAnsi="Times New Roman" w:cs="Times New Roman"/>
          <w:sz w:val="24"/>
          <w:szCs w:val="24"/>
          <w:lang w:val="en-US"/>
        </w:rPr>
        <w:t>in</w:t>
      </w:r>
      <w:r w:rsidR="002075AC" w:rsidRPr="006B3BD6">
        <w:rPr>
          <w:rFonts w:ascii="Times New Roman" w:hAnsi="Times New Roman" w:cs="Times New Roman"/>
          <w:sz w:val="24"/>
          <w:szCs w:val="24"/>
          <w:lang w:val="en-US"/>
        </w:rPr>
        <w:t>efficiency.</w:t>
      </w:r>
    </w:p>
    <w:p w14:paraId="149234FF" w14:textId="677FFFD0" w:rsidR="002075AC" w:rsidRPr="006B3BD6" w:rsidRDefault="002075AC" w:rsidP="00F233E2">
      <w:pPr>
        <w:rPr>
          <w:rFonts w:ascii="Times New Roman" w:hAnsi="Times New Roman" w:cs="Times New Roman"/>
          <w:sz w:val="24"/>
          <w:szCs w:val="24"/>
          <w:lang w:val="en-US"/>
        </w:rPr>
      </w:pPr>
      <w:r w:rsidRPr="006B3BD6">
        <w:rPr>
          <w:rFonts w:ascii="Times New Roman" w:hAnsi="Times New Roman" w:cs="Times New Roman"/>
          <w:sz w:val="24"/>
          <w:szCs w:val="24"/>
          <w:lang w:val="en-US"/>
        </w:rPr>
        <w:t>The problem clearly seems to be that of a pharmaceutical industry (as any other industry) which seeks to find ways to profit from its business.  Naturally it tries to sell more medicines.  And as with any other industry it finds loopholes to do so.  The problem with medicine is that it is not a simple sale between a buyer who knows what she wants and a seller who is open about the information.  In medicine, the</w:t>
      </w:r>
      <w:r w:rsidR="00FF494A" w:rsidRPr="006B3BD6">
        <w:rPr>
          <w:rFonts w:ascii="Times New Roman" w:hAnsi="Times New Roman" w:cs="Times New Roman"/>
          <w:sz w:val="24"/>
          <w:szCs w:val="24"/>
          <w:lang w:val="en-US"/>
        </w:rPr>
        <w:t xml:space="preserve"> ignorant</w:t>
      </w:r>
      <w:r w:rsidRPr="006B3BD6">
        <w:rPr>
          <w:rFonts w:ascii="Times New Roman" w:hAnsi="Times New Roman" w:cs="Times New Roman"/>
          <w:sz w:val="24"/>
          <w:szCs w:val="24"/>
          <w:lang w:val="en-US"/>
        </w:rPr>
        <w:t xml:space="preserve"> </w:t>
      </w:r>
      <w:r w:rsidR="00FF494A" w:rsidRPr="006B3BD6">
        <w:rPr>
          <w:rFonts w:ascii="Times New Roman" w:hAnsi="Times New Roman" w:cs="Times New Roman"/>
          <w:sz w:val="24"/>
          <w:szCs w:val="24"/>
          <w:lang w:val="en-US"/>
        </w:rPr>
        <w:t>patient, i.e., the ‘</w:t>
      </w:r>
      <w:r w:rsidRPr="006B3BD6">
        <w:rPr>
          <w:rFonts w:ascii="Times New Roman" w:hAnsi="Times New Roman" w:cs="Times New Roman"/>
          <w:sz w:val="24"/>
          <w:szCs w:val="24"/>
          <w:lang w:val="en-US"/>
        </w:rPr>
        <w:t>buyer</w:t>
      </w:r>
      <w:r w:rsidR="00FF494A" w:rsidRPr="006B3BD6">
        <w:rPr>
          <w:rFonts w:ascii="Times New Roman" w:hAnsi="Times New Roman" w:cs="Times New Roman"/>
          <w:sz w:val="24"/>
          <w:szCs w:val="24"/>
          <w:lang w:val="en-US"/>
        </w:rPr>
        <w:t>’</w:t>
      </w:r>
      <w:r w:rsidRPr="006B3BD6">
        <w:rPr>
          <w:rFonts w:ascii="Times New Roman" w:hAnsi="Times New Roman" w:cs="Times New Roman"/>
          <w:sz w:val="24"/>
          <w:szCs w:val="24"/>
          <w:lang w:val="en-US"/>
        </w:rPr>
        <w:t xml:space="preserve"> trusts</w:t>
      </w:r>
      <w:r w:rsidR="002F31D3" w:rsidRPr="006B3BD6">
        <w:rPr>
          <w:rFonts w:ascii="Times New Roman" w:hAnsi="Times New Roman" w:cs="Times New Roman"/>
          <w:sz w:val="24"/>
          <w:szCs w:val="24"/>
          <w:lang w:val="en-US"/>
        </w:rPr>
        <w:t>,</w:t>
      </w:r>
      <w:r w:rsidRPr="006B3BD6">
        <w:rPr>
          <w:rFonts w:ascii="Times New Roman" w:hAnsi="Times New Roman" w:cs="Times New Roman"/>
          <w:sz w:val="24"/>
          <w:szCs w:val="24"/>
          <w:lang w:val="en-US"/>
        </w:rPr>
        <w:t xml:space="preserve"> and is at the mercy of</w:t>
      </w:r>
      <w:r w:rsidR="002F31D3" w:rsidRPr="006B3BD6">
        <w:rPr>
          <w:rFonts w:ascii="Times New Roman" w:hAnsi="Times New Roman" w:cs="Times New Roman"/>
          <w:sz w:val="24"/>
          <w:szCs w:val="24"/>
          <w:lang w:val="en-US"/>
        </w:rPr>
        <w:t>,</w:t>
      </w:r>
      <w:r w:rsidRPr="006B3BD6">
        <w:rPr>
          <w:rFonts w:ascii="Times New Roman" w:hAnsi="Times New Roman" w:cs="Times New Roman"/>
          <w:sz w:val="24"/>
          <w:szCs w:val="24"/>
          <w:lang w:val="en-US"/>
        </w:rPr>
        <w:t xml:space="preserve"> the doctor, who prescribes what he thinks the buyer needs, </w:t>
      </w:r>
      <w:r w:rsidRPr="006B3BD6">
        <w:rPr>
          <w:rFonts w:ascii="Times New Roman" w:hAnsi="Times New Roman" w:cs="Times New Roman"/>
          <w:i/>
          <w:sz w:val="24"/>
          <w:szCs w:val="24"/>
          <w:lang w:val="en-US"/>
        </w:rPr>
        <w:t>often based on ‘knowledge’ he receives from the seller’s representative</w:t>
      </w:r>
      <w:r w:rsidRPr="006B3BD6">
        <w:rPr>
          <w:rFonts w:ascii="Times New Roman" w:hAnsi="Times New Roman" w:cs="Times New Roman"/>
          <w:sz w:val="24"/>
          <w:szCs w:val="24"/>
          <w:lang w:val="en-US"/>
        </w:rPr>
        <w:t xml:space="preserve">.  Not only this, the buyer is often in a catastrophic or critical situation where he must </w:t>
      </w:r>
      <w:r w:rsidR="002F31D3" w:rsidRPr="006B3BD6">
        <w:rPr>
          <w:rFonts w:ascii="Times New Roman" w:hAnsi="Times New Roman" w:cs="Times New Roman"/>
          <w:sz w:val="24"/>
          <w:szCs w:val="24"/>
          <w:lang w:val="en-US"/>
        </w:rPr>
        <w:t>accept the doctor’s prescription</w:t>
      </w:r>
      <w:r w:rsidR="00B550D3" w:rsidRPr="006B3BD6">
        <w:rPr>
          <w:rFonts w:ascii="Times New Roman" w:hAnsi="Times New Roman" w:cs="Times New Roman"/>
          <w:sz w:val="24"/>
          <w:szCs w:val="24"/>
          <w:lang w:val="en-US"/>
        </w:rPr>
        <w:t xml:space="preserve">, </w:t>
      </w:r>
      <w:r w:rsidR="00A77D72" w:rsidRPr="006B3BD6">
        <w:rPr>
          <w:rFonts w:ascii="Times New Roman" w:hAnsi="Times New Roman" w:cs="Times New Roman"/>
          <w:sz w:val="24"/>
          <w:szCs w:val="24"/>
          <w:lang w:val="en-US"/>
        </w:rPr>
        <w:t xml:space="preserve">or expect to </w:t>
      </w:r>
      <w:r w:rsidR="00B550D3" w:rsidRPr="006B3BD6">
        <w:rPr>
          <w:rFonts w:ascii="Times New Roman" w:hAnsi="Times New Roman" w:cs="Times New Roman"/>
          <w:sz w:val="24"/>
          <w:szCs w:val="24"/>
          <w:lang w:val="en-US"/>
        </w:rPr>
        <w:t>suffer</w:t>
      </w:r>
      <w:r w:rsidR="002F31D3" w:rsidRPr="006B3BD6">
        <w:rPr>
          <w:rFonts w:ascii="Times New Roman" w:hAnsi="Times New Roman" w:cs="Times New Roman"/>
          <w:sz w:val="24"/>
          <w:szCs w:val="24"/>
          <w:lang w:val="en-US"/>
        </w:rPr>
        <w:t xml:space="preserve"> </w:t>
      </w:r>
      <w:r w:rsidR="002C232B" w:rsidRPr="006B3BD6">
        <w:rPr>
          <w:rFonts w:ascii="Times New Roman" w:hAnsi="Times New Roman" w:cs="Times New Roman"/>
          <w:sz w:val="24"/>
          <w:szCs w:val="24"/>
          <w:lang w:val="en-US"/>
        </w:rPr>
        <w:t xml:space="preserve">a </w:t>
      </w:r>
      <w:r w:rsidR="00B550D3" w:rsidRPr="006B3BD6">
        <w:rPr>
          <w:rFonts w:ascii="Times New Roman" w:hAnsi="Times New Roman" w:cs="Times New Roman"/>
          <w:sz w:val="24"/>
          <w:szCs w:val="24"/>
          <w:lang w:val="en-US"/>
        </w:rPr>
        <w:t xml:space="preserve">dire and painful future </w:t>
      </w:r>
      <w:r w:rsidR="00A77D72" w:rsidRPr="006B3BD6">
        <w:rPr>
          <w:rFonts w:ascii="Times New Roman" w:hAnsi="Times New Roman" w:cs="Times New Roman"/>
          <w:sz w:val="24"/>
          <w:szCs w:val="24"/>
          <w:lang w:val="en-US"/>
        </w:rPr>
        <w:t xml:space="preserve">if she </w:t>
      </w:r>
      <w:r w:rsidR="00B550D3" w:rsidRPr="006B3BD6">
        <w:rPr>
          <w:rFonts w:ascii="Times New Roman" w:hAnsi="Times New Roman" w:cs="Times New Roman"/>
          <w:sz w:val="24"/>
          <w:szCs w:val="24"/>
          <w:lang w:val="en-US"/>
        </w:rPr>
        <w:t>refuse</w:t>
      </w:r>
      <w:r w:rsidR="008651C3" w:rsidRPr="006B3BD6">
        <w:rPr>
          <w:rFonts w:ascii="Times New Roman" w:hAnsi="Times New Roman" w:cs="Times New Roman"/>
          <w:sz w:val="24"/>
          <w:szCs w:val="24"/>
          <w:lang w:val="en-US"/>
        </w:rPr>
        <w:t>s</w:t>
      </w:r>
      <w:r w:rsidR="00B550D3" w:rsidRPr="006B3BD6">
        <w:rPr>
          <w:rFonts w:ascii="Times New Roman" w:hAnsi="Times New Roman" w:cs="Times New Roman"/>
          <w:sz w:val="24"/>
          <w:szCs w:val="24"/>
          <w:lang w:val="en-US"/>
        </w:rPr>
        <w:t xml:space="preserve"> medical advice!</w:t>
      </w:r>
      <w:r w:rsidR="00040D01" w:rsidRPr="006B3BD6">
        <w:rPr>
          <w:rFonts w:ascii="Times New Roman" w:hAnsi="Times New Roman" w:cs="Times New Roman"/>
          <w:sz w:val="24"/>
          <w:szCs w:val="24"/>
          <w:lang w:val="en-US"/>
        </w:rPr>
        <w:t xml:space="preserve">  This then is the larger trap we are in with respect to our approach to medical care and health.  Despite obvious ‘villains’, the situation is larger than individual wrong doing or corporate greed alone.  This is the medical culture we are born into.</w:t>
      </w:r>
    </w:p>
    <w:p w14:paraId="43877FD6" w14:textId="126F6939" w:rsidR="002075AC" w:rsidRPr="006B3BD6" w:rsidRDefault="002075AC" w:rsidP="00F233E2">
      <w:pPr>
        <w:rPr>
          <w:rFonts w:ascii="Times New Roman" w:hAnsi="Times New Roman" w:cs="Times New Roman"/>
          <w:sz w:val="24"/>
          <w:szCs w:val="24"/>
          <w:lang w:val="en-US"/>
        </w:rPr>
      </w:pPr>
      <w:r w:rsidRPr="006B3BD6">
        <w:rPr>
          <w:rFonts w:ascii="Times New Roman" w:hAnsi="Times New Roman" w:cs="Times New Roman"/>
          <w:sz w:val="24"/>
          <w:szCs w:val="24"/>
          <w:lang w:val="en-US"/>
        </w:rPr>
        <w:t xml:space="preserve">It bodes ill </w:t>
      </w:r>
      <w:r w:rsidR="002F31D3" w:rsidRPr="006B3BD6">
        <w:rPr>
          <w:rFonts w:ascii="Times New Roman" w:hAnsi="Times New Roman" w:cs="Times New Roman"/>
          <w:sz w:val="24"/>
          <w:szCs w:val="24"/>
          <w:lang w:val="en-US"/>
        </w:rPr>
        <w:t>that th</w:t>
      </w:r>
      <w:r w:rsidR="00040D01" w:rsidRPr="006B3BD6">
        <w:rPr>
          <w:rFonts w:ascii="Times New Roman" w:hAnsi="Times New Roman" w:cs="Times New Roman"/>
          <w:sz w:val="24"/>
          <w:szCs w:val="24"/>
          <w:lang w:val="en-US"/>
        </w:rPr>
        <w:t>is</w:t>
      </w:r>
      <w:r w:rsidR="002F31D3" w:rsidRPr="006B3BD6">
        <w:rPr>
          <w:rFonts w:ascii="Times New Roman" w:hAnsi="Times New Roman" w:cs="Times New Roman"/>
          <w:sz w:val="24"/>
          <w:szCs w:val="24"/>
          <w:lang w:val="en-US"/>
        </w:rPr>
        <w:t xml:space="preserve"> </w:t>
      </w:r>
      <w:r w:rsidRPr="006B3BD6">
        <w:rPr>
          <w:rFonts w:ascii="Times New Roman" w:hAnsi="Times New Roman" w:cs="Times New Roman"/>
          <w:sz w:val="24"/>
          <w:szCs w:val="24"/>
          <w:lang w:val="en-US"/>
        </w:rPr>
        <w:t>knowledge-industr</w:t>
      </w:r>
      <w:r w:rsidR="00FF494A" w:rsidRPr="006B3BD6">
        <w:rPr>
          <w:rFonts w:ascii="Times New Roman" w:hAnsi="Times New Roman" w:cs="Times New Roman"/>
          <w:sz w:val="24"/>
          <w:szCs w:val="24"/>
          <w:lang w:val="en-US"/>
        </w:rPr>
        <w:t>y</w:t>
      </w:r>
      <w:r w:rsidRPr="006B3BD6">
        <w:rPr>
          <w:rFonts w:ascii="Times New Roman" w:hAnsi="Times New Roman" w:cs="Times New Roman"/>
          <w:sz w:val="24"/>
          <w:szCs w:val="24"/>
          <w:lang w:val="en-US"/>
        </w:rPr>
        <w:t xml:space="preserve">-specialist </w:t>
      </w:r>
      <w:r w:rsidR="002F31D3" w:rsidRPr="006B3BD6">
        <w:rPr>
          <w:rFonts w:ascii="Times New Roman" w:hAnsi="Times New Roman" w:cs="Times New Roman"/>
          <w:sz w:val="24"/>
          <w:szCs w:val="24"/>
          <w:lang w:val="en-US"/>
        </w:rPr>
        <w:t xml:space="preserve">medical </w:t>
      </w:r>
      <w:r w:rsidRPr="006B3BD6">
        <w:rPr>
          <w:rFonts w:ascii="Times New Roman" w:hAnsi="Times New Roman" w:cs="Times New Roman"/>
          <w:sz w:val="24"/>
          <w:szCs w:val="24"/>
          <w:lang w:val="en-US"/>
        </w:rPr>
        <w:t xml:space="preserve">culture </w:t>
      </w:r>
      <w:r w:rsidR="002F31D3" w:rsidRPr="006B3BD6">
        <w:rPr>
          <w:rFonts w:ascii="Times New Roman" w:hAnsi="Times New Roman" w:cs="Times New Roman"/>
          <w:sz w:val="24"/>
          <w:szCs w:val="24"/>
          <w:lang w:val="en-US"/>
        </w:rPr>
        <w:t xml:space="preserve">we live in </w:t>
      </w:r>
      <w:r w:rsidRPr="006B3BD6">
        <w:rPr>
          <w:rFonts w:ascii="Times New Roman" w:hAnsi="Times New Roman" w:cs="Times New Roman"/>
          <w:sz w:val="24"/>
          <w:szCs w:val="24"/>
          <w:lang w:val="en-US"/>
        </w:rPr>
        <w:t xml:space="preserve">has </w:t>
      </w:r>
      <w:r w:rsidR="00A77D72" w:rsidRPr="006B3BD6">
        <w:rPr>
          <w:rFonts w:ascii="Times New Roman" w:hAnsi="Times New Roman" w:cs="Times New Roman"/>
          <w:sz w:val="24"/>
          <w:szCs w:val="24"/>
          <w:lang w:val="en-US"/>
        </w:rPr>
        <w:t xml:space="preserve">fully </w:t>
      </w:r>
      <w:r w:rsidRPr="006B3BD6">
        <w:rPr>
          <w:rFonts w:ascii="Times New Roman" w:hAnsi="Times New Roman" w:cs="Times New Roman"/>
          <w:sz w:val="24"/>
          <w:szCs w:val="24"/>
          <w:lang w:val="en-US"/>
        </w:rPr>
        <w:t xml:space="preserve">taken the </w:t>
      </w:r>
      <w:r w:rsidR="0080424E" w:rsidRPr="006B3BD6">
        <w:rPr>
          <w:rFonts w:ascii="Times New Roman" w:hAnsi="Times New Roman" w:cs="Times New Roman"/>
          <w:sz w:val="24"/>
          <w:szCs w:val="24"/>
          <w:lang w:val="en-US"/>
        </w:rPr>
        <w:t xml:space="preserve">health </w:t>
      </w:r>
      <w:r w:rsidRPr="006B3BD6">
        <w:rPr>
          <w:rFonts w:ascii="Times New Roman" w:hAnsi="Times New Roman" w:cs="Times New Roman"/>
          <w:sz w:val="24"/>
          <w:szCs w:val="24"/>
          <w:lang w:val="en-US"/>
        </w:rPr>
        <w:t>of people into its hands.  Medicine has become increasingly specialized and remote, yet it reaches into our daily lives with terrifying alacrity</w:t>
      </w:r>
      <w:r w:rsidR="0080424E" w:rsidRPr="006B3BD6">
        <w:rPr>
          <w:rFonts w:ascii="Times New Roman" w:hAnsi="Times New Roman" w:cs="Times New Roman"/>
          <w:sz w:val="24"/>
          <w:szCs w:val="24"/>
          <w:lang w:val="en-US"/>
        </w:rPr>
        <w:t xml:space="preserve"> to promote health, to prevent disease and to cure our bodies with its alien expertise</w:t>
      </w:r>
      <w:r w:rsidRPr="006B3BD6">
        <w:rPr>
          <w:rFonts w:ascii="Times New Roman" w:hAnsi="Times New Roman" w:cs="Times New Roman"/>
          <w:sz w:val="24"/>
          <w:szCs w:val="24"/>
          <w:lang w:val="en-US"/>
        </w:rPr>
        <w:t xml:space="preserve">.  </w:t>
      </w:r>
      <w:r w:rsidR="0080424E" w:rsidRPr="006B3BD6">
        <w:rPr>
          <w:rFonts w:ascii="Times New Roman" w:hAnsi="Times New Roman" w:cs="Times New Roman"/>
          <w:sz w:val="24"/>
          <w:szCs w:val="24"/>
          <w:lang w:val="en-US"/>
        </w:rPr>
        <w:t xml:space="preserve">If it fails, and it has so often, we have no recourse.  </w:t>
      </w:r>
      <w:r w:rsidRPr="006B3BD6">
        <w:rPr>
          <w:rFonts w:ascii="Times New Roman" w:hAnsi="Times New Roman" w:cs="Times New Roman"/>
          <w:sz w:val="24"/>
          <w:szCs w:val="24"/>
          <w:lang w:val="en-US"/>
        </w:rPr>
        <w:t>Industry wants to profit and grow and</w:t>
      </w:r>
      <w:r w:rsidR="005F1FA5" w:rsidRPr="006B3BD6">
        <w:rPr>
          <w:rFonts w:ascii="Times New Roman" w:hAnsi="Times New Roman" w:cs="Times New Roman"/>
          <w:sz w:val="24"/>
          <w:szCs w:val="24"/>
          <w:lang w:val="en-US"/>
        </w:rPr>
        <w:t xml:space="preserve">, in the process, </w:t>
      </w:r>
      <w:r w:rsidRPr="006B3BD6">
        <w:rPr>
          <w:rFonts w:ascii="Times New Roman" w:hAnsi="Times New Roman" w:cs="Times New Roman"/>
          <w:sz w:val="24"/>
          <w:szCs w:val="24"/>
          <w:lang w:val="en-US"/>
        </w:rPr>
        <w:t xml:space="preserve">is losing sight of its primary responsibility </w:t>
      </w:r>
      <w:r w:rsidR="0064187E" w:rsidRPr="006B3BD6">
        <w:rPr>
          <w:rFonts w:ascii="Times New Roman" w:hAnsi="Times New Roman" w:cs="Times New Roman"/>
          <w:sz w:val="24"/>
          <w:szCs w:val="24"/>
          <w:lang w:val="en-US"/>
        </w:rPr>
        <w:t xml:space="preserve">as part of </w:t>
      </w:r>
      <w:r w:rsidRPr="006B3BD6">
        <w:rPr>
          <w:rFonts w:ascii="Times New Roman" w:hAnsi="Times New Roman" w:cs="Times New Roman"/>
          <w:sz w:val="24"/>
          <w:szCs w:val="24"/>
          <w:lang w:val="en-US"/>
        </w:rPr>
        <w:t>medic</w:t>
      </w:r>
      <w:r w:rsidR="0064187E" w:rsidRPr="006B3BD6">
        <w:rPr>
          <w:rFonts w:ascii="Times New Roman" w:hAnsi="Times New Roman" w:cs="Times New Roman"/>
          <w:sz w:val="24"/>
          <w:szCs w:val="24"/>
          <w:lang w:val="en-US"/>
        </w:rPr>
        <w:t>ine</w:t>
      </w:r>
      <w:r w:rsidRPr="006B3BD6">
        <w:rPr>
          <w:rFonts w:ascii="Times New Roman" w:hAnsi="Times New Roman" w:cs="Times New Roman"/>
          <w:sz w:val="24"/>
          <w:szCs w:val="24"/>
          <w:lang w:val="en-US"/>
        </w:rPr>
        <w:t>:</w:t>
      </w:r>
      <w:r w:rsidR="007B7672" w:rsidRPr="006B3BD6">
        <w:rPr>
          <w:rFonts w:ascii="Times New Roman" w:hAnsi="Times New Roman" w:cs="Times New Roman"/>
          <w:sz w:val="24"/>
          <w:szCs w:val="24"/>
          <w:lang w:val="en-US"/>
        </w:rPr>
        <w:t xml:space="preserve"> not to harm </w:t>
      </w:r>
      <w:r w:rsidRPr="006B3BD6">
        <w:rPr>
          <w:rFonts w:ascii="Times New Roman" w:hAnsi="Times New Roman" w:cs="Times New Roman"/>
          <w:sz w:val="24"/>
          <w:szCs w:val="24"/>
          <w:lang w:val="en-US"/>
        </w:rPr>
        <w:t>people</w:t>
      </w:r>
      <w:r w:rsidR="007B7672" w:rsidRPr="006B3BD6">
        <w:rPr>
          <w:rFonts w:ascii="Times New Roman" w:hAnsi="Times New Roman" w:cs="Times New Roman"/>
          <w:sz w:val="24"/>
          <w:szCs w:val="24"/>
          <w:lang w:val="en-US"/>
        </w:rPr>
        <w:t xml:space="preserve"> knowingly while </w:t>
      </w:r>
      <w:r w:rsidR="005F3BAC" w:rsidRPr="006B3BD6">
        <w:rPr>
          <w:rFonts w:ascii="Times New Roman" w:hAnsi="Times New Roman" w:cs="Times New Roman"/>
          <w:sz w:val="24"/>
          <w:szCs w:val="24"/>
          <w:lang w:val="en-US"/>
        </w:rPr>
        <w:t xml:space="preserve">selling </w:t>
      </w:r>
      <w:r w:rsidR="007B7672" w:rsidRPr="006B3BD6">
        <w:rPr>
          <w:rFonts w:ascii="Times New Roman" w:hAnsi="Times New Roman" w:cs="Times New Roman"/>
          <w:sz w:val="24"/>
          <w:szCs w:val="24"/>
          <w:lang w:val="en-US"/>
        </w:rPr>
        <w:t>them cure</w:t>
      </w:r>
      <w:r w:rsidR="005F3BAC" w:rsidRPr="006B3BD6">
        <w:rPr>
          <w:rFonts w:ascii="Times New Roman" w:hAnsi="Times New Roman" w:cs="Times New Roman"/>
          <w:sz w:val="24"/>
          <w:szCs w:val="24"/>
          <w:lang w:val="en-US"/>
        </w:rPr>
        <w:t>s for</w:t>
      </w:r>
      <w:r w:rsidR="007B7672" w:rsidRPr="006B3BD6">
        <w:rPr>
          <w:rFonts w:ascii="Times New Roman" w:hAnsi="Times New Roman" w:cs="Times New Roman"/>
          <w:sz w:val="24"/>
          <w:szCs w:val="24"/>
          <w:lang w:val="en-US"/>
        </w:rPr>
        <w:t xml:space="preserve"> their illnesses</w:t>
      </w:r>
      <w:r w:rsidRPr="006B3BD6">
        <w:rPr>
          <w:rFonts w:ascii="Times New Roman" w:hAnsi="Times New Roman" w:cs="Times New Roman"/>
          <w:sz w:val="24"/>
          <w:szCs w:val="24"/>
          <w:lang w:val="en-US"/>
        </w:rPr>
        <w:t xml:space="preserve">.  </w:t>
      </w:r>
      <w:r w:rsidR="0005218C" w:rsidRPr="006B3BD6">
        <w:rPr>
          <w:rFonts w:ascii="Times New Roman" w:hAnsi="Times New Roman" w:cs="Times New Roman"/>
          <w:sz w:val="24"/>
          <w:szCs w:val="24"/>
          <w:lang w:val="en-US"/>
        </w:rPr>
        <w:t>G</w:t>
      </w:r>
      <w:r w:rsidRPr="006B3BD6">
        <w:rPr>
          <w:rFonts w:ascii="Times New Roman" w:hAnsi="Times New Roman" w:cs="Times New Roman"/>
          <w:sz w:val="24"/>
          <w:szCs w:val="24"/>
          <w:lang w:val="en-US"/>
        </w:rPr>
        <w:t>overnment</w:t>
      </w:r>
      <w:r w:rsidR="0005218C" w:rsidRPr="006B3BD6">
        <w:rPr>
          <w:rFonts w:ascii="Times New Roman" w:hAnsi="Times New Roman" w:cs="Times New Roman"/>
          <w:sz w:val="24"/>
          <w:szCs w:val="24"/>
          <w:lang w:val="en-US"/>
        </w:rPr>
        <w:t>s</w:t>
      </w:r>
      <w:r w:rsidRPr="006B3BD6">
        <w:rPr>
          <w:rFonts w:ascii="Times New Roman" w:hAnsi="Times New Roman" w:cs="Times New Roman"/>
          <w:sz w:val="24"/>
          <w:szCs w:val="24"/>
          <w:lang w:val="en-US"/>
        </w:rPr>
        <w:t xml:space="preserve"> seems on the one hand to depend blindly on the specialists, and on the other, </w:t>
      </w:r>
      <w:r w:rsidR="007B7672" w:rsidRPr="006B3BD6">
        <w:rPr>
          <w:rFonts w:ascii="Times New Roman" w:hAnsi="Times New Roman" w:cs="Times New Roman"/>
          <w:sz w:val="24"/>
          <w:szCs w:val="24"/>
          <w:lang w:val="en-US"/>
        </w:rPr>
        <w:t xml:space="preserve">to </w:t>
      </w:r>
      <w:r w:rsidRPr="006B3BD6">
        <w:rPr>
          <w:rFonts w:ascii="Times New Roman" w:hAnsi="Times New Roman" w:cs="Times New Roman"/>
          <w:sz w:val="24"/>
          <w:szCs w:val="24"/>
          <w:lang w:val="en-US"/>
        </w:rPr>
        <w:t>encourage pharmaceutical industries to do whatever they want to, to</w:t>
      </w:r>
      <w:r w:rsidR="002F31D3" w:rsidRPr="006B3BD6">
        <w:rPr>
          <w:rFonts w:ascii="Times New Roman" w:hAnsi="Times New Roman" w:cs="Times New Roman"/>
          <w:sz w:val="24"/>
          <w:szCs w:val="24"/>
          <w:lang w:val="en-US"/>
        </w:rPr>
        <w:t xml:space="preserve"> boost</w:t>
      </w:r>
      <w:r w:rsidRPr="006B3BD6">
        <w:rPr>
          <w:rFonts w:ascii="Times New Roman" w:hAnsi="Times New Roman" w:cs="Times New Roman"/>
          <w:sz w:val="24"/>
          <w:szCs w:val="24"/>
          <w:lang w:val="en-US"/>
        </w:rPr>
        <w:t xml:space="preserve"> economic growth</w:t>
      </w:r>
      <w:r w:rsidR="0005218C" w:rsidRPr="006B3BD6">
        <w:rPr>
          <w:rFonts w:ascii="Times New Roman" w:hAnsi="Times New Roman" w:cs="Times New Roman"/>
          <w:sz w:val="24"/>
          <w:szCs w:val="24"/>
          <w:lang w:val="en-US"/>
        </w:rPr>
        <w:t xml:space="preserve"> indices</w:t>
      </w:r>
      <w:r w:rsidRPr="006B3BD6">
        <w:rPr>
          <w:rFonts w:ascii="Times New Roman" w:hAnsi="Times New Roman" w:cs="Times New Roman"/>
          <w:sz w:val="24"/>
          <w:szCs w:val="24"/>
          <w:lang w:val="en-US"/>
        </w:rPr>
        <w:t xml:space="preserve">. </w:t>
      </w:r>
      <w:r w:rsidR="005F1FA5" w:rsidRPr="006B3BD6">
        <w:rPr>
          <w:rFonts w:ascii="Times New Roman" w:hAnsi="Times New Roman" w:cs="Times New Roman"/>
          <w:sz w:val="24"/>
          <w:szCs w:val="24"/>
          <w:lang w:val="en-US"/>
        </w:rPr>
        <w:t xml:space="preserve"> And in the middle of this </w:t>
      </w:r>
      <w:r w:rsidR="0005218C" w:rsidRPr="006B3BD6">
        <w:rPr>
          <w:rFonts w:ascii="Times New Roman" w:hAnsi="Times New Roman" w:cs="Times New Roman"/>
          <w:sz w:val="24"/>
          <w:szCs w:val="24"/>
          <w:lang w:val="en-US"/>
        </w:rPr>
        <w:t xml:space="preserve">global </w:t>
      </w:r>
      <w:r w:rsidR="00040D01" w:rsidRPr="006B3BD6">
        <w:rPr>
          <w:rFonts w:ascii="Times New Roman" w:hAnsi="Times New Roman" w:cs="Times New Roman"/>
          <w:sz w:val="24"/>
          <w:szCs w:val="24"/>
          <w:lang w:val="en-US"/>
        </w:rPr>
        <w:t xml:space="preserve">morass </w:t>
      </w:r>
      <w:r w:rsidR="005F1FA5" w:rsidRPr="006B3BD6">
        <w:rPr>
          <w:rFonts w:ascii="Times New Roman" w:hAnsi="Times New Roman" w:cs="Times New Roman"/>
          <w:sz w:val="24"/>
          <w:szCs w:val="24"/>
          <w:lang w:val="en-US"/>
        </w:rPr>
        <w:t xml:space="preserve">of interests and priorities, the watchdog institution the Cochrane Collaboration has dealt </w:t>
      </w:r>
      <w:r w:rsidR="00A734C3" w:rsidRPr="006B3BD6">
        <w:rPr>
          <w:rFonts w:ascii="Times New Roman" w:hAnsi="Times New Roman" w:cs="Times New Roman"/>
          <w:sz w:val="24"/>
          <w:szCs w:val="24"/>
          <w:lang w:val="en-US"/>
        </w:rPr>
        <w:t xml:space="preserve">itself </w:t>
      </w:r>
      <w:r w:rsidR="005F1FA5" w:rsidRPr="006B3BD6">
        <w:rPr>
          <w:rFonts w:ascii="Times New Roman" w:hAnsi="Times New Roman" w:cs="Times New Roman"/>
          <w:sz w:val="24"/>
          <w:szCs w:val="24"/>
          <w:lang w:val="en-US"/>
        </w:rPr>
        <w:t>a potential death blow</w:t>
      </w:r>
      <w:r w:rsidR="00A734C3" w:rsidRPr="006B3BD6">
        <w:rPr>
          <w:rFonts w:ascii="Times New Roman" w:hAnsi="Times New Roman" w:cs="Times New Roman"/>
          <w:sz w:val="24"/>
          <w:szCs w:val="24"/>
          <w:lang w:val="en-US"/>
        </w:rPr>
        <w:t>, abetted by pharma pressure</w:t>
      </w:r>
      <w:r w:rsidR="005F1FA5" w:rsidRPr="006B3BD6">
        <w:rPr>
          <w:rFonts w:ascii="Times New Roman" w:hAnsi="Times New Roman" w:cs="Times New Roman"/>
          <w:sz w:val="24"/>
          <w:szCs w:val="24"/>
          <w:lang w:val="en-US"/>
        </w:rPr>
        <w:t xml:space="preserve">.  </w:t>
      </w:r>
      <w:r w:rsidRPr="006B3BD6">
        <w:rPr>
          <w:rFonts w:ascii="Times New Roman" w:hAnsi="Times New Roman" w:cs="Times New Roman"/>
          <w:sz w:val="24"/>
          <w:szCs w:val="24"/>
          <w:lang w:val="en-US"/>
        </w:rPr>
        <w:t xml:space="preserve"> </w:t>
      </w:r>
      <w:r w:rsidR="005F1FA5" w:rsidRPr="006B3BD6">
        <w:rPr>
          <w:rFonts w:ascii="Times New Roman" w:hAnsi="Times New Roman" w:cs="Times New Roman"/>
          <w:sz w:val="24"/>
          <w:szCs w:val="24"/>
          <w:lang w:val="en-US"/>
        </w:rPr>
        <w:t>How do we retrieve our</w:t>
      </w:r>
      <w:r w:rsidR="007B7672" w:rsidRPr="006B3BD6">
        <w:rPr>
          <w:rFonts w:ascii="Times New Roman" w:hAnsi="Times New Roman" w:cs="Times New Roman"/>
          <w:sz w:val="24"/>
          <w:szCs w:val="24"/>
          <w:lang w:val="en-US"/>
        </w:rPr>
        <w:t xml:space="preserve"> </w:t>
      </w:r>
      <w:r w:rsidR="005F3BAC" w:rsidRPr="006B3BD6">
        <w:rPr>
          <w:rFonts w:ascii="Times New Roman" w:hAnsi="Times New Roman" w:cs="Times New Roman"/>
          <w:sz w:val="24"/>
          <w:szCs w:val="24"/>
          <w:lang w:val="en-US"/>
        </w:rPr>
        <w:t xml:space="preserve">wellbeing from this dead </w:t>
      </w:r>
      <w:proofErr w:type="gramStart"/>
      <w:r w:rsidR="005F3BAC" w:rsidRPr="006B3BD6">
        <w:rPr>
          <w:rFonts w:ascii="Times New Roman" w:hAnsi="Times New Roman" w:cs="Times New Roman"/>
          <w:sz w:val="24"/>
          <w:szCs w:val="24"/>
          <w:lang w:val="en-US"/>
        </w:rPr>
        <w:t>end</w:t>
      </w:r>
      <w:r w:rsidR="005F1FA5" w:rsidRPr="006B3BD6">
        <w:rPr>
          <w:rFonts w:ascii="Times New Roman" w:hAnsi="Times New Roman" w:cs="Times New Roman"/>
          <w:sz w:val="24"/>
          <w:szCs w:val="24"/>
          <w:lang w:val="en-US"/>
        </w:rPr>
        <w:t>?</w:t>
      </w:r>
      <w:r w:rsidR="001D0C4B" w:rsidRPr="006B3BD6">
        <w:rPr>
          <w:rFonts w:ascii="Times New Roman" w:hAnsi="Times New Roman" w:cs="Times New Roman"/>
          <w:sz w:val="24"/>
          <w:szCs w:val="24"/>
          <w:lang w:val="en-US"/>
        </w:rPr>
        <w:t>*</w:t>
      </w:r>
      <w:proofErr w:type="gramEnd"/>
      <w:r w:rsidR="005F1FA5" w:rsidRPr="006B3BD6">
        <w:rPr>
          <w:rFonts w:ascii="Times New Roman" w:hAnsi="Times New Roman" w:cs="Times New Roman"/>
          <w:sz w:val="24"/>
          <w:szCs w:val="24"/>
          <w:lang w:val="en-US"/>
        </w:rPr>
        <w:t xml:space="preserve">  </w:t>
      </w:r>
    </w:p>
    <w:p w14:paraId="4A081B1D" w14:textId="77777777" w:rsidR="00040D01" w:rsidRPr="006B3BD6" w:rsidRDefault="0040491B" w:rsidP="00F233E2">
      <w:pPr>
        <w:rPr>
          <w:rFonts w:ascii="Times New Roman" w:hAnsi="Times New Roman" w:cs="Times New Roman"/>
          <w:sz w:val="24"/>
          <w:szCs w:val="24"/>
          <w:lang w:val="en-US"/>
        </w:rPr>
      </w:pPr>
      <w:r w:rsidRPr="006B3BD6">
        <w:rPr>
          <w:rFonts w:ascii="Times New Roman" w:hAnsi="Times New Roman" w:cs="Times New Roman"/>
          <w:sz w:val="24"/>
          <w:szCs w:val="24"/>
          <w:lang w:val="en-US"/>
        </w:rPr>
        <w:t xml:space="preserve">While our medical culture struggles to find its feet, there is no doubt that we must listen to the likes of Gøtzsche and his colleagues.  These are the </w:t>
      </w:r>
      <w:r w:rsidR="005F3BAC" w:rsidRPr="006B3BD6">
        <w:rPr>
          <w:rFonts w:ascii="Times New Roman" w:hAnsi="Times New Roman" w:cs="Times New Roman"/>
          <w:sz w:val="24"/>
          <w:szCs w:val="24"/>
          <w:lang w:val="en-US"/>
        </w:rPr>
        <w:t xml:space="preserve">few </w:t>
      </w:r>
      <w:r w:rsidRPr="006B3BD6">
        <w:rPr>
          <w:rFonts w:ascii="Times New Roman" w:hAnsi="Times New Roman" w:cs="Times New Roman"/>
          <w:sz w:val="24"/>
          <w:szCs w:val="24"/>
          <w:lang w:val="en-US"/>
        </w:rPr>
        <w:t xml:space="preserve">experts who remember their </w:t>
      </w:r>
      <w:r w:rsidRPr="006B3BD6">
        <w:rPr>
          <w:rFonts w:ascii="Times New Roman" w:hAnsi="Times New Roman" w:cs="Times New Roman"/>
          <w:sz w:val="24"/>
          <w:szCs w:val="24"/>
          <w:lang w:val="en-US"/>
        </w:rPr>
        <w:lastRenderedPageBreak/>
        <w:t xml:space="preserve">responsibility to the people and </w:t>
      </w:r>
      <w:r w:rsidR="005F3BAC" w:rsidRPr="006B3BD6">
        <w:rPr>
          <w:rFonts w:ascii="Times New Roman" w:hAnsi="Times New Roman" w:cs="Times New Roman"/>
          <w:sz w:val="24"/>
          <w:szCs w:val="24"/>
          <w:lang w:val="en-US"/>
        </w:rPr>
        <w:t xml:space="preserve">fight </w:t>
      </w:r>
      <w:r w:rsidRPr="006B3BD6">
        <w:rPr>
          <w:rFonts w:ascii="Times New Roman" w:hAnsi="Times New Roman" w:cs="Times New Roman"/>
          <w:sz w:val="24"/>
          <w:szCs w:val="24"/>
          <w:lang w:val="en-US"/>
        </w:rPr>
        <w:t>institutional failure and corporate greed.</w:t>
      </w:r>
      <w:r w:rsidR="0064187E" w:rsidRPr="006B3BD6">
        <w:rPr>
          <w:rFonts w:ascii="Times New Roman" w:hAnsi="Times New Roman" w:cs="Times New Roman"/>
          <w:sz w:val="24"/>
          <w:szCs w:val="24"/>
          <w:lang w:val="en-US"/>
        </w:rPr>
        <w:t xml:space="preserve">  For those like them, it is a fundamental ethical responsibility to do so.  For those like us, people, patients, caregivers it is a matter of survival and wellbeing.  </w:t>
      </w:r>
    </w:p>
    <w:p w14:paraId="3D198051" w14:textId="22583B12" w:rsidR="0064187E" w:rsidRPr="006B3BD6" w:rsidRDefault="0064187E" w:rsidP="0064187E">
      <w:pPr>
        <w:rPr>
          <w:rFonts w:ascii="Times New Roman" w:hAnsi="Times New Roman" w:cs="Times New Roman"/>
          <w:sz w:val="24"/>
          <w:szCs w:val="24"/>
          <w:lang w:val="en-US"/>
        </w:rPr>
      </w:pPr>
      <w:r w:rsidRPr="006B3BD6">
        <w:rPr>
          <w:rFonts w:ascii="Times New Roman" w:hAnsi="Times New Roman" w:cs="Times New Roman"/>
          <w:sz w:val="24"/>
          <w:szCs w:val="24"/>
          <w:lang w:val="en-US"/>
        </w:rPr>
        <w:t>What</w:t>
      </w:r>
      <w:r w:rsidR="002F31D3" w:rsidRPr="006B3BD6">
        <w:rPr>
          <w:rFonts w:ascii="Times New Roman" w:hAnsi="Times New Roman" w:cs="Times New Roman"/>
          <w:sz w:val="24"/>
          <w:szCs w:val="24"/>
          <w:lang w:val="en-US"/>
        </w:rPr>
        <w:t xml:space="preserve"> then </w:t>
      </w:r>
      <w:r w:rsidRPr="006B3BD6">
        <w:rPr>
          <w:rFonts w:ascii="Times New Roman" w:hAnsi="Times New Roman" w:cs="Times New Roman"/>
          <w:sz w:val="24"/>
          <w:szCs w:val="24"/>
          <w:lang w:val="en-US"/>
        </w:rPr>
        <w:t>is the professional responsibility of a doctor in this uncertain situation?</w:t>
      </w:r>
      <w:r w:rsidR="00040D01" w:rsidRPr="006B3BD6">
        <w:rPr>
          <w:rFonts w:ascii="Times New Roman" w:hAnsi="Times New Roman" w:cs="Times New Roman"/>
          <w:sz w:val="24"/>
          <w:szCs w:val="24"/>
          <w:lang w:val="en-US"/>
        </w:rPr>
        <w:t xml:space="preserve"> </w:t>
      </w:r>
      <w:r w:rsidRPr="006B3BD6">
        <w:rPr>
          <w:rFonts w:ascii="Times New Roman" w:hAnsi="Times New Roman" w:cs="Times New Roman"/>
          <w:sz w:val="24"/>
          <w:szCs w:val="24"/>
          <w:lang w:val="en-US"/>
        </w:rPr>
        <w:t>The average Indian patient will continue to put his life in the doctor’s hands in implicit and explicit trust.  But perhaps we should begin to think for ourselves a little more</w:t>
      </w:r>
      <w:r w:rsidR="00307C32" w:rsidRPr="006B3BD6">
        <w:rPr>
          <w:rFonts w:ascii="Times New Roman" w:hAnsi="Times New Roman" w:cs="Times New Roman"/>
          <w:sz w:val="24"/>
          <w:szCs w:val="24"/>
          <w:lang w:val="en-US"/>
        </w:rPr>
        <w:t>;</w:t>
      </w:r>
      <w:r w:rsidRPr="006B3BD6">
        <w:rPr>
          <w:rFonts w:ascii="Times New Roman" w:hAnsi="Times New Roman" w:cs="Times New Roman"/>
          <w:sz w:val="24"/>
          <w:szCs w:val="24"/>
          <w:lang w:val="en-US"/>
        </w:rPr>
        <w:t xml:space="preserve"> </w:t>
      </w:r>
      <w:r w:rsidR="00307C32" w:rsidRPr="006B3BD6">
        <w:rPr>
          <w:rFonts w:ascii="Times New Roman" w:hAnsi="Times New Roman" w:cs="Times New Roman"/>
          <w:sz w:val="24"/>
          <w:szCs w:val="24"/>
          <w:lang w:val="en-US"/>
        </w:rPr>
        <w:t>f</w:t>
      </w:r>
      <w:r w:rsidRPr="006B3BD6">
        <w:rPr>
          <w:rFonts w:ascii="Times New Roman" w:hAnsi="Times New Roman" w:cs="Times New Roman"/>
          <w:sz w:val="24"/>
          <w:szCs w:val="24"/>
          <w:lang w:val="en-US"/>
        </w:rPr>
        <w:t>ind ways to survive</w:t>
      </w:r>
      <w:r w:rsidR="0005218C" w:rsidRPr="006B3BD6">
        <w:rPr>
          <w:rFonts w:ascii="Times New Roman" w:hAnsi="Times New Roman" w:cs="Times New Roman"/>
          <w:sz w:val="24"/>
          <w:szCs w:val="24"/>
          <w:lang w:val="en-US"/>
        </w:rPr>
        <w:t>, as a people,</w:t>
      </w:r>
      <w:r w:rsidRPr="006B3BD6">
        <w:rPr>
          <w:rFonts w:ascii="Times New Roman" w:hAnsi="Times New Roman" w:cs="Times New Roman"/>
          <w:sz w:val="24"/>
          <w:szCs w:val="24"/>
          <w:lang w:val="en-US"/>
        </w:rPr>
        <w:t xml:space="preserve"> this</w:t>
      </w:r>
      <w:r w:rsidR="00040D01" w:rsidRPr="006B3BD6">
        <w:rPr>
          <w:rFonts w:ascii="Times New Roman" w:hAnsi="Times New Roman" w:cs="Times New Roman"/>
          <w:sz w:val="24"/>
          <w:szCs w:val="24"/>
          <w:lang w:val="en-US"/>
        </w:rPr>
        <w:t xml:space="preserve"> trap we are in</w:t>
      </w:r>
      <w:r w:rsidRPr="006B3BD6">
        <w:rPr>
          <w:rFonts w:ascii="Times New Roman" w:hAnsi="Times New Roman" w:cs="Times New Roman"/>
          <w:sz w:val="24"/>
          <w:szCs w:val="24"/>
          <w:lang w:val="en-US"/>
        </w:rPr>
        <w:t xml:space="preserve">.  Perhaps </w:t>
      </w:r>
      <w:r w:rsidR="00040D01" w:rsidRPr="006B3BD6">
        <w:rPr>
          <w:rFonts w:ascii="Times New Roman" w:hAnsi="Times New Roman" w:cs="Times New Roman"/>
          <w:sz w:val="24"/>
          <w:szCs w:val="24"/>
          <w:lang w:val="en-US"/>
        </w:rPr>
        <w:t xml:space="preserve">we need to </w:t>
      </w:r>
      <w:r w:rsidRPr="006B3BD6">
        <w:rPr>
          <w:rFonts w:ascii="Times New Roman" w:hAnsi="Times New Roman" w:cs="Times New Roman"/>
          <w:sz w:val="24"/>
          <w:szCs w:val="24"/>
          <w:lang w:val="en-US"/>
        </w:rPr>
        <w:t xml:space="preserve">strengthen models of local knowledge and sharing of insights, depending on ethical </w:t>
      </w:r>
      <w:r w:rsidR="00040D01" w:rsidRPr="006B3BD6">
        <w:rPr>
          <w:rFonts w:ascii="Times New Roman" w:hAnsi="Times New Roman" w:cs="Times New Roman"/>
          <w:sz w:val="24"/>
          <w:szCs w:val="24"/>
          <w:lang w:val="en-US"/>
        </w:rPr>
        <w:t xml:space="preserve">critics </w:t>
      </w:r>
      <w:r w:rsidR="002F31D3" w:rsidRPr="006B3BD6">
        <w:rPr>
          <w:rFonts w:ascii="Times New Roman" w:hAnsi="Times New Roman" w:cs="Times New Roman"/>
          <w:sz w:val="24"/>
          <w:szCs w:val="24"/>
          <w:lang w:val="en-US"/>
        </w:rPr>
        <w:t>like Gøtzsche</w:t>
      </w:r>
      <w:r w:rsidR="0005218C" w:rsidRPr="006B3BD6">
        <w:rPr>
          <w:rFonts w:ascii="Times New Roman" w:hAnsi="Times New Roman" w:cs="Times New Roman"/>
          <w:sz w:val="24"/>
          <w:szCs w:val="24"/>
          <w:lang w:val="en-US"/>
        </w:rPr>
        <w:t xml:space="preserve"> and colleagues</w:t>
      </w:r>
      <w:r w:rsidRPr="006B3BD6">
        <w:rPr>
          <w:rFonts w:ascii="Times New Roman" w:hAnsi="Times New Roman" w:cs="Times New Roman"/>
          <w:sz w:val="24"/>
          <w:szCs w:val="24"/>
          <w:lang w:val="en-US"/>
        </w:rPr>
        <w:t>, to find ways to survive this unhealthy regime of health care.</w:t>
      </w:r>
      <w:r w:rsidR="00A529F0" w:rsidRPr="006B3BD6">
        <w:rPr>
          <w:rFonts w:ascii="Times New Roman" w:hAnsi="Times New Roman" w:cs="Times New Roman"/>
          <w:sz w:val="24"/>
          <w:szCs w:val="24"/>
          <w:lang w:val="en-US"/>
        </w:rPr>
        <w:t xml:space="preserve">  It is here that organizations like </w:t>
      </w:r>
      <w:r w:rsidR="00F76098" w:rsidRPr="006B3BD6">
        <w:rPr>
          <w:rFonts w:ascii="Times New Roman" w:hAnsi="Times New Roman" w:cs="Times New Roman"/>
          <w:sz w:val="24"/>
          <w:szCs w:val="24"/>
          <w:lang w:val="en-US"/>
        </w:rPr>
        <w:t>M</w:t>
      </w:r>
      <w:r w:rsidR="00A529F0" w:rsidRPr="006B3BD6">
        <w:rPr>
          <w:rFonts w:ascii="Times New Roman" w:hAnsi="Times New Roman" w:cs="Times New Roman"/>
          <w:sz w:val="24"/>
          <w:szCs w:val="24"/>
          <w:lang w:val="en-US"/>
        </w:rPr>
        <w:t xml:space="preserve">edico </w:t>
      </w:r>
      <w:r w:rsidR="00F76098" w:rsidRPr="006B3BD6">
        <w:rPr>
          <w:rFonts w:ascii="Times New Roman" w:hAnsi="Times New Roman" w:cs="Times New Roman"/>
          <w:sz w:val="24"/>
          <w:szCs w:val="24"/>
          <w:lang w:val="en-US"/>
        </w:rPr>
        <w:t>F</w:t>
      </w:r>
      <w:r w:rsidR="00A529F0" w:rsidRPr="006B3BD6">
        <w:rPr>
          <w:rFonts w:ascii="Times New Roman" w:hAnsi="Times New Roman" w:cs="Times New Roman"/>
          <w:sz w:val="24"/>
          <w:szCs w:val="24"/>
          <w:lang w:val="en-US"/>
        </w:rPr>
        <w:t xml:space="preserve">riend </w:t>
      </w:r>
      <w:r w:rsidR="00F76098" w:rsidRPr="006B3BD6">
        <w:rPr>
          <w:rFonts w:ascii="Times New Roman" w:hAnsi="Times New Roman" w:cs="Times New Roman"/>
          <w:sz w:val="24"/>
          <w:szCs w:val="24"/>
          <w:lang w:val="en-US"/>
        </w:rPr>
        <w:t>C</w:t>
      </w:r>
      <w:r w:rsidR="00A529F0" w:rsidRPr="006B3BD6">
        <w:rPr>
          <w:rFonts w:ascii="Times New Roman" w:hAnsi="Times New Roman" w:cs="Times New Roman"/>
          <w:sz w:val="24"/>
          <w:szCs w:val="24"/>
          <w:lang w:val="en-US"/>
        </w:rPr>
        <w:t xml:space="preserve">ircle </w:t>
      </w:r>
      <w:r w:rsidR="0005218C" w:rsidRPr="006B3BD6">
        <w:rPr>
          <w:rFonts w:ascii="Times New Roman" w:hAnsi="Times New Roman" w:cs="Times New Roman"/>
          <w:sz w:val="24"/>
          <w:szCs w:val="24"/>
          <w:lang w:val="en-US"/>
        </w:rPr>
        <w:t xml:space="preserve">of India need to continue to </w:t>
      </w:r>
      <w:r w:rsidR="00A529F0" w:rsidRPr="006B3BD6">
        <w:rPr>
          <w:rFonts w:ascii="Times New Roman" w:hAnsi="Times New Roman" w:cs="Times New Roman"/>
          <w:sz w:val="24"/>
          <w:szCs w:val="24"/>
          <w:lang w:val="en-US"/>
        </w:rPr>
        <w:t xml:space="preserve">prove their role as places of exchange </w:t>
      </w:r>
      <w:r w:rsidR="005F3BAC" w:rsidRPr="006B3BD6">
        <w:rPr>
          <w:rFonts w:ascii="Times New Roman" w:hAnsi="Times New Roman" w:cs="Times New Roman"/>
          <w:sz w:val="24"/>
          <w:szCs w:val="24"/>
          <w:lang w:val="en-US"/>
        </w:rPr>
        <w:t xml:space="preserve">and mediation </w:t>
      </w:r>
      <w:r w:rsidR="00A529F0" w:rsidRPr="006B3BD6">
        <w:rPr>
          <w:rFonts w:ascii="Times New Roman" w:hAnsi="Times New Roman" w:cs="Times New Roman"/>
          <w:sz w:val="24"/>
          <w:szCs w:val="24"/>
          <w:lang w:val="en-US"/>
        </w:rPr>
        <w:t>between expertise and activism.</w:t>
      </w:r>
    </w:p>
    <w:p w14:paraId="16205D96" w14:textId="77777777" w:rsidR="008651C3" w:rsidRPr="006B3BD6" w:rsidRDefault="008651C3" w:rsidP="00F233E2">
      <w:pPr>
        <w:rPr>
          <w:rFonts w:ascii="Times New Roman" w:hAnsi="Times New Roman" w:cs="Times New Roman"/>
          <w:b/>
          <w:i/>
          <w:sz w:val="24"/>
          <w:szCs w:val="24"/>
          <w:lang w:val="en-US"/>
        </w:rPr>
      </w:pPr>
    </w:p>
    <w:p w14:paraId="74203FF0" w14:textId="2665454D" w:rsidR="002075AC" w:rsidRPr="006B3BD6" w:rsidRDefault="00307C32" w:rsidP="00F233E2">
      <w:pPr>
        <w:rPr>
          <w:rFonts w:ascii="Times New Roman" w:hAnsi="Times New Roman" w:cs="Times New Roman"/>
          <w:i/>
          <w:sz w:val="24"/>
          <w:szCs w:val="24"/>
          <w:lang w:val="en-US"/>
        </w:rPr>
      </w:pPr>
      <w:r w:rsidRPr="006B3BD6">
        <w:rPr>
          <w:rFonts w:ascii="Times New Roman" w:hAnsi="Times New Roman" w:cs="Times New Roman"/>
          <w:b/>
          <w:i/>
          <w:sz w:val="24"/>
          <w:szCs w:val="24"/>
          <w:lang w:val="en-US"/>
        </w:rPr>
        <w:t>Acknowledgments</w:t>
      </w:r>
      <w:r w:rsidRPr="006B3BD6">
        <w:rPr>
          <w:rFonts w:ascii="Times New Roman" w:hAnsi="Times New Roman" w:cs="Times New Roman"/>
          <w:i/>
          <w:sz w:val="24"/>
          <w:szCs w:val="24"/>
          <w:lang w:val="en-US"/>
        </w:rPr>
        <w:t xml:space="preserve">:  I am grateful to the discussion of this topic on the </w:t>
      </w:r>
      <w:proofErr w:type="spellStart"/>
      <w:r w:rsidRPr="006B3BD6">
        <w:rPr>
          <w:rFonts w:ascii="Times New Roman" w:hAnsi="Times New Roman" w:cs="Times New Roman"/>
          <w:i/>
          <w:sz w:val="24"/>
          <w:szCs w:val="24"/>
          <w:lang w:val="en-US"/>
        </w:rPr>
        <w:t>mfc</w:t>
      </w:r>
      <w:proofErr w:type="spellEnd"/>
      <w:r w:rsidRPr="006B3BD6">
        <w:rPr>
          <w:rFonts w:ascii="Times New Roman" w:hAnsi="Times New Roman" w:cs="Times New Roman"/>
          <w:i/>
          <w:sz w:val="24"/>
          <w:szCs w:val="24"/>
          <w:lang w:val="en-US"/>
        </w:rPr>
        <w:t xml:space="preserve"> </w:t>
      </w:r>
      <w:proofErr w:type="spellStart"/>
      <w:r w:rsidRPr="006B3BD6">
        <w:rPr>
          <w:rFonts w:ascii="Times New Roman" w:hAnsi="Times New Roman" w:cs="Times New Roman"/>
          <w:i/>
          <w:sz w:val="24"/>
          <w:szCs w:val="24"/>
          <w:lang w:val="en-US"/>
        </w:rPr>
        <w:t>egroup</w:t>
      </w:r>
      <w:proofErr w:type="spellEnd"/>
      <w:r w:rsidRPr="006B3BD6">
        <w:rPr>
          <w:rFonts w:ascii="Times New Roman" w:hAnsi="Times New Roman" w:cs="Times New Roman"/>
          <w:i/>
          <w:sz w:val="24"/>
          <w:szCs w:val="24"/>
          <w:lang w:val="en-US"/>
        </w:rPr>
        <w:t xml:space="preserve"> by people more knowledgeable than I.  I also thank Anita Jain for the prompt and warm response to my request for article reprints.  Errors are mine.</w:t>
      </w:r>
    </w:p>
    <w:p w14:paraId="6ED15F00" w14:textId="77777777" w:rsidR="001D0C4B" w:rsidRPr="006B3BD6" w:rsidRDefault="001D0C4B" w:rsidP="00F233E2">
      <w:pPr>
        <w:rPr>
          <w:rFonts w:ascii="Times New Roman" w:hAnsi="Times New Roman" w:cs="Times New Roman"/>
          <w:sz w:val="24"/>
          <w:szCs w:val="24"/>
          <w:lang w:val="en-US"/>
        </w:rPr>
      </w:pPr>
    </w:p>
    <w:p w14:paraId="4EF8E5D1" w14:textId="77777777" w:rsidR="001D0C4B" w:rsidRPr="006B3BD6" w:rsidRDefault="001D0C4B" w:rsidP="00F233E2">
      <w:pPr>
        <w:rPr>
          <w:rFonts w:ascii="Times New Roman" w:hAnsi="Times New Roman" w:cs="Times New Roman"/>
          <w:sz w:val="24"/>
          <w:szCs w:val="24"/>
          <w:lang w:val="en-US"/>
        </w:rPr>
      </w:pPr>
    </w:p>
    <w:p w14:paraId="6257F6AB" w14:textId="77777777" w:rsidR="001D0C4B" w:rsidRPr="006B3BD6" w:rsidRDefault="001D0C4B" w:rsidP="001D0C4B">
      <w:pPr>
        <w:rPr>
          <w:rFonts w:ascii="Times New Roman" w:hAnsi="Times New Roman" w:cs="Times New Roman"/>
          <w:b/>
          <w:i/>
          <w:sz w:val="24"/>
          <w:szCs w:val="24"/>
          <w:lang w:val="en-US"/>
        </w:rPr>
      </w:pPr>
      <w:r w:rsidRPr="006B3BD6">
        <w:rPr>
          <w:rFonts w:ascii="Times New Roman" w:hAnsi="Times New Roman" w:cs="Times New Roman"/>
          <w:sz w:val="24"/>
          <w:szCs w:val="24"/>
          <w:lang w:val="en-US"/>
        </w:rPr>
        <w:t xml:space="preserve">* </w:t>
      </w:r>
      <w:r w:rsidRPr="006B3BD6">
        <w:rPr>
          <w:rFonts w:ascii="Times New Roman" w:hAnsi="Times New Roman" w:cs="Times New Roman"/>
          <w:b/>
          <w:i/>
          <w:sz w:val="24"/>
          <w:szCs w:val="24"/>
          <w:lang w:val="en-US"/>
        </w:rPr>
        <w:t>Note</w:t>
      </w:r>
    </w:p>
    <w:p w14:paraId="5617BB3B" w14:textId="26738576" w:rsidR="001D0C4B" w:rsidRPr="006B3BD6" w:rsidRDefault="001D0C4B" w:rsidP="00F233E2">
      <w:pPr>
        <w:rPr>
          <w:rFonts w:ascii="Times New Roman" w:hAnsi="Times New Roman" w:cs="Times New Roman"/>
          <w:b/>
          <w:i/>
          <w:sz w:val="24"/>
          <w:szCs w:val="24"/>
          <w:lang w:val="en-US"/>
        </w:rPr>
      </w:pPr>
      <w:r w:rsidRPr="006B3BD6">
        <w:rPr>
          <w:rFonts w:ascii="Times New Roman" w:hAnsi="Times New Roman" w:cs="Times New Roman"/>
          <w:sz w:val="24"/>
          <w:szCs w:val="24"/>
          <w:lang w:val="en-US"/>
        </w:rPr>
        <w:t>For an earlier and more general version of this argument, see</w:t>
      </w:r>
      <w:r w:rsidRPr="006B3BD6">
        <w:rPr>
          <w:rFonts w:ascii="Times New Roman" w:hAnsi="Times New Roman" w:cs="Times New Roman"/>
          <w:sz w:val="24"/>
          <w:szCs w:val="24"/>
          <w:lang w:val="en-US"/>
        </w:rPr>
        <w:t xml:space="preserve"> the</w:t>
      </w:r>
      <w:r w:rsidRPr="006B3BD6">
        <w:rPr>
          <w:rFonts w:ascii="Times New Roman" w:hAnsi="Times New Roman" w:cs="Times New Roman"/>
          <w:sz w:val="24"/>
          <w:szCs w:val="24"/>
          <w:lang w:val="en-US"/>
        </w:rPr>
        <w:t xml:space="preserve"> “Introduction” in Zachariah</w:t>
      </w:r>
      <w:r w:rsidRPr="006B3BD6">
        <w:rPr>
          <w:rFonts w:ascii="Times New Roman" w:hAnsi="Times New Roman" w:cs="Times New Roman"/>
          <w:sz w:val="24"/>
          <w:szCs w:val="24"/>
          <w:lang w:val="en-US"/>
        </w:rPr>
        <w:t xml:space="preserve"> A</w:t>
      </w:r>
      <w:r w:rsidRPr="006B3BD6">
        <w:rPr>
          <w:rFonts w:ascii="Times New Roman" w:hAnsi="Times New Roman" w:cs="Times New Roman"/>
          <w:sz w:val="24"/>
          <w:szCs w:val="24"/>
          <w:lang w:val="en-US"/>
        </w:rPr>
        <w:t>, Srivatsan</w:t>
      </w:r>
      <w:r w:rsidRPr="006B3BD6">
        <w:rPr>
          <w:rFonts w:ascii="Times New Roman" w:hAnsi="Times New Roman" w:cs="Times New Roman"/>
          <w:sz w:val="24"/>
          <w:szCs w:val="24"/>
          <w:lang w:val="en-US"/>
        </w:rPr>
        <w:t xml:space="preserve"> R</w:t>
      </w:r>
      <w:r w:rsidR="006B3BD6" w:rsidRPr="006B3BD6">
        <w:rPr>
          <w:rFonts w:ascii="Times New Roman" w:hAnsi="Times New Roman" w:cs="Times New Roman"/>
          <w:sz w:val="24"/>
          <w:szCs w:val="24"/>
          <w:lang w:val="en-US"/>
        </w:rPr>
        <w:t>,</w:t>
      </w:r>
      <w:r w:rsidRPr="006B3BD6">
        <w:rPr>
          <w:rFonts w:ascii="Times New Roman" w:hAnsi="Times New Roman" w:cs="Times New Roman"/>
          <w:sz w:val="24"/>
          <w:szCs w:val="24"/>
          <w:lang w:val="en-US"/>
        </w:rPr>
        <w:t xml:space="preserve"> Tharu</w:t>
      </w:r>
      <w:r w:rsidRPr="006B3BD6">
        <w:rPr>
          <w:rFonts w:ascii="Times New Roman" w:hAnsi="Times New Roman" w:cs="Times New Roman"/>
          <w:sz w:val="24"/>
          <w:szCs w:val="24"/>
          <w:lang w:val="en-US"/>
        </w:rPr>
        <w:t xml:space="preserve"> S</w:t>
      </w:r>
      <w:r w:rsidR="006B3BD6" w:rsidRPr="006B3BD6">
        <w:rPr>
          <w:rFonts w:ascii="Times New Roman" w:hAnsi="Times New Roman" w:cs="Times New Roman"/>
          <w:sz w:val="24"/>
          <w:szCs w:val="24"/>
          <w:lang w:val="en-US"/>
        </w:rPr>
        <w:t>, editors</w:t>
      </w:r>
      <w:r w:rsidRPr="006B3BD6">
        <w:rPr>
          <w:rFonts w:ascii="Times New Roman" w:hAnsi="Times New Roman" w:cs="Times New Roman"/>
          <w:sz w:val="24"/>
          <w:szCs w:val="24"/>
          <w:lang w:val="en-US"/>
        </w:rPr>
        <w:t>.</w:t>
      </w:r>
      <w:r w:rsidRPr="006B3BD6">
        <w:rPr>
          <w:rFonts w:ascii="Times New Roman" w:hAnsi="Times New Roman" w:cs="Times New Roman"/>
          <w:sz w:val="24"/>
          <w:szCs w:val="24"/>
          <w:lang w:val="en-US"/>
        </w:rPr>
        <w:t xml:space="preserve"> </w:t>
      </w:r>
      <w:r w:rsidRPr="006B3BD6">
        <w:rPr>
          <w:rFonts w:ascii="Times New Roman" w:hAnsi="Times New Roman" w:cs="Times New Roman"/>
          <w:i/>
          <w:sz w:val="24"/>
          <w:szCs w:val="24"/>
          <w:lang w:val="en-US"/>
        </w:rPr>
        <w:t xml:space="preserve">Towards a </w:t>
      </w:r>
      <w:r w:rsidRPr="006B3BD6">
        <w:rPr>
          <w:rFonts w:ascii="Times New Roman" w:hAnsi="Times New Roman" w:cs="Times New Roman"/>
          <w:i/>
          <w:sz w:val="24"/>
          <w:szCs w:val="24"/>
          <w:lang w:val="en-US"/>
        </w:rPr>
        <w:t>critical medical practice</w:t>
      </w:r>
      <w:r w:rsidRPr="006B3BD6">
        <w:rPr>
          <w:rFonts w:ascii="Times New Roman" w:hAnsi="Times New Roman" w:cs="Times New Roman"/>
          <w:i/>
          <w:sz w:val="24"/>
          <w:szCs w:val="24"/>
          <w:lang w:val="en-US"/>
        </w:rPr>
        <w:t xml:space="preserve">: Reflections on the </w:t>
      </w:r>
      <w:r w:rsidRPr="006B3BD6">
        <w:rPr>
          <w:rFonts w:ascii="Times New Roman" w:hAnsi="Times New Roman" w:cs="Times New Roman"/>
          <w:i/>
          <w:sz w:val="24"/>
          <w:szCs w:val="24"/>
          <w:lang w:val="en-US"/>
        </w:rPr>
        <w:t>dilemmas of medical culture to</w:t>
      </w:r>
      <w:r w:rsidRPr="006B3BD6">
        <w:rPr>
          <w:rFonts w:ascii="Times New Roman" w:hAnsi="Times New Roman" w:cs="Times New Roman"/>
          <w:i/>
          <w:sz w:val="24"/>
          <w:szCs w:val="24"/>
          <w:lang w:val="en-US"/>
        </w:rPr>
        <w:t>day</w:t>
      </w:r>
      <w:r w:rsidR="006B3BD6" w:rsidRPr="006B3BD6">
        <w:rPr>
          <w:rFonts w:ascii="Times New Roman" w:hAnsi="Times New Roman" w:cs="Times New Roman"/>
          <w:sz w:val="24"/>
          <w:szCs w:val="24"/>
          <w:lang w:val="en-US"/>
        </w:rPr>
        <w:t>.</w:t>
      </w:r>
      <w:r w:rsidRPr="006B3BD6">
        <w:rPr>
          <w:rFonts w:ascii="Times New Roman" w:hAnsi="Times New Roman" w:cs="Times New Roman"/>
          <w:sz w:val="24"/>
          <w:szCs w:val="24"/>
          <w:lang w:val="en-US"/>
        </w:rPr>
        <w:t xml:space="preserve"> Hyderabad</w:t>
      </w:r>
      <w:r w:rsidR="006B3BD6" w:rsidRPr="006B3BD6">
        <w:rPr>
          <w:rFonts w:ascii="Times New Roman" w:hAnsi="Times New Roman" w:cs="Times New Roman"/>
          <w:sz w:val="24"/>
          <w:szCs w:val="24"/>
          <w:lang w:val="en-US"/>
        </w:rPr>
        <w:t>, India</w:t>
      </w:r>
      <w:r w:rsidRPr="006B3BD6">
        <w:rPr>
          <w:rFonts w:ascii="Times New Roman" w:hAnsi="Times New Roman" w:cs="Times New Roman"/>
          <w:sz w:val="24"/>
          <w:szCs w:val="24"/>
          <w:lang w:val="en-US"/>
        </w:rPr>
        <w:t>:</w:t>
      </w:r>
      <w:r w:rsidRPr="006B3BD6">
        <w:rPr>
          <w:rFonts w:ascii="Times New Roman" w:hAnsi="Times New Roman" w:cs="Times New Roman"/>
          <w:sz w:val="24"/>
          <w:szCs w:val="24"/>
          <w:lang w:val="en-US"/>
        </w:rPr>
        <w:t xml:space="preserve"> Orient Black</w:t>
      </w:r>
      <w:r w:rsidR="006B3BD6" w:rsidRPr="006B3BD6">
        <w:rPr>
          <w:rFonts w:ascii="Times New Roman" w:hAnsi="Times New Roman" w:cs="Times New Roman"/>
          <w:sz w:val="24"/>
          <w:szCs w:val="24"/>
          <w:lang w:val="en-US"/>
        </w:rPr>
        <w:t>s</w:t>
      </w:r>
      <w:r w:rsidRPr="006B3BD6">
        <w:rPr>
          <w:rFonts w:ascii="Times New Roman" w:hAnsi="Times New Roman" w:cs="Times New Roman"/>
          <w:sz w:val="24"/>
          <w:szCs w:val="24"/>
          <w:lang w:val="en-US"/>
        </w:rPr>
        <w:t>wan</w:t>
      </w:r>
      <w:r w:rsidRPr="006B3BD6">
        <w:rPr>
          <w:rFonts w:ascii="Times New Roman" w:hAnsi="Times New Roman" w:cs="Times New Roman"/>
          <w:sz w:val="24"/>
          <w:szCs w:val="24"/>
          <w:lang w:val="en-US"/>
        </w:rPr>
        <w:t>;</w:t>
      </w:r>
      <w:r w:rsidRPr="006B3BD6">
        <w:rPr>
          <w:rFonts w:ascii="Times New Roman" w:hAnsi="Times New Roman" w:cs="Times New Roman"/>
          <w:sz w:val="24"/>
          <w:szCs w:val="24"/>
          <w:lang w:val="en-US"/>
        </w:rPr>
        <w:t xml:space="preserve"> 2010.</w:t>
      </w:r>
      <w:r w:rsidR="006B3BD6" w:rsidRPr="006B3BD6">
        <w:rPr>
          <w:rFonts w:ascii="Times New Roman" w:hAnsi="Times New Roman" w:cs="Times New Roman"/>
          <w:sz w:val="24"/>
          <w:szCs w:val="24"/>
          <w:lang w:val="en-US"/>
        </w:rPr>
        <w:t xml:space="preserve"> Pp 392.</w:t>
      </w:r>
    </w:p>
    <w:p w14:paraId="347634DD" w14:textId="35D6D169" w:rsidR="001D0C4B" w:rsidRPr="006B3BD6" w:rsidRDefault="001D0C4B" w:rsidP="00F233E2">
      <w:pPr>
        <w:rPr>
          <w:rFonts w:ascii="Times New Roman" w:hAnsi="Times New Roman" w:cs="Times New Roman"/>
          <w:sz w:val="24"/>
          <w:szCs w:val="24"/>
          <w:lang w:val="en-US"/>
        </w:rPr>
      </w:pPr>
    </w:p>
    <w:p w14:paraId="0D2C7BCB" w14:textId="77777777" w:rsidR="001D0C4B" w:rsidRPr="006B3BD6" w:rsidRDefault="001D0C4B" w:rsidP="00F233E2">
      <w:pPr>
        <w:rPr>
          <w:rFonts w:ascii="Times New Roman" w:hAnsi="Times New Roman" w:cs="Times New Roman"/>
          <w:sz w:val="24"/>
          <w:szCs w:val="24"/>
          <w:lang w:val="en-US"/>
        </w:rPr>
      </w:pPr>
    </w:p>
    <w:p w14:paraId="69063DD0" w14:textId="3FADE8F0" w:rsidR="002613A3" w:rsidRPr="006B3BD6" w:rsidRDefault="00125E33" w:rsidP="00F233E2">
      <w:pPr>
        <w:rPr>
          <w:rFonts w:ascii="Times New Roman" w:hAnsi="Times New Roman" w:cs="Times New Roman"/>
          <w:b/>
          <w:sz w:val="24"/>
          <w:szCs w:val="24"/>
          <w:lang w:val="en-US"/>
        </w:rPr>
      </w:pPr>
      <w:r w:rsidRPr="006B3BD6">
        <w:rPr>
          <w:rFonts w:ascii="Times New Roman" w:hAnsi="Times New Roman" w:cs="Times New Roman"/>
          <w:b/>
          <w:sz w:val="24"/>
          <w:szCs w:val="24"/>
          <w:lang w:val="en-US"/>
        </w:rPr>
        <w:t>References</w:t>
      </w:r>
    </w:p>
    <w:p w14:paraId="0DCE1788" w14:textId="5AEEAFD2" w:rsidR="00125E33" w:rsidRPr="006B3BD6" w:rsidRDefault="00125E33" w:rsidP="00F233E2">
      <w:pPr>
        <w:rPr>
          <w:rFonts w:ascii="Times New Roman" w:hAnsi="Times New Roman" w:cs="Times New Roman"/>
          <w:sz w:val="24"/>
          <w:szCs w:val="24"/>
          <w:lang w:val="en-US"/>
        </w:rPr>
      </w:pPr>
    </w:p>
    <w:p w14:paraId="11DBE056" w14:textId="0D997045" w:rsidR="008651C3" w:rsidRPr="006B3BD6" w:rsidRDefault="008651C3" w:rsidP="00F233E2">
      <w:pPr>
        <w:rPr>
          <w:rFonts w:ascii="Times New Roman" w:hAnsi="Times New Roman" w:cs="Times New Roman"/>
          <w:sz w:val="24"/>
          <w:szCs w:val="24"/>
          <w:lang w:val="en-US"/>
        </w:rPr>
      </w:pPr>
    </w:p>
    <w:p w14:paraId="5274CE06" w14:textId="77777777" w:rsidR="008651C3" w:rsidRPr="006B3BD6" w:rsidRDefault="008651C3" w:rsidP="00F233E2">
      <w:pPr>
        <w:rPr>
          <w:rFonts w:ascii="Times New Roman" w:hAnsi="Times New Roman" w:cs="Times New Roman"/>
          <w:sz w:val="24"/>
          <w:szCs w:val="24"/>
          <w:lang w:val="en-US"/>
        </w:rPr>
      </w:pPr>
    </w:p>
    <w:p w14:paraId="1B058635" w14:textId="77777777" w:rsidR="002613A3" w:rsidRPr="006B3BD6" w:rsidRDefault="002613A3" w:rsidP="00F233E2">
      <w:pPr>
        <w:rPr>
          <w:rFonts w:ascii="Times New Roman" w:hAnsi="Times New Roman" w:cs="Times New Roman"/>
          <w:sz w:val="24"/>
          <w:szCs w:val="24"/>
          <w:lang w:val="en-US"/>
        </w:rPr>
      </w:pPr>
    </w:p>
    <w:sectPr w:rsidR="002613A3" w:rsidRPr="006B3B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min" w:date="2018-10-13T19:07:00Z" w:initials="M">
    <w:p w14:paraId="1EF01BB1" w14:textId="102496C8" w:rsidR="00891F87" w:rsidRDefault="00891F87">
      <w:pPr>
        <w:pStyle w:val="CommentText"/>
      </w:pPr>
      <w:r>
        <w:rPr>
          <w:rStyle w:val="CommentReference"/>
        </w:rPr>
        <w:annotationRef/>
      </w:r>
      <w:r>
        <w:t>Please have a short Abstract of even 150 words</w:t>
      </w:r>
    </w:p>
  </w:comment>
  <w:comment w:id="3" w:author="Admin" w:date="2018-10-13T19:21:00Z" w:initials="M">
    <w:p w14:paraId="15958614" w14:textId="2E6182FA" w:rsidR="001A14E6" w:rsidRDefault="001A14E6">
      <w:pPr>
        <w:pStyle w:val="CommentText"/>
      </w:pPr>
      <w:r>
        <w:rPr>
          <w:rStyle w:val="CommentReference"/>
        </w:rPr>
        <w:annotationRef/>
      </w:r>
      <w:r>
        <w:t>Not very clear. Please add a short explanation</w:t>
      </w:r>
    </w:p>
  </w:comment>
  <w:comment w:id="5" w:author="Admin" w:date="2018-10-13T18:25:00Z" w:initials="M">
    <w:p w14:paraId="16B07DC3" w14:textId="77777777" w:rsidR="008651C3" w:rsidRDefault="008651C3">
      <w:pPr>
        <w:pStyle w:val="CommentText"/>
      </w:pPr>
      <w:r>
        <w:rPr>
          <w:rStyle w:val="CommentReference"/>
        </w:rPr>
        <w:annotationRef/>
      </w:r>
      <w:r>
        <w:t>The point in foot note below can be inserted here, with only the reference in brackets:</w:t>
      </w:r>
    </w:p>
    <w:p w14:paraId="107B7498" w14:textId="77777777" w:rsidR="008651C3" w:rsidRDefault="008651C3">
      <w:pPr>
        <w:pStyle w:val="CommentText"/>
        <w:rPr>
          <w:lang w:val="en-US"/>
        </w:rPr>
      </w:pPr>
      <w:r>
        <w:t>“</w:t>
      </w:r>
      <w:r>
        <w:t xml:space="preserve">Postural orthostatic tachycardia syndrome (POTS) and complex regional pain syndrome (CRPS), are two documented side-effects of the vaccine. The disagreement between </w:t>
      </w:r>
      <w:r>
        <w:rPr>
          <w:lang w:val="en-US"/>
        </w:rPr>
        <w:t xml:space="preserve">Gøtzsche and the Board is </w:t>
      </w:r>
      <w:r>
        <w:rPr>
          <w:lang w:val="en-US"/>
        </w:rPr>
        <w:t xml:space="preserve">over </w:t>
      </w:r>
      <w:r>
        <w:rPr>
          <w:lang w:val="en-US"/>
        </w:rPr>
        <w:t>the relative risk and benefit.</w:t>
      </w:r>
      <w:r>
        <w:rPr>
          <w:lang w:val="en-US"/>
        </w:rPr>
        <w:t>”</w:t>
      </w:r>
    </w:p>
    <w:p w14:paraId="60733966" w14:textId="77777777" w:rsidR="008651C3" w:rsidRDefault="008651C3">
      <w:pPr>
        <w:pStyle w:val="CommentText"/>
      </w:pPr>
    </w:p>
    <w:p w14:paraId="5D1BF307" w14:textId="7381F05A" w:rsidR="008651C3" w:rsidRPr="008651C3" w:rsidRDefault="008651C3">
      <w:pPr>
        <w:pStyle w:val="CommentText"/>
        <w:rPr>
          <w:b/>
        </w:rPr>
      </w:pPr>
      <w:r w:rsidRPr="008651C3">
        <w:rPr>
          <w:b/>
          <w:color w:val="FF0000"/>
        </w:rPr>
        <w:t>ALL FOOTNOTES HAVE BEEN CONVERTED INTO REF</w:t>
      </w:r>
      <w:r>
        <w:rPr>
          <w:b/>
          <w:color w:val="FF0000"/>
        </w:rPr>
        <w:t>E</w:t>
      </w:r>
      <w:r w:rsidRPr="008651C3">
        <w:rPr>
          <w:b/>
          <w:color w:val="FF0000"/>
        </w:rPr>
        <w:t>RENCES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01BB1" w15:done="0"/>
  <w15:commentEx w15:paraId="15958614" w15:done="0"/>
  <w15:commentEx w15:paraId="5D1BF3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01BB1" w16cid:durableId="1F6CC10B"/>
  <w16cid:commentId w16cid:paraId="15958614" w16cid:durableId="1F6CC453"/>
  <w16cid:commentId w16cid:paraId="5D1BF307" w16cid:durableId="1F6CB7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A9CD3" w14:textId="77777777" w:rsidR="00C37390" w:rsidRDefault="00C37390" w:rsidP="00F233E2">
      <w:pPr>
        <w:spacing w:after="0" w:line="240" w:lineRule="auto"/>
      </w:pPr>
      <w:r>
        <w:separator/>
      </w:r>
    </w:p>
  </w:endnote>
  <w:endnote w:type="continuationSeparator" w:id="0">
    <w:p w14:paraId="5D7E96A6" w14:textId="77777777" w:rsidR="00C37390" w:rsidRDefault="00C37390" w:rsidP="00F23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3C8B3" w14:textId="77777777" w:rsidR="00C37390" w:rsidRDefault="00C37390" w:rsidP="00F233E2">
      <w:pPr>
        <w:spacing w:after="0" w:line="240" w:lineRule="auto"/>
      </w:pPr>
      <w:r>
        <w:separator/>
      </w:r>
    </w:p>
  </w:footnote>
  <w:footnote w:type="continuationSeparator" w:id="0">
    <w:p w14:paraId="751B91ED" w14:textId="77777777" w:rsidR="00C37390" w:rsidRDefault="00C37390" w:rsidP="00F233E2">
      <w:pPr>
        <w:spacing w:after="0" w:line="240" w:lineRule="auto"/>
      </w:pPr>
      <w:r>
        <w:continuationSeparator/>
      </w:r>
    </w:p>
  </w:footnote>
  <w:footnote w:id="1">
    <w:p w14:paraId="1F5EE19C" w14:textId="3621DDFF" w:rsidR="00484326" w:rsidRPr="008651C3" w:rsidRDefault="00484326">
      <w:pPr>
        <w:pStyle w:val="FootnoteText"/>
        <w:rPr>
          <w:highlight w:val="darkYellow"/>
          <w:lang w:val="en-US"/>
        </w:rPr>
      </w:pPr>
      <w:bookmarkStart w:id="2" w:name="_Hlk527216213"/>
      <w:r w:rsidRPr="008651C3">
        <w:rPr>
          <w:rStyle w:val="FootnoteReference"/>
          <w:highlight w:val="darkYellow"/>
        </w:rPr>
        <w:footnoteRef/>
      </w:r>
      <w:r w:rsidRPr="008651C3">
        <w:rPr>
          <w:highlight w:val="darkYellow"/>
        </w:rPr>
        <w:t xml:space="preserve"> Peter Gøtzsche. </w:t>
      </w:r>
      <w:r w:rsidRPr="008651C3">
        <w:rPr>
          <w:i/>
          <w:highlight w:val="darkYellow"/>
        </w:rPr>
        <w:t>Deadly psychiatry and organized denial,</w:t>
      </w:r>
      <w:r w:rsidRPr="008651C3">
        <w:rPr>
          <w:highlight w:val="darkYellow"/>
        </w:rPr>
        <w:t xml:space="preserve"> Copenhagen: People’s Press, 2015</w:t>
      </w:r>
      <w:r w:rsidR="006A62D4" w:rsidRPr="008651C3">
        <w:rPr>
          <w:highlight w:val="darkYellow"/>
        </w:rPr>
        <w:t>.</w:t>
      </w:r>
    </w:p>
  </w:footnote>
  <w:footnote w:id="2">
    <w:p w14:paraId="060A5AFB" w14:textId="31556098" w:rsidR="008366EA" w:rsidRPr="008651C3" w:rsidRDefault="008366EA">
      <w:pPr>
        <w:pStyle w:val="FootnoteText"/>
        <w:rPr>
          <w:highlight w:val="darkYellow"/>
          <w:lang w:val="en-US"/>
        </w:rPr>
      </w:pPr>
      <w:r w:rsidRPr="008651C3">
        <w:rPr>
          <w:rStyle w:val="FootnoteReference"/>
          <w:highlight w:val="darkYellow"/>
        </w:rPr>
        <w:footnoteRef/>
      </w:r>
      <w:r w:rsidRPr="008651C3">
        <w:rPr>
          <w:highlight w:val="darkYellow"/>
        </w:rPr>
        <w:t xml:space="preserve"> S</w:t>
      </w:r>
      <w:proofErr w:type="spellStart"/>
      <w:r w:rsidRPr="008651C3">
        <w:rPr>
          <w:highlight w:val="darkYellow"/>
          <w:lang w:val="en-US"/>
        </w:rPr>
        <w:t>ee</w:t>
      </w:r>
      <w:proofErr w:type="spellEnd"/>
      <w:r w:rsidRPr="008651C3">
        <w:rPr>
          <w:highlight w:val="darkYellow"/>
          <w:lang w:val="en-US"/>
        </w:rPr>
        <w:t xml:space="preserve">: </w:t>
      </w:r>
      <w:hyperlink r:id="rId1" w:history="1">
        <w:r w:rsidRPr="008651C3">
          <w:rPr>
            <w:rStyle w:val="Hyperlink"/>
            <w:highlight w:val="darkYellow"/>
            <w:lang w:val="en-US"/>
          </w:rPr>
          <w:t>https://www.statnews.com/2018/09/16/expulsion-cochrane-peter-gotzsche-medicine/</w:t>
        </w:r>
      </w:hyperlink>
      <w:r w:rsidRPr="008651C3">
        <w:rPr>
          <w:highlight w:val="darkYellow"/>
          <w:lang w:val="en-US"/>
        </w:rPr>
        <w:t xml:space="preserve"> Accessed on October 5, 2018</w:t>
      </w:r>
    </w:p>
  </w:footnote>
  <w:footnote w:id="3">
    <w:p w14:paraId="1C387EBF" w14:textId="4578556C" w:rsidR="00484326" w:rsidRPr="008651C3" w:rsidRDefault="008651C3">
      <w:pPr>
        <w:pStyle w:val="FootnoteText"/>
        <w:rPr>
          <w:highlight w:val="darkYellow"/>
          <w:lang w:val="en-US"/>
        </w:rPr>
      </w:pPr>
      <w:r>
        <w:rPr>
          <w:highlight w:val="darkYellow"/>
        </w:rPr>
        <w:t xml:space="preserve"> </w:t>
      </w:r>
      <w:r w:rsidR="00484326" w:rsidRPr="008651C3">
        <w:rPr>
          <w:rStyle w:val="FootnoteReference"/>
          <w:highlight w:val="darkYellow"/>
        </w:rPr>
        <w:footnoteRef/>
      </w:r>
      <w:r w:rsidR="00484326" w:rsidRPr="008651C3">
        <w:rPr>
          <w:highlight w:val="darkYellow"/>
        </w:rPr>
        <w:t xml:space="preserve"> </w:t>
      </w:r>
      <w:r w:rsidR="00484326" w:rsidRPr="008651C3">
        <w:rPr>
          <w:highlight w:val="darkYellow"/>
          <w:lang w:val="en-US"/>
        </w:rPr>
        <w:t xml:space="preserve">“Cochrane’s Editor in Chief responds to BMJ EBM article criticizing HPV review”, </w:t>
      </w:r>
      <w:bookmarkStart w:id="4" w:name="_GoBack"/>
      <w:r w:rsidR="00C37390" w:rsidRPr="008651C3">
        <w:rPr>
          <w:rStyle w:val="Hyperlink"/>
          <w:highlight w:val="darkYellow"/>
          <w:lang w:val="en-US"/>
        </w:rPr>
        <w:fldChar w:fldCharType="begin"/>
      </w:r>
      <w:r w:rsidR="00C37390" w:rsidRPr="008651C3">
        <w:rPr>
          <w:rStyle w:val="Hyperlink"/>
          <w:highlight w:val="darkYellow"/>
          <w:lang w:val="en-US"/>
        </w:rPr>
        <w:instrText xml:space="preserve"> HYPERLINK "https://www.cochrane.org/news/cochranes-editor-chief-responds-bmj-ebm-article-criticizing-hpv-review" </w:instrText>
      </w:r>
      <w:r w:rsidR="00C37390" w:rsidRPr="008651C3">
        <w:rPr>
          <w:rStyle w:val="Hyperlink"/>
          <w:highlight w:val="darkYellow"/>
          <w:lang w:val="en-US"/>
        </w:rPr>
        <w:fldChar w:fldCharType="separate"/>
      </w:r>
      <w:r w:rsidR="00484326" w:rsidRPr="008651C3">
        <w:rPr>
          <w:rStyle w:val="Hyperlink"/>
          <w:highlight w:val="darkYellow"/>
          <w:lang w:val="en-US"/>
        </w:rPr>
        <w:t>https://www.cochrane.org/news/cochranes-editor-chief-responds-bmj-ebm-article-criticizing-hpv-review</w:t>
      </w:r>
      <w:r w:rsidR="00C37390" w:rsidRPr="008651C3">
        <w:rPr>
          <w:rStyle w:val="Hyperlink"/>
          <w:highlight w:val="darkYellow"/>
          <w:lang w:val="en-US"/>
        </w:rPr>
        <w:fldChar w:fldCharType="end"/>
      </w:r>
      <w:bookmarkEnd w:id="4"/>
      <w:r w:rsidR="00484326" w:rsidRPr="008651C3">
        <w:rPr>
          <w:highlight w:val="darkYellow"/>
          <w:lang w:val="en-US"/>
        </w:rPr>
        <w:t xml:space="preserve">  Accessed on October 5, 2018.</w:t>
      </w:r>
      <w:r w:rsidR="0005218C" w:rsidRPr="008651C3">
        <w:rPr>
          <w:highlight w:val="darkYellow"/>
          <w:lang w:val="en-US"/>
        </w:rPr>
        <w:t xml:space="preserve"> </w:t>
      </w:r>
    </w:p>
  </w:footnote>
  <w:footnote w:id="4">
    <w:p w14:paraId="06C982DE" w14:textId="495C7D6F" w:rsidR="00484326" w:rsidRPr="008651C3" w:rsidRDefault="00484326" w:rsidP="00484326">
      <w:pPr>
        <w:pStyle w:val="FootnoteText"/>
        <w:rPr>
          <w:highlight w:val="darkYellow"/>
          <w:lang w:val="en-US"/>
        </w:rPr>
      </w:pPr>
      <w:r w:rsidRPr="008651C3">
        <w:rPr>
          <w:rStyle w:val="FootnoteReference"/>
          <w:highlight w:val="darkYellow"/>
        </w:rPr>
        <w:footnoteRef/>
      </w:r>
      <w:r w:rsidRPr="008651C3">
        <w:rPr>
          <w:highlight w:val="darkYellow"/>
        </w:rPr>
        <w:t xml:space="preserve"> 14 September 2018, “A moral governance crisis: the growing lack of democratic collaboration and scientific pluralism in Cochrane”.</w:t>
      </w:r>
      <w:r w:rsidR="00827184" w:rsidRPr="008651C3">
        <w:rPr>
          <w:highlight w:val="darkYellow"/>
        </w:rPr>
        <w:t xml:space="preserve"> Referred to as on the Cochrane Nordic website, but has since been taken down.</w:t>
      </w:r>
      <w:r w:rsidR="007B7672" w:rsidRPr="008651C3">
        <w:rPr>
          <w:highlight w:val="darkYellow"/>
        </w:rPr>
        <w:t xml:space="preserve">  Not accessible on 5 October 2018.</w:t>
      </w:r>
    </w:p>
  </w:footnote>
  <w:footnote w:id="5">
    <w:p w14:paraId="6983128D" w14:textId="6889C288" w:rsidR="00A93086" w:rsidRPr="00A93086" w:rsidRDefault="00A93086" w:rsidP="00A93086">
      <w:pPr>
        <w:pStyle w:val="FootnoteText"/>
        <w:rPr>
          <w:lang w:val="en-US"/>
        </w:rPr>
      </w:pPr>
      <w:r w:rsidRPr="008651C3">
        <w:rPr>
          <w:rStyle w:val="FootnoteReference"/>
          <w:highlight w:val="darkYellow"/>
        </w:rPr>
        <w:footnoteRef/>
      </w:r>
      <w:r w:rsidRPr="008651C3">
        <w:rPr>
          <w:highlight w:val="darkYellow"/>
        </w:rPr>
        <w:t xml:space="preserve"> </w:t>
      </w:r>
      <w:bookmarkStart w:id="6" w:name="_Hlk527218517"/>
      <w:r w:rsidRPr="008651C3">
        <w:rPr>
          <w:highlight w:val="darkYellow"/>
        </w:rPr>
        <w:t xml:space="preserve">Postural orthostatic tachycardia syndrome (POTS) and complex regional pain syndrome (CRPS), are </w:t>
      </w:r>
      <w:proofErr w:type="gramStart"/>
      <w:r w:rsidRPr="008651C3">
        <w:rPr>
          <w:highlight w:val="darkYellow"/>
        </w:rPr>
        <w:t xml:space="preserve">two </w:t>
      </w:r>
      <w:r w:rsidR="00484326" w:rsidRPr="008651C3">
        <w:rPr>
          <w:highlight w:val="darkYellow"/>
        </w:rPr>
        <w:t>.</w:t>
      </w:r>
      <w:r w:rsidRPr="008651C3">
        <w:rPr>
          <w:highlight w:val="darkYellow"/>
        </w:rPr>
        <w:t>documented</w:t>
      </w:r>
      <w:proofErr w:type="gramEnd"/>
      <w:r w:rsidRPr="008651C3">
        <w:rPr>
          <w:highlight w:val="darkYellow"/>
        </w:rPr>
        <w:t xml:space="preserve"> side-effects of the vaccine. The disagreement between </w:t>
      </w:r>
      <w:r w:rsidRPr="008651C3">
        <w:rPr>
          <w:highlight w:val="darkYellow"/>
          <w:lang w:val="en-US"/>
        </w:rPr>
        <w:t xml:space="preserve">Gøtzsche and the Board is the relative risk and benefit. </w:t>
      </w:r>
      <w:bookmarkEnd w:id="6"/>
      <w:r w:rsidR="00CF3A68" w:rsidRPr="008651C3">
        <w:rPr>
          <w:highlight w:val="darkYellow"/>
          <w:lang w:val="en-US"/>
        </w:rPr>
        <w:t>(</w:t>
      </w:r>
      <w:hyperlink r:id="rId2" w:history="1">
        <w:r w:rsidRPr="008651C3">
          <w:rPr>
            <w:rStyle w:val="Hyperlink"/>
            <w:highlight w:val="darkYellow"/>
            <w:lang w:val="en-US"/>
          </w:rPr>
          <w:t>BMJ 2018;</w:t>
        </w:r>
        <w:proofErr w:type="gramStart"/>
        <w:r w:rsidRPr="008651C3">
          <w:rPr>
            <w:rStyle w:val="Hyperlink"/>
            <w:highlight w:val="darkYellow"/>
            <w:lang w:val="en-US"/>
          </w:rPr>
          <w:t>362:k</w:t>
        </w:r>
        <w:proofErr w:type="gramEnd"/>
        <w:r w:rsidRPr="008651C3">
          <w:rPr>
            <w:rStyle w:val="Hyperlink"/>
            <w:highlight w:val="darkYellow"/>
            <w:lang w:val="en-US"/>
          </w:rPr>
          <w:t>3694 doi: 10.1136/bmj.k3694</w:t>
        </w:r>
      </w:hyperlink>
      <w:r w:rsidR="00CF3A68" w:rsidRPr="008651C3">
        <w:rPr>
          <w:highlight w:val="darkYellow"/>
          <w:lang w:val="en-US"/>
        </w:rPr>
        <w:t xml:space="preserve">, </w:t>
      </w:r>
      <w:r w:rsidRPr="008651C3">
        <w:rPr>
          <w:highlight w:val="darkYellow"/>
          <w:lang w:val="en-US"/>
        </w:rPr>
        <w:t>Published 24 September 2018)</w:t>
      </w:r>
    </w:p>
  </w:footnote>
  <w:footnote w:id="6">
    <w:p w14:paraId="21355C34" w14:textId="1CE620E7" w:rsidR="00A93086" w:rsidRPr="008651C3" w:rsidRDefault="00A93086">
      <w:pPr>
        <w:pStyle w:val="FootnoteText"/>
        <w:rPr>
          <w:highlight w:val="darkYellow"/>
          <w:lang w:val="en-US"/>
        </w:rPr>
      </w:pPr>
      <w:bookmarkStart w:id="7" w:name="_Hlk527216322"/>
      <w:r w:rsidRPr="008651C3">
        <w:rPr>
          <w:rStyle w:val="FootnoteReference"/>
          <w:highlight w:val="darkYellow"/>
        </w:rPr>
        <w:footnoteRef/>
      </w:r>
      <w:r w:rsidRPr="008651C3">
        <w:rPr>
          <w:highlight w:val="darkYellow"/>
        </w:rPr>
        <w:t xml:space="preserve"> </w:t>
      </w:r>
      <w:r w:rsidRPr="008651C3">
        <w:rPr>
          <w:highlight w:val="darkYellow"/>
          <w:lang w:val="en-US"/>
        </w:rPr>
        <w:t xml:space="preserve">See for example the article in The Hindu dated </w:t>
      </w:r>
      <w:r w:rsidRPr="008651C3">
        <w:rPr>
          <w:highlight w:val="darkYellow"/>
          <w:lang w:val="en-US"/>
        </w:rPr>
        <w:t>1</w:t>
      </w:r>
      <w:r w:rsidRPr="008651C3">
        <w:rPr>
          <w:highlight w:val="darkYellow"/>
          <w:vertAlign w:val="superscript"/>
          <w:lang w:val="en-US"/>
        </w:rPr>
        <w:t>st</w:t>
      </w:r>
      <w:r w:rsidRPr="008651C3">
        <w:rPr>
          <w:highlight w:val="darkYellow"/>
          <w:lang w:val="en-US"/>
        </w:rPr>
        <w:t xml:space="preserve"> “October 2018 titled Why early detection is key to deal with women's cancers” which carries a box recommending the use of HPV vaccines to prevent cervical cancers.  At: </w:t>
      </w:r>
      <w:hyperlink r:id="rId3" w:history="1">
        <w:r w:rsidRPr="008651C3">
          <w:rPr>
            <w:rStyle w:val="Hyperlink"/>
            <w:highlight w:val="darkYellow"/>
            <w:lang w:val="en-US"/>
          </w:rPr>
          <w:t>https://www.thehindu.com/sci-tech/health/breast-cancer-awareness-month-more-reluctance-less-reluctance/article25094170.ece</w:t>
        </w:r>
      </w:hyperlink>
      <w:r w:rsidRPr="008651C3">
        <w:rPr>
          <w:highlight w:val="darkYellow"/>
          <w:lang w:val="en-US"/>
        </w:rPr>
        <w:t xml:space="preserve"> Accessed on October 4, 2018.</w:t>
      </w:r>
    </w:p>
  </w:footnote>
  <w:footnote w:id="7">
    <w:p w14:paraId="5865D827" w14:textId="77777777" w:rsidR="001B2064" w:rsidRPr="008651C3" w:rsidRDefault="001B2064" w:rsidP="001B2064">
      <w:pPr>
        <w:pStyle w:val="FootnoteText"/>
        <w:rPr>
          <w:highlight w:val="darkYellow"/>
        </w:rPr>
      </w:pPr>
      <w:r w:rsidRPr="008651C3">
        <w:rPr>
          <w:rStyle w:val="FootnoteReference"/>
          <w:highlight w:val="darkYellow"/>
        </w:rPr>
        <w:footnoteRef/>
      </w:r>
      <w:r w:rsidRPr="008651C3">
        <w:rPr>
          <w:highlight w:val="darkYellow"/>
        </w:rPr>
        <w:t xml:space="preserve"> Jørgensen L, P Doshi, P Gøtzsche, T Jefferson, Challenges of independent assessment of potential</w:t>
      </w:r>
    </w:p>
    <w:p w14:paraId="29465622" w14:textId="63CE03B6" w:rsidR="001B2064" w:rsidRPr="001B2064" w:rsidRDefault="001B2064" w:rsidP="001B2064">
      <w:pPr>
        <w:pStyle w:val="FootnoteText"/>
        <w:rPr>
          <w:vertAlign w:val="subscript"/>
          <w:lang w:val="en-US"/>
        </w:rPr>
      </w:pPr>
      <w:r w:rsidRPr="008651C3">
        <w:rPr>
          <w:highlight w:val="darkYellow"/>
        </w:rPr>
        <w:t>harms of HPV vaccines””, BMJ</w:t>
      </w:r>
      <w:r w:rsidRPr="008651C3">
        <w:rPr>
          <w:i/>
          <w:highlight w:val="darkYellow"/>
        </w:rPr>
        <w:t xml:space="preserve"> </w:t>
      </w:r>
      <w:r w:rsidRPr="008651C3">
        <w:rPr>
          <w:highlight w:val="darkYellow"/>
        </w:rPr>
        <w:t>2018;</w:t>
      </w:r>
      <w:proofErr w:type="gramStart"/>
      <w:r w:rsidRPr="008651C3">
        <w:rPr>
          <w:highlight w:val="darkYellow"/>
        </w:rPr>
        <w:t>362:k</w:t>
      </w:r>
      <w:proofErr w:type="gramEnd"/>
      <w:r w:rsidRPr="008651C3">
        <w:rPr>
          <w:highlight w:val="darkYellow"/>
        </w:rPr>
        <w:t>3694 doi: 10.1136/bmj.k3694 (Published 24 September 2018). Accessed on 04 October 2018.</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1673F"/>
    <w:multiLevelType w:val="hybridMultilevel"/>
    <w:tmpl w:val="3080F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E2"/>
    <w:rsid w:val="00040379"/>
    <w:rsid w:val="00040D01"/>
    <w:rsid w:val="0005218C"/>
    <w:rsid w:val="0009562D"/>
    <w:rsid w:val="000B5C7B"/>
    <w:rsid w:val="001051DD"/>
    <w:rsid w:val="00125E33"/>
    <w:rsid w:val="001A14E6"/>
    <w:rsid w:val="001B2064"/>
    <w:rsid w:val="001B2480"/>
    <w:rsid w:val="001D0C4B"/>
    <w:rsid w:val="002075AC"/>
    <w:rsid w:val="002613A3"/>
    <w:rsid w:val="0029422B"/>
    <w:rsid w:val="002A3E55"/>
    <w:rsid w:val="002C232B"/>
    <w:rsid w:val="002F31D3"/>
    <w:rsid w:val="002F7CD6"/>
    <w:rsid w:val="00307C32"/>
    <w:rsid w:val="0040491B"/>
    <w:rsid w:val="00484326"/>
    <w:rsid w:val="00492331"/>
    <w:rsid w:val="004A4A84"/>
    <w:rsid w:val="005C50C5"/>
    <w:rsid w:val="005F1FA5"/>
    <w:rsid w:val="005F3BAC"/>
    <w:rsid w:val="006171EB"/>
    <w:rsid w:val="0064187E"/>
    <w:rsid w:val="006A6229"/>
    <w:rsid w:val="006A62D4"/>
    <w:rsid w:val="006B3BD6"/>
    <w:rsid w:val="0077416D"/>
    <w:rsid w:val="007B7672"/>
    <w:rsid w:val="0080424E"/>
    <w:rsid w:val="00810FF8"/>
    <w:rsid w:val="00827184"/>
    <w:rsid w:val="008366EA"/>
    <w:rsid w:val="008651C3"/>
    <w:rsid w:val="00891F87"/>
    <w:rsid w:val="00897D42"/>
    <w:rsid w:val="00A063E8"/>
    <w:rsid w:val="00A529F0"/>
    <w:rsid w:val="00A734C3"/>
    <w:rsid w:val="00A77D72"/>
    <w:rsid w:val="00A93086"/>
    <w:rsid w:val="00AA2F92"/>
    <w:rsid w:val="00B05908"/>
    <w:rsid w:val="00B550D3"/>
    <w:rsid w:val="00C37390"/>
    <w:rsid w:val="00CF3A68"/>
    <w:rsid w:val="00ED198C"/>
    <w:rsid w:val="00F233E2"/>
    <w:rsid w:val="00F7186F"/>
    <w:rsid w:val="00F76098"/>
    <w:rsid w:val="00FF4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48EF"/>
  <w15:chartTrackingRefBased/>
  <w15:docId w15:val="{F3F81953-CEA8-427C-AEB7-25090D00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3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3E2"/>
  </w:style>
  <w:style w:type="paragraph" w:styleId="Footer">
    <w:name w:val="footer"/>
    <w:basedOn w:val="Normal"/>
    <w:link w:val="FooterChar"/>
    <w:uiPriority w:val="99"/>
    <w:unhideWhenUsed/>
    <w:rsid w:val="00F233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3E2"/>
  </w:style>
  <w:style w:type="character" w:customStyle="1" w:styleId="Heading1Char">
    <w:name w:val="Heading 1 Char"/>
    <w:basedOn w:val="DefaultParagraphFont"/>
    <w:link w:val="Heading1"/>
    <w:uiPriority w:val="9"/>
    <w:rsid w:val="00F233E2"/>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F233E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33E2"/>
    <w:rPr>
      <w:i/>
      <w:iCs/>
      <w:color w:val="404040" w:themeColor="text1" w:themeTint="BF"/>
    </w:rPr>
  </w:style>
  <w:style w:type="paragraph" w:styleId="FootnoteText">
    <w:name w:val="footnote text"/>
    <w:basedOn w:val="Normal"/>
    <w:link w:val="FootnoteTextChar"/>
    <w:uiPriority w:val="99"/>
    <w:semiHidden/>
    <w:unhideWhenUsed/>
    <w:rsid w:val="00A930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086"/>
    <w:rPr>
      <w:sz w:val="20"/>
      <w:szCs w:val="20"/>
    </w:rPr>
  </w:style>
  <w:style w:type="character" w:styleId="FootnoteReference">
    <w:name w:val="footnote reference"/>
    <w:basedOn w:val="DefaultParagraphFont"/>
    <w:uiPriority w:val="99"/>
    <w:semiHidden/>
    <w:unhideWhenUsed/>
    <w:rsid w:val="00A93086"/>
    <w:rPr>
      <w:vertAlign w:val="superscript"/>
    </w:rPr>
  </w:style>
  <w:style w:type="character" w:styleId="Hyperlink">
    <w:name w:val="Hyperlink"/>
    <w:basedOn w:val="DefaultParagraphFont"/>
    <w:uiPriority w:val="99"/>
    <w:unhideWhenUsed/>
    <w:rsid w:val="00A93086"/>
    <w:rPr>
      <w:color w:val="0563C1" w:themeColor="hyperlink"/>
      <w:u w:val="single"/>
    </w:rPr>
  </w:style>
  <w:style w:type="character" w:styleId="UnresolvedMention">
    <w:name w:val="Unresolved Mention"/>
    <w:basedOn w:val="DefaultParagraphFont"/>
    <w:uiPriority w:val="99"/>
    <w:semiHidden/>
    <w:unhideWhenUsed/>
    <w:rsid w:val="00A93086"/>
    <w:rPr>
      <w:color w:val="605E5C"/>
      <w:shd w:val="clear" w:color="auto" w:fill="E1DFDD"/>
    </w:rPr>
  </w:style>
  <w:style w:type="paragraph" w:styleId="ListParagraph">
    <w:name w:val="List Paragraph"/>
    <w:basedOn w:val="Normal"/>
    <w:uiPriority w:val="34"/>
    <w:qFormat/>
    <w:rsid w:val="00897D42"/>
    <w:pPr>
      <w:ind w:left="720"/>
      <w:contextualSpacing/>
    </w:pPr>
  </w:style>
  <w:style w:type="paragraph" w:styleId="BalloonText">
    <w:name w:val="Balloon Text"/>
    <w:basedOn w:val="Normal"/>
    <w:link w:val="BalloonTextChar"/>
    <w:uiPriority w:val="99"/>
    <w:semiHidden/>
    <w:unhideWhenUsed/>
    <w:rsid w:val="00ED1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98C"/>
    <w:rPr>
      <w:rFonts w:ascii="Segoe UI" w:hAnsi="Segoe UI" w:cs="Segoe UI"/>
      <w:sz w:val="18"/>
      <w:szCs w:val="18"/>
    </w:rPr>
  </w:style>
  <w:style w:type="character" w:styleId="CommentReference">
    <w:name w:val="annotation reference"/>
    <w:basedOn w:val="DefaultParagraphFont"/>
    <w:uiPriority w:val="99"/>
    <w:semiHidden/>
    <w:unhideWhenUsed/>
    <w:rsid w:val="008651C3"/>
    <w:rPr>
      <w:sz w:val="16"/>
      <w:szCs w:val="16"/>
    </w:rPr>
  </w:style>
  <w:style w:type="paragraph" w:styleId="CommentText">
    <w:name w:val="annotation text"/>
    <w:basedOn w:val="Normal"/>
    <w:link w:val="CommentTextChar"/>
    <w:uiPriority w:val="99"/>
    <w:semiHidden/>
    <w:unhideWhenUsed/>
    <w:rsid w:val="008651C3"/>
    <w:pPr>
      <w:spacing w:line="240" w:lineRule="auto"/>
    </w:pPr>
    <w:rPr>
      <w:sz w:val="20"/>
      <w:szCs w:val="20"/>
    </w:rPr>
  </w:style>
  <w:style w:type="character" w:customStyle="1" w:styleId="CommentTextChar">
    <w:name w:val="Comment Text Char"/>
    <w:basedOn w:val="DefaultParagraphFont"/>
    <w:link w:val="CommentText"/>
    <w:uiPriority w:val="99"/>
    <w:semiHidden/>
    <w:rsid w:val="008651C3"/>
    <w:rPr>
      <w:sz w:val="20"/>
      <w:szCs w:val="20"/>
    </w:rPr>
  </w:style>
  <w:style w:type="paragraph" w:styleId="CommentSubject">
    <w:name w:val="annotation subject"/>
    <w:basedOn w:val="CommentText"/>
    <w:next w:val="CommentText"/>
    <w:link w:val="CommentSubjectChar"/>
    <w:uiPriority w:val="99"/>
    <w:semiHidden/>
    <w:unhideWhenUsed/>
    <w:rsid w:val="008651C3"/>
    <w:rPr>
      <w:b/>
      <w:bCs/>
    </w:rPr>
  </w:style>
  <w:style w:type="character" w:customStyle="1" w:styleId="CommentSubjectChar">
    <w:name w:val="Comment Subject Char"/>
    <w:basedOn w:val="CommentTextChar"/>
    <w:link w:val="CommentSubject"/>
    <w:uiPriority w:val="99"/>
    <w:semiHidden/>
    <w:rsid w:val="008651C3"/>
    <w:rPr>
      <w:b/>
      <w:bCs/>
      <w:sz w:val="20"/>
      <w:szCs w:val="20"/>
    </w:rPr>
  </w:style>
  <w:style w:type="paragraph" w:styleId="NormalWeb">
    <w:name w:val="Normal (Web)"/>
    <w:basedOn w:val="Normal"/>
    <w:uiPriority w:val="99"/>
    <w:semiHidden/>
    <w:unhideWhenUsed/>
    <w:rsid w:val="006B3B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7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srivats@gmail.com"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www.thehindu.com/sci-tech/health/breast-cancer-awareness-month-more-reluctance-less-reluctance/article25094170.ece" TargetMode="External"/><Relationship Id="rId2" Type="http://schemas.openxmlformats.org/officeDocument/2006/relationships/hyperlink" Target="BMJ%202018;362:k3694%20doi:%2010.1136/bmj.k3694" TargetMode="External"/><Relationship Id="rId1" Type="http://schemas.openxmlformats.org/officeDocument/2006/relationships/hyperlink" Target="https://www.statnews.com/2018/09/16/expulsion-cochrane-peter-gotzsche-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4</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 Raghavan</dc:creator>
  <cp:keywords/>
  <dc:description/>
  <cp:lastModifiedBy>Admin</cp:lastModifiedBy>
  <cp:revision>15</cp:revision>
  <cp:lastPrinted>2018-10-05T06:34:00Z</cp:lastPrinted>
  <dcterms:created xsi:type="dcterms:W3CDTF">2018-10-04T06:18:00Z</dcterms:created>
  <dcterms:modified xsi:type="dcterms:W3CDTF">2018-10-13T13:55:00Z</dcterms:modified>
</cp:coreProperties>
</file>