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C2F" w:rsidRPr="00A470A8" w:rsidRDefault="00B840D1" w:rsidP="001528AE">
      <w:pPr>
        <w:pStyle w:val="Heading1"/>
        <w:spacing w:before="0"/>
        <w:jc w:val="both"/>
        <w:rPr>
          <w:rFonts w:ascii="Times New Roman" w:hAnsi="Times New Roman" w:cs="Times New Roman"/>
          <w:color w:val="auto"/>
          <w:sz w:val="28"/>
          <w:szCs w:val="28"/>
        </w:rPr>
      </w:pPr>
      <w:bookmarkStart w:id="0" w:name="_GoBack"/>
      <w:bookmarkEnd w:id="0"/>
      <w:r w:rsidRPr="00A470A8">
        <w:rPr>
          <w:rFonts w:ascii="Times New Roman" w:hAnsi="Times New Roman" w:cs="Times New Roman"/>
          <w:color w:val="auto"/>
          <w:sz w:val="28"/>
          <w:szCs w:val="28"/>
        </w:rPr>
        <w:t xml:space="preserve">Factors influencing the </w:t>
      </w:r>
      <w:r w:rsidR="00B43C2F" w:rsidRPr="00A470A8">
        <w:rPr>
          <w:rFonts w:ascii="Times New Roman" w:hAnsi="Times New Roman" w:cs="Times New Roman"/>
          <w:color w:val="auto"/>
          <w:sz w:val="28"/>
          <w:szCs w:val="28"/>
        </w:rPr>
        <w:t xml:space="preserve">informed consent: a survey from Pakistani patients. </w:t>
      </w:r>
    </w:p>
    <w:p w:rsidR="00DB5981" w:rsidRDefault="00B840D1" w:rsidP="00DB5981">
      <w:pPr>
        <w:spacing w:after="0"/>
      </w:pPr>
      <w:r>
        <w:t>Dr. Nargis Khan</w:t>
      </w:r>
      <w:r w:rsidR="009F4E1A">
        <w:t>*</w:t>
      </w:r>
      <w:r>
        <w:t>. Dr. Gul Hassan Sethar</w:t>
      </w:r>
      <w:r w:rsidR="009F4E1A">
        <w:t>**</w:t>
      </w:r>
    </w:p>
    <w:p w:rsidR="00DB5981" w:rsidRDefault="003C0B3C" w:rsidP="003C0B3C">
      <w:pPr>
        <w:spacing w:after="0"/>
      </w:pPr>
      <w:r>
        <w:t xml:space="preserve">*Assistant Professor </w:t>
      </w:r>
      <w:r w:rsidR="00DB5981">
        <w:t xml:space="preserve">Department </w:t>
      </w:r>
      <w:proofErr w:type="gramStart"/>
      <w:r w:rsidR="00DB5981">
        <w:t>Of</w:t>
      </w:r>
      <w:proofErr w:type="gramEnd"/>
      <w:r w:rsidR="00DB5981">
        <w:t xml:space="preserve"> Medicine Dow University Of Health Sciences Karachi.</w:t>
      </w:r>
    </w:p>
    <w:p w:rsidR="00DB5981" w:rsidRDefault="00DB5981" w:rsidP="00DB5981">
      <w:pPr>
        <w:spacing w:after="0"/>
      </w:pPr>
      <w:r>
        <w:t>**Currently Working At Al-Amiri Hospital Kuwait.</w:t>
      </w:r>
    </w:p>
    <w:p w:rsidR="00DB5981" w:rsidRDefault="00DB5981" w:rsidP="00DB5981">
      <w:pPr>
        <w:spacing w:after="0"/>
      </w:pPr>
      <w:r>
        <w:t xml:space="preserve">Correspondence Address: </w:t>
      </w:r>
      <w:hyperlink r:id="rId8" w:history="1">
        <w:r w:rsidRPr="00EA09A1">
          <w:rPr>
            <w:rStyle w:val="Hyperlink"/>
          </w:rPr>
          <w:t>drsethar@hotmail.com</w:t>
        </w:r>
      </w:hyperlink>
      <w:r>
        <w:t>.</w:t>
      </w:r>
    </w:p>
    <w:p w:rsidR="00DB5981" w:rsidRDefault="00DB5981" w:rsidP="00DB5981">
      <w:pPr>
        <w:spacing w:after="0"/>
      </w:pPr>
      <w:r>
        <w:t>Residential</w:t>
      </w:r>
      <w:r w:rsidR="009963CC">
        <w:t xml:space="preserve"> address: A-618, Block H, North Nazim Abad Karachi.</w:t>
      </w:r>
    </w:p>
    <w:p w:rsidR="009963CC" w:rsidRDefault="009963CC" w:rsidP="00DB5981">
      <w:pPr>
        <w:spacing w:after="0"/>
      </w:pPr>
      <w:r>
        <w:t>Phone: 00923332395018, 0096599613621</w:t>
      </w:r>
    </w:p>
    <w:p w:rsidR="001312D3" w:rsidRDefault="001312D3" w:rsidP="001528AE">
      <w:pPr>
        <w:spacing w:after="0"/>
        <w:rPr>
          <w:b/>
          <w:bCs/>
        </w:rPr>
      </w:pPr>
      <w:r w:rsidRPr="001312D3">
        <w:rPr>
          <w:b/>
          <w:bCs/>
        </w:rPr>
        <w:t xml:space="preserve">ABSTRACT </w:t>
      </w:r>
    </w:p>
    <w:p w:rsidR="001312D3" w:rsidRDefault="001312D3" w:rsidP="009E2FAD">
      <w:pPr>
        <w:autoSpaceDE w:val="0"/>
        <w:autoSpaceDN w:val="0"/>
        <w:adjustRightInd w:val="0"/>
        <w:spacing w:after="0"/>
        <w:jc w:val="both"/>
        <w:rPr>
          <w:rFonts w:eastAsia="Times New Roman"/>
        </w:rPr>
      </w:pPr>
      <w:r>
        <w:rPr>
          <w:b/>
          <w:bCs/>
        </w:rPr>
        <w:t xml:space="preserve">Introduction: </w:t>
      </w:r>
      <w:r w:rsidRPr="00076EBB">
        <w:t>Consent is an important tool in improving the ethical relationship between the patient and the physician. Informed consent</w:t>
      </w:r>
      <w:r w:rsidR="00070C51">
        <w:t xml:space="preserve"> (IC) not only</w:t>
      </w:r>
      <w:r w:rsidRPr="00076EBB">
        <w:t xml:space="preserve"> </w:t>
      </w:r>
      <w:r w:rsidR="00070C51" w:rsidRPr="00076EBB">
        <w:t>protects</w:t>
      </w:r>
      <w:r w:rsidRPr="00076EBB">
        <w:t xml:space="preserve"> the patients</w:t>
      </w:r>
      <w:r>
        <w:t xml:space="preserve"> </w:t>
      </w:r>
      <w:r w:rsidR="00070C51">
        <w:t>from unnecessary interventions but</w:t>
      </w:r>
      <w:r>
        <w:t xml:space="preserve"> </w:t>
      </w:r>
      <w:r w:rsidR="00070C51">
        <w:t>also</w:t>
      </w:r>
      <w:r w:rsidR="009E2FAD">
        <w:t xml:space="preserve"> protect the doctors</w:t>
      </w:r>
      <w:r>
        <w:t xml:space="preserve"> </w:t>
      </w:r>
      <w:r w:rsidRPr="00076EBB">
        <w:t xml:space="preserve">from any litigation. </w:t>
      </w:r>
      <w:r w:rsidR="004954C0">
        <w:t>There is an evidence exists in the literature t</w:t>
      </w:r>
      <w:r w:rsidR="00070C51">
        <w:t>hat while taking IC</w:t>
      </w:r>
      <w:r w:rsidR="004954C0">
        <w:t xml:space="preserve"> most of the subjects rights have been ignored. </w:t>
      </w:r>
      <w:r>
        <w:rPr>
          <w:rFonts w:eastAsia="Times New Roman"/>
        </w:rPr>
        <w:t>I</w:t>
      </w:r>
      <w:r w:rsidR="00070C51">
        <w:rPr>
          <w:rFonts w:eastAsia="Times New Roman"/>
        </w:rPr>
        <w:t>n western world IC</w:t>
      </w:r>
      <w:r>
        <w:rPr>
          <w:rFonts w:eastAsia="Times New Roman"/>
        </w:rPr>
        <w:t xml:space="preserve"> is fully developed with its all aspects regarding the valid consent</w:t>
      </w:r>
      <w:r w:rsidR="009E2FAD">
        <w:rPr>
          <w:rFonts w:eastAsia="Times New Roman"/>
        </w:rPr>
        <w:t xml:space="preserve"> according to the principle of autonomy</w:t>
      </w:r>
      <w:r>
        <w:rPr>
          <w:rFonts w:eastAsia="Times New Roman"/>
        </w:rPr>
        <w:t xml:space="preserve"> but unfortunately in developing countries especially in Pakistan informed consent is not well taken according to its perspective. Therefore we conducted a study on questionnaire based survey to see whether informed consent is taken according to its standards.</w:t>
      </w:r>
    </w:p>
    <w:p w:rsidR="004954C0" w:rsidRDefault="004954C0" w:rsidP="004954C0">
      <w:pPr>
        <w:spacing w:after="0"/>
        <w:jc w:val="both"/>
        <w:rPr>
          <w:lang w:bidi="ur-PK"/>
        </w:rPr>
      </w:pPr>
      <w:r>
        <w:rPr>
          <w:b/>
          <w:bCs/>
          <w:lang w:bidi="ur-PK"/>
        </w:rPr>
        <w:t xml:space="preserve">Study design: </w:t>
      </w:r>
      <w:r>
        <w:rPr>
          <w:lang w:bidi="ur-PK"/>
        </w:rPr>
        <w:t>Questionnaire based descriptive</w:t>
      </w:r>
      <w:r w:rsidRPr="0053618C">
        <w:rPr>
          <w:lang w:bidi="ur-PK"/>
        </w:rPr>
        <w:t xml:space="preserve"> &amp;cross sectional</w:t>
      </w:r>
      <w:r>
        <w:rPr>
          <w:lang w:bidi="ur-PK"/>
        </w:rPr>
        <w:t xml:space="preserve"> survey</w:t>
      </w:r>
      <w:r w:rsidRPr="0053618C">
        <w:rPr>
          <w:lang w:bidi="ur-PK"/>
        </w:rPr>
        <w:t>.</w:t>
      </w:r>
    </w:p>
    <w:p w:rsidR="004954C0" w:rsidRPr="00DE3907" w:rsidRDefault="004954C0" w:rsidP="00814482">
      <w:pPr>
        <w:spacing w:after="0"/>
        <w:jc w:val="both"/>
        <w:rPr>
          <w:lang w:bidi="ur-PK"/>
        </w:rPr>
      </w:pPr>
      <w:r w:rsidRPr="0069524B">
        <w:rPr>
          <w:b/>
          <w:bCs/>
          <w:lang w:bidi="ur-PK"/>
        </w:rPr>
        <w:t>Statistical analysis:</w:t>
      </w:r>
      <w:r>
        <w:rPr>
          <w:b/>
          <w:bCs/>
          <w:lang w:bidi="ur-PK"/>
        </w:rPr>
        <w:t xml:space="preserve"> </w:t>
      </w:r>
      <w:r>
        <w:rPr>
          <w:bCs/>
          <w:lang w:bidi="ur-PK"/>
        </w:rPr>
        <w:t>The data</w:t>
      </w:r>
      <w:r w:rsidR="00070C51">
        <w:rPr>
          <w:lang w:bidi="ur-PK"/>
        </w:rPr>
        <w:t xml:space="preserve"> was analyzed</w:t>
      </w:r>
      <w:r w:rsidR="00DE3907">
        <w:rPr>
          <w:lang w:bidi="ur-PK"/>
        </w:rPr>
        <w:t xml:space="preserve"> using SPSS version 23</w:t>
      </w:r>
      <w:r>
        <w:rPr>
          <w:lang w:bidi="ur-PK"/>
        </w:rPr>
        <w:t xml:space="preserve"> </w:t>
      </w:r>
    </w:p>
    <w:p w:rsidR="004954C0" w:rsidRDefault="004954C0" w:rsidP="00DE3907">
      <w:pPr>
        <w:spacing w:after="0"/>
        <w:jc w:val="both"/>
        <w:rPr>
          <w:lang w:bidi="ur-PK"/>
        </w:rPr>
      </w:pPr>
      <w:r>
        <w:rPr>
          <w:b/>
          <w:bCs/>
          <w:lang w:bidi="ur-PK"/>
        </w:rPr>
        <w:t xml:space="preserve">Place &amp; duration of study: </w:t>
      </w:r>
      <w:r>
        <w:rPr>
          <w:lang w:bidi="ur-PK"/>
        </w:rPr>
        <w:t>T</w:t>
      </w:r>
      <w:r w:rsidRPr="0053618C">
        <w:rPr>
          <w:lang w:bidi="ur-PK"/>
        </w:rPr>
        <w:t xml:space="preserve">he study was conducted in </w:t>
      </w:r>
      <w:r w:rsidR="00DE3907">
        <w:rPr>
          <w:lang w:bidi="ur-PK"/>
        </w:rPr>
        <w:t xml:space="preserve">public sector hospitals of Karachi. </w:t>
      </w:r>
      <w:r w:rsidRPr="0053618C">
        <w:rPr>
          <w:lang w:bidi="ur-PK"/>
        </w:rPr>
        <w:t>Duration of study was</w:t>
      </w:r>
      <w:r>
        <w:rPr>
          <w:lang w:bidi="ur-PK"/>
        </w:rPr>
        <w:t xml:space="preserve"> October 2017</w:t>
      </w:r>
      <w:r w:rsidRPr="0053618C">
        <w:rPr>
          <w:lang w:bidi="ur-PK"/>
        </w:rPr>
        <w:t xml:space="preserve"> to </w:t>
      </w:r>
      <w:r>
        <w:rPr>
          <w:lang w:bidi="ur-PK"/>
        </w:rPr>
        <w:t>august 2018</w:t>
      </w:r>
      <w:r w:rsidRPr="0053618C">
        <w:rPr>
          <w:lang w:bidi="ur-PK"/>
        </w:rPr>
        <w:t>.</w:t>
      </w:r>
      <w:r>
        <w:rPr>
          <w:lang w:bidi="ur-PK"/>
        </w:rPr>
        <w:t xml:space="preserve"> </w:t>
      </w:r>
    </w:p>
    <w:p w:rsidR="00F947AF" w:rsidRDefault="00DE3907" w:rsidP="002A7BB2">
      <w:pPr>
        <w:spacing w:after="0"/>
        <w:jc w:val="both"/>
        <w:rPr>
          <w:color w:val="000000"/>
        </w:rPr>
      </w:pPr>
      <w:r w:rsidRPr="00DE3907">
        <w:rPr>
          <w:b/>
          <w:bCs/>
          <w:lang w:bidi="ur-PK"/>
        </w:rPr>
        <w:t xml:space="preserve">Results: </w:t>
      </w:r>
      <w:r>
        <w:rPr>
          <w:bCs/>
        </w:rPr>
        <w:t xml:space="preserve">A total of 587 subjects with a mean age 43 years </w:t>
      </w:r>
      <w:r w:rsidR="00814482">
        <w:rPr>
          <w:bCs/>
        </w:rPr>
        <w:t xml:space="preserve">&amp; </w:t>
      </w:r>
      <w:r>
        <w:rPr>
          <w:lang w:bidi="ur-PK"/>
        </w:rPr>
        <w:t>340 (57.9%) were male &amp; 247(42.1) were females.</w:t>
      </w:r>
      <w:r w:rsidRPr="007C3B1F">
        <w:rPr>
          <w:bCs/>
        </w:rPr>
        <w:t xml:space="preserve"> </w:t>
      </w:r>
      <w:r w:rsidR="00814482">
        <w:rPr>
          <w:bCs/>
        </w:rPr>
        <w:t>51.7%</w:t>
      </w:r>
      <w:r w:rsidR="009E2FAD">
        <w:rPr>
          <w:bCs/>
        </w:rPr>
        <w:t xml:space="preserve"> </w:t>
      </w:r>
      <w:r>
        <w:rPr>
          <w:bCs/>
        </w:rPr>
        <w:t>respondents had education level of &lt; 10 years</w:t>
      </w:r>
      <w:r w:rsidR="00814482">
        <w:rPr>
          <w:bCs/>
        </w:rPr>
        <w:t>.</w:t>
      </w:r>
      <w:r>
        <w:rPr>
          <w:bCs/>
        </w:rPr>
        <w:t xml:space="preserve"> 51.1% </w:t>
      </w:r>
      <w:r w:rsidR="00814482">
        <w:rPr>
          <w:bCs/>
        </w:rPr>
        <w:t xml:space="preserve">&amp; 48.9 % subjects underwent </w:t>
      </w:r>
      <w:r>
        <w:rPr>
          <w:bCs/>
        </w:rPr>
        <w:t>medical related</w:t>
      </w:r>
      <w:r w:rsidR="00814482">
        <w:rPr>
          <w:bCs/>
        </w:rPr>
        <w:t xml:space="preserve"> &amp;</w:t>
      </w:r>
      <w:r w:rsidR="009E2FAD">
        <w:rPr>
          <w:bCs/>
        </w:rPr>
        <w:t xml:space="preserve"> </w:t>
      </w:r>
      <w:r>
        <w:rPr>
          <w:bCs/>
        </w:rPr>
        <w:t>surgical related procedures</w:t>
      </w:r>
      <w:r w:rsidR="00814482">
        <w:rPr>
          <w:bCs/>
        </w:rPr>
        <w:t xml:space="preserve"> respectively</w:t>
      </w:r>
      <w:r>
        <w:rPr>
          <w:bCs/>
        </w:rPr>
        <w:t>.</w:t>
      </w:r>
      <w:r>
        <w:rPr>
          <w:color w:val="000000"/>
        </w:rPr>
        <w:t xml:space="preserve"> 426 (72.6%) of patients were aware of </w:t>
      </w:r>
      <w:r w:rsidR="009E2FAD">
        <w:rPr>
          <w:color w:val="000000"/>
        </w:rPr>
        <w:t>IC</w:t>
      </w:r>
      <w:r>
        <w:rPr>
          <w:color w:val="000000"/>
        </w:rPr>
        <w:t xml:space="preserve"> and 318 (54.2%) responded aff</w:t>
      </w:r>
      <w:r w:rsidR="00F947AF">
        <w:rPr>
          <w:color w:val="000000"/>
        </w:rPr>
        <w:t xml:space="preserve">irmative to </w:t>
      </w:r>
      <w:r w:rsidR="009E2FAD">
        <w:rPr>
          <w:color w:val="000000"/>
        </w:rPr>
        <w:t xml:space="preserve">significance </w:t>
      </w:r>
      <w:r w:rsidR="009E2FAD">
        <w:rPr>
          <w:color w:val="000000"/>
        </w:rPr>
        <w:lastRenderedPageBreak/>
        <w:t>IC</w:t>
      </w:r>
      <w:r w:rsidR="00F947AF">
        <w:rPr>
          <w:color w:val="000000"/>
        </w:rPr>
        <w:t>. 407 (69.3%) subjects were discussed treatment options before the procedure, 349 (59.5%) were informed about the complicati</w:t>
      </w:r>
      <w:r w:rsidR="00814482">
        <w:rPr>
          <w:color w:val="000000"/>
        </w:rPr>
        <w:t>ons</w:t>
      </w:r>
      <w:r w:rsidR="00F947AF">
        <w:rPr>
          <w:color w:val="000000"/>
        </w:rPr>
        <w:t xml:space="preserve"> and 294 (50.1%) </w:t>
      </w:r>
      <w:r w:rsidR="00060C1E">
        <w:rPr>
          <w:color w:val="000000"/>
        </w:rPr>
        <w:t xml:space="preserve">were </w:t>
      </w:r>
      <w:r w:rsidR="00F947AF">
        <w:rPr>
          <w:color w:val="000000"/>
        </w:rPr>
        <w:t>discuss</w:t>
      </w:r>
      <w:r w:rsidR="00060C1E">
        <w:rPr>
          <w:color w:val="000000"/>
        </w:rPr>
        <w:t>ed</w:t>
      </w:r>
      <w:r w:rsidR="00F947AF">
        <w:rPr>
          <w:color w:val="000000"/>
        </w:rPr>
        <w:t xml:space="preserve"> the risk &amp; benefits</w:t>
      </w:r>
      <w:r w:rsidR="00814482">
        <w:rPr>
          <w:color w:val="000000"/>
        </w:rPr>
        <w:t>,</w:t>
      </w:r>
      <w:r w:rsidR="00F947AF">
        <w:rPr>
          <w:color w:val="000000"/>
        </w:rPr>
        <w:t xml:space="preserve"> 281 (47.9%</w:t>
      </w:r>
      <w:r w:rsidR="00060C1E">
        <w:rPr>
          <w:color w:val="000000"/>
        </w:rPr>
        <w:t>) of the patients</w:t>
      </w:r>
      <w:r w:rsidR="00F947AF">
        <w:rPr>
          <w:color w:val="000000"/>
        </w:rPr>
        <w:t xml:space="preserve"> were satisfied with the information </w:t>
      </w:r>
      <w:r w:rsidR="00060C1E">
        <w:rPr>
          <w:color w:val="000000"/>
        </w:rPr>
        <w:t>related to procedure, while 288 (49.1%) subjects</w:t>
      </w:r>
      <w:r w:rsidR="00814482">
        <w:rPr>
          <w:color w:val="000000"/>
        </w:rPr>
        <w:t xml:space="preserve"> understood the information. 356 (60.6%) said that the language</w:t>
      </w:r>
      <w:r w:rsidR="00F947AF">
        <w:rPr>
          <w:color w:val="000000"/>
        </w:rPr>
        <w:t xml:space="preserve"> was not appropriate for comprehension</w:t>
      </w:r>
      <w:r w:rsidR="00060C1E">
        <w:rPr>
          <w:color w:val="000000"/>
        </w:rPr>
        <w:t>,</w:t>
      </w:r>
      <w:r w:rsidR="00F947AF">
        <w:rPr>
          <w:color w:val="000000"/>
        </w:rPr>
        <w:t xml:space="preserve"> 200 (34.1%) of patients identified language</w:t>
      </w:r>
      <w:r w:rsidR="00814482">
        <w:rPr>
          <w:color w:val="000000"/>
        </w:rPr>
        <w:t>,</w:t>
      </w:r>
      <w:r w:rsidR="00F947AF">
        <w:rPr>
          <w:color w:val="000000"/>
        </w:rPr>
        <w:t xml:space="preserve"> 185 (31.5%) considered culture and 202 (34.4%) thought both language and culture </w:t>
      </w:r>
      <w:r w:rsidR="009E2FAD">
        <w:rPr>
          <w:color w:val="000000"/>
        </w:rPr>
        <w:t>were</w:t>
      </w:r>
      <w:r w:rsidR="00F947AF">
        <w:rPr>
          <w:color w:val="000000"/>
        </w:rPr>
        <w:t xml:space="preserve"> the barriers for IC.</w:t>
      </w:r>
      <w:r w:rsidR="00060C1E">
        <w:rPr>
          <w:color w:val="000000"/>
        </w:rPr>
        <w:t xml:space="preserve"> 368 (62.7%) of the subjects </w:t>
      </w:r>
      <w:r w:rsidR="002A7BB2">
        <w:rPr>
          <w:color w:val="000000"/>
        </w:rPr>
        <w:t>self-</w:t>
      </w:r>
      <w:r w:rsidR="00060C1E">
        <w:rPr>
          <w:color w:val="000000"/>
        </w:rPr>
        <w:t xml:space="preserve">signed the </w:t>
      </w:r>
      <w:r w:rsidR="002A7BB2">
        <w:rPr>
          <w:color w:val="000000"/>
        </w:rPr>
        <w:t>IC,</w:t>
      </w:r>
      <w:r w:rsidR="00060C1E">
        <w:rPr>
          <w:color w:val="000000"/>
        </w:rPr>
        <w:t xml:space="preserve"> 219 (37.3%) </w:t>
      </w:r>
      <w:r w:rsidR="002A7BB2">
        <w:rPr>
          <w:color w:val="000000"/>
        </w:rPr>
        <w:t xml:space="preserve">IC </w:t>
      </w:r>
      <w:r w:rsidR="00060C1E">
        <w:rPr>
          <w:color w:val="000000"/>
        </w:rPr>
        <w:t>was signed by a family member.</w:t>
      </w:r>
      <w:r w:rsidR="00060C1E">
        <w:rPr>
          <w:lang w:bidi="ur-PK"/>
        </w:rPr>
        <w:t xml:space="preserve"> </w:t>
      </w:r>
      <w:r w:rsidR="00060C1E">
        <w:rPr>
          <w:color w:val="000000"/>
        </w:rPr>
        <w:t>Only minority of patients 199 (33.9%) felt that the consent was free and fair while 388 (66.1%) f</w:t>
      </w:r>
      <w:r w:rsidR="009E2FAD">
        <w:rPr>
          <w:color w:val="000000"/>
        </w:rPr>
        <w:t>elt the decision was influenced,</w:t>
      </w:r>
      <w:r w:rsidR="00060C1E">
        <w:rPr>
          <w:color w:val="000000"/>
        </w:rPr>
        <w:t xml:space="preserve"> 233 (39.7%) felt the decision was influenced by doctor whereas 155 (26.4%) said family member.</w:t>
      </w:r>
    </w:p>
    <w:p w:rsidR="001312D3" w:rsidRDefault="00060C1E" w:rsidP="00B04B50">
      <w:pPr>
        <w:spacing w:after="0"/>
        <w:jc w:val="both"/>
        <w:textAlignment w:val="baseline"/>
        <w:rPr>
          <w:rFonts w:eastAsia="Times New Roman"/>
        </w:rPr>
      </w:pPr>
      <w:r w:rsidRPr="00060C1E">
        <w:rPr>
          <w:b/>
          <w:bCs/>
          <w:color w:val="000000"/>
        </w:rPr>
        <w:t>Conclusion:</w:t>
      </w:r>
      <w:r w:rsidR="00A2322F" w:rsidRPr="00A2322F">
        <w:rPr>
          <w:rFonts w:eastAsia="Times New Roman"/>
        </w:rPr>
        <w:t xml:space="preserve"> </w:t>
      </w:r>
      <w:r w:rsidR="00A2322F">
        <w:rPr>
          <w:rFonts w:eastAsia="Times New Roman"/>
        </w:rPr>
        <w:t>The survey showed that there is a much need of improvement for the legally &amp; ethically valid IC. Educa</w:t>
      </w:r>
      <w:r w:rsidR="009E2FAD">
        <w:rPr>
          <w:rFonts w:eastAsia="Times New Roman"/>
        </w:rPr>
        <w:t>tion, language, culture</w:t>
      </w:r>
      <w:r w:rsidR="00A2322F">
        <w:rPr>
          <w:rFonts w:eastAsia="Times New Roman"/>
        </w:rPr>
        <w:t xml:space="preserve"> are the major factors which plays clear role for the understanding of IC. Higher the education better understanding of the IC. Majority of the patient showed that IC was not free &amp; fair &amp; language &amp; culture was a major barrier for IC. Survey also showed that there is need of improving communication skills of health care professionals.</w:t>
      </w:r>
    </w:p>
    <w:p w:rsidR="00B04B50" w:rsidRDefault="00B04B50" w:rsidP="00B04B50">
      <w:pPr>
        <w:spacing w:after="0"/>
        <w:jc w:val="both"/>
        <w:textAlignment w:val="baseline"/>
        <w:rPr>
          <w:rFonts w:eastAsia="Times New Roman"/>
        </w:rPr>
      </w:pPr>
      <w:r w:rsidRPr="00B04B50">
        <w:rPr>
          <w:rFonts w:eastAsia="Times New Roman"/>
          <w:b/>
          <w:bCs/>
        </w:rPr>
        <w:t>Key words:</w:t>
      </w:r>
      <w:r>
        <w:rPr>
          <w:rFonts w:eastAsia="Times New Roman"/>
          <w:b/>
          <w:bCs/>
        </w:rPr>
        <w:t xml:space="preserve"> </w:t>
      </w:r>
      <w:r w:rsidR="00B845B6" w:rsidRPr="00B845B6">
        <w:rPr>
          <w:rFonts w:eastAsia="Times New Roman"/>
        </w:rPr>
        <w:t>Informed Cons</w:t>
      </w:r>
      <w:r w:rsidR="00B845B6">
        <w:rPr>
          <w:rFonts w:eastAsia="Times New Roman"/>
        </w:rPr>
        <w:t>ent, voluntariness of informed consent, comprehension of informed consent</w:t>
      </w:r>
      <w:r w:rsidR="00B845B6" w:rsidRPr="00B845B6">
        <w:rPr>
          <w:rFonts w:eastAsia="Times New Roman"/>
        </w:rPr>
        <w:t>.</w:t>
      </w:r>
    </w:p>
    <w:p w:rsidR="00A37784" w:rsidRPr="00B845B6" w:rsidRDefault="00E44E12" w:rsidP="00B04B50">
      <w:pPr>
        <w:spacing w:after="0"/>
        <w:jc w:val="both"/>
        <w:textAlignment w:val="baseline"/>
        <w:rPr>
          <w:rFonts w:eastAsia="Times New Roman"/>
        </w:rPr>
      </w:pPr>
      <w:r>
        <w:rPr>
          <w:rFonts w:eastAsia="Times New Roman"/>
        </w:rPr>
        <w:pict>
          <v:rect id="_x0000_i1025" style="width:451.45pt;height:2pt" o:hralign="center" o:hrstd="t" o:hrnoshade="t" o:hr="t" fillcolor="black [3213]" stroked="f"/>
        </w:pict>
      </w:r>
    </w:p>
    <w:p w:rsidR="00282B81" w:rsidRDefault="001B27D4" w:rsidP="001528AE">
      <w:pPr>
        <w:autoSpaceDE w:val="0"/>
        <w:autoSpaceDN w:val="0"/>
        <w:adjustRightInd w:val="0"/>
        <w:spacing w:after="0"/>
        <w:jc w:val="both"/>
      </w:pPr>
      <w:r w:rsidRPr="001B27D4">
        <w:rPr>
          <w:b/>
          <w:bCs/>
        </w:rPr>
        <w:t>INTRODUCTION:</w:t>
      </w:r>
      <w:r>
        <w:t xml:space="preserve"> </w:t>
      </w:r>
      <w:r w:rsidR="00076EBB" w:rsidRPr="00076EBB">
        <w:t xml:space="preserve">Consent is an important tool in improving the ethical relationship between the patient and the physician. Informed consent has been labeled with different names like a shield or umbrella which serve to protect the patients from unnecessary interventions and also help keep patients shape their lives as they desire. In this way, informed consent also </w:t>
      </w:r>
      <w:r w:rsidRPr="00076EBB">
        <w:t>serves</w:t>
      </w:r>
      <w:r w:rsidR="00076EBB" w:rsidRPr="00076EBB">
        <w:t xml:space="preserve"> to protect </w:t>
      </w:r>
      <w:r w:rsidR="00B21929" w:rsidRPr="00076EBB">
        <w:t>the</w:t>
      </w:r>
      <w:r w:rsidR="00B21929">
        <w:t xml:space="preserve"> Healthcare</w:t>
      </w:r>
      <w:r w:rsidR="00F8340F">
        <w:t xml:space="preserve"> Professionals (HCPs)</w:t>
      </w:r>
      <w:r w:rsidR="00B21929">
        <w:t xml:space="preserve"> </w:t>
      </w:r>
      <w:r w:rsidR="00076EBB" w:rsidRPr="00076EBB">
        <w:t>from any litigation.</w:t>
      </w:r>
      <w:r w:rsidR="00076EBB" w:rsidRPr="00076EBB">
        <w:rPr>
          <w:vertAlign w:val="superscript"/>
        </w:rPr>
        <w:t>1</w:t>
      </w:r>
      <w:r w:rsidR="00076EBB" w:rsidRPr="00076EBB">
        <w:t xml:space="preserve"> </w:t>
      </w:r>
    </w:p>
    <w:p w:rsidR="00282B81" w:rsidRDefault="00076EBB" w:rsidP="001528AE">
      <w:pPr>
        <w:autoSpaceDE w:val="0"/>
        <w:autoSpaceDN w:val="0"/>
        <w:adjustRightInd w:val="0"/>
        <w:spacing w:after="0"/>
        <w:jc w:val="both"/>
        <w:rPr>
          <w:vertAlign w:val="superscript"/>
        </w:rPr>
      </w:pPr>
      <w:r w:rsidRPr="00076EBB">
        <w:lastRenderedPageBreak/>
        <w:t xml:space="preserve"> </w:t>
      </w:r>
      <w:r w:rsidR="00282B81" w:rsidRPr="00076EBB">
        <w:t>Hippocratic writings (4- 5 B.C.), Percival’s medical ethics (1803),</w:t>
      </w:r>
      <w:r w:rsidR="00282B81">
        <w:t xml:space="preserve"> </w:t>
      </w:r>
      <w:r w:rsidR="00282B81" w:rsidRPr="00076EBB">
        <w:t>First code of ethics (1846-1847) of American Medical Association (AMA),</w:t>
      </w:r>
      <w:r w:rsidR="00282B81">
        <w:t xml:space="preserve"> </w:t>
      </w:r>
      <w:r w:rsidR="00282B81" w:rsidRPr="00076EBB">
        <w:t>as well as historically significant didactic writings on medical ethics in the eigh</w:t>
      </w:r>
      <w:r w:rsidR="00282B81">
        <w:t>teenth and nineteenth centuries all</w:t>
      </w:r>
      <w:r w:rsidR="00282B81" w:rsidRPr="00076EBB">
        <w:t xml:space="preserve"> present a disappointing history from the perspective of </w:t>
      </w:r>
      <w:r w:rsidR="00F25DED">
        <w:t>IC</w:t>
      </w:r>
      <w:r w:rsidR="00A17E1C">
        <w:t>.</w:t>
      </w:r>
      <w:r w:rsidR="00282B81" w:rsidRPr="00076EBB">
        <w:t xml:space="preserve"> Thomas Percival’s Historic Medical Ethics (1803) struggled </w:t>
      </w:r>
      <w:r w:rsidR="00282B81">
        <w:t>with the issue of truth telling.</w:t>
      </w:r>
      <w:r w:rsidR="00A17E1C">
        <w:rPr>
          <w:vertAlign w:val="superscript"/>
        </w:rPr>
        <w:t>2</w:t>
      </w:r>
    </w:p>
    <w:p w:rsidR="00076EBB" w:rsidRPr="00076EBB" w:rsidRDefault="00282B81" w:rsidP="001528AE">
      <w:pPr>
        <w:autoSpaceDE w:val="0"/>
        <w:autoSpaceDN w:val="0"/>
        <w:adjustRightInd w:val="0"/>
        <w:spacing w:after="0"/>
        <w:jc w:val="both"/>
      </w:pPr>
      <w:r>
        <w:t xml:space="preserve">Nuremberg code in its first point clearly mentions </w:t>
      </w:r>
      <w:r w:rsidRPr="00076EBB">
        <w:t>that for any human subject it is extremely essential that voluntary consent should be obtained before any procedure and surgery.</w:t>
      </w:r>
      <w:r w:rsidR="0058713D">
        <w:rPr>
          <w:vertAlign w:val="superscript"/>
        </w:rPr>
        <w:t>3</w:t>
      </w:r>
      <w:r w:rsidRPr="00076EBB">
        <w:t xml:space="preserve"> The Nuremberg Code (1947), the Declaration of Helsinki (1964), and the Belmont Report (1979) all these reports/codes gave specific importance to autonomy</w:t>
      </w:r>
      <w:r>
        <w:t xml:space="preserve"> and informed consent</w:t>
      </w:r>
      <w:r w:rsidRPr="00076EBB">
        <w:t xml:space="preserve">. </w:t>
      </w:r>
      <w:r w:rsidR="0058713D">
        <w:rPr>
          <w:vertAlign w:val="superscript"/>
        </w:rPr>
        <w:t>4</w:t>
      </w:r>
    </w:p>
    <w:p w:rsidR="00AE0EAF" w:rsidRDefault="00F013A7" w:rsidP="001528AE">
      <w:pPr>
        <w:spacing w:after="0"/>
        <w:jc w:val="both"/>
      </w:pPr>
      <w:r w:rsidRPr="00076EBB">
        <w:t>E</w:t>
      </w:r>
      <w:r w:rsidR="00076EBB" w:rsidRPr="00076EBB">
        <w:t>vidence exis</w:t>
      </w:r>
      <w:r>
        <w:t>ts in records that</w:t>
      </w:r>
      <w:r w:rsidR="00076EBB" w:rsidRPr="00076EBB">
        <w:t xml:space="preserve"> the consent obtained </w:t>
      </w:r>
      <w:r w:rsidRPr="00076EBB">
        <w:t>does</w:t>
      </w:r>
      <w:r w:rsidR="00076EBB" w:rsidRPr="00076EBB">
        <w:t xml:space="preserve"> not appear to have been meaningful by contemporary standards of informed consent because most of the patient's rights have been ignored. </w:t>
      </w:r>
      <w:r>
        <w:t>I</w:t>
      </w:r>
      <w:r w:rsidR="00541883" w:rsidRPr="00076EBB">
        <w:t>t was common</w:t>
      </w:r>
      <w:r>
        <w:t xml:space="preserve"> in the past</w:t>
      </w:r>
      <w:r w:rsidR="00541883" w:rsidRPr="00076EBB">
        <w:t xml:space="preserve"> for research to be conducted on slaves and servants without consent</w:t>
      </w:r>
      <w:r>
        <w:t>.</w:t>
      </w:r>
      <w:r w:rsidR="00541883" w:rsidRPr="00076EBB">
        <w:t xml:space="preserve"> In 1950s and 1960s, there occurred a little change </w:t>
      </w:r>
      <w:r w:rsidR="00541883">
        <w:t xml:space="preserve">regarding the disclosure of necessary information </w:t>
      </w:r>
      <w:r w:rsidR="00541883" w:rsidRPr="00076EBB">
        <w:t xml:space="preserve">in obtaining consent. This development required a new term, and so informed </w:t>
      </w:r>
      <w:r w:rsidR="00541883">
        <w:t xml:space="preserve">was tacked onto consent </w:t>
      </w:r>
      <w:r>
        <w:t xml:space="preserve">which </w:t>
      </w:r>
      <w:r w:rsidR="00541883">
        <w:t xml:space="preserve">created </w:t>
      </w:r>
      <w:r>
        <w:t xml:space="preserve">the </w:t>
      </w:r>
      <w:r w:rsidR="00541883">
        <w:t>term of</w:t>
      </w:r>
      <w:r w:rsidR="00541883" w:rsidRPr="00076EBB">
        <w:t xml:space="preserve"> informed consent.</w:t>
      </w:r>
      <w:r w:rsidR="0058713D">
        <w:rPr>
          <w:vertAlign w:val="superscript"/>
        </w:rPr>
        <w:t>2</w:t>
      </w:r>
    </w:p>
    <w:p w:rsidR="00AE0EAF" w:rsidRDefault="00581191" w:rsidP="001528AE">
      <w:pPr>
        <w:spacing w:after="0"/>
        <w:jc w:val="both"/>
        <w:rPr>
          <w:rFonts w:eastAsia="Times New Roman"/>
        </w:rPr>
      </w:pPr>
      <w:r w:rsidRPr="00076EBB">
        <w:rPr>
          <w:rFonts w:eastAsia="Times New Roman"/>
        </w:rPr>
        <w:t xml:space="preserve">Informed consent is nothing but authorization by our self for any intervention according to </w:t>
      </w:r>
      <w:r w:rsidRPr="00B21929">
        <w:rPr>
          <w:rFonts w:eastAsia="Times New Roman"/>
        </w:rPr>
        <w:t>his</w:t>
      </w:r>
      <w:r w:rsidR="000762C9">
        <w:rPr>
          <w:rFonts w:eastAsia="Times New Roman"/>
        </w:rPr>
        <w:t>/her</w:t>
      </w:r>
      <w:r w:rsidRPr="00076EBB">
        <w:rPr>
          <w:rFonts w:eastAsia="Times New Roman"/>
        </w:rPr>
        <w:t xml:space="preserve"> own will and permission.</w:t>
      </w:r>
      <w:r w:rsidR="0058713D">
        <w:rPr>
          <w:rFonts w:eastAsia="Times New Roman"/>
          <w:vertAlign w:val="superscript"/>
        </w:rPr>
        <w:t>5</w:t>
      </w:r>
      <w:r>
        <w:rPr>
          <w:rFonts w:eastAsia="Times New Roman"/>
          <w:vertAlign w:val="superscript"/>
        </w:rPr>
        <w:t xml:space="preserve"> </w:t>
      </w:r>
      <w:r w:rsidR="00AE0EAF" w:rsidRPr="00076EBB">
        <w:rPr>
          <w:rFonts w:eastAsia="Times New Roman"/>
        </w:rPr>
        <w:t>Informed consent is the process by which a fully informed patient can opt for his</w:t>
      </w:r>
      <w:r w:rsidR="00AE0EAF">
        <w:rPr>
          <w:rFonts w:eastAsia="Times New Roman"/>
        </w:rPr>
        <w:t>/her</w:t>
      </w:r>
      <w:r w:rsidR="00AE0EAF" w:rsidRPr="00076EBB">
        <w:rPr>
          <w:rFonts w:eastAsia="Times New Roman"/>
        </w:rPr>
        <w:t xml:space="preserve"> choices about the health care decisions. It is the ethical duty of the physician to involve the patient in health care decisions and moreover it is the legal and ethical right of the patient to be involved in treatment plan decisions. </w:t>
      </w:r>
      <w:r w:rsidR="00AE0EAF">
        <w:rPr>
          <w:rFonts w:eastAsia="Times New Roman"/>
        </w:rPr>
        <w:t>In western world informed consent is fully developed with its all aspects regarding the valid consent but unfortunately in developing countries</w:t>
      </w:r>
      <w:r w:rsidR="00F25DED">
        <w:rPr>
          <w:rFonts w:eastAsia="Times New Roman"/>
        </w:rPr>
        <w:t xml:space="preserve"> especially in Pakistan</w:t>
      </w:r>
      <w:r w:rsidR="00AE0EAF">
        <w:rPr>
          <w:rFonts w:eastAsia="Times New Roman"/>
        </w:rPr>
        <w:t xml:space="preserve"> informed consent is not well taken according to its perspective. Therefore we conducted a study on questionnaire based survey to see whether informed consent is taken according to its standards.</w:t>
      </w:r>
    </w:p>
    <w:p w:rsidR="00490048" w:rsidRDefault="004A7484" w:rsidP="001528AE">
      <w:pPr>
        <w:spacing w:after="0"/>
        <w:jc w:val="both"/>
        <w:rPr>
          <w:lang w:bidi="ur-PK"/>
        </w:rPr>
      </w:pPr>
      <w:r>
        <w:rPr>
          <w:b/>
          <w:bCs/>
          <w:lang w:bidi="ur-PK"/>
        </w:rPr>
        <w:lastRenderedPageBreak/>
        <w:t>Methodology:</w:t>
      </w:r>
      <w:r w:rsidR="004F7EF4">
        <w:rPr>
          <w:lang w:bidi="ur-PK"/>
        </w:rPr>
        <w:t xml:space="preserve"> </w:t>
      </w:r>
      <w:r w:rsidR="00F8340F">
        <w:rPr>
          <w:lang w:bidi="ur-PK"/>
        </w:rPr>
        <w:t xml:space="preserve">A descriptive, cross- sectional study was conducted.  </w:t>
      </w:r>
      <w:r w:rsidR="004F7EF4">
        <w:rPr>
          <w:lang w:bidi="ur-PK"/>
        </w:rPr>
        <w:t>T</w:t>
      </w:r>
      <w:r w:rsidRPr="00AA4363">
        <w:rPr>
          <w:lang w:bidi="ur-PK"/>
        </w:rPr>
        <w:t>h</w:t>
      </w:r>
      <w:r w:rsidR="00F8340F">
        <w:rPr>
          <w:lang w:bidi="ur-PK"/>
        </w:rPr>
        <w:t>is</w:t>
      </w:r>
      <w:r w:rsidRPr="00AA4363">
        <w:rPr>
          <w:lang w:bidi="ur-PK"/>
        </w:rPr>
        <w:t xml:space="preserve"> research </w:t>
      </w:r>
      <w:r w:rsidR="00F8340F">
        <w:rPr>
          <w:lang w:bidi="ur-PK"/>
        </w:rPr>
        <w:t>was</w:t>
      </w:r>
      <w:r w:rsidR="00F8340F" w:rsidRPr="00AA4363">
        <w:rPr>
          <w:lang w:bidi="ur-PK"/>
        </w:rPr>
        <w:t xml:space="preserve"> </w:t>
      </w:r>
      <w:r w:rsidRPr="00AA4363">
        <w:rPr>
          <w:lang w:bidi="ur-PK"/>
        </w:rPr>
        <w:t xml:space="preserve">based on questionnaire survey from </w:t>
      </w:r>
      <w:r w:rsidR="00384F0B">
        <w:rPr>
          <w:lang w:bidi="ur-PK"/>
        </w:rPr>
        <w:t>587</w:t>
      </w:r>
      <w:r w:rsidRPr="00AA4363">
        <w:rPr>
          <w:lang w:bidi="ur-PK"/>
        </w:rPr>
        <w:t xml:space="preserve"> patients from different hospitals of Karachi</w:t>
      </w:r>
      <w:r w:rsidR="007E39A7">
        <w:rPr>
          <w:lang w:bidi="ur-PK"/>
        </w:rPr>
        <w:t>.</w:t>
      </w:r>
      <w:r w:rsidR="00384F0B">
        <w:rPr>
          <w:lang w:bidi="ur-PK"/>
        </w:rPr>
        <w:t xml:space="preserve"> </w:t>
      </w:r>
      <w:r w:rsidRPr="00AA4363">
        <w:rPr>
          <w:lang w:bidi="ur-PK"/>
        </w:rPr>
        <w:t xml:space="preserve">The questionnaire was in English &amp; </w:t>
      </w:r>
      <w:r w:rsidR="00A21377" w:rsidRPr="00AA4363">
        <w:rPr>
          <w:lang w:bidi="ur-PK"/>
        </w:rPr>
        <w:t>Urdu</w:t>
      </w:r>
      <w:r w:rsidRPr="00AA4363">
        <w:rPr>
          <w:lang w:bidi="ur-PK"/>
        </w:rPr>
        <w:t xml:space="preserve"> with close ended answers. </w:t>
      </w:r>
      <w:r w:rsidRPr="009301EF">
        <w:rPr>
          <w:lang w:bidi="ur-PK"/>
        </w:rPr>
        <w:t>Patients were helped if they need further explanation of the question.</w:t>
      </w:r>
      <w:r w:rsidR="00384F0B">
        <w:rPr>
          <w:lang w:bidi="ur-PK"/>
        </w:rPr>
        <w:t xml:space="preserve"> </w:t>
      </w:r>
    </w:p>
    <w:p w:rsidR="00F8340F" w:rsidRPr="00F8340F" w:rsidRDefault="00F8340F" w:rsidP="001528AE">
      <w:pPr>
        <w:spacing w:after="0"/>
        <w:jc w:val="both"/>
        <w:rPr>
          <w:lang w:bidi="ur-PK"/>
        </w:rPr>
      </w:pPr>
      <w:r>
        <w:rPr>
          <w:b/>
          <w:lang w:bidi="ur-PK"/>
        </w:rPr>
        <w:t xml:space="preserve">Questionnaire: </w:t>
      </w:r>
      <w:r>
        <w:rPr>
          <w:lang w:bidi="ur-PK"/>
        </w:rPr>
        <w:t xml:space="preserve">A questionnaire was developed based on 12 questions. These questions were developed </w:t>
      </w:r>
      <w:r w:rsidR="00490048">
        <w:rPr>
          <w:lang w:bidi="ur-PK"/>
        </w:rPr>
        <w:t>in three categories. First category was for the assessment of awareness &amp; significance of IC. Second category w</w:t>
      </w:r>
      <w:r w:rsidR="00436B11">
        <w:rPr>
          <w:lang w:bidi="ur-PK"/>
        </w:rPr>
        <w:t>as to assess the elements of IC &amp;</w:t>
      </w:r>
      <w:r w:rsidR="00490048">
        <w:rPr>
          <w:lang w:bidi="ur-PK"/>
        </w:rPr>
        <w:t xml:space="preserve"> third category was for the assessment of administrative part of IC. </w:t>
      </w:r>
    </w:p>
    <w:p w:rsidR="004A7484" w:rsidRDefault="00F8340F" w:rsidP="001528AE">
      <w:pPr>
        <w:spacing w:after="0"/>
        <w:jc w:val="both"/>
        <w:rPr>
          <w:b/>
          <w:bCs/>
          <w:lang w:bidi="ur-PK"/>
        </w:rPr>
      </w:pPr>
      <w:r>
        <w:rPr>
          <w:b/>
          <w:lang w:bidi="ur-PK"/>
        </w:rPr>
        <w:t xml:space="preserve">Study population: </w:t>
      </w:r>
      <w:r w:rsidR="00384F0B">
        <w:rPr>
          <w:lang w:bidi="ur-PK"/>
        </w:rPr>
        <w:t xml:space="preserve">Patients were enrolled </w:t>
      </w:r>
      <w:r w:rsidR="007E39A7">
        <w:rPr>
          <w:lang w:bidi="ur-PK"/>
        </w:rPr>
        <w:t xml:space="preserve">if their </w:t>
      </w:r>
      <w:r w:rsidR="00384F0B">
        <w:rPr>
          <w:lang w:bidi="ur-PK"/>
        </w:rPr>
        <w:t>age</w:t>
      </w:r>
      <w:r w:rsidR="007E39A7">
        <w:rPr>
          <w:lang w:bidi="ur-PK"/>
        </w:rPr>
        <w:t xml:space="preserve"> was &gt;18 years and admitted to hospital,</w:t>
      </w:r>
      <w:r w:rsidR="00384F0B">
        <w:rPr>
          <w:lang w:bidi="ur-PK"/>
        </w:rPr>
        <w:t xml:space="preserve"> who have </w:t>
      </w:r>
      <w:r w:rsidR="003E7E8E">
        <w:rPr>
          <w:lang w:bidi="ur-PK"/>
        </w:rPr>
        <w:t xml:space="preserve">undergone any </w:t>
      </w:r>
      <w:r w:rsidR="00384F0B">
        <w:rPr>
          <w:lang w:bidi="ur-PK"/>
        </w:rPr>
        <w:t>surgery or medical procedures like pleural, ascetic tap, lumbar puncture</w:t>
      </w:r>
      <w:r w:rsidR="003E7E8E">
        <w:rPr>
          <w:lang w:bidi="ur-PK"/>
        </w:rPr>
        <w:t>, etc.</w:t>
      </w:r>
      <w:r w:rsidR="00384F0B">
        <w:rPr>
          <w:lang w:bidi="ur-PK"/>
        </w:rPr>
        <w:t xml:space="preserve"> </w:t>
      </w:r>
      <w:r w:rsidR="007E39A7">
        <w:rPr>
          <w:lang w:bidi="ur-PK"/>
        </w:rPr>
        <w:t>P</w:t>
      </w:r>
      <w:r w:rsidR="00384F0B">
        <w:rPr>
          <w:lang w:bidi="ur-PK"/>
        </w:rPr>
        <w:t>atients</w:t>
      </w:r>
      <w:r w:rsidR="007E39A7">
        <w:rPr>
          <w:lang w:bidi="ur-PK"/>
        </w:rPr>
        <w:t xml:space="preserve"> &lt;18 years,</w:t>
      </w:r>
      <w:r w:rsidR="00384F0B">
        <w:rPr>
          <w:lang w:bidi="ur-PK"/>
        </w:rPr>
        <w:t xml:space="preserve"> cr</w:t>
      </w:r>
      <w:r w:rsidR="007E39A7">
        <w:rPr>
          <w:lang w:bidi="ur-PK"/>
        </w:rPr>
        <w:t>i</w:t>
      </w:r>
      <w:r w:rsidR="00384F0B">
        <w:rPr>
          <w:lang w:bidi="ur-PK"/>
        </w:rPr>
        <w:t>tical</w:t>
      </w:r>
      <w:r w:rsidR="007E39A7">
        <w:rPr>
          <w:lang w:bidi="ur-PK"/>
        </w:rPr>
        <w:t>ly</w:t>
      </w:r>
      <w:r w:rsidR="00384F0B">
        <w:rPr>
          <w:lang w:bidi="ur-PK"/>
        </w:rPr>
        <w:t xml:space="preserve"> </w:t>
      </w:r>
      <w:r w:rsidR="007E39A7">
        <w:rPr>
          <w:lang w:bidi="ur-PK"/>
        </w:rPr>
        <w:t xml:space="preserve">ill or </w:t>
      </w:r>
      <w:r w:rsidR="00384F0B">
        <w:rPr>
          <w:lang w:bidi="ur-PK"/>
        </w:rPr>
        <w:t>unconscious</w:t>
      </w:r>
      <w:r w:rsidR="007E39A7">
        <w:rPr>
          <w:lang w:bidi="ur-PK"/>
        </w:rPr>
        <w:t xml:space="preserve"> were excluded</w:t>
      </w:r>
      <w:r w:rsidR="00384F0B">
        <w:rPr>
          <w:lang w:bidi="ur-PK"/>
        </w:rPr>
        <w:t>.</w:t>
      </w:r>
    </w:p>
    <w:p w:rsidR="004A7484" w:rsidRDefault="004A7484" w:rsidP="001528AE">
      <w:pPr>
        <w:spacing w:after="0"/>
        <w:jc w:val="both"/>
        <w:rPr>
          <w:lang w:bidi="ur-PK"/>
        </w:rPr>
      </w:pPr>
      <w:r>
        <w:rPr>
          <w:b/>
          <w:bCs/>
          <w:lang w:bidi="ur-PK"/>
        </w:rPr>
        <w:t xml:space="preserve">Place &amp; duration of study: </w:t>
      </w:r>
      <w:r w:rsidR="004F7EF4">
        <w:rPr>
          <w:lang w:bidi="ur-PK"/>
        </w:rPr>
        <w:t>T</w:t>
      </w:r>
      <w:r w:rsidRPr="0053618C">
        <w:rPr>
          <w:lang w:bidi="ur-PK"/>
        </w:rPr>
        <w:t xml:space="preserve">he study was conducted in different hospitals of Karachi </w:t>
      </w:r>
      <w:r w:rsidR="007E39A7">
        <w:rPr>
          <w:lang w:bidi="ur-PK"/>
        </w:rPr>
        <w:t>including civil hospital Karachi, Abbassi Shaheed hospital, Dow University hospital Ojha Campus</w:t>
      </w:r>
      <w:r w:rsidR="007E39A7" w:rsidRPr="00AA4363">
        <w:rPr>
          <w:lang w:bidi="ur-PK"/>
        </w:rPr>
        <w:t>.</w:t>
      </w:r>
      <w:r w:rsidRPr="0053618C">
        <w:rPr>
          <w:lang w:bidi="ur-PK"/>
        </w:rPr>
        <w:t xml:space="preserve"> Duration of study was</w:t>
      </w:r>
      <w:r w:rsidR="00436B11">
        <w:rPr>
          <w:lang w:bidi="ur-PK"/>
        </w:rPr>
        <w:t xml:space="preserve"> October 2017</w:t>
      </w:r>
      <w:r w:rsidRPr="0053618C">
        <w:rPr>
          <w:lang w:bidi="ur-PK"/>
        </w:rPr>
        <w:t xml:space="preserve"> to </w:t>
      </w:r>
      <w:r w:rsidR="00436B11">
        <w:rPr>
          <w:lang w:bidi="ur-PK"/>
        </w:rPr>
        <w:t>august 20</w:t>
      </w:r>
      <w:r w:rsidR="002845A5">
        <w:rPr>
          <w:lang w:bidi="ur-PK"/>
        </w:rPr>
        <w:t>1</w:t>
      </w:r>
      <w:r w:rsidR="00436B11">
        <w:rPr>
          <w:lang w:bidi="ur-PK"/>
        </w:rPr>
        <w:t>8</w:t>
      </w:r>
      <w:r w:rsidRPr="0053618C">
        <w:rPr>
          <w:lang w:bidi="ur-PK"/>
        </w:rPr>
        <w:t>.</w:t>
      </w:r>
      <w:r w:rsidR="00F8340F">
        <w:rPr>
          <w:lang w:bidi="ur-PK"/>
        </w:rPr>
        <w:t xml:space="preserve"> </w:t>
      </w:r>
    </w:p>
    <w:p w:rsidR="004A7484" w:rsidRDefault="004A7484" w:rsidP="001528AE">
      <w:pPr>
        <w:spacing w:after="0"/>
        <w:jc w:val="both"/>
        <w:rPr>
          <w:lang w:bidi="ur-PK"/>
        </w:rPr>
      </w:pPr>
      <w:r>
        <w:rPr>
          <w:b/>
          <w:bCs/>
          <w:lang w:bidi="ur-PK"/>
        </w:rPr>
        <w:t xml:space="preserve">Study design: </w:t>
      </w:r>
      <w:r w:rsidR="000E7C69">
        <w:rPr>
          <w:lang w:bidi="ur-PK"/>
        </w:rPr>
        <w:t>Q</w:t>
      </w:r>
      <w:r w:rsidRPr="0053618C">
        <w:rPr>
          <w:lang w:bidi="ur-PK"/>
        </w:rPr>
        <w:t>uestionnaire based observational &amp;cross sectional</w:t>
      </w:r>
      <w:r w:rsidR="000E7C69">
        <w:rPr>
          <w:lang w:bidi="ur-PK"/>
        </w:rPr>
        <w:t xml:space="preserve"> survey</w:t>
      </w:r>
      <w:r w:rsidRPr="0053618C">
        <w:rPr>
          <w:lang w:bidi="ur-PK"/>
        </w:rPr>
        <w:t>.</w:t>
      </w:r>
    </w:p>
    <w:p w:rsidR="0069524B" w:rsidRPr="0069524B" w:rsidRDefault="0069524B" w:rsidP="001528AE">
      <w:pPr>
        <w:spacing w:after="0"/>
        <w:jc w:val="both"/>
        <w:rPr>
          <w:lang w:bidi="ur-PK"/>
        </w:rPr>
      </w:pPr>
      <w:r w:rsidRPr="0069524B">
        <w:rPr>
          <w:b/>
          <w:bCs/>
          <w:lang w:bidi="ur-PK"/>
        </w:rPr>
        <w:t>Statistical analysis:</w:t>
      </w:r>
      <w:r>
        <w:rPr>
          <w:b/>
          <w:bCs/>
          <w:lang w:bidi="ur-PK"/>
        </w:rPr>
        <w:t xml:space="preserve"> </w:t>
      </w:r>
      <w:r w:rsidR="00F8340F">
        <w:rPr>
          <w:bCs/>
          <w:lang w:bidi="ur-PK"/>
        </w:rPr>
        <w:t>Completed questionnaires were coded and spreadsheets were created for data entry. The data</w:t>
      </w:r>
      <w:r>
        <w:rPr>
          <w:lang w:bidi="ur-PK"/>
        </w:rPr>
        <w:t xml:space="preserve"> was </w:t>
      </w:r>
      <w:proofErr w:type="gramStart"/>
      <w:r>
        <w:rPr>
          <w:lang w:bidi="ur-PK"/>
        </w:rPr>
        <w:t xml:space="preserve">analyzed </w:t>
      </w:r>
      <w:r w:rsidR="00CB6045">
        <w:rPr>
          <w:lang w:bidi="ur-PK"/>
        </w:rPr>
        <w:t xml:space="preserve"> using</w:t>
      </w:r>
      <w:proofErr w:type="gramEnd"/>
      <w:r w:rsidR="00CB6045">
        <w:rPr>
          <w:lang w:bidi="ur-PK"/>
        </w:rPr>
        <w:t xml:space="preserve"> SPSS version 23</w:t>
      </w:r>
      <w:r w:rsidR="00F8340F">
        <w:rPr>
          <w:lang w:bidi="ur-PK"/>
        </w:rPr>
        <w:t xml:space="preserve"> (SPSS Inc., Chicago, IL, USA)</w:t>
      </w:r>
      <w:r>
        <w:rPr>
          <w:lang w:bidi="ur-PK"/>
        </w:rPr>
        <w:t>.</w:t>
      </w:r>
    </w:p>
    <w:p w:rsidR="00F8340F" w:rsidRDefault="004A7484" w:rsidP="001528AE">
      <w:pPr>
        <w:spacing w:after="0"/>
        <w:jc w:val="both"/>
        <w:rPr>
          <w:b/>
          <w:bCs/>
        </w:rPr>
      </w:pPr>
      <w:r w:rsidRPr="009301EF">
        <w:rPr>
          <w:b/>
          <w:bCs/>
        </w:rPr>
        <w:t>RESULTS</w:t>
      </w:r>
      <w:r w:rsidR="007C593C">
        <w:rPr>
          <w:b/>
          <w:bCs/>
        </w:rPr>
        <w:t xml:space="preserve">: </w:t>
      </w:r>
    </w:p>
    <w:p w:rsidR="00115A3F" w:rsidRPr="00D91745" w:rsidRDefault="007C3B1F" w:rsidP="001528AE">
      <w:pPr>
        <w:spacing w:after="0"/>
        <w:jc w:val="both"/>
        <w:rPr>
          <w:bCs/>
        </w:rPr>
      </w:pPr>
      <w:r>
        <w:rPr>
          <w:bCs/>
        </w:rPr>
        <w:t>A</w:t>
      </w:r>
      <w:r w:rsidR="00F8340F">
        <w:rPr>
          <w:bCs/>
        </w:rPr>
        <w:t xml:space="preserve"> total of 587 subjects </w:t>
      </w:r>
      <w:r>
        <w:rPr>
          <w:bCs/>
        </w:rPr>
        <w:t>aging from 19 to 74 years with a mean age 43</w:t>
      </w:r>
      <w:r w:rsidR="00F8340F">
        <w:rPr>
          <w:bCs/>
        </w:rPr>
        <w:t xml:space="preserve"> </w:t>
      </w:r>
      <w:r>
        <w:rPr>
          <w:bCs/>
        </w:rPr>
        <w:t>years participated in the survey</w:t>
      </w:r>
      <w:r w:rsidR="00F8340F">
        <w:rPr>
          <w:bCs/>
        </w:rPr>
        <w:t>.</w:t>
      </w:r>
      <w:r w:rsidRPr="007C3B1F">
        <w:rPr>
          <w:lang w:bidi="ur-PK"/>
        </w:rPr>
        <w:t xml:space="preserve"> </w:t>
      </w:r>
      <w:r w:rsidRPr="009301EF">
        <w:rPr>
          <w:lang w:bidi="ur-PK"/>
        </w:rPr>
        <w:t xml:space="preserve">Out of </w:t>
      </w:r>
      <w:r>
        <w:rPr>
          <w:lang w:bidi="ur-PK"/>
        </w:rPr>
        <w:t xml:space="preserve">587 </w:t>
      </w:r>
      <w:r w:rsidRPr="009301EF">
        <w:rPr>
          <w:lang w:bidi="ur-PK"/>
        </w:rPr>
        <w:t xml:space="preserve">patients, </w:t>
      </w:r>
      <w:r>
        <w:rPr>
          <w:lang w:bidi="ur-PK"/>
        </w:rPr>
        <w:t>340 (57.9%) were male &amp; 247(42.1) were females.</w:t>
      </w:r>
      <w:r w:rsidRPr="007C3B1F">
        <w:rPr>
          <w:bCs/>
        </w:rPr>
        <w:t xml:space="preserve"> </w:t>
      </w:r>
      <w:r>
        <w:rPr>
          <w:bCs/>
        </w:rPr>
        <w:t xml:space="preserve">Demographic data showed that majority of the respondents had education level of &lt; 10 years (51.7%) and were males (57.9%). </w:t>
      </w:r>
      <w:r w:rsidR="003F33AC">
        <w:rPr>
          <w:bCs/>
        </w:rPr>
        <w:t xml:space="preserve">Regarding procedure types 51.1 % procedures were medical related conditions &amp; 48.9 % were surgical related procedures. </w:t>
      </w:r>
      <w:r>
        <w:rPr>
          <w:bCs/>
        </w:rPr>
        <w:t>Details are shown in table no: 1</w:t>
      </w:r>
    </w:p>
    <w:p w:rsidR="007C593C" w:rsidRPr="00D91745" w:rsidRDefault="007C3B1F" w:rsidP="001528AE">
      <w:pPr>
        <w:autoSpaceDE w:val="0"/>
        <w:autoSpaceDN w:val="0"/>
        <w:adjustRightInd w:val="0"/>
        <w:spacing w:after="0" w:line="400" w:lineRule="atLeast"/>
        <w:jc w:val="center"/>
      </w:pPr>
      <w:r>
        <w:t>Table 1: Gender &amp; education levels</w:t>
      </w:r>
      <w:r w:rsidR="00867105">
        <w:t xml:space="preserve"> &amp; procedure types</w:t>
      </w:r>
      <w:r>
        <w:t xml:space="preserve"> of participants</w:t>
      </w:r>
    </w:p>
    <w:tbl>
      <w:tblPr>
        <w:tblStyle w:val="TableGrid"/>
        <w:tblW w:w="0" w:type="auto"/>
        <w:jc w:val="center"/>
        <w:tblLook w:val="04A0" w:firstRow="1" w:lastRow="0" w:firstColumn="1" w:lastColumn="0" w:noHBand="0" w:noVBand="1"/>
      </w:tblPr>
      <w:tblGrid>
        <w:gridCol w:w="2749"/>
        <w:gridCol w:w="2007"/>
        <w:gridCol w:w="1517"/>
        <w:gridCol w:w="1237"/>
      </w:tblGrid>
      <w:tr w:rsidR="007C3B1F" w:rsidRPr="004C3ECB" w:rsidTr="00436B11">
        <w:trPr>
          <w:jc w:val="center"/>
        </w:trPr>
        <w:tc>
          <w:tcPr>
            <w:tcW w:w="4756" w:type="dxa"/>
            <w:gridSpan w:val="2"/>
          </w:tcPr>
          <w:p w:rsidR="007C3B1F" w:rsidRPr="004C3ECB" w:rsidRDefault="007C3B1F" w:rsidP="001528AE">
            <w:pPr>
              <w:autoSpaceDE w:val="0"/>
              <w:autoSpaceDN w:val="0"/>
              <w:adjustRightInd w:val="0"/>
              <w:rPr>
                <w:b/>
                <w:bCs/>
              </w:rPr>
            </w:pPr>
            <w:r w:rsidRPr="004C3ECB">
              <w:rPr>
                <w:b/>
                <w:bCs/>
              </w:rPr>
              <w:t>Variable</w:t>
            </w:r>
          </w:p>
        </w:tc>
        <w:tc>
          <w:tcPr>
            <w:tcW w:w="1517" w:type="dxa"/>
          </w:tcPr>
          <w:p w:rsidR="007C3B1F" w:rsidRPr="004C3ECB" w:rsidRDefault="007C3B1F" w:rsidP="001528AE">
            <w:pPr>
              <w:autoSpaceDE w:val="0"/>
              <w:autoSpaceDN w:val="0"/>
              <w:adjustRightInd w:val="0"/>
              <w:rPr>
                <w:b/>
                <w:bCs/>
              </w:rPr>
            </w:pPr>
            <w:r w:rsidRPr="004C3ECB">
              <w:rPr>
                <w:b/>
                <w:bCs/>
              </w:rPr>
              <w:t>Frequency</w:t>
            </w:r>
          </w:p>
        </w:tc>
        <w:tc>
          <w:tcPr>
            <w:tcW w:w="1237" w:type="dxa"/>
          </w:tcPr>
          <w:p w:rsidR="007C3B1F" w:rsidRPr="004C3ECB" w:rsidRDefault="007C3B1F" w:rsidP="001528AE">
            <w:pPr>
              <w:autoSpaceDE w:val="0"/>
              <w:autoSpaceDN w:val="0"/>
              <w:adjustRightInd w:val="0"/>
              <w:rPr>
                <w:b/>
                <w:bCs/>
              </w:rPr>
            </w:pPr>
            <w:r w:rsidRPr="004C3ECB">
              <w:rPr>
                <w:b/>
                <w:bCs/>
              </w:rPr>
              <w:t>Percent</w:t>
            </w:r>
          </w:p>
        </w:tc>
      </w:tr>
      <w:tr w:rsidR="007C3B1F" w:rsidRPr="004C3ECB" w:rsidTr="00A470A8">
        <w:trPr>
          <w:trHeight w:val="288"/>
          <w:jc w:val="center"/>
        </w:trPr>
        <w:tc>
          <w:tcPr>
            <w:tcW w:w="2749" w:type="dxa"/>
            <w:vMerge w:val="restart"/>
          </w:tcPr>
          <w:p w:rsidR="007C3B1F" w:rsidRPr="004C3ECB" w:rsidRDefault="007C3B1F" w:rsidP="001528AE">
            <w:pPr>
              <w:autoSpaceDE w:val="0"/>
              <w:autoSpaceDN w:val="0"/>
              <w:adjustRightInd w:val="0"/>
              <w:rPr>
                <w:rFonts w:ascii="Calibri" w:hAnsi="Calibri"/>
              </w:rPr>
            </w:pPr>
            <w:r w:rsidRPr="004C3ECB">
              <w:rPr>
                <w:rFonts w:ascii="Calibri" w:hAnsi="Calibri"/>
              </w:rPr>
              <w:lastRenderedPageBreak/>
              <w:t xml:space="preserve">Gender </w:t>
            </w:r>
          </w:p>
        </w:tc>
        <w:tc>
          <w:tcPr>
            <w:tcW w:w="2007" w:type="dxa"/>
          </w:tcPr>
          <w:p w:rsidR="007C3B1F" w:rsidRPr="004C3ECB" w:rsidRDefault="007C3B1F" w:rsidP="001528AE">
            <w:pPr>
              <w:autoSpaceDE w:val="0"/>
              <w:autoSpaceDN w:val="0"/>
              <w:adjustRightInd w:val="0"/>
              <w:rPr>
                <w:rFonts w:ascii="Calibri" w:hAnsi="Calibri"/>
              </w:rPr>
            </w:pPr>
            <w:r w:rsidRPr="004C3ECB">
              <w:rPr>
                <w:rFonts w:ascii="Calibri" w:hAnsi="Calibri"/>
              </w:rPr>
              <w:t>Male</w:t>
            </w:r>
          </w:p>
        </w:tc>
        <w:tc>
          <w:tcPr>
            <w:tcW w:w="1517" w:type="dxa"/>
            <w:vAlign w:val="center"/>
          </w:tcPr>
          <w:p w:rsidR="007C3B1F" w:rsidRPr="004C3ECB" w:rsidRDefault="007C3B1F" w:rsidP="001528AE">
            <w:pPr>
              <w:autoSpaceDE w:val="0"/>
              <w:autoSpaceDN w:val="0"/>
              <w:adjustRightInd w:val="0"/>
              <w:spacing w:line="320" w:lineRule="atLeast"/>
              <w:ind w:left="60" w:right="60"/>
              <w:jc w:val="center"/>
              <w:rPr>
                <w:rFonts w:ascii="Calibri" w:hAnsi="Calibri"/>
                <w:color w:val="000000"/>
              </w:rPr>
            </w:pPr>
            <w:r w:rsidRPr="004C3ECB">
              <w:rPr>
                <w:rFonts w:ascii="Calibri" w:hAnsi="Calibri"/>
                <w:color w:val="000000"/>
              </w:rPr>
              <w:t>340</w:t>
            </w:r>
          </w:p>
        </w:tc>
        <w:tc>
          <w:tcPr>
            <w:tcW w:w="1237" w:type="dxa"/>
            <w:vAlign w:val="center"/>
          </w:tcPr>
          <w:p w:rsidR="007C3B1F" w:rsidRPr="004C3ECB" w:rsidRDefault="007C3B1F" w:rsidP="001528AE">
            <w:pPr>
              <w:autoSpaceDE w:val="0"/>
              <w:autoSpaceDN w:val="0"/>
              <w:adjustRightInd w:val="0"/>
              <w:spacing w:line="320" w:lineRule="atLeast"/>
              <w:ind w:left="60" w:right="60"/>
              <w:jc w:val="center"/>
              <w:rPr>
                <w:rFonts w:ascii="Calibri" w:hAnsi="Calibri"/>
                <w:color w:val="000000"/>
              </w:rPr>
            </w:pPr>
            <w:r w:rsidRPr="004C3ECB">
              <w:rPr>
                <w:rFonts w:ascii="Calibri" w:hAnsi="Calibri"/>
                <w:color w:val="000000"/>
              </w:rPr>
              <w:t>57.9</w:t>
            </w:r>
          </w:p>
        </w:tc>
      </w:tr>
      <w:tr w:rsidR="007C3B1F" w:rsidRPr="004C3ECB" w:rsidTr="00A470A8">
        <w:trPr>
          <w:trHeight w:val="432"/>
          <w:jc w:val="center"/>
        </w:trPr>
        <w:tc>
          <w:tcPr>
            <w:tcW w:w="2749" w:type="dxa"/>
            <w:vMerge/>
          </w:tcPr>
          <w:p w:rsidR="007C3B1F" w:rsidRPr="004C3ECB" w:rsidRDefault="007C3B1F" w:rsidP="001528AE">
            <w:pPr>
              <w:autoSpaceDE w:val="0"/>
              <w:autoSpaceDN w:val="0"/>
              <w:adjustRightInd w:val="0"/>
              <w:rPr>
                <w:rFonts w:ascii="Calibri" w:hAnsi="Calibri"/>
              </w:rPr>
            </w:pPr>
          </w:p>
        </w:tc>
        <w:tc>
          <w:tcPr>
            <w:tcW w:w="2007" w:type="dxa"/>
          </w:tcPr>
          <w:p w:rsidR="007C3B1F" w:rsidRPr="004C3ECB" w:rsidRDefault="007C3B1F" w:rsidP="001528AE">
            <w:pPr>
              <w:autoSpaceDE w:val="0"/>
              <w:autoSpaceDN w:val="0"/>
              <w:adjustRightInd w:val="0"/>
              <w:rPr>
                <w:rFonts w:ascii="Calibri" w:hAnsi="Calibri"/>
              </w:rPr>
            </w:pPr>
            <w:r w:rsidRPr="004C3ECB">
              <w:rPr>
                <w:rFonts w:ascii="Calibri" w:hAnsi="Calibri"/>
              </w:rPr>
              <w:t>Female</w:t>
            </w:r>
          </w:p>
        </w:tc>
        <w:tc>
          <w:tcPr>
            <w:tcW w:w="1517" w:type="dxa"/>
            <w:vAlign w:val="center"/>
          </w:tcPr>
          <w:p w:rsidR="007C3B1F" w:rsidRPr="004C3ECB" w:rsidRDefault="007C3B1F" w:rsidP="001528AE">
            <w:pPr>
              <w:autoSpaceDE w:val="0"/>
              <w:autoSpaceDN w:val="0"/>
              <w:adjustRightInd w:val="0"/>
              <w:spacing w:line="320" w:lineRule="atLeast"/>
              <w:ind w:left="60" w:right="60"/>
              <w:jc w:val="center"/>
              <w:rPr>
                <w:rFonts w:ascii="Calibri" w:hAnsi="Calibri"/>
                <w:color w:val="000000"/>
              </w:rPr>
            </w:pPr>
            <w:r w:rsidRPr="004C3ECB">
              <w:rPr>
                <w:rFonts w:ascii="Calibri" w:hAnsi="Calibri"/>
                <w:color w:val="000000"/>
              </w:rPr>
              <w:t>247</w:t>
            </w:r>
          </w:p>
        </w:tc>
        <w:tc>
          <w:tcPr>
            <w:tcW w:w="1237" w:type="dxa"/>
            <w:vAlign w:val="center"/>
          </w:tcPr>
          <w:p w:rsidR="007C3B1F" w:rsidRPr="004C3ECB" w:rsidRDefault="007C3B1F" w:rsidP="001528AE">
            <w:pPr>
              <w:autoSpaceDE w:val="0"/>
              <w:autoSpaceDN w:val="0"/>
              <w:adjustRightInd w:val="0"/>
              <w:spacing w:line="320" w:lineRule="atLeast"/>
              <w:ind w:left="60" w:right="60"/>
              <w:jc w:val="center"/>
              <w:rPr>
                <w:rFonts w:ascii="Calibri" w:hAnsi="Calibri"/>
                <w:color w:val="000000"/>
              </w:rPr>
            </w:pPr>
            <w:r w:rsidRPr="004C3ECB">
              <w:rPr>
                <w:rFonts w:ascii="Calibri" w:hAnsi="Calibri"/>
                <w:color w:val="000000"/>
              </w:rPr>
              <w:t>42.1</w:t>
            </w:r>
          </w:p>
        </w:tc>
      </w:tr>
      <w:tr w:rsidR="007C3B1F" w:rsidRPr="004C3ECB" w:rsidTr="00436B11">
        <w:trPr>
          <w:jc w:val="center"/>
        </w:trPr>
        <w:tc>
          <w:tcPr>
            <w:tcW w:w="2749" w:type="dxa"/>
            <w:vMerge w:val="restart"/>
          </w:tcPr>
          <w:p w:rsidR="007C3B1F" w:rsidRPr="004C3ECB" w:rsidRDefault="007C3B1F" w:rsidP="001528AE">
            <w:pPr>
              <w:autoSpaceDE w:val="0"/>
              <w:autoSpaceDN w:val="0"/>
              <w:adjustRightInd w:val="0"/>
              <w:rPr>
                <w:rFonts w:ascii="Calibri" w:hAnsi="Calibri"/>
              </w:rPr>
            </w:pPr>
            <w:r w:rsidRPr="004C3ECB">
              <w:rPr>
                <w:rFonts w:ascii="Calibri" w:hAnsi="Calibri"/>
              </w:rPr>
              <w:t>Education</w:t>
            </w:r>
          </w:p>
        </w:tc>
        <w:tc>
          <w:tcPr>
            <w:tcW w:w="2007" w:type="dxa"/>
            <w:vAlign w:val="center"/>
          </w:tcPr>
          <w:p w:rsidR="007C3B1F" w:rsidRPr="004C3ECB" w:rsidRDefault="007C3B1F" w:rsidP="001528AE">
            <w:pPr>
              <w:autoSpaceDE w:val="0"/>
              <w:autoSpaceDN w:val="0"/>
              <w:adjustRightInd w:val="0"/>
              <w:spacing w:line="320" w:lineRule="atLeast"/>
              <w:ind w:left="60" w:right="60"/>
              <w:rPr>
                <w:rFonts w:ascii="Calibri" w:hAnsi="Calibri"/>
                <w:color w:val="000000"/>
              </w:rPr>
            </w:pPr>
            <w:r w:rsidRPr="004C3ECB">
              <w:rPr>
                <w:rFonts w:ascii="Calibri" w:hAnsi="Calibri"/>
                <w:color w:val="000000"/>
              </w:rPr>
              <w:t>Primary</w:t>
            </w:r>
          </w:p>
        </w:tc>
        <w:tc>
          <w:tcPr>
            <w:tcW w:w="1517" w:type="dxa"/>
            <w:vAlign w:val="center"/>
          </w:tcPr>
          <w:p w:rsidR="007C3B1F" w:rsidRPr="004C3ECB" w:rsidRDefault="007C3B1F" w:rsidP="001528AE">
            <w:pPr>
              <w:autoSpaceDE w:val="0"/>
              <w:autoSpaceDN w:val="0"/>
              <w:adjustRightInd w:val="0"/>
              <w:spacing w:line="320" w:lineRule="atLeast"/>
              <w:ind w:left="60" w:right="60"/>
              <w:jc w:val="center"/>
              <w:rPr>
                <w:rFonts w:ascii="Calibri" w:hAnsi="Calibri"/>
                <w:color w:val="000000"/>
              </w:rPr>
            </w:pPr>
            <w:r w:rsidRPr="004C3ECB">
              <w:rPr>
                <w:rFonts w:ascii="Calibri" w:hAnsi="Calibri"/>
                <w:color w:val="000000"/>
              </w:rPr>
              <w:t>84</w:t>
            </w:r>
          </w:p>
        </w:tc>
        <w:tc>
          <w:tcPr>
            <w:tcW w:w="1237" w:type="dxa"/>
            <w:vAlign w:val="center"/>
          </w:tcPr>
          <w:p w:rsidR="007C3B1F" w:rsidRPr="004C3ECB" w:rsidRDefault="007C3B1F" w:rsidP="001528AE">
            <w:pPr>
              <w:autoSpaceDE w:val="0"/>
              <w:autoSpaceDN w:val="0"/>
              <w:adjustRightInd w:val="0"/>
              <w:spacing w:line="320" w:lineRule="atLeast"/>
              <w:ind w:left="60" w:right="60"/>
              <w:jc w:val="center"/>
              <w:rPr>
                <w:rFonts w:ascii="Calibri" w:hAnsi="Calibri"/>
                <w:color w:val="000000"/>
              </w:rPr>
            </w:pPr>
            <w:r w:rsidRPr="004C3ECB">
              <w:rPr>
                <w:rFonts w:ascii="Calibri" w:hAnsi="Calibri"/>
                <w:color w:val="000000"/>
              </w:rPr>
              <w:t>14.3</w:t>
            </w:r>
          </w:p>
        </w:tc>
      </w:tr>
      <w:tr w:rsidR="007C3B1F" w:rsidRPr="004C3ECB" w:rsidTr="00436B11">
        <w:trPr>
          <w:jc w:val="center"/>
        </w:trPr>
        <w:tc>
          <w:tcPr>
            <w:tcW w:w="2749" w:type="dxa"/>
            <w:vMerge/>
          </w:tcPr>
          <w:p w:rsidR="007C3B1F" w:rsidRPr="004C3ECB" w:rsidRDefault="007C3B1F" w:rsidP="001528AE">
            <w:pPr>
              <w:autoSpaceDE w:val="0"/>
              <w:autoSpaceDN w:val="0"/>
              <w:adjustRightInd w:val="0"/>
              <w:rPr>
                <w:rFonts w:ascii="Calibri" w:hAnsi="Calibri"/>
              </w:rPr>
            </w:pPr>
          </w:p>
        </w:tc>
        <w:tc>
          <w:tcPr>
            <w:tcW w:w="2007" w:type="dxa"/>
            <w:vAlign w:val="center"/>
          </w:tcPr>
          <w:p w:rsidR="007C3B1F" w:rsidRPr="004C3ECB" w:rsidRDefault="007C3B1F" w:rsidP="001528AE">
            <w:pPr>
              <w:autoSpaceDE w:val="0"/>
              <w:autoSpaceDN w:val="0"/>
              <w:adjustRightInd w:val="0"/>
              <w:spacing w:line="320" w:lineRule="atLeast"/>
              <w:ind w:left="60" w:right="60"/>
              <w:rPr>
                <w:rFonts w:ascii="Calibri" w:hAnsi="Calibri"/>
                <w:color w:val="000000"/>
              </w:rPr>
            </w:pPr>
            <w:r w:rsidRPr="004C3ECB">
              <w:rPr>
                <w:rFonts w:ascii="Calibri" w:hAnsi="Calibri"/>
                <w:color w:val="000000"/>
              </w:rPr>
              <w:t>Secondary</w:t>
            </w:r>
          </w:p>
        </w:tc>
        <w:tc>
          <w:tcPr>
            <w:tcW w:w="1517" w:type="dxa"/>
            <w:vAlign w:val="center"/>
          </w:tcPr>
          <w:p w:rsidR="007C3B1F" w:rsidRPr="004C3ECB" w:rsidRDefault="007C3B1F" w:rsidP="001528AE">
            <w:pPr>
              <w:autoSpaceDE w:val="0"/>
              <w:autoSpaceDN w:val="0"/>
              <w:adjustRightInd w:val="0"/>
              <w:spacing w:line="320" w:lineRule="atLeast"/>
              <w:ind w:left="60" w:right="60"/>
              <w:jc w:val="center"/>
              <w:rPr>
                <w:rFonts w:ascii="Calibri" w:hAnsi="Calibri"/>
                <w:color w:val="000000"/>
              </w:rPr>
            </w:pPr>
            <w:r w:rsidRPr="004C3ECB">
              <w:rPr>
                <w:rFonts w:ascii="Calibri" w:hAnsi="Calibri"/>
                <w:color w:val="000000"/>
              </w:rPr>
              <w:t>133</w:t>
            </w:r>
          </w:p>
        </w:tc>
        <w:tc>
          <w:tcPr>
            <w:tcW w:w="1237" w:type="dxa"/>
            <w:vAlign w:val="center"/>
          </w:tcPr>
          <w:p w:rsidR="007C3B1F" w:rsidRPr="004C3ECB" w:rsidRDefault="007C3B1F" w:rsidP="001528AE">
            <w:pPr>
              <w:autoSpaceDE w:val="0"/>
              <w:autoSpaceDN w:val="0"/>
              <w:adjustRightInd w:val="0"/>
              <w:spacing w:line="320" w:lineRule="atLeast"/>
              <w:ind w:left="60" w:right="60"/>
              <w:jc w:val="center"/>
              <w:rPr>
                <w:rFonts w:ascii="Calibri" w:hAnsi="Calibri"/>
                <w:color w:val="000000"/>
              </w:rPr>
            </w:pPr>
            <w:r w:rsidRPr="004C3ECB">
              <w:rPr>
                <w:rFonts w:ascii="Calibri" w:hAnsi="Calibri"/>
                <w:color w:val="000000"/>
              </w:rPr>
              <w:t>22.7</w:t>
            </w:r>
          </w:p>
        </w:tc>
      </w:tr>
      <w:tr w:rsidR="007C3B1F" w:rsidRPr="004C3ECB" w:rsidTr="00436B11">
        <w:trPr>
          <w:jc w:val="center"/>
        </w:trPr>
        <w:tc>
          <w:tcPr>
            <w:tcW w:w="2749" w:type="dxa"/>
            <w:vMerge/>
          </w:tcPr>
          <w:p w:rsidR="007C3B1F" w:rsidRPr="004C3ECB" w:rsidRDefault="007C3B1F" w:rsidP="001528AE">
            <w:pPr>
              <w:autoSpaceDE w:val="0"/>
              <w:autoSpaceDN w:val="0"/>
              <w:adjustRightInd w:val="0"/>
              <w:rPr>
                <w:rFonts w:ascii="Calibri" w:hAnsi="Calibri"/>
              </w:rPr>
            </w:pPr>
          </w:p>
        </w:tc>
        <w:tc>
          <w:tcPr>
            <w:tcW w:w="2007" w:type="dxa"/>
            <w:vAlign w:val="center"/>
          </w:tcPr>
          <w:p w:rsidR="007C3B1F" w:rsidRPr="004C3ECB" w:rsidRDefault="007C3B1F" w:rsidP="001528AE">
            <w:pPr>
              <w:autoSpaceDE w:val="0"/>
              <w:autoSpaceDN w:val="0"/>
              <w:adjustRightInd w:val="0"/>
              <w:spacing w:line="320" w:lineRule="atLeast"/>
              <w:ind w:right="60"/>
              <w:rPr>
                <w:rFonts w:ascii="Calibri" w:hAnsi="Calibri"/>
                <w:color w:val="000000"/>
              </w:rPr>
            </w:pPr>
            <w:r w:rsidRPr="004C3ECB">
              <w:rPr>
                <w:rFonts w:ascii="Calibri" w:hAnsi="Calibri"/>
                <w:color w:val="000000"/>
              </w:rPr>
              <w:t>Matric And Above</w:t>
            </w:r>
            <w:r>
              <w:rPr>
                <w:rFonts w:ascii="Calibri" w:hAnsi="Calibri"/>
                <w:color w:val="000000"/>
              </w:rPr>
              <w:t>(&gt;10 years)</w:t>
            </w:r>
          </w:p>
        </w:tc>
        <w:tc>
          <w:tcPr>
            <w:tcW w:w="1517" w:type="dxa"/>
            <w:vAlign w:val="center"/>
          </w:tcPr>
          <w:p w:rsidR="007C3B1F" w:rsidRPr="004C3ECB" w:rsidRDefault="007C3B1F" w:rsidP="001528AE">
            <w:pPr>
              <w:autoSpaceDE w:val="0"/>
              <w:autoSpaceDN w:val="0"/>
              <w:adjustRightInd w:val="0"/>
              <w:spacing w:line="320" w:lineRule="atLeast"/>
              <w:ind w:left="60" w:right="60"/>
              <w:jc w:val="center"/>
              <w:rPr>
                <w:rFonts w:ascii="Calibri" w:hAnsi="Calibri"/>
                <w:color w:val="000000"/>
              </w:rPr>
            </w:pPr>
            <w:r w:rsidRPr="004C3ECB">
              <w:rPr>
                <w:rFonts w:ascii="Calibri" w:hAnsi="Calibri"/>
                <w:color w:val="000000"/>
              </w:rPr>
              <w:t>284</w:t>
            </w:r>
          </w:p>
        </w:tc>
        <w:tc>
          <w:tcPr>
            <w:tcW w:w="1237" w:type="dxa"/>
            <w:vAlign w:val="center"/>
          </w:tcPr>
          <w:p w:rsidR="007C3B1F" w:rsidRPr="004C3ECB" w:rsidRDefault="007C3B1F" w:rsidP="001528AE">
            <w:pPr>
              <w:autoSpaceDE w:val="0"/>
              <w:autoSpaceDN w:val="0"/>
              <w:adjustRightInd w:val="0"/>
              <w:spacing w:line="320" w:lineRule="atLeast"/>
              <w:ind w:left="60" w:right="60"/>
              <w:jc w:val="center"/>
              <w:rPr>
                <w:rFonts w:ascii="Calibri" w:hAnsi="Calibri"/>
                <w:color w:val="000000"/>
              </w:rPr>
            </w:pPr>
            <w:r w:rsidRPr="004C3ECB">
              <w:rPr>
                <w:rFonts w:ascii="Calibri" w:hAnsi="Calibri"/>
                <w:color w:val="000000"/>
              </w:rPr>
              <w:t>48.4</w:t>
            </w:r>
          </w:p>
        </w:tc>
      </w:tr>
      <w:tr w:rsidR="007C3B1F" w:rsidRPr="004C3ECB" w:rsidTr="00436B11">
        <w:trPr>
          <w:jc w:val="center"/>
        </w:trPr>
        <w:tc>
          <w:tcPr>
            <w:tcW w:w="2749" w:type="dxa"/>
            <w:vMerge/>
          </w:tcPr>
          <w:p w:rsidR="007C3B1F" w:rsidRPr="004C3ECB" w:rsidRDefault="007C3B1F" w:rsidP="001528AE">
            <w:pPr>
              <w:autoSpaceDE w:val="0"/>
              <w:autoSpaceDN w:val="0"/>
              <w:adjustRightInd w:val="0"/>
              <w:rPr>
                <w:rFonts w:ascii="Calibri" w:hAnsi="Calibri"/>
              </w:rPr>
            </w:pPr>
          </w:p>
        </w:tc>
        <w:tc>
          <w:tcPr>
            <w:tcW w:w="2007" w:type="dxa"/>
            <w:vAlign w:val="center"/>
          </w:tcPr>
          <w:p w:rsidR="007C3B1F" w:rsidRPr="004C3ECB" w:rsidRDefault="007C3B1F" w:rsidP="001528AE">
            <w:pPr>
              <w:autoSpaceDE w:val="0"/>
              <w:autoSpaceDN w:val="0"/>
              <w:adjustRightInd w:val="0"/>
              <w:spacing w:line="320" w:lineRule="atLeast"/>
              <w:ind w:left="60" w:right="60"/>
              <w:rPr>
                <w:rFonts w:ascii="Calibri" w:hAnsi="Calibri"/>
                <w:color w:val="000000"/>
              </w:rPr>
            </w:pPr>
            <w:r w:rsidRPr="004C3ECB">
              <w:rPr>
                <w:rFonts w:ascii="Calibri" w:hAnsi="Calibri"/>
                <w:color w:val="000000"/>
              </w:rPr>
              <w:t>Unable To Read Or Write</w:t>
            </w:r>
          </w:p>
        </w:tc>
        <w:tc>
          <w:tcPr>
            <w:tcW w:w="1517" w:type="dxa"/>
            <w:vAlign w:val="center"/>
          </w:tcPr>
          <w:p w:rsidR="007C3B1F" w:rsidRPr="004C3ECB" w:rsidRDefault="007C3B1F" w:rsidP="001528AE">
            <w:pPr>
              <w:autoSpaceDE w:val="0"/>
              <w:autoSpaceDN w:val="0"/>
              <w:adjustRightInd w:val="0"/>
              <w:spacing w:line="320" w:lineRule="atLeast"/>
              <w:ind w:left="60" w:right="60"/>
              <w:jc w:val="center"/>
              <w:rPr>
                <w:rFonts w:ascii="Calibri" w:hAnsi="Calibri"/>
                <w:color w:val="000000"/>
              </w:rPr>
            </w:pPr>
            <w:r w:rsidRPr="004C3ECB">
              <w:rPr>
                <w:rFonts w:ascii="Calibri" w:hAnsi="Calibri"/>
                <w:color w:val="000000"/>
              </w:rPr>
              <w:t>86</w:t>
            </w:r>
          </w:p>
        </w:tc>
        <w:tc>
          <w:tcPr>
            <w:tcW w:w="1237" w:type="dxa"/>
            <w:vAlign w:val="center"/>
          </w:tcPr>
          <w:p w:rsidR="007C3B1F" w:rsidRPr="004C3ECB" w:rsidRDefault="007C3B1F" w:rsidP="001528AE">
            <w:pPr>
              <w:autoSpaceDE w:val="0"/>
              <w:autoSpaceDN w:val="0"/>
              <w:adjustRightInd w:val="0"/>
              <w:spacing w:line="320" w:lineRule="atLeast"/>
              <w:ind w:left="60" w:right="60"/>
              <w:jc w:val="center"/>
              <w:rPr>
                <w:rFonts w:ascii="Calibri" w:hAnsi="Calibri"/>
                <w:color w:val="000000"/>
              </w:rPr>
            </w:pPr>
            <w:r w:rsidRPr="004C3ECB">
              <w:rPr>
                <w:rFonts w:ascii="Calibri" w:hAnsi="Calibri"/>
                <w:color w:val="000000"/>
              </w:rPr>
              <w:t>14.7</w:t>
            </w:r>
          </w:p>
        </w:tc>
      </w:tr>
      <w:tr w:rsidR="00867105" w:rsidRPr="004C3ECB" w:rsidTr="00436B11">
        <w:trPr>
          <w:jc w:val="center"/>
        </w:trPr>
        <w:tc>
          <w:tcPr>
            <w:tcW w:w="2749" w:type="dxa"/>
            <w:vMerge w:val="restart"/>
          </w:tcPr>
          <w:p w:rsidR="00867105" w:rsidRPr="004C3ECB" w:rsidRDefault="00867105" w:rsidP="001528AE">
            <w:pPr>
              <w:autoSpaceDE w:val="0"/>
              <w:autoSpaceDN w:val="0"/>
              <w:adjustRightInd w:val="0"/>
              <w:rPr>
                <w:rFonts w:ascii="Calibri" w:hAnsi="Calibri"/>
              </w:rPr>
            </w:pPr>
            <w:r>
              <w:rPr>
                <w:rFonts w:ascii="Calibri" w:hAnsi="Calibri"/>
              </w:rPr>
              <w:t>Procedure type</w:t>
            </w:r>
          </w:p>
        </w:tc>
        <w:tc>
          <w:tcPr>
            <w:tcW w:w="2007" w:type="dxa"/>
            <w:vAlign w:val="center"/>
          </w:tcPr>
          <w:p w:rsidR="00867105" w:rsidRPr="004C3ECB" w:rsidRDefault="00867105" w:rsidP="001528AE">
            <w:pPr>
              <w:autoSpaceDE w:val="0"/>
              <w:autoSpaceDN w:val="0"/>
              <w:adjustRightInd w:val="0"/>
              <w:spacing w:line="320" w:lineRule="atLeast"/>
              <w:ind w:left="60" w:right="60"/>
              <w:rPr>
                <w:rFonts w:ascii="Calibri" w:hAnsi="Calibri"/>
                <w:color w:val="000000"/>
              </w:rPr>
            </w:pPr>
            <w:r>
              <w:rPr>
                <w:rFonts w:ascii="Calibri" w:hAnsi="Calibri"/>
                <w:color w:val="000000"/>
              </w:rPr>
              <w:t>Pleural tap</w:t>
            </w:r>
          </w:p>
        </w:tc>
        <w:tc>
          <w:tcPr>
            <w:tcW w:w="1517" w:type="dxa"/>
            <w:vAlign w:val="center"/>
          </w:tcPr>
          <w:p w:rsidR="00867105" w:rsidRPr="004C3ECB" w:rsidRDefault="00867105" w:rsidP="001528AE">
            <w:pPr>
              <w:autoSpaceDE w:val="0"/>
              <w:autoSpaceDN w:val="0"/>
              <w:adjustRightInd w:val="0"/>
              <w:spacing w:line="320" w:lineRule="atLeast"/>
              <w:ind w:left="60" w:right="60"/>
              <w:jc w:val="center"/>
              <w:rPr>
                <w:rFonts w:ascii="Calibri" w:hAnsi="Calibri"/>
                <w:color w:val="000000"/>
              </w:rPr>
            </w:pPr>
            <w:r>
              <w:rPr>
                <w:rFonts w:ascii="Calibri" w:hAnsi="Calibri"/>
                <w:color w:val="000000"/>
              </w:rPr>
              <w:t>132</w:t>
            </w:r>
          </w:p>
        </w:tc>
        <w:tc>
          <w:tcPr>
            <w:tcW w:w="1237" w:type="dxa"/>
            <w:vAlign w:val="center"/>
          </w:tcPr>
          <w:p w:rsidR="00867105" w:rsidRPr="004C3ECB" w:rsidRDefault="00867105" w:rsidP="001528AE">
            <w:pPr>
              <w:autoSpaceDE w:val="0"/>
              <w:autoSpaceDN w:val="0"/>
              <w:adjustRightInd w:val="0"/>
              <w:spacing w:line="320" w:lineRule="atLeast"/>
              <w:ind w:left="60" w:right="60"/>
              <w:jc w:val="center"/>
              <w:rPr>
                <w:rFonts w:ascii="Calibri" w:hAnsi="Calibri"/>
                <w:color w:val="000000"/>
              </w:rPr>
            </w:pPr>
            <w:r>
              <w:rPr>
                <w:rFonts w:ascii="Calibri" w:hAnsi="Calibri"/>
                <w:color w:val="000000"/>
              </w:rPr>
              <w:t>22.5</w:t>
            </w:r>
          </w:p>
        </w:tc>
      </w:tr>
      <w:tr w:rsidR="00867105" w:rsidRPr="004C3ECB" w:rsidTr="00436B11">
        <w:trPr>
          <w:jc w:val="center"/>
        </w:trPr>
        <w:tc>
          <w:tcPr>
            <w:tcW w:w="2749" w:type="dxa"/>
            <w:vMerge/>
          </w:tcPr>
          <w:p w:rsidR="00867105" w:rsidRPr="004C3ECB" w:rsidRDefault="00867105" w:rsidP="001528AE">
            <w:pPr>
              <w:autoSpaceDE w:val="0"/>
              <w:autoSpaceDN w:val="0"/>
              <w:adjustRightInd w:val="0"/>
              <w:rPr>
                <w:rFonts w:ascii="Calibri" w:hAnsi="Calibri"/>
              </w:rPr>
            </w:pPr>
          </w:p>
        </w:tc>
        <w:tc>
          <w:tcPr>
            <w:tcW w:w="2007" w:type="dxa"/>
            <w:vAlign w:val="center"/>
          </w:tcPr>
          <w:p w:rsidR="00867105" w:rsidRPr="004C3ECB" w:rsidRDefault="00867105" w:rsidP="001528AE">
            <w:pPr>
              <w:autoSpaceDE w:val="0"/>
              <w:autoSpaceDN w:val="0"/>
              <w:adjustRightInd w:val="0"/>
              <w:spacing w:line="320" w:lineRule="atLeast"/>
              <w:ind w:left="60" w:right="60"/>
              <w:rPr>
                <w:rFonts w:ascii="Calibri" w:hAnsi="Calibri"/>
                <w:color w:val="000000"/>
              </w:rPr>
            </w:pPr>
            <w:r>
              <w:rPr>
                <w:rFonts w:ascii="Calibri" w:hAnsi="Calibri"/>
                <w:color w:val="000000"/>
              </w:rPr>
              <w:t>Ascetic tap</w:t>
            </w:r>
          </w:p>
        </w:tc>
        <w:tc>
          <w:tcPr>
            <w:tcW w:w="1517" w:type="dxa"/>
            <w:vAlign w:val="center"/>
          </w:tcPr>
          <w:p w:rsidR="00867105" w:rsidRPr="004C3ECB" w:rsidRDefault="00867105" w:rsidP="001528AE">
            <w:pPr>
              <w:autoSpaceDE w:val="0"/>
              <w:autoSpaceDN w:val="0"/>
              <w:adjustRightInd w:val="0"/>
              <w:spacing w:line="320" w:lineRule="atLeast"/>
              <w:ind w:left="60" w:right="60"/>
              <w:jc w:val="center"/>
              <w:rPr>
                <w:rFonts w:ascii="Calibri" w:hAnsi="Calibri"/>
                <w:color w:val="000000"/>
              </w:rPr>
            </w:pPr>
            <w:r>
              <w:rPr>
                <w:rFonts w:ascii="Calibri" w:hAnsi="Calibri"/>
                <w:color w:val="000000"/>
              </w:rPr>
              <w:t>168</w:t>
            </w:r>
          </w:p>
        </w:tc>
        <w:tc>
          <w:tcPr>
            <w:tcW w:w="1237" w:type="dxa"/>
            <w:vAlign w:val="center"/>
          </w:tcPr>
          <w:p w:rsidR="00867105" w:rsidRPr="004C3ECB" w:rsidRDefault="00867105" w:rsidP="001528AE">
            <w:pPr>
              <w:autoSpaceDE w:val="0"/>
              <w:autoSpaceDN w:val="0"/>
              <w:adjustRightInd w:val="0"/>
              <w:spacing w:line="320" w:lineRule="atLeast"/>
              <w:ind w:left="60" w:right="60"/>
              <w:jc w:val="center"/>
              <w:rPr>
                <w:rFonts w:ascii="Calibri" w:hAnsi="Calibri"/>
                <w:color w:val="000000"/>
              </w:rPr>
            </w:pPr>
            <w:r>
              <w:rPr>
                <w:rFonts w:ascii="Calibri" w:hAnsi="Calibri"/>
                <w:color w:val="000000"/>
              </w:rPr>
              <w:t>28.6</w:t>
            </w:r>
          </w:p>
        </w:tc>
      </w:tr>
      <w:tr w:rsidR="00867105" w:rsidRPr="004C3ECB" w:rsidTr="00436B11">
        <w:trPr>
          <w:jc w:val="center"/>
        </w:trPr>
        <w:tc>
          <w:tcPr>
            <w:tcW w:w="2749" w:type="dxa"/>
            <w:vMerge/>
          </w:tcPr>
          <w:p w:rsidR="00867105" w:rsidRPr="004C3ECB" w:rsidRDefault="00867105" w:rsidP="001528AE">
            <w:pPr>
              <w:autoSpaceDE w:val="0"/>
              <w:autoSpaceDN w:val="0"/>
              <w:adjustRightInd w:val="0"/>
              <w:rPr>
                <w:rFonts w:ascii="Calibri" w:hAnsi="Calibri"/>
              </w:rPr>
            </w:pPr>
          </w:p>
        </w:tc>
        <w:tc>
          <w:tcPr>
            <w:tcW w:w="2007" w:type="dxa"/>
            <w:vAlign w:val="center"/>
          </w:tcPr>
          <w:p w:rsidR="00867105" w:rsidRPr="004C3ECB" w:rsidRDefault="00867105" w:rsidP="001528AE">
            <w:pPr>
              <w:autoSpaceDE w:val="0"/>
              <w:autoSpaceDN w:val="0"/>
              <w:adjustRightInd w:val="0"/>
              <w:spacing w:line="320" w:lineRule="atLeast"/>
              <w:ind w:left="60" w:right="60"/>
              <w:rPr>
                <w:rFonts w:ascii="Calibri" w:hAnsi="Calibri"/>
                <w:color w:val="000000"/>
              </w:rPr>
            </w:pPr>
            <w:r>
              <w:rPr>
                <w:rFonts w:ascii="Calibri" w:hAnsi="Calibri"/>
                <w:color w:val="000000"/>
              </w:rPr>
              <w:t>Hernia, gall bladder &amp; laparotomy</w:t>
            </w:r>
          </w:p>
        </w:tc>
        <w:tc>
          <w:tcPr>
            <w:tcW w:w="1517" w:type="dxa"/>
            <w:vAlign w:val="center"/>
          </w:tcPr>
          <w:p w:rsidR="00867105" w:rsidRPr="004C3ECB" w:rsidRDefault="00867105" w:rsidP="001528AE">
            <w:pPr>
              <w:autoSpaceDE w:val="0"/>
              <w:autoSpaceDN w:val="0"/>
              <w:adjustRightInd w:val="0"/>
              <w:spacing w:line="320" w:lineRule="atLeast"/>
              <w:ind w:left="60" w:right="60"/>
              <w:jc w:val="center"/>
              <w:rPr>
                <w:rFonts w:ascii="Calibri" w:hAnsi="Calibri"/>
                <w:color w:val="000000"/>
              </w:rPr>
            </w:pPr>
            <w:r>
              <w:rPr>
                <w:rFonts w:ascii="Calibri" w:hAnsi="Calibri"/>
                <w:color w:val="000000"/>
              </w:rPr>
              <w:t>169</w:t>
            </w:r>
          </w:p>
        </w:tc>
        <w:tc>
          <w:tcPr>
            <w:tcW w:w="1237" w:type="dxa"/>
            <w:vAlign w:val="center"/>
          </w:tcPr>
          <w:p w:rsidR="00867105" w:rsidRPr="004C3ECB" w:rsidRDefault="00867105" w:rsidP="001528AE">
            <w:pPr>
              <w:autoSpaceDE w:val="0"/>
              <w:autoSpaceDN w:val="0"/>
              <w:adjustRightInd w:val="0"/>
              <w:spacing w:line="320" w:lineRule="atLeast"/>
              <w:ind w:left="60" w:right="60"/>
              <w:jc w:val="center"/>
              <w:rPr>
                <w:rFonts w:ascii="Calibri" w:hAnsi="Calibri"/>
                <w:color w:val="000000"/>
              </w:rPr>
            </w:pPr>
            <w:r>
              <w:rPr>
                <w:rFonts w:ascii="Calibri" w:hAnsi="Calibri"/>
                <w:color w:val="000000"/>
              </w:rPr>
              <w:t>28.8</w:t>
            </w:r>
          </w:p>
        </w:tc>
      </w:tr>
      <w:tr w:rsidR="00867105" w:rsidRPr="004C3ECB" w:rsidTr="00436B11">
        <w:trPr>
          <w:jc w:val="center"/>
        </w:trPr>
        <w:tc>
          <w:tcPr>
            <w:tcW w:w="2749" w:type="dxa"/>
            <w:vMerge/>
          </w:tcPr>
          <w:p w:rsidR="00867105" w:rsidRPr="004C3ECB" w:rsidRDefault="00867105" w:rsidP="001528AE">
            <w:pPr>
              <w:autoSpaceDE w:val="0"/>
              <w:autoSpaceDN w:val="0"/>
              <w:adjustRightInd w:val="0"/>
              <w:rPr>
                <w:rFonts w:ascii="Calibri" w:hAnsi="Calibri"/>
              </w:rPr>
            </w:pPr>
          </w:p>
        </w:tc>
        <w:tc>
          <w:tcPr>
            <w:tcW w:w="2007" w:type="dxa"/>
            <w:vAlign w:val="center"/>
          </w:tcPr>
          <w:p w:rsidR="00867105" w:rsidRPr="004C3ECB" w:rsidRDefault="00867105" w:rsidP="001528AE">
            <w:pPr>
              <w:autoSpaceDE w:val="0"/>
              <w:autoSpaceDN w:val="0"/>
              <w:adjustRightInd w:val="0"/>
              <w:spacing w:line="320" w:lineRule="atLeast"/>
              <w:ind w:left="60" w:right="60"/>
              <w:rPr>
                <w:rFonts w:ascii="Calibri" w:hAnsi="Calibri"/>
                <w:color w:val="000000"/>
              </w:rPr>
            </w:pPr>
            <w:r>
              <w:rPr>
                <w:rFonts w:ascii="Calibri" w:hAnsi="Calibri"/>
                <w:color w:val="000000"/>
              </w:rPr>
              <w:t>Orthopedic surgery</w:t>
            </w:r>
          </w:p>
        </w:tc>
        <w:tc>
          <w:tcPr>
            <w:tcW w:w="1517" w:type="dxa"/>
            <w:vAlign w:val="center"/>
          </w:tcPr>
          <w:p w:rsidR="00867105" w:rsidRPr="004C3ECB" w:rsidRDefault="00867105" w:rsidP="001528AE">
            <w:pPr>
              <w:autoSpaceDE w:val="0"/>
              <w:autoSpaceDN w:val="0"/>
              <w:adjustRightInd w:val="0"/>
              <w:spacing w:line="320" w:lineRule="atLeast"/>
              <w:ind w:left="60" w:right="60"/>
              <w:jc w:val="center"/>
              <w:rPr>
                <w:rFonts w:ascii="Calibri" w:hAnsi="Calibri"/>
                <w:color w:val="000000"/>
              </w:rPr>
            </w:pPr>
            <w:r>
              <w:rPr>
                <w:rFonts w:ascii="Calibri" w:hAnsi="Calibri"/>
                <w:color w:val="000000"/>
              </w:rPr>
              <w:t>118</w:t>
            </w:r>
          </w:p>
        </w:tc>
        <w:tc>
          <w:tcPr>
            <w:tcW w:w="1237" w:type="dxa"/>
            <w:vAlign w:val="center"/>
          </w:tcPr>
          <w:p w:rsidR="00867105" w:rsidRPr="004C3ECB" w:rsidRDefault="00867105" w:rsidP="001528AE">
            <w:pPr>
              <w:autoSpaceDE w:val="0"/>
              <w:autoSpaceDN w:val="0"/>
              <w:adjustRightInd w:val="0"/>
              <w:spacing w:line="320" w:lineRule="atLeast"/>
              <w:ind w:left="60" w:right="60"/>
              <w:jc w:val="center"/>
              <w:rPr>
                <w:rFonts w:ascii="Calibri" w:hAnsi="Calibri"/>
                <w:color w:val="000000"/>
              </w:rPr>
            </w:pPr>
            <w:r>
              <w:rPr>
                <w:rFonts w:ascii="Calibri" w:hAnsi="Calibri"/>
                <w:color w:val="000000"/>
              </w:rPr>
              <w:t>20.1</w:t>
            </w:r>
          </w:p>
        </w:tc>
      </w:tr>
    </w:tbl>
    <w:p w:rsidR="007C3B1F" w:rsidRPr="00436B11" w:rsidRDefault="007C3B1F" w:rsidP="009708D6">
      <w:pPr>
        <w:spacing w:after="0"/>
        <w:jc w:val="both"/>
        <w:rPr>
          <w:color w:val="000000"/>
        </w:rPr>
      </w:pPr>
      <w:r w:rsidRPr="00767B0A">
        <w:rPr>
          <w:lang w:bidi="ur-PK"/>
        </w:rPr>
        <w:t>Regarding question</w:t>
      </w:r>
      <w:r>
        <w:rPr>
          <w:lang w:bidi="ur-PK"/>
        </w:rPr>
        <w:t>s assessing the knowledge about IC and its importance;</w:t>
      </w:r>
      <w:r w:rsidRPr="00767B0A">
        <w:rPr>
          <w:color w:val="000000"/>
        </w:rPr>
        <w:t xml:space="preserve"> </w:t>
      </w:r>
      <w:r>
        <w:rPr>
          <w:color w:val="000000"/>
        </w:rPr>
        <w:t>426 (72.6%) of patients said yes to a question whether they were aware of IC and 318 (54.2%) responded affirmative to a question on their knowledge about the importance of IC. Details are shown in Table no: 2.</w:t>
      </w:r>
      <w:r w:rsidRPr="00767B0A">
        <w:rPr>
          <w:color w:val="000000"/>
        </w:rPr>
        <w:t xml:space="preserve"> </w:t>
      </w:r>
    </w:p>
    <w:p w:rsidR="00807E16" w:rsidRDefault="007C3B1F" w:rsidP="001528AE">
      <w:pPr>
        <w:spacing w:after="0"/>
        <w:jc w:val="center"/>
      </w:pPr>
      <w:r>
        <w:rPr>
          <w:b/>
          <w:bCs/>
        </w:rPr>
        <w:t xml:space="preserve">Table 2: </w:t>
      </w:r>
      <w:r w:rsidR="00807E16" w:rsidRPr="009B6892">
        <w:rPr>
          <w:b/>
          <w:bCs/>
        </w:rPr>
        <w:t>Category 1:</w:t>
      </w:r>
      <w:r w:rsidR="00807E16">
        <w:t xml:space="preserve"> Importance and awareness of Informed consent:</w:t>
      </w:r>
    </w:p>
    <w:tbl>
      <w:tblPr>
        <w:tblStyle w:val="TableGrid"/>
        <w:tblW w:w="0" w:type="auto"/>
        <w:jc w:val="center"/>
        <w:tblLook w:val="04A0" w:firstRow="1" w:lastRow="0" w:firstColumn="1" w:lastColumn="0" w:noHBand="0" w:noVBand="1"/>
      </w:tblPr>
      <w:tblGrid>
        <w:gridCol w:w="5101"/>
        <w:gridCol w:w="1272"/>
        <w:gridCol w:w="1358"/>
        <w:gridCol w:w="1438"/>
      </w:tblGrid>
      <w:tr w:rsidR="00C33B8A" w:rsidRPr="004C3ECB" w:rsidTr="00436B11">
        <w:trPr>
          <w:jc w:val="center"/>
        </w:trPr>
        <w:tc>
          <w:tcPr>
            <w:tcW w:w="0" w:type="auto"/>
          </w:tcPr>
          <w:p w:rsidR="00C33B8A" w:rsidRPr="004868CB" w:rsidRDefault="00C33B8A" w:rsidP="001528AE">
            <w:pPr>
              <w:autoSpaceDE w:val="0"/>
              <w:autoSpaceDN w:val="0"/>
              <w:adjustRightInd w:val="0"/>
              <w:rPr>
                <w:rFonts w:ascii="Calibri" w:hAnsi="Calibri" w:cs="Calibri"/>
                <w:color w:val="000000"/>
              </w:rPr>
            </w:pPr>
            <w:r w:rsidRPr="004868CB">
              <w:rPr>
                <w:rFonts w:ascii="Calibri" w:hAnsi="Calibri" w:cs="Calibri"/>
                <w:color w:val="000000"/>
              </w:rPr>
              <w:t xml:space="preserve">Variable </w:t>
            </w:r>
          </w:p>
        </w:tc>
        <w:tc>
          <w:tcPr>
            <w:tcW w:w="0" w:type="auto"/>
            <w:vAlign w:val="center"/>
          </w:tcPr>
          <w:p w:rsidR="00C33B8A" w:rsidRPr="004868CB" w:rsidRDefault="00C33B8A" w:rsidP="001528AE">
            <w:pPr>
              <w:autoSpaceDE w:val="0"/>
              <w:autoSpaceDN w:val="0"/>
              <w:adjustRightInd w:val="0"/>
              <w:spacing w:line="320" w:lineRule="atLeast"/>
              <w:ind w:left="60" w:right="60"/>
              <w:rPr>
                <w:rFonts w:ascii="Calibri" w:hAnsi="Calibri" w:cs="Calibri"/>
                <w:color w:val="000000"/>
              </w:rPr>
            </w:pPr>
            <w:r w:rsidRPr="004868CB">
              <w:rPr>
                <w:rFonts w:ascii="Calibri" w:hAnsi="Calibri" w:cs="Calibri"/>
                <w:color w:val="000000"/>
              </w:rPr>
              <w:t xml:space="preserve">Response </w:t>
            </w:r>
          </w:p>
        </w:tc>
        <w:tc>
          <w:tcPr>
            <w:tcW w:w="0" w:type="auto"/>
            <w:vAlign w:val="center"/>
          </w:tcPr>
          <w:p w:rsidR="00C33B8A" w:rsidRPr="004868CB" w:rsidRDefault="00C33B8A" w:rsidP="001528AE">
            <w:pPr>
              <w:autoSpaceDE w:val="0"/>
              <w:autoSpaceDN w:val="0"/>
              <w:adjustRightInd w:val="0"/>
              <w:spacing w:line="320" w:lineRule="atLeast"/>
              <w:ind w:left="60" w:right="60"/>
              <w:jc w:val="center"/>
              <w:rPr>
                <w:rFonts w:ascii="Calibri" w:hAnsi="Calibri" w:cs="Calibri"/>
                <w:color w:val="000000"/>
              </w:rPr>
            </w:pPr>
            <w:r w:rsidRPr="004868CB">
              <w:rPr>
                <w:rFonts w:ascii="Calibri" w:hAnsi="Calibri" w:cs="Calibri"/>
                <w:color w:val="000000"/>
              </w:rPr>
              <w:t xml:space="preserve">Frequency </w:t>
            </w:r>
          </w:p>
        </w:tc>
        <w:tc>
          <w:tcPr>
            <w:tcW w:w="0" w:type="auto"/>
            <w:vAlign w:val="center"/>
          </w:tcPr>
          <w:p w:rsidR="00C33B8A" w:rsidRPr="004868CB" w:rsidRDefault="00C33B8A" w:rsidP="001528AE">
            <w:pPr>
              <w:autoSpaceDE w:val="0"/>
              <w:autoSpaceDN w:val="0"/>
              <w:adjustRightInd w:val="0"/>
              <w:spacing w:line="320" w:lineRule="atLeast"/>
              <w:ind w:left="60" w:right="60"/>
              <w:jc w:val="center"/>
              <w:rPr>
                <w:rFonts w:ascii="Calibri" w:hAnsi="Calibri" w:cs="Calibri"/>
                <w:color w:val="000000"/>
              </w:rPr>
            </w:pPr>
            <w:r w:rsidRPr="004868CB">
              <w:rPr>
                <w:rFonts w:ascii="Calibri" w:hAnsi="Calibri" w:cs="Calibri"/>
                <w:color w:val="000000"/>
              </w:rPr>
              <w:t xml:space="preserve">Percentage </w:t>
            </w:r>
          </w:p>
        </w:tc>
      </w:tr>
      <w:tr w:rsidR="00807E16" w:rsidRPr="004C3ECB" w:rsidTr="00436B11">
        <w:trPr>
          <w:jc w:val="center"/>
        </w:trPr>
        <w:tc>
          <w:tcPr>
            <w:tcW w:w="0" w:type="auto"/>
            <w:vMerge w:val="restart"/>
          </w:tcPr>
          <w:p w:rsidR="00807E16" w:rsidRPr="004868CB" w:rsidRDefault="00807E16" w:rsidP="001528AE">
            <w:pPr>
              <w:autoSpaceDE w:val="0"/>
              <w:autoSpaceDN w:val="0"/>
              <w:adjustRightInd w:val="0"/>
              <w:rPr>
                <w:rFonts w:ascii="Calibri" w:hAnsi="Calibri" w:cs="Calibri"/>
              </w:rPr>
            </w:pPr>
            <w:r w:rsidRPr="004868CB">
              <w:rPr>
                <w:rFonts w:ascii="Calibri" w:hAnsi="Calibri" w:cs="Calibri"/>
                <w:color w:val="000000"/>
              </w:rPr>
              <w:t>Do you aware of informed consent?</w:t>
            </w:r>
          </w:p>
        </w:tc>
        <w:tc>
          <w:tcPr>
            <w:tcW w:w="0" w:type="auto"/>
            <w:vAlign w:val="center"/>
          </w:tcPr>
          <w:p w:rsidR="00807E16" w:rsidRPr="004868CB" w:rsidRDefault="00807E16" w:rsidP="001528AE">
            <w:pPr>
              <w:autoSpaceDE w:val="0"/>
              <w:autoSpaceDN w:val="0"/>
              <w:adjustRightInd w:val="0"/>
              <w:spacing w:line="320" w:lineRule="atLeast"/>
              <w:ind w:left="60" w:right="60"/>
              <w:rPr>
                <w:rFonts w:ascii="Calibri" w:hAnsi="Calibri" w:cs="Calibri"/>
                <w:color w:val="000000"/>
              </w:rPr>
            </w:pPr>
            <w:r w:rsidRPr="004868CB">
              <w:rPr>
                <w:rFonts w:ascii="Calibri" w:hAnsi="Calibri" w:cs="Calibri"/>
                <w:color w:val="000000"/>
              </w:rPr>
              <w:t>Yes</w:t>
            </w:r>
          </w:p>
        </w:tc>
        <w:tc>
          <w:tcPr>
            <w:tcW w:w="0" w:type="auto"/>
            <w:vAlign w:val="center"/>
          </w:tcPr>
          <w:p w:rsidR="00807E16" w:rsidRPr="004868CB" w:rsidRDefault="00807E16" w:rsidP="001528AE">
            <w:pPr>
              <w:autoSpaceDE w:val="0"/>
              <w:autoSpaceDN w:val="0"/>
              <w:adjustRightInd w:val="0"/>
              <w:spacing w:line="320" w:lineRule="atLeast"/>
              <w:ind w:left="60" w:right="60"/>
              <w:jc w:val="center"/>
              <w:rPr>
                <w:rFonts w:ascii="Calibri" w:hAnsi="Calibri" w:cs="Calibri"/>
                <w:color w:val="000000"/>
              </w:rPr>
            </w:pPr>
            <w:r w:rsidRPr="004868CB">
              <w:rPr>
                <w:rFonts w:ascii="Calibri" w:hAnsi="Calibri" w:cs="Calibri"/>
                <w:color w:val="000000"/>
              </w:rPr>
              <w:t>426</w:t>
            </w:r>
          </w:p>
        </w:tc>
        <w:tc>
          <w:tcPr>
            <w:tcW w:w="0" w:type="auto"/>
            <w:vAlign w:val="center"/>
          </w:tcPr>
          <w:p w:rsidR="00807E16" w:rsidRPr="004868CB" w:rsidRDefault="00807E16" w:rsidP="001528AE">
            <w:pPr>
              <w:autoSpaceDE w:val="0"/>
              <w:autoSpaceDN w:val="0"/>
              <w:adjustRightInd w:val="0"/>
              <w:spacing w:line="320" w:lineRule="atLeast"/>
              <w:ind w:left="60" w:right="60"/>
              <w:jc w:val="center"/>
              <w:rPr>
                <w:rFonts w:ascii="Calibri" w:hAnsi="Calibri" w:cs="Calibri"/>
                <w:color w:val="000000"/>
              </w:rPr>
            </w:pPr>
            <w:r w:rsidRPr="004868CB">
              <w:rPr>
                <w:rFonts w:ascii="Calibri" w:hAnsi="Calibri" w:cs="Calibri"/>
                <w:color w:val="000000"/>
              </w:rPr>
              <w:t>72.6</w:t>
            </w:r>
          </w:p>
        </w:tc>
      </w:tr>
      <w:tr w:rsidR="00807E16" w:rsidRPr="004C3ECB" w:rsidTr="00436B11">
        <w:trPr>
          <w:jc w:val="center"/>
        </w:trPr>
        <w:tc>
          <w:tcPr>
            <w:tcW w:w="0" w:type="auto"/>
            <w:vMerge/>
          </w:tcPr>
          <w:p w:rsidR="00807E16" w:rsidRPr="004868CB" w:rsidRDefault="00807E16" w:rsidP="001528AE">
            <w:pPr>
              <w:autoSpaceDE w:val="0"/>
              <w:autoSpaceDN w:val="0"/>
              <w:adjustRightInd w:val="0"/>
              <w:rPr>
                <w:rFonts w:ascii="Calibri" w:hAnsi="Calibri" w:cs="Calibri"/>
              </w:rPr>
            </w:pPr>
          </w:p>
        </w:tc>
        <w:tc>
          <w:tcPr>
            <w:tcW w:w="0" w:type="auto"/>
            <w:vAlign w:val="center"/>
          </w:tcPr>
          <w:p w:rsidR="00807E16" w:rsidRPr="004868CB" w:rsidRDefault="00807E16" w:rsidP="001528AE">
            <w:pPr>
              <w:autoSpaceDE w:val="0"/>
              <w:autoSpaceDN w:val="0"/>
              <w:adjustRightInd w:val="0"/>
              <w:spacing w:line="320" w:lineRule="atLeast"/>
              <w:ind w:left="60" w:right="60"/>
              <w:rPr>
                <w:rFonts w:ascii="Calibri" w:hAnsi="Calibri" w:cs="Calibri"/>
                <w:color w:val="000000"/>
              </w:rPr>
            </w:pPr>
            <w:r w:rsidRPr="004868CB">
              <w:rPr>
                <w:rFonts w:ascii="Calibri" w:hAnsi="Calibri" w:cs="Calibri"/>
                <w:color w:val="000000"/>
              </w:rPr>
              <w:t>No</w:t>
            </w:r>
          </w:p>
        </w:tc>
        <w:tc>
          <w:tcPr>
            <w:tcW w:w="0" w:type="auto"/>
            <w:vAlign w:val="center"/>
          </w:tcPr>
          <w:p w:rsidR="00807E16" w:rsidRPr="004868CB" w:rsidRDefault="00807E16" w:rsidP="001528AE">
            <w:pPr>
              <w:autoSpaceDE w:val="0"/>
              <w:autoSpaceDN w:val="0"/>
              <w:adjustRightInd w:val="0"/>
              <w:spacing w:line="320" w:lineRule="atLeast"/>
              <w:ind w:left="60" w:right="60"/>
              <w:jc w:val="center"/>
              <w:rPr>
                <w:rFonts w:ascii="Calibri" w:hAnsi="Calibri" w:cs="Calibri"/>
                <w:color w:val="000000"/>
              </w:rPr>
            </w:pPr>
            <w:r w:rsidRPr="004868CB">
              <w:rPr>
                <w:rFonts w:ascii="Calibri" w:hAnsi="Calibri" w:cs="Calibri"/>
                <w:color w:val="000000"/>
              </w:rPr>
              <w:t>161</w:t>
            </w:r>
          </w:p>
        </w:tc>
        <w:tc>
          <w:tcPr>
            <w:tcW w:w="0" w:type="auto"/>
            <w:vAlign w:val="center"/>
          </w:tcPr>
          <w:p w:rsidR="00807E16" w:rsidRPr="004868CB" w:rsidRDefault="00807E16" w:rsidP="001528AE">
            <w:pPr>
              <w:autoSpaceDE w:val="0"/>
              <w:autoSpaceDN w:val="0"/>
              <w:adjustRightInd w:val="0"/>
              <w:spacing w:line="320" w:lineRule="atLeast"/>
              <w:ind w:left="60" w:right="60"/>
              <w:jc w:val="center"/>
              <w:rPr>
                <w:rFonts w:ascii="Calibri" w:hAnsi="Calibri" w:cs="Calibri"/>
                <w:color w:val="000000"/>
              </w:rPr>
            </w:pPr>
            <w:r w:rsidRPr="004868CB">
              <w:rPr>
                <w:rFonts w:ascii="Calibri" w:hAnsi="Calibri" w:cs="Calibri"/>
                <w:color w:val="000000"/>
              </w:rPr>
              <w:t>27.4</w:t>
            </w:r>
          </w:p>
        </w:tc>
      </w:tr>
      <w:tr w:rsidR="00807E16" w:rsidRPr="00F66C27" w:rsidTr="00436B11">
        <w:trPr>
          <w:trHeight w:val="432"/>
          <w:jc w:val="center"/>
        </w:trPr>
        <w:tc>
          <w:tcPr>
            <w:tcW w:w="0" w:type="auto"/>
            <w:vMerge w:val="restart"/>
          </w:tcPr>
          <w:p w:rsidR="00807E16" w:rsidRPr="004868CB" w:rsidRDefault="00807E16" w:rsidP="001528AE">
            <w:pPr>
              <w:autoSpaceDE w:val="0"/>
              <w:autoSpaceDN w:val="0"/>
              <w:adjustRightInd w:val="0"/>
              <w:rPr>
                <w:rFonts w:ascii="Calibri" w:hAnsi="Calibri" w:cs="Calibri"/>
              </w:rPr>
            </w:pPr>
            <w:r w:rsidRPr="004868CB">
              <w:rPr>
                <w:rFonts w:ascii="Calibri" w:hAnsi="Calibri" w:cs="Calibri"/>
                <w:color w:val="000000"/>
              </w:rPr>
              <w:t>Do you know the significance of informed consent</w:t>
            </w:r>
          </w:p>
        </w:tc>
        <w:tc>
          <w:tcPr>
            <w:tcW w:w="0" w:type="auto"/>
            <w:vAlign w:val="center"/>
          </w:tcPr>
          <w:p w:rsidR="00807E16" w:rsidRPr="004868CB" w:rsidRDefault="00807E16" w:rsidP="001528AE">
            <w:pPr>
              <w:autoSpaceDE w:val="0"/>
              <w:autoSpaceDN w:val="0"/>
              <w:adjustRightInd w:val="0"/>
              <w:spacing w:line="320" w:lineRule="atLeast"/>
              <w:ind w:left="60" w:right="60"/>
              <w:rPr>
                <w:rFonts w:ascii="Calibri" w:hAnsi="Calibri" w:cs="Calibri"/>
                <w:color w:val="000000"/>
              </w:rPr>
            </w:pPr>
            <w:r w:rsidRPr="004868CB">
              <w:rPr>
                <w:rFonts w:ascii="Calibri" w:hAnsi="Calibri" w:cs="Calibri"/>
                <w:color w:val="000000"/>
              </w:rPr>
              <w:t>Yes</w:t>
            </w:r>
          </w:p>
        </w:tc>
        <w:tc>
          <w:tcPr>
            <w:tcW w:w="0" w:type="auto"/>
            <w:vAlign w:val="center"/>
          </w:tcPr>
          <w:p w:rsidR="00807E16" w:rsidRPr="004868CB" w:rsidRDefault="00807E16" w:rsidP="004868CB">
            <w:pPr>
              <w:autoSpaceDE w:val="0"/>
              <w:autoSpaceDN w:val="0"/>
              <w:adjustRightInd w:val="0"/>
              <w:spacing w:line="320" w:lineRule="atLeast"/>
              <w:ind w:left="60" w:right="60"/>
              <w:jc w:val="center"/>
              <w:rPr>
                <w:rFonts w:ascii="Calibri" w:hAnsi="Calibri" w:cs="Calibri"/>
                <w:color w:val="000000"/>
              </w:rPr>
            </w:pPr>
            <w:r w:rsidRPr="004868CB">
              <w:rPr>
                <w:rFonts w:ascii="Calibri" w:hAnsi="Calibri" w:cs="Calibri"/>
                <w:color w:val="000000"/>
              </w:rPr>
              <w:t>318</w:t>
            </w:r>
          </w:p>
        </w:tc>
        <w:tc>
          <w:tcPr>
            <w:tcW w:w="0" w:type="auto"/>
            <w:vAlign w:val="center"/>
          </w:tcPr>
          <w:p w:rsidR="00807E16" w:rsidRPr="004868CB" w:rsidRDefault="00807E16" w:rsidP="004868CB">
            <w:pPr>
              <w:autoSpaceDE w:val="0"/>
              <w:autoSpaceDN w:val="0"/>
              <w:adjustRightInd w:val="0"/>
              <w:spacing w:line="320" w:lineRule="atLeast"/>
              <w:ind w:left="60" w:right="60"/>
              <w:jc w:val="center"/>
              <w:rPr>
                <w:rFonts w:ascii="Calibri" w:hAnsi="Calibri" w:cs="Calibri"/>
                <w:color w:val="000000"/>
              </w:rPr>
            </w:pPr>
            <w:r w:rsidRPr="004868CB">
              <w:rPr>
                <w:rFonts w:ascii="Calibri" w:hAnsi="Calibri" w:cs="Calibri"/>
                <w:color w:val="000000"/>
              </w:rPr>
              <w:t>54.2</w:t>
            </w:r>
          </w:p>
        </w:tc>
      </w:tr>
      <w:tr w:rsidR="00807E16" w:rsidRPr="00F66C27" w:rsidTr="00436B11">
        <w:trPr>
          <w:trHeight w:val="288"/>
          <w:jc w:val="center"/>
        </w:trPr>
        <w:tc>
          <w:tcPr>
            <w:tcW w:w="0" w:type="auto"/>
            <w:vMerge/>
          </w:tcPr>
          <w:p w:rsidR="00807E16" w:rsidRPr="004868CB" w:rsidRDefault="00807E16" w:rsidP="001528AE">
            <w:pPr>
              <w:autoSpaceDE w:val="0"/>
              <w:autoSpaceDN w:val="0"/>
              <w:adjustRightInd w:val="0"/>
              <w:rPr>
                <w:rFonts w:ascii="Calibri" w:hAnsi="Calibri" w:cs="Calibri"/>
              </w:rPr>
            </w:pPr>
          </w:p>
        </w:tc>
        <w:tc>
          <w:tcPr>
            <w:tcW w:w="0" w:type="auto"/>
            <w:vAlign w:val="center"/>
          </w:tcPr>
          <w:p w:rsidR="00807E16" w:rsidRPr="004868CB" w:rsidRDefault="00807E16" w:rsidP="001528AE">
            <w:pPr>
              <w:autoSpaceDE w:val="0"/>
              <w:autoSpaceDN w:val="0"/>
              <w:adjustRightInd w:val="0"/>
              <w:spacing w:line="320" w:lineRule="atLeast"/>
              <w:ind w:left="60" w:right="60"/>
              <w:rPr>
                <w:rFonts w:ascii="Calibri" w:hAnsi="Calibri" w:cs="Calibri"/>
                <w:color w:val="000000"/>
              </w:rPr>
            </w:pPr>
            <w:r w:rsidRPr="004868CB">
              <w:rPr>
                <w:rFonts w:ascii="Calibri" w:hAnsi="Calibri" w:cs="Calibri"/>
                <w:color w:val="000000"/>
              </w:rPr>
              <w:t>No</w:t>
            </w:r>
          </w:p>
        </w:tc>
        <w:tc>
          <w:tcPr>
            <w:tcW w:w="0" w:type="auto"/>
            <w:vAlign w:val="center"/>
          </w:tcPr>
          <w:p w:rsidR="00807E16" w:rsidRPr="004868CB" w:rsidRDefault="00807E16" w:rsidP="004868CB">
            <w:pPr>
              <w:autoSpaceDE w:val="0"/>
              <w:autoSpaceDN w:val="0"/>
              <w:adjustRightInd w:val="0"/>
              <w:spacing w:line="320" w:lineRule="atLeast"/>
              <w:ind w:left="60" w:right="60"/>
              <w:jc w:val="center"/>
              <w:rPr>
                <w:rFonts w:ascii="Calibri" w:hAnsi="Calibri" w:cs="Calibri"/>
                <w:color w:val="000000"/>
              </w:rPr>
            </w:pPr>
            <w:r w:rsidRPr="004868CB">
              <w:rPr>
                <w:rFonts w:ascii="Calibri" w:hAnsi="Calibri" w:cs="Calibri"/>
                <w:color w:val="000000"/>
              </w:rPr>
              <w:t>269</w:t>
            </w:r>
          </w:p>
        </w:tc>
        <w:tc>
          <w:tcPr>
            <w:tcW w:w="0" w:type="auto"/>
            <w:vAlign w:val="center"/>
          </w:tcPr>
          <w:p w:rsidR="00807E16" w:rsidRPr="004868CB" w:rsidRDefault="00807E16" w:rsidP="004868CB">
            <w:pPr>
              <w:autoSpaceDE w:val="0"/>
              <w:autoSpaceDN w:val="0"/>
              <w:adjustRightInd w:val="0"/>
              <w:spacing w:line="320" w:lineRule="atLeast"/>
              <w:ind w:left="60" w:right="60"/>
              <w:jc w:val="center"/>
              <w:rPr>
                <w:rFonts w:ascii="Calibri" w:hAnsi="Calibri" w:cs="Calibri"/>
                <w:color w:val="000000"/>
              </w:rPr>
            </w:pPr>
            <w:r w:rsidRPr="004868CB">
              <w:rPr>
                <w:rFonts w:ascii="Calibri" w:hAnsi="Calibri" w:cs="Calibri"/>
                <w:color w:val="000000"/>
              </w:rPr>
              <w:t>45.8</w:t>
            </w:r>
          </w:p>
        </w:tc>
      </w:tr>
    </w:tbl>
    <w:p w:rsidR="00807E16" w:rsidRDefault="00807E16" w:rsidP="001528AE">
      <w:pPr>
        <w:spacing w:after="0"/>
        <w:jc w:val="both"/>
        <w:rPr>
          <w:lang w:bidi="ur-PK"/>
        </w:rPr>
      </w:pPr>
    </w:p>
    <w:p w:rsidR="00080F9E" w:rsidRPr="00EA6409" w:rsidRDefault="002845A5" w:rsidP="001528AE">
      <w:pPr>
        <w:autoSpaceDE w:val="0"/>
        <w:autoSpaceDN w:val="0"/>
        <w:adjustRightInd w:val="0"/>
        <w:spacing w:after="0" w:line="400" w:lineRule="atLeast"/>
      </w:pPr>
      <w:r>
        <w:t>Regarding category two</w:t>
      </w:r>
      <w:r w:rsidR="00080F9E">
        <w:t xml:space="preserve"> questions for the </w:t>
      </w:r>
      <w:r w:rsidR="00080F9E" w:rsidRPr="009B6892">
        <w:t>assess</w:t>
      </w:r>
      <w:r w:rsidR="00080F9E">
        <w:t>ment of</w:t>
      </w:r>
      <w:r w:rsidR="00080F9E" w:rsidRPr="009B6892">
        <w:t xml:space="preserve"> </w:t>
      </w:r>
      <w:r w:rsidR="00080F9E">
        <w:t>the elem</w:t>
      </w:r>
      <w:r>
        <w:t xml:space="preserve">ents of IC which comprises of </w:t>
      </w:r>
      <w:r w:rsidR="00080F9E">
        <w:t xml:space="preserve">alternate treatment options, complications, risks &amp; benefits of procedure, language understanding, satisfaction from information given at the time of process of IC. </w:t>
      </w:r>
    </w:p>
    <w:p w:rsidR="00080F9E" w:rsidRDefault="00080F9E" w:rsidP="001528AE">
      <w:pPr>
        <w:autoSpaceDE w:val="0"/>
        <w:autoSpaceDN w:val="0"/>
        <w:adjustRightInd w:val="0"/>
        <w:spacing w:after="0" w:line="240" w:lineRule="auto"/>
      </w:pPr>
      <w:r>
        <w:rPr>
          <w:noProof/>
        </w:rPr>
        <w:lastRenderedPageBreak/>
        <w:drawing>
          <wp:inline distT="0" distB="0" distL="0" distR="0" wp14:anchorId="5BCCDB99" wp14:editId="5D116960">
            <wp:extent cx="3383280" cy="2703236"/>
            <wp:effectExtent l="0" t="0" r="762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3280" cy="2703236"/>
                    </a:xfrm>
                    <a:prstGeom prst="rect">
                      <a:avLst/>
                    </a:prstGeom>
                    <a:noFill/>
                    <a:ln>
                      <a:noFill/>
                    </a:ln>
                  </pic:spPr>
                </pic:pic>
              </a:graphicData>
            </a:graphic>
          </wp:inline>
        </w:drawing>
      </w:r>
    </w:p>
    <w:p w:rsidR="00080F9E" w:rsidRDefault="00080F9E" w:rsidP="001528AE">
      <w:pPr>
        <w:autoSpaceDE w:val="0"/>
        <w:autoSpaceDN w:val="0"/>
        <w:adjustRightInd w:val="0"/>
        <w:spacing w:after="0" w:line="240" w:lineRule="auto"/>
      </w:pPr>
    </w:p>
    <w:p w:rsidR="00080F9E" w:rsidRPr="00982A74" w:rsidRDefault="00080F9E" w:rsidP="001528AE">
      <w:pPr>
        <w:spacing w:after="0"/>
        <w:jc w:val="both"/>
        <w:rPr>
          <w:color w:val="000000"/>
        </w:rPr>
      </w:pPr>
      <w:r>
        <w:rPr>
          <w:color w:val="000000"/>
        </w:rPr>
        <w:t>Responses to questions related to elements of IC, 407 (69.3%) subjects answered yes when asked if the HCP  discussed the treatment options before the procedure, 349 (59.5%) said that the doctor informed them about the potential complications of the procedure and 294 (50.1%) said the doctor did discuss the risk &amp; benefits. To a set of questions assessing how do patients feel about IC, only 281 (47.9%) of the patients said that they were satisfied with the information provided to them, while 288 (49.1%) said that they understood the details provided. Majority of patients 356 (60.6%) thought that the language used was not appropriate for comprehension considering their education level. 200 (34.1%) of patients identified language as a main barrier for IC, whereas 185 (31.5%) considered culture and 202 (34.4%) thought both language and culture are</w:t>
      </w:r>
      <w:r w:rsidR="00982A74">
        <w:rPr>
          <w:color w:val="000000"/>
        </w:rPr>
        <w:t xml:space="preserve"> the barriers for IC.</w:t>
      </w:r>
    </w:p>
    <w:p w:rsidR="00807E16" w:rsidRDefault="00080F9E" w:rsidP="001528AE">
      <w:pPr>
        <w:spacing w:after="0"/>
      </w:pPr>
      <w:r>
        <w:rPr>
          <w:b/>
          <w:bCs/>
        </w:rPr>
        <w:t xml:space="preserve">Table 3: </w:t>
      </w:r>
      <w:r w:rsidR="00807E16" w:rsidRPr="009B6892">
        <w:rPr>
          <w:b/>
          <w:bCs/>
        </w:rPr>
        <w:t>Category 2:</w:t>
      </w:r>
      <w:r w:rsidR="00807E16">
        <w:rPr>
          <w:b/>
          <w:bCs/>
        </w:rPr>
        <w:t xml:space="preserve"> </w:t>
      </w:r>
      <w:r>
        <w:t>E</w:t>
      </w:r>
      <w:r w:rsidR="00807E16" w:rsidRPr="009B6892">
        <w:t>lements of informed consent</w:t>
      </w:r>
      <w:r w:rsidR="007C3B1F">
        <w:t>.</w:t>
      </w:r>
      <w:r w:rsidR="00807E16">
        <w:t xml:space="preserve"> </w:t>
      </w:r>
    </w:p>
    <w:tbl>
      <w:tblPr>
        <w:tblStyle w:val="TableGrid"/>
        <w:tblW w:w="0" w:type="auto"/>
        <w:jc w:val="center"/>
        <w:tblLook w:val="04A0" w:firstRow="1" w:lastRow="0" w:firstColumn="1" w:lastColumn="0" w:noHBand="0" w:noVBand="1"/>
      </w:tblPr>
      <w:tblGrid>
        <w:gridCol w:w="5177"/>
        <w:gridCol w:w="1272"/>
        <w:gridCol w:w="1358"/>
        <w:gridCol w:w="1438"/>
      </w:tblGrid>
      <w:tr w:rsidR="002845A5" w:rsidRPr="004C3ECB" w:rsidTr="00436B11">
        <w:trPr>
          <w:trHeight w:val="432"/>
          <w:jc w:val="center"/>
        </w:trPr>
        <w:tc>
          <w:tcPr>
            <w:tcW w:w="0" w:type="auto"/>
          </w:tcPr>
          <w:p w:rsidR="002845A5" w:rsidRPr="004C3ECB" w:rsidRDefault="002845A5" w:rsidP="001528AE">
            <w:pPr>
              <w:autoSpaceDE w:val="0"/>
              <w:autoSpaceDN w:val="0"/>
              <w:adjustRightInd w:val="0"/>
              <w:spacing w:line="320" w:lineRule="atLeast"/>
              <w:rPr>
                <w:rFonts w:ascii="Calibri" w:hAnsi="Calibri" w:cs="Arial"/>
                <w:color w:val="000000"/>
              </w:rPr>
            </w:pPr>
            <w:r>
              <w:rPr>
                <w:rFonts w:ascii="Calibri" w:hAnsi="Calibri" w:cs="Arial"/>
                <w:color w:val="000000"/>
              </w:rPr>
              <w:t xml:space="preserve">Variable </w:t>
            </w:r>
          </w:p>
        </w:tc>
        <w:tc>
          <w:tcPr>
            <w:tcW w:w="0" w:type="auto"/>
            <w:vAlign w:val="center"/>
          </w:tcPr>
          <w:p w:rsidR="002845A5" w:rsidRPr="004C3ECB" w:rsidRDefault="002845A5" w:rsidP="001528AE">
            <w:pPr>
              <w:autoSpaceDE w:val="0"/>
              <w:autoSpaceDN w:val="0"/>
              <w:adjustRightInd w:val="0"/>
              <w:spacing w:line="320" w:lineRule="atLeast"/>
              <w:ind w:left="60" w:right="60"/>
              <w:rPr>
                <w:rFonts w:ascii="Calibri" w:hAnsi="Calibri"/>
                <w:color w:val="000000"/>
              </w:rPr>
            </w:pPr>
            <w:r>
              <w:rPr>
                <w:rFonts w:ascii="Calibri" w:hAnsi="Calibri"/>
                <w:color w:val="000000"/>
              </w:rPr>
              <w:t xml:space="preserve">Response </w:t>
            </w:r>
          </w:p>
        </w:tc>
        <w:tc>
          <w:tcPr>
            <w:tcW w:w="0" w:type="auto"/>
            <w:vAlign w:val="center"/>
          </w:tcPr>
          <w:p w:rsidR="002845A5" w:rsidRPr="004C3ECB" w:rsidRDefault="00C33B8A" w:rsidP="001528AE">
            <w:pPr>
              <w:autoSpaceDE w:val="0"/>
              <w:autoSpaceDN w:val="0"/>
              <w:adjustRightInd w:val="0"/>
              <w:spacing w:line="320" w:lineRule="atLeast"/>
              <w:ind w:left="60" w:right="60"/>
              <w:jc w:val="center"/>
              <w:rPr>
                <w:rFonts w:ascii="Calibri" w:hAnsi="Calibri"/>
                <w:color w:val="000000"/>
              </w:rPr>
            </w:pPr>
            <w:r>
              <w:rPr>
                <w:rFonts w:ascii="Calibri" w:hAnsi="Calibri"/>
                <w:color w:val="000000"/>
              </w:rPr>
              <w:t xml:space="preserve">Frequency </w:t>
            </w:r>
          </w:p>
        </w:tc>
        <w:tc>
          <w:tcPr>
            <w:tcW w:w="0" w:type="auto"/>
            <w:vAlign w:val="center"/>
          </w:tcPr>
          <w:p w:rsidR="002845A5" w:rsidRPr="004C3ECB" w:rsidRDefault="002845A5" w:rsidP="001528AE">
            <w:pPr>
              <w:autoSpaceDE w:val="0"/>
              <w:autoSpaceDN w:val="0"/>
              <w:adjustRightInd w:val="0"/>
              <w:spacing w:line="320" w:lineRule="atLeast"/>
              <w:ind w:left="60" w:right="60"/>
              <w:jc w:val="center"/>
              <w:rPr>
                <w:rFonts w:ascii="Calibri" w:hAnsi="Calibri"/>
                <w:color w:val="000000"/>
              </w:rPr>
            </w:pPr>
            <w:r>
              <w:rPr>
                <w:rFonts w:ascii="Calibri" w:hAnsi="Calibri"/>
                <w:color w:val="000000"/>
              </w:rPr>
              <w:t xml:space="preserve">Percentage </w:t>
            </w:r>
          </w:p>
        </w:tc>
      </w:tr>
      <w:tr w:rsidR="00807E16" w:rsidRPr="004C3ECB" w:rsidTr="00436B11">
        <w:trPr>
          <w:trHeight w:val="432"/>
          <w:jc w:val="center"/>
        </w:trPr>
        <w:tc>
          <w:tcPr>
            <w:tcW w:w="0" w:type="auto"/>
            <w:vMerge w:val="restart"/>
          </w:tcPr>
          <w:p w:rsidR="00807E16" w:rsidRPr="004C3ECB" w:rsidRDefault="00807E16" w:rsidP="001528AE">
            <w:pPr>
              <w:autoSpaceDE w:val="0"/>
              <w:autoSpaceDN w:val="0"/>
              <w:adjustRightInd w:val="0"/>
              <w:spacing w:line="320" w:lineRule="atLeast"/>
              <w:rPr>
                <w:rFonts w:ascii="Calibri" w:hAnsi="Calibri" w:cs="Arial"/>
                <w:color w:val="000000"/>
              </w:rPr>
            </w:pPr>
            <w:r w:rsidRPr="004C3ECB">
              <w:rPr>
                <w:rFonts w:ascii="Calibri" w:hAnsi="Calibri" w:cs="Arial"/>
                <w:color w:val="000000"/>
              </w:rPr>
              <w:t>Did doctor discussed with you treatment options before procedure?</w:t>
            </w:r>
          </w:p>
        </w:tc>
        <w:tc>
          <w:tcPr>
            <w:tcW w:w="0" w:type="auto"/>
            <w:vAlign w:val="center"/>
          </w:tcPr>
          <w:p w:rsidR="00807E16" w:rsidRPr="004C3ECB" w:rsidRDefault="00807E16" w:rsidP="001528AE">
            <w:pPr>
              <w:autoSpaceDE w:val="0"/>
              <w:autoSpaceDN w:val="0"/>
              <w:adjustRightInd w:val="0"/>
              <w:spacing w:line="320" w:lineRule="atLeast"/>
              <w:ind w:left="60" w:right="60"/>
              <w:rPr>
                <w:rFonts w:ascii="Calibri" w:hAnsi="Calibri"/>
                <w:color w:val="000000"/>
              </w:rPr>
            </w:pPr>
            <w:r w:rsidRPr="004C3ECB">
              <w:rPr>
                <w:rFonts w:ascii="Calibri" w:hAnsi="Calibri"/>
                <w:color w:val="000000"/>
              </w:rPr>
              <w:t>Yes</w:t>
            </w:r>
          </w:p>
        </w:tc>
        <w:tc>
          <w:tcPr>
            <w:tcW w:w="0" w:type="auto"/>
            <w:vAlign w:val="center"/>
          </w:tcPr>
          <w:p w:rsidR="00807E16" w:rsidRPr="004C3ECB" w:rsidRDefault="00807E16" w:rsidP="001528AE">
            <w:pPr>
              <w:autoSpaceDE w:val="0"/>
              <w:autoSpaceDN w:val="0"/>
              <w:adjustRightInd w:val="0"/>
              <w:spacing w:line="320" w:lineRule="atLeast"/>
              <w:ind w:left="60" w:right="60"/>
              <w:jc w:val="center"/>
              <w:rPr>
                <w:rFonts w:ascii="Calibri" w:hAnsi="Calibri"/>
                <w:color w:val="000000"/>
              </w:rPr>
            </w:pPr>
            <w:r w:rsidRPr="004C3ECB">
              <w:rPr>
                <w:rFonts w:ascii="Calibri" w:hAnsi="Calibri"/>
                <w:color w:val="000000"/>
              </w:rPr>
              <w:t>407</w:t>
            </w:r>
          </w:p>
        </w:tc>
        <w:tc>
          <w:tcPr>
            <w:tcW w:w="0" w:type="auto"/>
            <w:vAlign w:val="center"/>
          </w:tcPr>
          <w:p w:rsidR="00807E16" w:rsidRPr="004C3ECB" w:rsidRDefault="00807E16" w:rsidP="001528AE">
            <w:pPr>
              <w:autoSpaceDE w:val="0"/>
              <w:autoSpaceDN w:val="0"/>
              <w:adjustRightInd w:val="0"/>
              <w:spacing w:line="320" w:lineRule="atLeast"/>
              <w:ind w:left="60" w:right="60"/>
              <w:jc w:val="center"/>
              <w:rPr>
                <w:rFonts w:ascii="Calibri" w:hAnsi="Calibri"/>
                <w:color w:val="000000"/>
              </w:rPr>
            </w:pPr>
            <w:r w:rsidRPr="004C3ECB">
              <w:rPr>
                <w:rFonts w:ascii="Calibri" w:hAnsi="Calibri"/>
                <w:color w:val="000000"/>
              </w:rPr>
              <w:t>69.3</w:t>
            </w:r>
          </w:p>
        </w:tc>
      </w:tr>
      <w:tr w:rsidR="00807E16" w:rsidRPr="004C3ECB" w:rsidTr="00436B11">
        <w:trPr>
          <w:jc w:val="center"/>
        </w:trPr>
        <w:tc>
          <w:tcPr>
            <w:tcW w:w="0" w:type="auto"/>
            <w:vMerge/>
          </w:tcPr>
          <w:p w:rsidR="00807E16" w:rsidRPr="004C3ECB" w:rsidRDefault="00807E16" w:rsidP="001528AE">
            <w:pPr>
              <w:autoSpaceDE w:val="0"/>
              <w:autoSpaceDN w:val="0"/>
              <w:adjustRightInd w:val="0"/>
              <w:rPr>
                <w:rFonts w:ascii="Calibri" w:hAnsi="Calibri"/>
              </w:rPr>
            </w:pPr>
          </w:p>
        </w:tc>
        <w:tc>
          <w:tcPr>
            <w:tcW w:w="0" w:type="auto"/>
            <w:vAlign w:val="center"/>
          </w:tcPr>
          <w:p w:rsidR="00807E16" w:rsidRPr="004C3ECB" w:rsidRDefault="00807E16" w:rsidP="001528AE">
            <w:pPr>
              <w:autoSpaceDE w:val="0"/>
              <w:autoSpaceDN w:val="0"/>
              <w:adjustRightInd w:val="0"/>
              <w:spacing w:line="320" w:lineRule="atLeast"/>
              <w:ind w:left="60" w:right="60"/>
              <w:rPr>
                <w:rFonts w:ascii="Calibri" w:hAnsi="Calibri"/>
                <w:color w:val="000000"/>
              </w:rPr>
            </w:pPr>
            <w:r w:rsidRPr="004C3ECB">
              <w:rPr>
                <w:rFonts w:ascii="Calibri" w:hAnsi="Calibri"/>
                <w:color w:val="000000"/>
              </w:rPr>
              <w:t>No</w:t>
            </w:r>
          </w:p>
        </w:tc>
        <w:tc>
          <w:tcPr>
            <w:tcW w:w="0" w:type="auto"/>
            <w:vAlign w:val="center"/>
          </w:tcPr>
          <w:p w:rsidR="00807E16" w:rsidRPr="004C3ECB" w:rsidRDefault="00807E16" w:rsidP="001528AE">
            <w:pPr>
              <w:autoSpaceDE w:val="0"/>
              <w:autoSpaceDN w:val="0"/>
              <w:adjustRightInd w:val="0"/>
              <w:spacing w:line="320" w:lineRule="atLeast"/>
              <w:ind w:left="60" w:right="60"/>
              <w:jc w:val="center"/>
              <w:rPr>
                <w:rFonts w:ascii="Calibri" w:hAnsi="Calibri"/>
                <w:color w:val="000000"/>
              </w:rPr>
            </w:pPr>
            <w:r w:rsidRPr="004C3ECB">
              <w:rPr>
                <w:rFonts w:ascii="Calibri" w:hAnsi="Calibri"/>
                <w:color w:val="000000"/>
              </w:rPr>
              <w:t>180</w:t>
            </w:r>
          </w:p>
        </w:tc>
        <w:tc>
          <w:tcPr>
            <w:tcW w:w="0" w:type="auto"/>
            <w:vAlign w:val="center"/>
          </w:tcPr>
          <w:p w:rsidR="00807E16" w:rsidRPr="004C3ECB" w:rsidRDefault="00807E16" w:rsidP="001528AE">
            <w:pPr>
              <w:autoSpaceDE w:val="0"/>
              <w:autoSpaceDN w:val="0"/>
              <w:adjustRightInd w:val="0"/>
              <w:spacing w:line="320" w:lineRule="atLeast"/>
              <w:ind w:left="60" w:right="60"/>
              <w:jc w:val="center"/>
              <w:rPr>
                <w:rFonts w:ascii="Calibri" w:hAnsi="Calibri"/>
                <w:color w:val="000000"/>
              </w:rPr>
            </w:pPr>
            <w:r w:rsidRPr="004C3ECB">
              <w:rPr>
                <w:rFonts w:ascii="Calibri" w:hAnsi="Calibri"/>
                <w:color w:val="000000"/>
              </w:rPr>
              <w:t>30.7</w:t>
            </w:r>
          </w:p>
        </w:tc>
      </w:tr>
      <w:tr w:rsidR="00807E16" w:rsidRPr="004C3ECB" w:rsidTr="00436B11">
        <w:trPr>
          <w:trHeight w:val="576"/>
          <w:jc w:val="center"/>
        </w:trPr>
        <w:tc>
          <w:tcPr>
            <w:tcW w:w="0" w:type="auto"/>
            <w:vMerge w:val="restart"/>
          </w:tcPr>
          <w:p w:rsidR="00807E16" w:rsidRPr="004C3ECB" w:rsidRDefault="00807E16" w:rsidP="001528AE">
            <w:pPr>
              <w:autoSpaceDE w:val="0"/>
              <w:autoSpaceDN w:val="0"/>
              <w:adjustRightInd w:val="0"/>
              <w:spacing w:line="320" w:lineRule="atLeast"/>
              <w:rPr>
                <w:rFonts w:ascii="Calibri" w:hAnsi="Calibri" w:cs="Arial"/>
                <w:color w:val="000000"/>
              </w:rPr>
            </w:pPr>
            <w:r w:rsidRPr="004C3ECB">
              <w:rPr>
                <w:rFonts w:ascii="Calibri" w:hAnsi="Calibri" w:cs="Arial"/>
                <w:color w:val="000000"/>
              </w:rPr>
              <w:t>Did your doctor discussed with you complications of procedure before consent?</w:t>
            </w:r>
          </w:p>
        </w:tc>
        <w:tc>
          <w:tcPr>
            <w:tcW w:w="0" w:type="auto"/>
            <w:vAlign w:val="center"/>
          </w:tcPr>
          <w:p w:rsidR="00807E16" w:rsidRPr="004C3ECB" w:rsidRDefault="00807E16" w:rsidP="001528AE">
            <w:pPr>
              <w:autoSpaceDE w:val="0"/>
              <w:autoSpaceDN w:val="0"/>
              <w:adjustRightInd w:val="0"/>
              <w:spacing w:line="320" w:lineRule="atLeast"/>
              <w:ind w:left="60" w:right="60"/>
              <w:rPr>
                <w:rFonts w:ascii="Calibri" w:hAnsi="Calibri"/>
                <w:color w:val="000000"/>
              </w:rPr>
            </w:pPr>
            <w:r w:rsidRPr="004C3ECB">
              <w:rPr>
                <w:rFonts w:ascii="Calibri" w:hAnsi="Calibri"/>
                <w:color w:val="000000"/>
              </w:rPr>
              <w:t>Yes</w:t>
            </w:r>
          </w:p>
        </w:tc>
        <w:tc>
          <w:tcPr>
            <w:tcW w:w="0" w:type="auto"/>
            <w:vAlign w:val="center"/>
          </w:tcPr>
          <w:p w:rsidR="00807E16" w:rsidRPr="004C3ECB" w:rsidRDefault="00807E16" w:rsidP="001528AE">
            <w:pPr>
              <w:autoSpaceDE w:val="0"/>
              <w:autoSpaceDN w:val="0"/>
              <w:adjustRightInd w:val="0"/>
              <w:spacing w:line="320" w:lineRule="atLeast"/>
              <w:ind w:left="60" w:right="60"/>
              <w:jc w:val="center"/>
              <w:rPr>
                <w:rFonts w:ascii="Calibri" w:hAnsi="Calibri"/>
                <w:color w:val="000000"/>
              </w:rPr>
            </w:pPr>
            <w:r w:rsidRPr="004C3ECB">
              <w:rPr>
                <w:rFonts w:ascii="Calibri" w:hAnsi="Calibri"/>
                <w:color w:val="000000"/>
              </w:rPr>
              <w:t>349</w:t>
            </w:r>
          </w:p>
        </w:tc>
        <w:tc>
          <w:tcPr>
            <w:tcW w:w="0" w:type="auto"/>
            <w:vAlign w:val="center"/>
          </w:tcPr>
          <w:p w:rsidR="00807E16" w:rsidRPr="004C3ECB" w:rsidRDefault="00807E16" w:rsidP="001528AE">
            <w:pPr>
              <w:autoSpaceDE w:val="0"/>
              <w:autoSpaceDN w:val="0"/>
              <w:adjustRightInd w:val="0"/>
              <w:spacing w:line="320" w:lineRule="atLeast"/>
              <w:ind w:left="60" w:right="60"/>
              <w:jc w:val="center"/>
              <w:rPr>
                <w:rFonts w:ascii="Calibri" w:hAnsi="Calibri"/>
                <w:color w:val="000000"/>
              </w:rPr>
            </w:pPr>
            <w:r w:rsidRPr="004C3ECB">
              <w:rPr>
                <w:rFonts w:ascii="Calibri" w:hAnsi="Calibri"/>
                <w:color w:val="000000"/>
              </w:rPr>
              <w:t>59.5</w:t>
            </w:r>
          </w:p>
        </w:tc>
      </w:tr>
      <w:tr w:rsidR="00807E16" w:rsidRPr="004C3ECB" w:rsidTr="00436B11">
        <w:trPr>
          <w:trHeight w:val="576"/>
          <w:jc w:val="center"/>
        </w:trPr>
        <w:tc>
          <w:tcPr>
            <w:tcW w:w="0" w:type="auto"/>
            <w:vMerge/>
          </w:tcPr>
          <w:p w:rsidR="00807E16" w:rsidRPr="004C3ECB" w:rsidRDefault="00807E16" w:rsidP="001528AE">
            <w:pPr>
              <w:autoSpaceDE w:val="0"/>
              <w:autoSpaceDN w:val="0"/>
              <w:adjustRightInd w:val="0"/>
              <w:rPr>
                <w:rFonts w:ascii="Calibri" w:hAnsi="Calibri"/>
              </w:rPr>
            </w:pPr>
          </w:p>
        </w:tc>
        <w:tc>
          <w:tcPr>
            <w:tcW w:w="0" w:type="auto"/>
            <w:vAlign w:val="center"/>
          </w:tcPr>
          <w:p w:rsidR="00807E16" w:rsidRPr="004C3ECB" w:rsidRDefault="00807E16" w:rsidP="001528AE">
            <w:pPr>
              <w:autoSpaceDE w:val="0"/>
              <w:autoSpaceDN w:val="0"/>
              <w:adjustRightInd w:val="0"/>
              <w:spacing w:line="320" w:lineRule="atLeast"/>
              <w:ind w:left="60" w:right="60"/>
              <w:rPr>
                <w:rFonts w:ascii="Calibri" w:hAnsi="Calibri"/>
                <w:color w:val="000000"/>
              </w:rPr>
            </w:pPr>
            <w:r w:rsidRPr="004C3ECB">
              <w:rPr>
                <w:rFonts w:ascii="Calibri" w:hAnsi="Calibri"/>
                <w:color w:val="000000"/>
              </w:rPr>
              <w:t>No</w:t>
            </w:r>
          </w:p>
        </w:tc>
        <w:tc>
          <w:tcPr>
            <w:tcW w:w="0" w:type="auto"/>
            <w:vAlign w:val="center"/>
          </w:tcPr>
          <w:p w:rsidR="00807E16" w:rsidRPr="004C3ECB" w:rsidRDefault="00807E16" w:rsidP="001528AE">
            <w:pPr>
              <w:autoSpaceDE w:val="0"/>
              <w:autoSpaceDN w:val="0"/>
              <w:adjustRightInd w:val="0"/>
              <w:spacing w:line="320" w:lineRule="atLeast"/>
              <w:ind w:left="60" w:right="60"/>
              <w:jc w:val="center"/>
              <w:rPr>
                <w:rFonts w:ascii="Calibri" w:hAnsi="Calibri"/>
                <w:color w:val="000000"/>
              </w:rPr>
            </w:pPr>
            <w:r w:rsidRPr="004C3ECB">
              <w:rPr>
                <w:rFonts w:ascii="Calibri" w:hAnsi="Calibri"/>
                <w:color w:val="000000"/>
              </w:rPr>
              <w:t>238</w:t>
            </w:r>
          </w:p>
        </w:tc>
        <w:tc>
          <w:tcPr>
            <w:tcW w:w="0" w:type="auto"/>
            <w:vAlign w:val="center"/>
          </w:tcPr>
          <w:p w:rsidR="00807E16" w:rsidRPr="004C3ECB" w:rsidRDefault="00807E16" w:rsidP="001528AE">
            <w:pPr>
              <w:autoSpaceDE w:val="0"/>
              <w:autoSpaceDN w:val="0"/>
              <w:adjustRightInd w:val="0"/>
              <w:spacing w:line="320" w:lineRule="atLeast"/>
              <w:ind w:left="60" w:right="60"/>
              <w:jc w:val="center"/>
              <w:rPr>
                <w:rFonts w:ascii="Calibri" w:hAnsi="Calibri"/>
                <w:color w:val="000000"/>
              </w:rPr>
            </w:pPr>
            <w:r w:rsidRPr="004C3ECB">
              <w:rPr>
                <w:rFonts w:ascii="Calibri" w:hAnsi="Calibri"/>
                <w:color w:val="000000"/>
              </w:rPr>
              <w:t>40.5</w:t>
            </w:r>
          </w:p>
        </w:tc>
      </w:tr>
      <w:tr w:rsidR="00807E16" w:rsidRPr="004C3ECB" w:rsidTr="00436B11">
        <w:trPr>
          <w:trHeight w:val="432"/>
          <w:jc w:val="center"/>
        </w:trPr>
        <w:tc>
          <w:tcPr>
            <w:tcW w:w="0" w:type="auto"/>
            <w:vMerge w:val="restart"/>
          </w:tcPr>
          <w:p w:rsidR="00807E16" w:rsidRPr="004C3ECB" w:rsidRDefault="00807E16" w:rsidP="001528AE">
            <w:pPr>
              <w:autoSpaceDE w:val="0"/>
              <w:autoSpaceDN w:val="0"/>
              <w:adjustRightInd w:val="0"/>
              <w:rPr>
                <w:rFonts w:ascii="Calibri" w:hAnsi="Calibri"/>
              </w:rPr>
            </w:pPr>
            <w:r w:rsidRPr="004C3ECB">
              <w:rPr>
                <w:rFonts w:ascii="Calibri" w:hAnsi="Calibri" w:cs="Arial"/>
                <w:color w:val="000000"/>
              </w:rPr>
              <w:t xml:space="preserve">Did your doctor mentioned risks &amp; benefits of </w:t>
            </w:r>
            <w:r w:rsidRPr="004C3ECB">
              <w:rPr>
                <w:rFonts w:ascii="Calibri" w:hAnsi="Calibri" w:cs="Arial"/>
                <w:color w:val="000000"/>
              </w:rPr>
              <w:lastRenderedPageBreak/>
              <w:t>procedure?</w:t>
            </w:r>
          </w:p>
        </w:tc>
        <w:tc>
          <w:tcPr>
            <w:tcW w:w="0" w:type="auto"/>
            <w:vAlign w:val="center"/>
          </w:tcPr>
          <w:p w:rsidR="00807E16" w:rsidRPr="004C3ECB" w:rsidRDefault="00807E16" w:rsidP="001528AE">
            <w:pPr>
              <w:autoSpaceDE w:val="0"/>
              <w:autoSpaceDN w:val="0"/>
              <w:adjustRightInd w:val="0"/>
              <w:spacing w:line="320" w:lineRule="atLeast"/>
              <w:ind w:left="60" w:right="60"/>
              <w:rPr>
                <w:rFonts w:ascii="Calibri" w:hAnsi="Calibri"/>
                <w:color w:val="000000"/>
              </w:rPr>
            </w:pPr>
            <w:r w:rsidRPr="004C3ECB">
              <w:rPr>
                <w:rFonts w:ascii="Calibri" w:hAnsi="Calibri"/>
                <w:color w:val="000000"/>
              </w:rPr>
              <w:lastRenderedPageBreak/>
              <w:t>Yes</w:t>
            </w:r>
          </w:p>
        </w:tc>
        <w:tc>
          <w:tcPr>
            <w:tcW w:w="0" w:type="auto"/>
            <w:vAlign w:val="center"/>
          </w:tcPr>
          <w:p w:rsidR="00807E16" w:rsidRPr="004C3ECB" w:rsidRDefault="00807E16" w:rsidP="001528AE">
            <w:pPr>
              <w:autoSpaceDE w:val="0"/>
              <w:autoSpaceDN w:val="0"/>
              <w:adjustRightInd w:val="0"/>
              <w:spacing w:line="320" w:lineRule="atLeast"/>
              <w:ind w:left="60" w:right="60"/>
              <w:jc w:val="center"/>
              <w:rPr>
                <w:rFonts w:ascii="Calibri" w:hAnsi="Calibri"/>
                <w:color w:val="000000"/>
              </w:rPr>
            </w:pPr>
            <w:r w:rsidRPr="004C3ECB">
              <w:rPr>
                <w:rFonts w:ascii="Calibri" w:hAnsi="Calibri"/>
                <w:color w:val="000000"/>
              </w:rPr>
              <w:t>294</w:t>
            </w:r>
          </w:p>
        </w:tc>
        <w:tc>
          <w:tcPr>
            <w:tcW w:w="0" w:type="auto"/>
            <w:vAlign w:val="center"/>
          </w:tcPr>
          <w:p w:rsidR="00807E16" w:rsidRPr="004C3ECB" w:rsidRDefault="00807E16" w:rsidP="001528AE">
            <w:pPr>
              <w:autoSpaceDE w:val="0"/>
              <w:autoSpaceDN w:val="0"/>
              <w:adjustRightInd w:val="0"/>
              <w:spacing w:line="320" w:lineRule="atLeast"/>
              <w:ind w:left="60" w:right="60"/>
              <w:jc w:val="center"/>
              <w:rPr>
                <w:rFonts w:ascii="Calibri" w:hAnsi="Calibri"/>
                <w:color w:val="000000"/>
              </w:rPr>
            </w:pPr>
            <w:r w:rsidRPr="004C3ECB">
              <w:rPr>
                <w:rFonts w:ascii="Calibri" w:hAnsi="Calibri"/>
                <w:color w:val="000000"/>
              </w:rPr>
              <w:t>50.1</w:t>
            </w:r>
          </w:p>
        </w:tc>
      </w:tr>
      <w:tr w:rsidR="00807E16" w:rsidRPr="004C3ECB" w:rsidTr="00436B11">
        <w:trPr>
          <w:jc w:val="center"/>
        </w:trPr>
        <w:tc>
          <w:tcPr>
            <w:tcW w:w="0" w:type="auto"/>
            <w:vMerge/>
          </w:tcPr>
          <w:p w:rsidR="00807E16" w:rsidRPr="004C3ECB" w:rsidRDefault="00807E16" w:rsidP="001528AE">
            <w:pPr>
              <w:autoSpaceDE w:val="0"/>
              <w:autoSpaceDN w:val="0"/>
              <w:adjustRightInd w:val="0"/>
              <w:rPr>
                <w:rFonts w:ascii="Calibri" w:hAnsi="Calibri"/>
              </w:rPr>
            </w:pPr>
          </w:p>
        </w:tc>
        <w:tc>
          <w:tcPr>
            <w:tcW w:w="0" w:type="auto"/>
            <w:vAlign w:val="center"/>
          </w:tcPr>
          <w:p w:rsidR="00807E16" w:rsidRPr="004C3ECB" w:rsidRDefault="00807E16" w:rsidP="001528AE">
            <w:pPr>
              <w:autoSpaceDE w:val="0"/>
              <w:autoSpaceDN w:val="0"/>
              <w:adjustRightInd w:val="0"/>
              <w:spacing w:line="320" w:lineRule="atLeast"/>
              <w:ind w:left="60" w:right="60"/>
              <w:rPr>
                <w:rFonts w:ascii="Calibri" w:hAnsi="Calibri"/>
                <w:color w:val="000000"/>
              </w:rPr>
            </w:pPr>
            <w:r w:rsidRPr="004C3ECB">
              <w:rPr>
                <w:rFonts w:ascii="Calibri" w:hAnsi="Calibri"/>
                <w:color w:val="000000"/>
              </w:rPr>
              <w:t>No</w:t>
            </w:r>
          </w:p>
        </w:tc>
        <w:tc>
          <w:tcPr>
            <w:tcW w:w="0" w:type="auto"/>
            <w:vAlign w:val="center"/>
          </w:tcPr>
          <w:p w:rsidR="00807E16" w:rsidRPr="004C3ECB" w:rsidRDefault="00807E16" w:rsidP="001528AE">
            <w:pPr>
              <w:autoSpaceDE w:val="0"/>
              <w:autoSpaceDN w:val="0"/>
              <w:adjustRightInd w:val="0"/>
              <w:spacing w:line="320" w:lineRule="atLeast"/>
              <w:ind w:left="60" w:right="60"/>
              <w:jc w:val="center"/>
              <w:rPr>
                <w:rFonts w:ascii="Calibri" w:hAnsi="Calibri"/>
                <w:color w:val="000000"/>
              </w:rPr>
            </w:pPr>
            <w:r w:rsidRPr="004C3ECB">
              <w:rPr>
                <w:rFonts w:ascii="Calibri" w:hAnsi="Calibri"/>
                <w:color w:val="000000"/>
              </w:rPr>
              <w:t>293</w:t>
            </w:r>
          </w:p>
        </w:tc>
        <w:tc>
          <w:tcPr>
            <w:tcW w:w="0" w:type="auto"/>
            <w:vAlign w:val="center"/>
          </w:tcPr>
          <w:p w:rsidR="00807E16" w:rsidRPr="004C3ECB" w:rsidRDefault="00807E16" w:rsidP="001528AE">
            <w:pPr>
              <w:autoSpaceDE w:val="0"/>
              <w:autoSpaceDN w:val="0"/>
              <w:adjustRightInd w:val="0"/>
              <w:spacing w:line="320" w:lineRule="atLeast"/>
              <w:ind w:left="60" w:right="60"/>
              <w:jc w:val="center"/>
              <w:rPr>
                <w:rFonts w:ascii="Calibri" w:hAnsi="Calibri"/>
                <w:color w:val="000000"/>
              </w:rPr>
            </w:pPr>
            <w:r w:rsidRPr="004C3ECB">
              <w:rPr>
                <w:rFonts w:ascii="Calibri" w:hAnsi="Calibri"/>
                <w:color w:val="000000"/>
              </w:rPr>
              <w:t>49.9</w:t>
            </w:r>
          </w:p>
        </w:tc>
      </w:tr>
      <w:tr w:rsidR="00807E16" w:rsidRPr="004C3ECB" w:rsidTr="00436B11">
        <w:trPr>
          <w:jc w:val="center"/>
        </w:trPr>
        <w:tc>
          <w:tcPr>
            <w:tcW w:w="0" w:type="auto"/>
            <w:vMerge w:val="restart"/>
          </w:tcPr>
          <w:p w:rsidR="00807E16" w:rsidRPr="004C3ECB" w:rsidRDefault="00807E16" w:rsidP="001528AE">
            <w:pPr>
              <w:autoSpaceDE w:val="0"/>
              <w:autoSpaceDN w:val="0"/>
              <w:adjustRightInd w:val="0"/>
              <w:rPr>
                <w:rFonts w:ascii="Calibri" w:hAnsi="Calibri"/>
              </w:rPr>
            </w:pPr>
            <w:r w:rsidRPr="004C3ECB">
              <w:rPr>
                <w:rFonts w:ascii="Calibri" w:hAnsi="Calibri" w:cs="Arial"/>
                <w:color w:val="000000"/>
              </w:rPr>
              <w:t>Are you satisfied with information given to you?</w:t>
            </w:r>
          </w:p>
        </w:tc>
        <w:tc>
          <w:tcPr>
            <w:tcW w:w="0" w:type="auto"/>
            <w:vAlign w:val="center"/>
          </w:tcPr>
          <w:p w:rsidR="00807E16" w:rsidRPr="004C3ECB" w:rsidRDefault="00807E16" w:rsidP="001528AE">
            <w:pPr>
              <w:autoSpaceDE w:val="0"/>
              <w:autoSpaceDN w:val="0"/>
              <w:adjustRightInd w:val="0"/>
              <w:spacing w:line="320" w:lineRule="atLeast"/>
              <w:ind w:left="60" w:right="60"/>
              <w:rPr>
                <w:rFonts w:ascii="Calibri" w:hAnsi="Calibri"/>
                <w:color w:val="000000"/>
              </w:rPr>
            </w:pPr>
            <w:r w:rsidRPr="004C3ECB">
              <w:rPr>
                <w:rFonts w:ascii="Calibri" w:hAnsi="Calibri"/>
                <w:color w:val="000000"/>
              </w:rPr>
              <w:t>Yes</w:t>
            </w:r>
          </w:p>
        </w:tc>
        <w:tc>
          <w:tcPr>
            <w:tcW w:w="0" w:type="auto"/>
            <w:vAlign w:val="center"/>
          </w:tcPr>
          <w:p w:rsidR="00807E16" w:rsidRPr="004C3ECB" w:rsidRDefault="00807E16" w:rsidP="001528AE">
            <w:pPr>
              <w:autoSpaceDE w:val="0"/>
              <w:autoSpaceDN w:val="0"/>
              <w:adjustRightInd w:val="0"/>
              <w:spacing w:line="320" w:lineRule="atLeast"/>
              <w:ind w:left="60" w:right="60"/>
              <w:jc w:val="center"/>
              <w:rPr>
                <w:rFonts w:ascii="Calibri" w:hAnsi="Calibri"/>
                <w:color w:val="000000"/>
              </w:rPr>
            </w:pPr>
            <w:r w:rsidRPr="004C3ECB">
              <w:rPr>
                <w:rFonts w:ascii="Calibri" w:hAnsi="Calibri"/>
                <w:color w:val="000000"/>
              </w:rPr>
              <w:t>281</w:t>
            </w:r>
          </w:p>
        </w:tc>
        <w:tc>
          <w:tcPr>
            <w:tcW w:w="0" w:type="auto"/>
            <w:vAlign w:val="center"/>
          </w:tcPr>
          <w:p w:rsidR="00807E16" w:rsidRPr="004C3ECB" w:rsidRDefault="00807E16" w:rsidP="001528AE">
            <w:pPr>
              <w:autoSpaceDE w:val="0"/>
              <w:autoSpaceDN w:val="0"/>
              <w:adjustRightInd w:val="0"/>
              <w:spacing w:line="320" w:lineRule="atLeast"/>
              <w:ind w:left="60" w:right="60"/>
              <w:jc w:val="center"/>
              <w:rPr>
                <w:rFonts w:ascii="Calibri" w:hAnsi="Calibri"/>
                <w:color w:val="000000"/>
              </w:rPr>
            </w:pPr>
            <w:r w:rsidRPr="004C3ECB">
              <w:rPr>
                <w:rFonts w:ascii="Calibri" w:hAnsi="Calibri"/>
                <w:color w:val="000000"/>
              </w:rPr>
              <w:t>47.9</w:t>
            </w:r>
          </w:p>
        </w:tc>
      </w:tr>
      <w:tr w:rsidR="00807E16" w:rsidRPr="004C3ECB" w:rsidTr="00436B11">
        <w:trPr>
          <w:jc w:val="center"/>
        </w:trPr>
        <w:tc>
          <w:tcPr>
            <w:tcW w:w="0" w:type="auto"/>
            <w:vMerge/>
          </w:tcPr>
          <w:p w:rsidR="00807E16" w:rsidRPr="004C3ECB" w:rsidRDefault="00807E16" w:rsidP="001528AE">
            <w:pPr>
              <w:autoSpaceDE w:val="0"/>
              <w:autoSpaceDN w:val="0"/>
              <w:adjustRightInd w:val="0"/>
              <w:rPr>
                <w:rFonts w:ascii="Calibri" w:hAnsi="Calibri"/>
              </w:rPr>
            </w:pPr>
          </w:p>
        </w:tc>
        <w:tc>
          <w:tcPr>
            <w:tcW w:w="0" w:type="auto"/>
            <w:vAlign w:val="center"/>
          </w:tcPr>
          <w:p w:rsidR="00807E16" w:rsidRPr="004C3ECB" w:rsidRDefault="00807E16" w:rsidP="001528AE">
            <w:pPr>
              <w:autoSpaceDE w:val="0"/>
              <w:autoSpaceDN w:val="0"/>
              <w:adjustRightInd w:val="0"/>
              <w:spacing w:line="320" w:lineRule="atLeast"/>
              <w:ind w:left="60" w:right="60"/>
              <w:rPr>
                <w:rFonts w:ascii="Calibri" w:hAnsi="Calibri"/>
                <w:color w:val="000000"/>
              </w:rPr>
            </w:pPr>
            <w:r w:rsidRPr="004C3ECB">
              <w:rPr>
                <w:rFonts w:ascii="Calibri" w:hAnsi="Calibri"/>
                <w:color w:val="000000"/>
              </w:rPr>
              <w:t>No</w:t>
            </w:r>
          </w:p>
        </w:tc>
        <w:tc>
          <w:tcPr>
            <w:tcW w:w="0" w:type="auto"/>
            <w:vAlign w:val="center"/>
          </w:tcPr>
          <w:p w:rsidR="00807E16" w:rsidRPr="004C3ECB" w:rsidRDefault="00807E16" w:rsidP="001528AE">
            <w:pPr>
              <w:autoSpaceDE w:val="0"/>
              <w:autoSpaceDN w:val="0"/>
              <w:adjustRightInd w:val="0"/>
              <w:spacing w:line="320" w:lineRule="atLeast"/>
              <w:ind w:left="60" w:right="60"/>
              <w:jc w:val="center"/>
              <w:rPr>
                <w:rFonts w:ascii="Calibri" w:hAnsi="Calibri"/>
                <w:color w:val="000000"/>
              </w:rPr>
            </w:pPr>
            <w:r w:rsidRPr="004C3ECB">
              <w:rPr>
                <w:rFonts w:ascii="Calibri" w:hAnsi="Calibri"/>
                <w:color w:val="000000"/>
              </w:rPr>
              <w:t>306</w:t>
            </w:r>
          </w:p>
        </w:tc>
        <w:tc>
          <w:tcPr>
            <w:tcW w:w="0" w:type="auto"/>
            <w:vAlign w:val="center"/>
          </w:tcPr>
          <w:p w:rsidR="00807E16" w:rsidRPr="004C3ECB" w:rsidRDefault="00807E16" w:rsidP="001528AE">
            <w:pPr>
              <w:autoSpaceDE w:val="0"/>
              <w:autoSpaceDN w:val="0"/>
              <w:adjustRightInd w:val="0"/>
              <w:spacing w:line="320" w:lineRule="atLeast"/>
              <w:ind w:left="60" w:right="60"/>
              <w:jc w:val="center"/>
              <w:rPr>
                <w:rFonts w:ascii="Calibri" w:hAnsi="Calibri"/>
                <w:color w:val="000000"/>
              </w:rPr>
            </w:pPr>
            <w:r w:rsidRPr="004C3ECB">
              <w:rPr>
                <w:rFonts w:ascii="Calibri" w:hAnsi="Calibri"/>
                <w:color w:val="000000"/>
              </w:rPr>
              <w:t>52.1</w:t>
            </w:r>
          </w:p>
        </w:tc>
      </w:tr>
      <w:tr w:rsidR="00807E16" w:rsidRPr="004C3ECB" w:rsidTr="00436B11">
        <w:trPr>
          <w:jc w:val="center"/>
        </w:trPr>
        <w:tc>
          <w:tcPr>
            <w:tcW w:w="0" w:type="auto"/>
            <w:vMerge w:val="restart"/>
          </w:tcPr>
          <w:p w:rsidR="00807E16" w:rsidRPr="004C3ECB" w:rsidRDefault="00807E16" w:rsidP="001528AE">
            <w:pPr>
              <w:autoSpaceDE w:val="0"/>
              <w:autoSpaceDN w:val="0"/>
              <w:adjustRightInd w:val="0"/>
              <w:spacing w:line="400" w:lineRule="atLeast"/>
            </w:pPr>
            <w:r w:rsidRPr="004C3ECB">
              <w:rPr>
                <w:color w:val="000000"/>
              </w:rPr>
              <w:t>Did you understand information given to you?</w:t>
            </w:r>
          </w:p>
        </w:tc>
        <w:tc>
          <w:tcPr>
            <w:tcW w:w="0" w:type="auto"/>
            <w:vAlign w:val="center"/>
          </w:tcPr>
          <w:p w:rsidR="00807E16" w:rsidRPr="004C3ECB" w:rsidRDefault="00807E16" w:rsidP="001528AE">
            <w:pPr>
              <w:autoSpaceDE w:val="0"/>
              <w:autoSpaceDN w:val="0"/>
              <w:adjustRightInd w:val="0"/>
              <w:spacing w:line="320" w:lineRule="atLeast"/>
              <w:ind w:left="60" w:right="60"/>
              <w:rPr>
                <w:color w:val="000000"/>
              </w:rPr>
            </w:pPr>
            <w:r w:rsidRPr="004C3ECB">
              <w:rPr>
                <w:color w:val="000000"/>
              </w:rPr>
              <w:t>Yes</w:t>
            </w:r>
          </w:p>
        </w:tc>
        <w:tc>
          <w:tcPr>
            <w:tcW w:w="0" w:type="auto"/>
            <w:vAlign w:val="center"/>
          </w:tcPr>
          <w:p w:rsidR="00807E16" w:rsidRPr="004C3ECB" w:rsidRDefault="00807E16" w:rsidP="001528AE">
            <w:pPr>
              <w:autoSpaceDE w:val="0"/>
              <w:autoSpaceDN w:val="0"/>
              <w:adjustRightInd w:val="0"/>
              <w:spacing w:line="320" w:lineRule="atLeast"/>
              <w:ind w:left="60" w:right="60"/>
              <w:jc w:val="center"/>
              <w:rPr>
                <w:color w:val="000000"/>
              </w:rPr>
            </w:pPr>
            <w:r w:rsidRPr="004C3ECB">
              <w:rPr>
                <w:color w:val="000000"/>
              </w:rPr>
              <w:t>288</w:t>
            </w:r>
          </w:p>
        </w:tc>
        <w:tc>
          <w:tcPr>
            <w:tcW w:w="0" w:type="auto"/>
            <w:vAlign w:val="center"/>
          </w:tcPr>
          <w:p w:rsidR="00807E16" w:rsidRPr="004C3ECB" w:rsidRDefault="00807E16" w:rsidP="001528AE">
            <w:pPr>
              <w:autoSpaceDE w:val="0"/>
              <w:autoSpaceDN w:val="0"/>
              <w:adjustRightInd w:val="0"/>
              <w:spacing w:line="320" w:lineRule="atLeast"/>
              <w:ind w:left="60" w:right="60"/>
              <w:jc w:val="center"/>
              <w:rPr>
                <w:color w:val="000000"/>
              </w:rPr>
            </w:pPr>
            <w:r w:rsidRPr="004C3ECB">
              <w:rPr>
                <w:color w:val="000000"/>
              </w:rPr>
              <w:t>49.1</w:t>
            </w:r>
          </w:p>
        </w:tc>
      </w:tr>
      <w:tr w:rsidR="00807E16" w:rsidRPr="004C3ECB" w:rsidTr="00436B11">
        <w:trPr>
          <w:jc w:val="center"/>
        </w:trPr>
        <w:tc>
          <w:tcPr>
            <w:tcW w:w="0" w:type="auto"/>
            <w:vMerge/>
          </w:tcPr>
          <w:p w:rsidR="00807E16" w:rsidRPr="004C3ECB" w:rsidRDefault="00807E16" w:rsidP="001528AE">
            <w:pPr>
              <w:autoSpaceDE w:val="0"/>
              <w:autoSpaceDN w:val="0"/>
              <w:adjustRightInd w:val="0"/>
              <w:spacing w:line="400" w:lineRule="atLeast"/>
            </w:pPr>
          </w:p>
        </w:tc>
        <w:tc>
          <w:tcPr>
            <w:tcW w:w="0" w:type="auto"/>
            <w:vAlign w:val="center"/>
          </w:tcPr>
          <w:p w:rsidR="00807E16" w:rsidRPr="004C3ECB" w:rsidRDefault="00807E16" w:rsidP="001528AE">
            <w:pPr>
              <w:autoSpaceDE w:val="0"/>
              <w:autoSpaceDN w:val="0"/>
              <w:adjustRightInd w:val="0"/>
              <w:spacing w:line="320" w:lineRule="atLeast"/>
              <w:ind w:left="60" w:right="60"/>
              <w:rPr>
                <w:color w:val="000000"/>
              </w:rPr>
            </w:pPr>
            <w:r w:rsidRPr="004C3ECB">
              <w:rPr>
                <w:color w:val="000000"/>
              </w:rPr>
              <w:t>No</w:t>
            </w:r>
          </w:p>
        </w:tc>
        <w:tc>
          <w:tcPr>
            <w:tcW w:w="0" w:type="auto"/>
            <w:vAlign w:val="center"/>
          </w:tcPr>
          <w:p w:rsidR="00807E16" w:rsidRPr="004C3ECB" w:rsidRDefault="00807E16" w:rsidP="001528AE">
            <w:pPr>
              <w:autoSpaceDE w:val="0"/>
              <w:autoSpaceDN w:val="0"/>
              <w:adjustRightInd w:val="0"/>
              <w:spacing w:line="320" w:lineRule="atLeast"/>
              <w:ind w:left="60" w:right="60"/>
              <w:jc w:val="center"/>
              <w:rPr>
                <w:color w:val="000000"/>
              </w:rPr>
            </w:pPr>
            <w:r w:rsidRPr="004C3ECB">
              <w:rPr>
                <w:color w:val="000000"/>
              </w:rPr>
              <w:t>299</w:t>
            </w:r>
          </w:p>
        </w:tc>
        <w:tc>
          <w:tcPr>
            <w:tcW w:w="0" w:type="auto"/>
            <w:vAlign w:val="center"/>
          </w:tcPr>
          <w:p w:rsidR="00807E16" w:rsidRPr="004C3ECB" w:rsidRDefault="00807E16" w:rsidP="001528AE">
            <w:pPr>
              <w:autoSpaceDE w:val="0"/>
              <w:autoSpaceDN w:val="0"/>
              <w:adjustRightInd w:val="0"/>
              <w:spacing w:line="320" w:lineRule="atLeast"/>
              <w:ind w:left="60" w:right="60"/>
              <w:jc w:val="center"/>
              <w:rPr>
                <w:color w:val="000000"/>
              </w:rPr>
            </w:pPr>
            <w:r w:rsidRPr="004C3ECB">
              <w:rPr>
                <w:color w:val="000000"/>
              </w:rPr>
              <w:t>50.9</w:t>
            </w:r>
          </w:p>
        </w:tc>
      </w:tr>
      <w:tr w:rsidR="00807E16" w:rsidRPr="004C3ECB" w:rsidTr="00436B11">
        <w:trPr>
          <w:jc w:val="center"/>
        </w:trPr>
        <w:tc>
          <w:tcPr>
            <w:tcW w:w="0" w:type="auto"/>
            <w:vMerge w:val="restart"/>
          </w:tcPr>
          <w:p w:rsidR="00807E16" w:rsidRPr="004C3ECB" w:rsidRDefault="00807E16" w:rsidP="001528AE">
            <w:pPr>
              <w:autoSpaceDE w:val="0"/>
              <w:autoSpaceDN w:val="0"/>
              <w:adjustRightInd w:val="0"/>
              <w:spacing w:line="320" w:lineRule="atLeast"/>
              <w:rPr>
                <w:color w:val="000000"/>
              </w:rPr>
            </w:pPr>
            <w:r w:rsidRPr="004C3ECB">
              <w:rPr>
                <w:color w:val="000000"/>
              </w:rPr>
              <w:t>Does language used was appropriate according to your education capacity?</w:t>
            </w:r>
          </w:p>
        </w:tc>
        <w:tc>
          <w:tcPr>
            <w:tcW w:w="0" w:type="auto"/>
            <w:vAlign w:val="center"/>
          </w:tcPr>
          <w:p w:rsidR="00807E16" w:rsidRPr="004C3ECB" w:rsidRDefault="00807E16" w:rsidP="001528AE">
            <w:pPr>
              <w:autoSpaceDE w:val="0"/>
              <w:autoSpaceDN w:val="0"/>
              <w:adjustRightInd w:val="0"/>
              <w:spacing w:line="320" w:lineRule="atLeast"/>
              <w:ind w:left="60" w:right="60"/>
              <w:rPr>
                <w:color w:val="000000"/>
              </w:rPr>
            </w:pPr>
            <w:r w:rsidRPr="004C3ECB">
              <w:rPr>
                <w:color w:val="000000"/>
              </w:rPr>
              <w:t>Yes</w:t>
            </w:r>
          </w:p>
        </w:tc>
        <w:tc>
          <w:tcPr>
            <w:tcW w:w="0" w:type="auto"/>
            <w:vAlign w:val="center"/>
          </w:tcPr>
          <w:p w:rsidR="00807E16" w:rsidRPr="004C3ECB" w:rsidRDefault="00807E16" w:rsidP="001528AE">
            <w:pPr>
              <w:autoSpaceDE w:val="0"/>
              <w:autoSpaceDN w:val="0"/>
              <w:adjustRightInd w:val="0"/>
              <w:spacing w:line="320" w:lineRule="atLeast"/>
              <w:ind w:left="60" w:right="60"/>
              <w:jc w:val="center"/>
              <w:rPr>
                <w:color w:val="000000"/>
              </w:rPr>
            </w:pPr>
            <w:r w:rsidRPr="004C3ECB">
              <w:rPr>
                <w:color w:val="000000"/>
              </w:rPr>
              <w:t>231</w:t>
            </w:r>
          </w:p>
        </w:tc>
        <w:tc>
          <w:tcPr>
            <w:tcW w:w="0" w:type="auto"/>
            <w:vAlign w:val="center"/>
          </w:tcPr>
          <w:p w:rsidR="00807E16" w:rsidRPr="004C3ECB" w:rsidRDefault="00807E16" w:rsidP="001528AE">
            <w:pPr>
              <w:autoSpaceDE w:val="0"/>
              <w:autoSpaceDN w:val="0"/>
              <w:adjustRightInd w:val="0"/>
              <w:spacing w:line="320" w:lineRule="atLeast"/>
              <w:ind w:left="60" w:right="60"/>
              <w:jc w:val="center"/>
              <w:rPr>
                <w:color w:val="000000"/>
              </w:rPr>
            </w:pPr>
            <w:r w:rsidRPr="004C3ECB">
              <w:rPr>
                <w:color w:val="000000"/>
              </w:rPr>
              <w:t>39.4</w:t>
            </w:r>
          </w:p>
        </w:tc>
      </w:tr>
      <w:tr w:rsidR="00807E16" w:rsidRPr="004C3ECB" w:rsidTr="00436B11">
        <w:trPr>
          <w:jc w:val="center"/>
        </w:trPr>
        <w:tc>
          <w:tcPr>
            <w:tcW w:w="0" w:type="auto"/>
            <w:vMerge/>
          </w:tcPr>
          <w:p w:rsidR="00807E16" w:rsidRPr="004C3ECB" w:rsidRDefault="00807E16" w:rsidP="001528AE">
            <w:pPr>
              <w:autoSpaceDE w:val="0"/>
              <w:autoSpaceDN w:val="0"/>
              <w:adjustRightInd w:val="0"/>
              <w:spacing w:line="400" w:lineRule="atLeast"/>
            </w:pPr>
          </w:p>
        </w:tc>
        <w:tc>
          <w:tcPr>
            <w:tcW w:w="0" w:type="auto"/>
            <w:vAlign w:val="center"/>
          </w:tcPr>
          <w:p w:rsidR="00807E16" w:rsidRPr="004C3ECB" w:rsidRDefault="00807E16" w:rsidP="001528AE">
            <w:pPr>
              <w:autoSpaceDE w:val="0"/>
              <w:autoSpaceDN w:val="0"/>
              <w:adjustRightInd w:val="0"/>
              <w:spacing w:line="320" w:lineRule="atLeast"/>
              <w:ind w:left="60" w:right="60"/>
              <w:rPr>
                <w:color w:val="000000"/>
              </w:rPr>
            </w:pPr>
            <w:r w:rsidRPr="004C3ECB">
              <w:rPr>
                <w:color w:val="000000"/>
              </w:rPr>
              <w:t>No</w:t>
            </w:r>
          </w:p>
        </w:tc>
        <w:tc>
          <w:tcPr>
            <w:tcW w:w="0" w:type="auto"/>
            <w:vAlign w:val="center"/>
          </w:tcPr>
          <w:p w:rsidR="00807E16" w:rsidRPr="004C3ECB" w:rsidRDefault="00807E16" w:rsidP="001528AE">
            <w:pPr>
              <w:autoSpaceDE w:val="0"/>
              <w:autoSpaceDN w:val="0"/>
              <w:adjustRightInd w:val="0"/>
              <w:spacing w:line="320" w:lineRule="atLeast"/>
              <w:ind w:left="60" w:right="60"/>
              <w:jc w:val="center"/>
              <w:rPr>
                <w:color w:val="000000"/>
              </w:rPr>
            </w:pPr>
            <w:r w:rsidRPr="004C3ECB">
              <w:rPr>
                <w:color w:val="000000"/>
              </w:rPr>
              <w:t>356</w:t>
            </w:r>
          </w:p>
        </w:tc>
        <w:tc>
          <w:tcPr>
            <w:tcW w:w="0" w:type="auto"/>
            <w:vAlign w:val="center"/>
          </w:tcPr>
          <w:p w:rsidR="00807E16" w:rsidRPr="004C3ECB" w:rsidRDefault="00807E16" w:rsidP="001528AE">
            <w:pPr>
              <w:autoSpaceDE w:val="0"/>
              <w:autoSpaceDN w:val="0"/>
              <w:adjustRightInd w:val="0"/>
              <w:spacing w:line="320" w:lineRule="atLeast"/>
              <w:ind w:left="60" w:right="60"/>
              <w:jc w:val="center"/>
              <w:rPr>
                <w:color w:val="000000"/>
              </w:rPr>
            </w:pPr>
            <w:r w:rsidRPr="004C3ECB">
              <w:rPr>
                <w:color w:val="000000"/>
              </w:rPr>
              <w:t>60.6</w:t>
            </w:r>
          </w:p>
        </w:tc>
      </w:tr>
    </w:tbl>
    <w:p w:rsidR="00B82B12" w:rsidRDefault="00B82B12" w:rsidP="009708D6">
      <w:pPr>
        <w:spacing w:before="240" w:after="0"/>
        <w:jc w:val="both"/>
        <w:rPr>
          <w:rFonts w:ascii="Arial" w:hAnsi="Arial" w:cs="Arial"/>
          <w:b/>
          <w:bCs/>
          <w:color w:val="000000"/>
          <w:sz w:val="18"/>
          <w:szCs w:val="18"/>
        </w:rPr>
      </w:pPr>
    </w:p>
    <w:p w:rsidR="00647B3E" w:rsidRPr="001528AE" w:rsidRDefault="009708D6" w:rsidP="009708D6">
      <w:pPr>
        <w:spacing w:before="240" w:after="0"/>
        <w:jc w:val="both"/>
        <w:rPr>
          <w:color w:val="000000"/>
        </w:rPr>
      </w:pPr>
      <w:r>
        <w:rPr>
          <w:rFonts w:ascii="Arial" w:hAnsi="Arial" w:cs="Arial"/>
          <w:b/>
          <w:bCs/>
          <w:color w:val="000000"/>
          <w:sz w:val="18"/>
          <w:szCs w:val="18"/>
        </w:rPr>
        <w:t>D</w:t>
      </w:r>
      <w:r w:rsidRPr="00647B3E">
        <w:rPr>
          <w:rFonts w:ascii="Arial" w:hAnsi="Arial" w:cs="Arial"/>
          <w:b/>
          <w:bCs/>
          <w:color w:val="000000"/>
          <w:sz w:val="18"/>
          <w:szCs w:val="18"/>
        </w:rPr>
        <w:t>o you aware of informed consent? * education Crosstabulation</w:t>
      </w:r>
    </w:p>
    <w:tbl>
      <w:tblPr>
        <w:tblW w:w="9285"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735"/>
        <w:gridCol w:w="1009"/>
        <w:gridCol w:w="1147"/>
        <w:gridCol w:w="1468"/>
        <w:gridCol w:w="1468"/>
        <w:gridCol w:w="1009"/>
      </w:tblGrid>
      <w:tr w:rsidR="00A470A8" w:rsidRPr="00647B3E" w:rsidTr="00A470A8">
        <w:trPr>
          <w:cantSplit/>
        </w:trPr>
        <w:tc>
          <w:tcPr>
            <w:tcW w:w="3184" w:type="dxa"/>
            <w:gridSpan w:val="2"/>
            <w:vMerge w:val="restart"/>
            <w:tcBorders>
              <w:top w:val="single" w:sz="16" w:space="0" w:color="000000"/>
              <w:left w:val="single" w:sz="16" w:space="0" w:color="000000"/>
              <w:bottom w:val="nil"/>
              <w:right w:val="nil"/>
            </w:tcBorders>
            <w:shd w:val="clear" w:color="auto" w:fill="FFFFFF"/>
          </w:tcPr>
          <w:p w:rsidR="00A470A8" w:rsidRPr="00647B3E" w:rsidRDefault="00A470A8" w:rsidP="001528AE">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 xml:space="preserve">Variable </w:t>
            </w:r>
          </w:p>
        </w:tc>
        <w:tc>
          <w:tcPr>
            <w:tcW w:w="5092" w:type="dxa"/>
            <w:gridSpan w:val="4"/>
            <w:tcBorders>
              <w:top w:val="single" w:sz="16" w:space="0" w:color="000000"/>
              <w:left w:val="single" w:sz="16" w:space="0" w:color="000000"/>
            </w:tcBorders>
            <w:shd w:val="clear" w:color="auto" w:fill="FFFFFF"/>
          </w:tcPr>
          <w:p w:rsidR="00A470A8" w:rsidRPr="00647B3E" w:rsidRDefault="00A470A8" w:rsidP="001528AE">
            <w:pPr>
              <w:autoSpaceDE w:val="0"/>
              <w:autoSpaceDN w:val="0"/>
              <w:adjustRightInd w:val="0"/>
              <w:spacing w:after="0" w:line="320" w:lineRule="atLeast"/>
              <w:ind w:left="60" w:right="60"/>
              <w:jc w:val="center"/>
              <w:rPr>
                <w:rFonts w:ascii="Arial" w:hAnsi="Arial" w:cs="Arial"/>
                <w:color w:val="000000"/>
                <w:sz w:val="18"/>
                <w:szCs w:val="18"/>
              </w:rPr>
            </w:pPr>
            <w:r w:rsidRPr="00647B3E">
              <w:rPr>
                <w:rFonts w:ascii="Arial" w:hAnsi="Arial" w:cs="Arial"/>
                <w:color w:val="000000"/>
                <w:sz w:val="18"/>
                <w:szCs w:val="18"/>
              </w:rPr>
              <w:t>Education</w:t>
            </w:r>
          </w:p>
        </w:tc>
        <w:tc>
          <w:tcPr>
            <w:tcW w:w="1009" w:type="dxa"/>
            <w:vMerge w:val="restart"/>
            <w:tcBorders>
              <w:top w:val="single" w:sz="16" w:space="0" w:color="000000"/>
              <w:right w:val="single" w:sz="16" w:space="0" w:color="000000"/>
            </w:tcBorders>
            <w:shd w:val="clear" w:color="auto" w:fill="FFFFFF"/>
          </w:tcPr>
          <w:p w:rsidR="00A470A8" w:rsidRPr="00647B3E" w:rsidRDefault="00A470A8" w:rsidP="001528AE">
            <w:pPr>
              <w:autoSpaceDE w:val="0"/>
              <w:autoSpaceDN w:val="0"/>
              <w:adjustRightInd w:val="0"/>
              <w:spacing w:after="0" w:line="320" w:lineRule="atLeast"/>
              <w:ind w:left="60" w:right="60"/>
              <w:jc w:val="center"/>
              <w:rPr>
                <w:rFonts w:ascii="Arial" w:hAnsi="Arial" w:cs="Arial"/>
                <w:color w:val="000000"/>
                <w:sz w:val="18"/>
                <w:szCs w:val="18"/>
              </w:rPr>
            </w:pPr>
            <w:r w:rsidRPr="00647B3E">
              <w:rPr>
                <w:rFonts w:ascii="Arial" w:hAnsi="Arial" w:cs="Arial"/>
                <w:color w:val="000000"/>
                <w:sz w:val="18"/>
                <w:szCs w:val="18"/>
              </w:rPr>
              <w:t>Total</w:t>
            </w:r>
          </w:p>
        </w:tc>
      </w:tr>
      <w:tr w:rsidR="00A470A8" w:rsidRPr="00647B3E" w:rsidTr="00A470A8">
        <w:trPr>
          <w:cantSplit/>
        </w:trPr>
        <w:tc>
          <w:tcPr>
            <w:tcW w:w="3184" w:type="dxa"/>
            <w:gridSpan w:val="2"/>
            <w:vMerge/>
            <w:tcBorders>
              <w:top w:val="single" w:sz="16" w:space="0" w:color="000000"/>
              <w:left w:val="single" w:sz="16" w:space="0" w:color="000000"/>
              <w:bottom w:val="nil"/>
              <w:right w:val="nil"/>
            </w:tcBorders>
            <w:shd w:val="clear" w:color="auto" w:fill="FFFFFF"/>
          </w:tcPr>
          <w:p w:rsidR="00A470A8" w:rsidRPr="00647B3E" w:rsidRDefault="00A470A8" w:rsidP="001528AE">
            <w:pPr>
              <w:autoSpaceDE w:val="0"/>
              <w:autoSpaceDN w:val="0"/>
              <w:adjustRightInd w:val="0"/>
              <w:spacing w:after="0" w:line="240" w:lineRule="auto"/>
              <w:rPr>
                <w:rFonts w:ascii="Arial" w:hAnsi="Arial" w:cs="Arial"/>
                <w:color w:val="000000"/>
                <w:sz w:val="18"/>
                <w:szCs w:val="18"/>
              </w:rPr>
            </w:pPr>
          </w:p>
        </w:tc>
        <w:tc>
          <w:tcPr>
            <w:tcW w:w="1009" w:type="dxa"/>
            <w:tcBorders>
              <w:left w:val="single" w:sz="16" w:space="0" w:color="000000"/>
              <w:bottom w:val="single" w:sz="16" w:space="0" w:color="000000"/>
            </w:tcBorders>
            <w:shd w:val="clear" w:color="auto" w:fill="FFFFFF"/>
          </w:tcPr>
          <w:p w:rsidR="00A470A8" w:rsidRPr="00647B3E" w:rsidRDefault="00A470A8" w:rsidP="001528AE">
            <w:pPr>
              <w:autoSpaceDE w:val="0"/>
              <w:autoSpaceDN w:val="0"/>
              <w:adjustRightInd w:val="0"/>
              <w:spacing w:after="0" w:line="320" w:lineRule="atLeast"/>
              <w:ind w:left="60" w:right="60"/>
              <w:jc w:val="center"/>
              <w:rPr>
                <w:rFonts w:ascii="Arial" w:hAnsi="Arial" w:cs="Arial"/>
                <w:color w:val="000000"/>
                <w:sz w:val="18"/>
                <w:szCs w:val="18"/>
              </w:rPr>
            </w:pPr>
            <w:r w:rsidRPr="00647B3E">
              <w:rPr>
                <w:rFonts w:ascii="Arial" w:hAnsi="Arial" w:cs="Arial"/>
                <w:color w:val="000000"/>
                <w:sz w:val="18"/>
                <w:szCs w:val="18"/>
              </w:rPr>
              <w:t>Primary</w:t>
            </w:r>
          </w:p>
        </w:tc>
        <w:tc>
          <w:tcPr>
            <w:tcW w:w="1147" w:type="dxa"/>
            <w:tcBorders>
              <w:bottom w:val="single" w:sz="16" w:space="0" w:color="000000"/>
            </w:tcBorders>
            <w:shd w:val="clear" w:color="auto" w:fill="FFFFFF"/>
          </w:tcPr>
          <w:p w:rsidR="00A470A8" w:rsidRPr="00647B3E" w:rsidRDefault="00A470A8" w:rsidP="001528AE">
            <w:pPr>
              <w:autoSpaceDE w:val="0"/>
              <w:autoSpaceDN w:val="0"/>
              <w:adjustRightInd w:val="0"/>
              <w:spacing w:after="0" w:line="320" w:lineRule="atLeast"/>
              <w:ind w:left="60" w:right="60"/>
              <w:jc w:val="center"/>
              <w:rPr>
                <w:rFonts w:ascii="Arial" w:hAnsi="Arial" w:cs="Arial"/>
                <w:color w:val="000000"/>
                <w:sz w:val="18"/>
                <w:szCs w:val="18"/>
              </w:rPr>
            </w:pPr>
            <w:r w:rsidRPr="00647B3E">
              <w:rPr>
                <w:rFonts w:ascii="Arial" w:hAnsi="Arial" w:cs="Arial"/>
                <w:color w:val="000000"/>
                <w:sz w:val="18"/>
                <w:szCs w:val="18"/>
              </w:rPr>
              <w:t>secondary</w:t>
            </w:r>
          </w:p>
        </w:tc>
        <w:tc>
          <w:tcPr>
            <w:tcW w:w="1468" w:type="dxa"/>
            <w:tcBorders>
              <w:bottom w:val="single" w:sz="16" w:space="0" w:color="000000"/>
            </w:tcBorders>
            <w:shd w:val="clear" w:color="auto" w:fill="FFFFFF"/>
          </w:tcPr>
          <w:p w:rsidR="00A470A8" w:rsidRPr="00647B3E" w:rsidRDefault="00A470A8" w:rsidP="001528AE">
            <w:pPr>
              <w:autoSpaceDE w:val="0"/>
              <w:autoSpaceDN w:val="0"/>
              <w:adjustRightInd w:val="0"/>
              <w:spacing w:after="0" w:line="320" w:lineRule="atLeast"/>
              <w:ind w:left="60" w:right="60"/>
              <w:jc w:val="center"/>
              <w:rPr>
                <w:rFonts w:ascii="Arial" w:hAnsi="Arial" w:cs="Arial"/>
                <w:color w:val="000000"/>
                <w:sz w:val="18"/>
                <w:szCs w:val="18"/>
              </w:rPr>
            </w:pPr>
            <w:r w:rsidRPr="00647B3E">
              <w:rPr>
                <w:rFonts w:ascii="Arial" w:hAnsi="Arial" w:cs="Arial"/>
                <w:color w:val="000000"/>
                <w:sz w:val="18"/>
                <w:szCs w:val="18"/>
              </w:rPr>
              <w:t>matric and above</w:t>
            </w:r>
          </w:p>
        </w:tc>
        <w:tc>
          <w:tcPr>
            <w:tcW w:w="1468" w:type="dxa"/>
            <w:tcBorders>
              <w:bottom w:val="single" w:sz="16" w:space="0" w:color="000000"/>
            </w:tcBorders>
            <w:shd w:val="clear" w:color="auto" w:fill="FFFFFF"/>
          </w:tcPr>
          <w:p w:rsidR="00A470A8" w:rsidRPr="00647B3E" w:rsidRDefault="00A470A8" w:rsidP="001528AE">
            <w:pPr>
              <w:autoSpaceDE w:val="0"/>
              <w:autoSpaceDN w:val="0"/>
              <w:adjustRightInd w:val="0"/>
              <w:spacing w:after="0" w:line="320" w:lineRule="atLeast"/>
              <w:ind w:left="60" w:right="60"/>
              <w:jc w:val="center"/>
              <w:rPr>
                <w:rFonts w:ascii="Arial" w:hAnsi="Arial" w:cs="Arial"/>
                <w:color w:val="000000"/>
                <w:sz w:val="18"/>
                <w:szCs w:val="18"/>
              </w:rPr>
            </w:pPr>
            <w:r w:rsidRPr="00647B3E">
              <w:rPr>
                <w:rFonts w:ascii="Arial" w:hAnsi="Arial" w:cs="Arial"/>
                <w:color w:val="000000"/>
                <w:sz w:val="18"/>
                <w:szCs w:val="18"/>
              </w:rPr>
              <w:t>unable to read or write</w:t>
            </w:r>
          </w:p>
        </w:tc>
        <w:tc>
          <w:tcPr>
            <w:tcW w:w="1009" w:type="dxa"/>
            <w:vMerge/>
            <w:tcBorders>
              <w:top w:val="single" w:sz="16" w:space="0" w:color="000000"/>
              <w:right w:val="single" w:sz="16" w:space="0" w:color="000000"/>
            </w:tcBorders>
            <w:shd w:val="clear" w:color="auto" w:fill="FFFFFF"/>
          </w:tcPr>
          <w:p w:rsidR="00A470A8" w:rsidRPr="00647B3E" w:rsidRDefault="00A470A8" w:rsidP="001528AE">
            <w:pPr>
              <w:autoSpaceDE w:val="0"/>
              <w:autoSpaceDN w:val="0"/>
              <w:adjustRightInd w:val="0"/>
              <w:spacing w:after="0" w:line="240" w:lineRule="auto"/>
              <w:rPr>
                <w:rFonts w:ascii="Arial" w:hAnsi="Arial" w:cs="Arial"/>
                <w:color w:val="000000"/>
                <w:sz w:val="18"/>
                <w:szCs w:val="18"/>
              </w:rPr>
            </w:pPr>
          </w:p>
        </w:tc>
      </w:tr>
      <w:tr w:rsidR="00A470A8" w:rsidRPr="00647B3E" w:rsidTr="00A470A8">
        <w:trPr>
          <w:cantSplit/>
        </w:trPr>
        <w:tc>
          <w:tcPr>
            <w:tcW w:w="2449" w:type="dxa"/>
            <w:vMerge w:val="restart"/>
            <w:tcBorders>
              <w:top w:val="single" w:sz="16" w:space="0" w:color="000000"/>
              <w:left w:val="single" w:sz="16" w:space="0" w:color="000000"/>
              <w:bottom w:val="nil"/>
              <w:right w:val="nil"/>
            </w:tcBorders>
            <w:shd w:val="clear" w:color="auto" w:fill="FFFFFF"/>
            <w:vAlign w:val="center"/>
          </w:tcPr>
          <w:p w:rsidR="00A470A8" w:rsidRPr="00647B3E" w:rsidRDefault="00A470A8" w:rsidP="001528AE">
            <w:pPr>
              <w:autoSpaceDE w:val="0"/>
              <w:autoSpaceDN w:val="0"/>
              <w:adjustRightInd w:val="0"/>
              <w:spacing w:after="0" w:line="320" w:lineRule="atLeast"/>
              <w:ind w:left="60" w:right="60"/>
              <w:rPr>
                <w:rFonts w:ascii="Arial" w:hAnsi="Arial" w:cs="Arial"/>
                <w:color w:val="000000"/>
                <w:sz w:val="18"/>
                <w:szCs w:val="18"/>
              </w:rPr>
            </w:pPr>
            <w:r w:rsidRPr="00647B3E">
              <w:rPr>
                <w:rFonts w:ascii="Arial" w:hAnsi="Arial" w:cs="Arial"/>
                <w:color w:val="000000"/>
                <w:sz w:val="18"/>
                <w:szCs w:val="18"/>
              </w:rPr>
              <w:t>do you aware of informed consent?</w:t>
            </w:r>
          </w:p>
        </w:tc>
        <w:tc>
          <w:tcPr>
            <w:tcW w:w="735" w:type="dxa"/>
            <w:tcBorders>
              <w:top w:val="single" w:sz="16" w:space="0" w:color="000000"/>
              <w:left w:val="nil"/>
              <w:bottom w:val="nil"/>
              <w:right w:val="single" w:sz="16" w:space="0" w:color="000000"/>
            </w:tcBorders>
            <w:shd w:val="clear" w:color="auto" w:fill="FFFFFF"/>
            <w:vAlign w:val="center"/>
          </w:tcPr>
          <w:p w:rsidR="00A470A8" w:rsidRPr="00647B3E" w:rsidRDefault="00A470A8" w:rsidP="001528AE">
            <w:pPr>
              <w:autoSpaceDE w:val="0"/>
              <w:autoSpaceDN w:val="0"/>
              <w:adjustRightInd w:val="0"/>
              <w:spacing w:after="0" w:line="320" w:lineRule="atLeast"/>
              <w:ind w:left="60" w:right="60"/>
              <w:rPr>
                <w:rFonts w:ascii="Arial" w:hAnsi="Arial" w:cs="Arial"/>
                <w:color w:val="000000"/>
                <w:sz w:val="18"/>
                <w:szCs w:val="18"/>
              </w:rPr>
            </w:pPr>
            <w:r w:rsidRPr="00647B3E">
              <w:rPr>
                <w:rFonts w:ascii="Arial" w:hAnsi="Arial" w:cs="Arial"/>
                <w:color w:val="000000"/>
                <w:sz w:val="18"/>
                <w:szCs w:val="18"/>
              </w:rPr>
              <w:t>Yes</w:t>
            </w:r>
          </w:p>
        </w:tc>
        <w:tc>
          <w:tcPr>
            <w:tcW w:w="1009" w:type="dxa"/>
            <w:tcBorders>
              <w:top w:val="single" w:sz="16" w:space="0" w:color="000000"/>
              <w:left w:val="single" w:sz="16" w:space="0" w:color="000000"/>
              <w:bottom w:val="nil"/>
            </w:tcBorders>
            <w:shd w:val="clear" w:color="auto" w:fill="FFFFFF"/>
            <w:vAlign w:val="center"/>
          </w:tcPr>
          <w:p w:rsidR="00A470A8" w:rsidRPr="00647B3E" w:rsidRDefault="00A470A8" w:rsidP="001528AE">
            <w:pPr>
              <w:autoSpaceDE w:val="0"/>
              <w:autoSpaceDN w:val="0"/>
              <w:adjustRightInd w:val="0"/>
              <w:spacing w:after="0" w:line="320" w:lineRule="atLeast"/>
              <w:ind w:left="60" w:right="60"/>
              <w:jc w:val="right"/>
              <w:rPr>
                <w:rFonts w:ascii="Arial" w:hAnsi="Arial" w:cs="Arial"/>
                <w:color w:val="000000"/>
                <w:sz w:val="18"/>
                <w:szCs w:val="18"/>
              </w:rPr>
            </w:pPr>
            <w:r w:rsidRPr="00647B3E">
              <w:rPr>
                <w:rFonts w:ascii="Arial" w:hAnsi="Arial" w:cs="Arial"/>
                <w:color w:val="000000"/>
                <w:sz w:val="18"/>
                <w:szCs w:val="18"/>
              </w:rPr>
              <w:t>62</w:t>
            </w:r>
          </w:p>
        </w:tc>
        <w:tc>
          <w:tcPr>
            <w:tcW w:w="1147" w:type="dxa"/>
            <w:tcBorders>
              <w:top w:val="single" w:sz="16" w:space="0" w:color="000000"/>
              <w:bottom w:val="nil"/>
            </w:tcBorders>
            <w:shd w:val="clear" w:color="auto" w:fill="FFFFFF"/>
            <w:vAlign w:val="center"/>
          </w:tcPr>
          <w:p w:rsidR="00A470A8" w:rsidRPr="00647B3E" w:rsidRDefault="00A470A8" w:rsidP="001528AE">
            <w:pPr>
              <w:autoSpaceDE w:val="0"/>
              <w:autoSpaceDN w:val="0"/>
              <w:adjustRightInd w:val="0"/>
              <w:spacing w:after="0" w:line="320" w:lineRule="atLeast"/>
              <w:ind w:left="60" w:right="60"/>
              <w:jc w:val="right"/>
              <w:rPr>
                <w:rFonts w:ascii="Arial" w:hAnsi="Arial" w:cs="Arial"/>
                <w:color w:val="000000"/>
                <w:sz w:val="18"/>
                <w:szCs w:val="18"/>
              </w:rPr>
            </w:pPr>
            <w:r w:rsidRPr="00647B3E">
              <w:rPr>
                <w:rFonts w:ascii="Arial" w:hAnsi="Arial" w:cs="Arial"/>
                <w:color w:val="000000"/>
                <w:sz w:val="18"/>
                <w:szCs w:val="18"/>
              </w:rPr>
              <w:t>93</w:t>
            </w:r>
          </w:p>
        </w:tc>
        <w:tc>
          <w:tcPr>
            <w:tcW w:w="1468" w:type="dxa"/>
            <w:tcBorders>
              <w:top w:val="single" w:sz="16" w:space="0" w:color="000000"/>
              <w:bottom w:val="nil"/>
            </w:tcBorders>
            <w:shd w:val="clear" w:color="auto" w:fill="FFFFFF"/>
            <w:vAlign w:val="center"/>
          </w:tcPr>
          <w:p w:rsidR="00A470A8" w:rsidRPr="00647B3E" w:rsidRDefault="00A470A8" w:rsidP="001528AE">
            <w:pPr>
              <w:autoSpaceDE w:val="0"/>
              <w:autoSpaceDN w:val="0"/>
              <w:adjustRightInd w:val="0"/>
              <w:spacing w:after="0" w:line="320" w:lineRule="atLeast"/>
              <w:ind w:left="60" w:right="60"/>
              <w:jc w:val="right"/>
              <w:rPr>
                <w:rFonts w:ascii="Arial" w:hAnsi="Arial" w:cs="Arial"/>
                <w:color w:val="000000"/>
                <w:sz w:val="18"/>
                <w:szCs w:val="18"/>
              </w:rPr>
            </w:pPr>
            <w:r w:rsidRPr="00647B3E">
              <w:rPr>
                <w:rFonts w:ascii="Arial" w:hAnsi="Arial" w:cs="Arial"/>
                <w:color w:val="000000"/>
                <w:sz w:val="18"/>
                <w:szCs w:val="18"/>
              </w:rPr>
              <w:t>249</w:t>
            </w:r>
          </w:p>
        </w:tc>
        <w:tc>
          <w:tcPr>
            <w:tcW w:w="1468" w:type="dxa"/>
            <w:tcBorders>
              <w:top w:val="single" w:sz="16" w:space="0" w:color="000000"/>
              <w:bottom w:val="nil"/>
            </w:tcBorders>
            <w:shd w:val="clear" w:color="auto" w:fill="FFFFFF"/>
            <w:vAlign w:val="center"/>
          </w:tcPr>
          <w:p w:rsidR="00A470A8" w:rsidRPr="00647B3E" w:rsidRDefault="00A470A8" w:rsidP="001528AE">
            <w:pPr>
              <w:autoSpaceDE w:val="0"/>
              <w:autoSpaceDN w:val="0"/>
              <w:adjustRightInd w:val="0"/>
              <w:spacing w:after="0" w:line="320" w:lineRule="atLeast"/>
              <w:ind w:left="60" w:right="60"/>
              <w:jc w:val="right"/>
              <w:rPr>
                <w:rFonts w:ascii="Arial" w:hAnsi="Arial" w:cs="Arial"/>
                <w:color w:val="000000"/>
                <w:sz w:val="18"/>
                <w:szCs w:val="18"/>
              </w:rPr>
            </w:pPr>
            <w:r w:rsidRPr="00647B3E">
              <w:rPr>
                <w:rFonts w:ascii="Arial" w:hAnsi="Arial" w:cs="Arial"/>
                <w:color w:val="000000"/>
                <w:sz w:val="18"/>
                <w:szCs w:val="18"/>
              </w:rPr>
              <w:t>22</w:t>
            </w:r>
          </w:p>
        </w:tc>
        <w:tc>
          <w:tcPr>
            <w:tcW w:w="1009" w:type="dxa"/>
            <w:tcBorders>
              <w:top w:val="single" w:sz="16" w:space="0" w:color="000000"/>
              <w:bottom w:val="nil"/>
              <w:right w:val="single" w:sz="16" w:space="0" w:color="000000"/>
            </w:tcBorders>
            <w:shd w:val="clear" w:color="auto" w:fill="FFFFFF"/>
            <w:vAlign w:val="center"/>
          </w:tcPr>
          <w:p w:rsidR="00A470A8" w:rsidRPr="00647B3E" w:rsidRDefault="00A470A8" w:rsidP="001528AE">
            <w:pPr>
              <w:autoSpaceDE w:val="0"/>
              <w:autoSpaceDN w:val="0"/>
              <w:adjustRightInd w:val="0"/>
              <w:spacing w:after="0" w:line="320" w:lineRule="atLeast"/>
              <w:ind w:left="60" w:right="60"/>
              <w:jc w:val="right"/>
              <w:rPr>
                <w:rFonts w:ascii="Arial" w:hAnsi="Arial" w:cs="Arial"/>
                <w:color w:val="000000"/>
                <w:sz w:val="18"/>
                <w:szCs w:val="18"/>
              </w:rPr>
            </w:pPr>
            <w:r w:rsidRPr="00647B3E">
              <w:rPr>
                <w:rFonts w:ascii="Arial" w:hAnsi="Arial" w:cs="Arial"/>
                <w:color w:val="000000"/>
                <w:sz w:val="18"/>
                <w:szCs w:val="18"/>
              </w:rPr>
              <w:t>426</w:t>
            </w:r>
          </w:p>
        </w:tc>
      </w:tr>
      <w:tr w:rsidR="00A470A8" w:rsidRPr="00647B3E" w:rsidTr="00A470A8">
        <w:trPr>
          <w:cantSplit/>
        </w:trPr>
        <w:tc>
          <w:tcPr>
            <w:tcW w:w="2449" w:type="dxa"/>
            <w:vMerge/>
            <w:tcBorders>
              <w:top w:val="single" w:sz="16" w:space="0" w:color="000000"/>
              <w:left w:val="single" w:sz="16" w:space="0" w:color="000000"/>
              <w:bottom w:val="nil"/>
              <w:right w:val="nil"/>
            </w:tcBorders>
            <w:shd w:val="clear" w:color="auto" w:fill="FFFFFF"/>
            <w:vAlign w:val="center"/>
          </w:tcPr>
          <w:p w:rsidR="00A470A8" w:rsidRPr="00647B3E" w:rsidRDefault="00A470A8" w:rsidP="001528AE">
            <w:pPr>
              <w:autoSpaceDE w:val="0"/>
              <w:autoSpaceDN w:val="0"/>
              <w:adjustRightInd w:val="0"/>
              <w:spacing w:after="0" w:line="240" w:lineRule="auto"/>
              <w:rPr>
                <w:rFonts w:ascii="Arial" w:hAnsi="Arial" w:cs="Arial"/>
                <w:color w:val="000000"/>
                <w:sz w:val="18"/>
                <w:szCs w:val="18"/>
              </w:rPr>
            </w:pPr>
          </w:p>
        </w:tc>
        <w:tc>
          <w:tcPr>
            <w:tcW w:w="735" w:type="dxa"/>
            <w:tcBorders>
              <w:top w:val="nil"/>
              <w:left w:val="nil"/>
              <w:bottom w:val="nil"/>
              <w:right w:val="single" w:sz="16" w:space="0" w:color="000000"/>
            </w:tcBorders>
            <w:shd w:val="clear" w:color="auto" w:fill="FFFFFF"/>
            <w:vAlign w:val="center"/>
          </w:tcPr>
          <w:p w:rsidR="00A470A8" w:rsidRPr="00647B3E" w:rsidRDefault="00A470A8" w:rsidP="001528AE">
            <w:pPr>
              <w:autoSpaceDE w:val="0"/>
              <w:autoSpaceDN w:val="0"/>
              <w:adjustRightInd w:val="0"/>
              <w:spacing w:after="0" w:line="320" w:lineRule="atLeast"/>
              <w:ind w:left="60" w:right="60"/>
              <w:rPr>
                <w:rFonts w:ascii="Arial" w:hAnsi="Arial" w:cs="Arial"/>
                <w:color w:val="000000"/>
                <w:sz w:val="18"/>
                <w:szCs w:val="18"/>
              </w:rPr>
            </w:pPr>
            <w:r w:rsidRPr="00647B3E">
              <w:rPr>
                <w:rFonts w:ascii="Arial" w:hAnsi="Arial" w:cs="Arial"/>
                <w:color w:val="000000"/>
                <w:sz w:val="18"/>
                <w:szCs w:val="18"/>
              </w:rPr>
              <w:t>No</w:t>
            </w:r>
          </w:p>
        </w:tc>
        <w:tc>
          <w:tcPr>
            <w:tcW w:w="1009" w:type="dxa"/>
            <w:tcBorders>
              <w:top w:val="nil"/>
              <w:left w:val="single" w:sz="16" w:space="0" w:color="000000"/>
              <w:bottom w:val="nil"/>
            </w:tcBorders>
            <w:shd w:val="clear" w:color="auto" w:fill="FFFFFF"/>
            <w:vAlign w:val="center"/>
          </w:tcPr>
          <w:p w:rsidR="00A470A8" w:rsidRPr="00647B3E" w:rsidRDefault="00A470A8" w:rsidP="001528AE">
            <w:pPr>
              <w:autoSpaceDE w:val="0"/>
              <w:autoSpaceDN w:val="0"/>
              <w:adjustRightInd w:val="0"/>
              <w:spacing w:after="0" w:line="320" w:lineRule="atLeast"/>
              <w:ind w:left="60" w:right="60"/>
              <w:jc w:val="right"/>
              <w:rPr>
                <w:rFonts w:ascii="Arial" w:hAnsi="Arial" w:cs="Arial"/>
                <w:color w:val="000000"/>
                <w:sz w:val="18"/>
                <w:szCs w:val="18"/>
              </w:rPr>
            </w:pPr>
            <w:r w:rsidRPr="00647B3E">
              <w:rPr>
                <w:rFonts w:ascii="Arial" w:hAnsi="Arial" w:cs="Arial"/>
                <w:color w:val="000000"/>
                <w:sz w:val="18"/>
                <w:szCs w:val="18"/>
              </w:rPr>
              <w:t>22</w:t>
            </w:r>
          </w:p>
        </w:tc>
        <w:tc>
          <w:tcPr>
            <w:tcW w:w="1147" w:type="dxa"/>
            <w:tcBorders>
              <w:top w:val="nil"/>
              <w:bottom w:val="nil"/>
            </w:tcBorders>
            <w:shd w:val="clear" w:color="auto" w:fill="FFFFFF"/>
            <w:vAlign w:val="center"/>
          </w:tcPr>
          <w:p w:rsidR="00A470A8" w:rsidRPr="00647B3E" w:rsidRDefault="00A470A8" w:rsidP="001528AE">
            <w:pPr>
              <w:autoSpaceDE w:val="0"/>
              <w:autoSpaceDN w:val="0"/>
              <w:adjustRightInd w:val="0"/>
              <w:spacing w:after="0" w:line="320" w:lineRule="atLeast"/>
              <w:ind w:left="60" w:right="60"/>
              <w:jc w:val="right"/>
              <w:rPr>
                <w:rFonts w:ascii="Arial" w:hAnsi="Arial" w:cs="Arial"/>
                <w:color w:val="000000"/>
                <w:sz w:val="18"/>
                <w:szCs w:val="18"/>
              </w:rPr>
            </w:pPr>
            <w:r w:rsidRPr="00647B3E">
              <w:rPr>
                <w:rFonts w:ascii="Arial" w:hAnsi="Arial" w:cs="Arial"/>
                <w:color w:val="000000"/>
                <w:sz w:val="18"/>
                <w:szCs w:val="18"/>
              </w:rPr>
              <w:t>40</w:t>
            </w:r>
          </w:p>
        </w:tc>
        <w:tc>
          <w:tcPr>
            <w:tcW w:w="1468" w:type="dxa"/>
            <w:tcBorders>
              <w:top w:val="nil"/>
              <w:bottom w:val="nil"/>
            </w:tcBorders>
            <w:shd w:val="clear" w:color="auto" w:fill="FFFFFF"/>
            <w:vAlign w:val="center"/>
          </w:tcPr>
          <w:p w:rsidR="00A470A8" w:rsidRPr="00647B3E" w:rsidRDefault="00A470A8" w:rsidP="001528AE">
            <w:pPr>
              <w:autoSpaceDE w:val="0"/>
              <w:autoSpaceDN w:val="0"/>
              <w:adjustRightInd w:val="0"/>
              <w:spacing w:after="0" w:line="320" w:lineRule="atLeast"/>
              <w:ind w:left="60" w:right="60"/>
              <w:jc w:val="right"/>
              <w:rPr>
                <w:rFonts w:ascii="Arial" w:hAnsi="Arial" w:cs="Arial"/>
                <w:color w:val="000000"/>
                <w:sz w:val="18"/>
                <w:szCs w:val="18"/>
              </w:rPr>
            </w:pPr>
            <w:r w:rsidRPr="00647B3E">
              <w:rPr>
                <w:rFonts w:ascii="Arial" w:hAnsi="Arial" w:cs="Arial"/>
                <w:color w:val="000000"/>
                <w:sz w:val="18"/>
                <w:szCs w:val="18"/>
              </w:rPr>
              <w:t>35</w:t>
            </w:r>
          </w:p>
        </w:tc>
        <w:tc>
          <w:tcPr>
            <w:tcW w:w="1468" w:type="dxa"/>
            <w:tcBorders>
              <w:top w:val="nil"/>
              <w:bottom w:val="nil"/>
            </w:tcBorders>
            <w:shd w:val="clear" w:color="auto" w:fill="FFFFFF"/>
            <w:vAlign w:val="center"/>
          </w:tcPr>
          <w:p w:rsidR="00A470A8" w:rsidRPr="00647B3E" w:rsidRDefault="00A470A8" w:rsidP="001528AE">
            <w:pPr>
              <w:autoSpaceDE w:val="0"/>
              <w:autoSpaceDN w:val="0"/>
              <w:adjustRightInd w:val="0"/>
              <w:spacing w:after="0" w:line="320" w:lineRule="atLeast"/>
              <w:ind w:left="60" w:right="60"/>
              <w:jc w:val="right"/>
              <w:rPr>
                <w:rFonts w:ascii="Arial" w:hAnsi="Arial" w:cs="Arial"/>
                <w:color w:val="000000"/>
                <w:sz w:val="18"/>
                <w:szCs w:val="18"/>
              </w:rPr>
            </w:pPr>
            <w:r w:rsidRPr="00647B3E">
              <w:rPr>
                <w:rFonts w:ascii="Arial" w:hAnsi="Arial" w:cs="Arial"/>
                <w:color w:val="000000"/>
                <w:sz w:val="18"/>
                <w:szCs w:val="18"/>
              </w:rPr>
              <w:t>64</w:t>
            </w:r>
          </w:p>
        </w:tc>
        <w:tc>
          <w:tcPr>
            <w:tcW w:w="1009" w:type="dxa"/>
            <w:tcBorders>
              <w:top w:val="nil"/>
              <w:bottom w:val="nil"/>
              <w:right w:val="single" w:sz="16" w:space="0" w:color="000000"/>
            </w:tcBorders>
            <w:shd w:val="clear" w:color="auto" w:fill="FFFFFF"/>
            <w:vAlign w:val="center"/>
          </w:tcPr>
          <w:p w:rsidR="00A470A8" w:rsidRPr="00647B3E" w:rsidRDefault="00A470A8" w:rsidP="001528AE">
            <w:pPr>
              <w:autoSpaceDE w:val="0"/>
              <w:autoSpaceDN w:val="0"/>
              <w:adjustRightInd w:val="0"/>
              <w:spacing w:after="0" w:line="320" w:lineRule="atLeast"/>
              <w:ind w:left="60" w:right="60"/>
              <w:jc w:val="right"/>
              <w:rPr>
                <w:rFonts w:ascii="Arial" w:hAnsi="Arial" w:cs="Arial"/>
                <w:color w:val="000000"/>
                <w:sz w:val="18"/>
                <w:szCs w:val="18"/>
              </w:rPr>
            </w:pPr>
            <w:r w:rsidRPr="00647B3E">
              <w:rPr>
                <w:rFonts w:ascii="Arial" w:hAnsi="Arial" w:cs="Arial"/>
                <w:color w:val="000000"/>
                <w:sz w:val="18"/>
                <w:szCs w:val="18"/>
              </w:rPr>
              <w:t>161</w:t>
            </w:r>
          </w:p>
        </w:tc>
      </w:tr>
      <w:tr w:rsidR="00A470A8" w:rsidRPr="00647B3E" w:rsidTr="00A470A8">
        <w:trPr>
          <w:cantSplit/>
        </w:trPr>
        <w:tc>
          <w:tcPr>
            <w:tcW w:w="3184" w:type="dxa"/>
            <w:gridSpan w:val="2"/>
            <w:tcBorders>
              <w:top w:val="nil"/>
              <w:left w:val="single" w:sz="16" w:space="0" w:color="000000"/>
              <w:bottom w:val="single" w:sz="16" w:space="0" w:color="000000"/>
              <w:right w:val="nil"/>
            </w:tcBorders>
            <w:shd w:val="clear" w:color="auto" w:fill="FFFFFF"/>
            <w:vAlign w:val="center"/>
          </w:tcPr>
          <w:p w:rsidR="00A470A8" w:rsidRPr="00647B3E" w:rsidRDefault="00A470A8" w:rsidP="001528AE">
            <w:pPr>
              <w:autoSpaceDE w:val="0"/>
              <w:autoSpaceDN w:val="0"/>
              <w:adjustRightInd w:val="0"/>
              <w:spacing w:after="0" w:line="320" w:lineRule="atLeast"/>
              <w:ind w:left="60" w:right="60"/>
              <w:rPr>
                <w:rFonts w:ascii="Arial" w:hAnsi="Arial" w:cs="Arial"/>
                <w:color w:val="000000"/>
                <w:sz w:val="18"/>
                <w:szCs w:val="18"/>
              </w:rPr>
            </w:pPr>
            <w:r w:rsidRPr="00647B3E">
              <w:rPr>
                <w:rFonts w:ascii="Arial" w:hAnsi="Arial" w:cs="Arial"/>
                <w:color w:val="000000"/>
                <w:sz w:val="18"/>
                <w:szCs w:val="18"/>
              </w:rPr>
              <w:t>Total</w:t>
            </w:r>
          </w:p>
        </w:tc>
        <w:tc>
          <w:tcPr>
            <w:tcW w:w="1009" w:type="dxa"/>
            <w:tcBorders>
              <w:top w:val="nil"/>
              <w:left w:val="single" w:sz="16" w:space="0" w:color="000000"/>
              <w:bottom w:val="single" w:sz="16" w:space="0" w:color="000000"/>
            </w:tcBorders>
            <w:shd w:val="clear" w:color="auto" w:fill="FFFFFF"/>
            <w:vAlign w:val="center"/>
          </w:tcPr>
          <w:p w:rsidR="00A470A8" w:rsidRPr="00647B3E" w:rsidRDefault="00A470A8" w:rsidP="001528AE">
            <w:pPr>
              <w:autoSpaceDE w:val="0"/>
              <w:autoSpaceDN w:val="0"/>
              <w:adjustRightInd w:val="0"/>
              <w:spacing w:after="0" w:line="320" w:lineRule="atLeast"/>
              <w:ind w:left="60" w:right="60"/>
              <w:jc w:val="right"/>
              <w:rPr>
                <w:rFonts w:ascii="Arial" w:hAnsi="Arial" w:cs="Arial"/>
                <w:color w:val="000000"/>
                <w:sz w:val="18"/>
                <w:szCs w:val="18"/>
              </w:rPr>
            </w:pPr>
            <w:r w:rsidRPr="00647B3E">
              <w:rPr>
                <w:rFonts w:ascii="Arial" w:hAnsi="Arial" w:cs="Arial"/>
                <w:color w:val="000000"/>
                <w:sz w:val="18"/>
                <w:szCs w:val="18"/>
              </w:rPr>
              <w:t>84</w:t>
            </w:r>
          </w:p>
        </w:tc>
        <w:tc>
          <w:tcPr>
            <w:tcW w:w="1147" w:type="dxa"/>
            <w:tcBorders>
              <w:top w:val="nil"/>
              <w:bottom w:val="single" w:sz="16" w:space="0" w:color="000000"/>
            </w:tcBorders>
            <w:shd w:val="clear" w:color="auto" w:fill="FFFFFF"/>
            <w:vAlign w:val="center"/>
          </w:tcPr>
          <w:p w:rsidR="00A470A8" w:rsidRPr="00647B3E" w:rsidRDefault="00A470A8" w:rsidP="001528AE">
            <w:pPr>
              <w:autoSpaceDE w:val="0"/>
              <w:autoSpaceDN w:val="0"/>
              <w:adjustRightInd w:val="0"/>
              <w:spacing w:after="0" w:line="320" w:lineRule="atLeast"/>
              <w:ind w:left="60" w:right="60"/>
              <w:jc w:val="right"/>
              <w:rPr>
                <w:rFonts w:ascii="Arial" w:hAnsi="Arial" w:cs="Arial"/>
                <w:color w:val="000000"/>
                <w:sz w:val="18"/>
                <w:szCs w:val="18"/>
              </w:rPr>
            </w:pPr>
            <w:r w:rsidRPr="00647B3E">
              <w:rPr>
                <w:rFonts w:ascii="Arial" w:hAnsi="Arial" w:cs="Arial"/>
                <w:color w:val="000000"/>
                <w:sz w:val="18"/>
                <w:szCs w:val="18"/>
              </w:rPr>
              <w:t>133</w:t>
            </w:r>
          </w:p>
        </w:tc>
        <w:tc>
          <w:tcPr>
            <w:tcW w:w="1468" w:type="dxa"/>
            <w:tcBorders>
              <w:top w:val="nil"/>
              <w:bottom w:val="single" w:sz="16" w:space="0" w:color="000000"/>
            </w:tcBorders>
            <w:shd w:val="clear" w:color="auto" w:fill="FFFFFF"/>
            <w:vAlign w:val="center"/>
          </w:tcPr>
          <w:p w:rsidR="00A470A8" w:rsidRPr="00647B3E" w:rsidRDefault="00A470A8" w:rsidP="001528AE">
            <w:pPr>
              <w:autoSpaceDE w:val="0"/>
              <w:autoSpaceDN w:val="0"/>
              <w:adjustRightInd w:val="0"/>
              <w:spacing w:after="0" w:line="320" w:lineRule="atLeast"/>
              <w:ind w:left="60" w:right="60"/>
              <w:jc w:val="right"/>
              <w:rPr>
                <w:rFonts w:ascii="Arial" w:hAnsi="Arial" w:cs="Arial"/>
                <w:color w:val="000000"/>
                <w:sz w:val="18"/>
                <w:szCs w:val="18"/>
              </w:rPr>
            </w:pPr>
            <w:r w:rsidRPr="00647B3E">
              <w:rPr>
                <w:rFonts w:ascii="Arial" w:hAnsi="Arial" w:cs="Arial"/>
                <w:color w:val="000000"/>
                <w:sz w:val="18"/>
                <w:szCs w:val="18"/>
              </w:rPr>
              <w:t>284</w:t>
            </w:r>
          </w:p>
        </w:tc>
        <w:tc>
          <w:tcPr>
            <w:tcW w:w="1468" w:type="dxa"/>
            <w:tcBorders>
              <w:top w:val="nil"/>
              <w:bottom w:val="single" w:sz="16" w:space="0" w:color="000000"/>
            </w:tcBorders>
            <w:shd w:val="clear" w:color="auto" w:fill="FFFFFF"/>
            <w:vAlign w:val="center"/>
          </w:tcPr>
          <w:p w:rsidR="00A470A8" w:rsidRPr="00647B3E" w:rsidRDefault="00A470A8" w:rsidP="001528AE">
            <w:pPr>
              <w:autoSpaceDE w:val="0"/>
              <w:autoSpaceDN w:val="0"/>
              <w:adjustRightInd w:val="0"/>
              <w:spacing w:after="0" w:line="320" w:lineRule="atLeast"/>
              <w:ind w:left="60" w:right="60"/>
              <w:jc w:val="right"/>
              <w:rPr>
                <w:rFonts w:ascii="Arial" w:hAnsi="Arial" w:cs="Arial"/>
                <w:color w:val="000000"/>
                <w:sz w:val="18"/>
                <w:szCs w:val="18"/>
              </w:rPr>
            </w:pPr>
            <w:r w:rsidRPr="00647B3E">
              <w:rPr>
                <w:rFonts w:ascii="Arial" w:hAnsi="Arial" w:cs="Arial"/>
                <w:color w:val="000000"/>
                <w:sz w:val="18"/>
                <w:szCs w:val="18"/>
              </w:rPr>
              <w:t>86</w:t>
            </w:r>
          </w:p>
        </w:tc>
        <w:tc>
          <w:tcPr>
            <w:tcW w:w="1009" w:type="dxa"/>
            <w:tcBorders>
              <w:top w:val="nil"/>
              <w:bottom w:val="single" w:sz="16" w:space="0" w:color="000000"/>
              <w:right w:val="single" w:sz="16" w:space="0" w:color="000000"/>
            </w:tcBorders>
            <w:shd w:val="clear" w:color="auto" w:fill="FFFFFF"/>
            <w:vAlign w:val="center"/>
          </w:tcPr>
          <w:p w:rsidR="00A470A8" w:rsidRPr="00647B3E" w:rsidRDefault="00A470A8" w:rsidP="001528AE">
            <w:pPr>
              <w:autoSpaceDE w:val="0"/>
              <w:autoSpaceDN w:val="0"/>
              <w:adjustRightInd w:val="0"/>
              <w:spacing w:after="0" w:line="320" w:lineRule="atLeast"/>
              <w:ind w:left="60" w:right="60"/>
              <w:jc w:val="right"/>
              <w:rPr>
                <w:rFonts w:ascii="Arial" w:hAnsi="Arial" w:cs="Arial"/>
                <w:color w:val="000000"/>
                <w:sz w:val="18"/>
                <w:szCs w:val="18"/>
              </w:rPr>
            </w:pPr>
            <w:r w:rsidRPr="00647B3E">
              <w:rPr>
                <w:rFonts w:ascii="Arial" w:hAnsi="Arial" w:cs="Arial"/>
                <w:color w:val="000000"/>
                <w:sz w:val="18"/>
                <w:szCs w:val="18"/>
              </w:rPr>
              <w:t>587</w:t>
            </w:r>
          </w:p>
        </w:tc>
      </w:tr>
    </w:tbl>
    <w:p w:rsidR="00F67262" w:rsidRDefault="00F67262" w:rsidP="001528AE">
      <w:pPr>
        <w:autoSpaceDE w:val="0"/>
        <w:autoSpaceDN w:val="0"/>
        <w:adjustRightInd w:val="0"/>
        <w:spacing w:after="0" w:line="240" w:lineRule="auto"/>
      </w:pPr>
      <w:r>
        <w:rPr>
          <w:noProof/>
        </w:rPr>
        <w:drawing>
          <wp:inline distT="0" distB="0" distL="0" distR="0" wp14:anchorId="07BF5C40" wp14:editId="5342BC58">
            <wp:extent cx="3200400" cy="25571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557116"/>
                    </a:xfrm>
                    <a:prstGeom prst="rect">
                      <a:avLst/>
                    </a:prstGeom>
                    <a:noFill/>
                    <a:ln>
                      <a:noFill/>
                    </a:ln>
                  </pic:spPr>
                </pic:pic>
              </a:graphicData>
            </a:graphic>
          </wp:inline>
        </w:drawing>
      </w:r>
    </w:p>
    <w:p w:rsidR="00F67262" w:rsidRPr="00F67262" w:rsidRDefault="00F67262" w:rsidP="001528AE">
      <w:pPr>
        <w:autoSpaceDE w:val="0"/>
        <w:autoSpaceDN w:val="0"/>
        <w:adjustRightInd w:val="0"/>
        <w:spacing w:after="0" w:line="240" w:lineRule="auto"/>
      </w:pPr>
    </w:p>
    <w:tbl>
      <w:tblPr>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735"/>
        <w:gridCol w:w="1009"/>
        <w:gridCol w:w="1147"/>
        <w:gridCol w:w="1468"/>
        <w:gridCol w:w="1468"/>
        <w:gridCol w:w="1009"/>
      </w:tblGrid>
      <w:tr w:rsidR="00F67262" w:rsidRPr="00F67262" w:rsidTr="009708D6">
        <w:trPr>
          <w:cantSplit/>
        </w:trPr>
        <w:tc>
          <w:tcPr>
            <w:tcW w:w="9285" w:type="dxa"/>
            <w:gridSpan w:val="7"/>
            <w:tcBorders>
              <w:top w:val="nil"/>
              <w:left w:val="nil"/>
              <w:bottom w:val="nil"/>
              <w:right w:val="nil"/>
            </w:tcBorders>
            <w:shd w:val="clear" w:color="auto" w:fill="FFFFFF"/>
          </w:tcPr>
          <w:p w:rsidR="00F67262" w:rsidRPr="00F67262" w:rsidRDefault="00F67262" w:rsidP="001528AE">
            <w:pPr>
              <w:autoSpaceDE w:val="0"/>
              <w:autoSpaceDN w:val="0"/>
              <w:adjustRightInd w:val="0"/>
              <w:spacing w:after="0" w:line="320" w:lineRule="atLeast"/>
              <w:ind w:left="60" w:right="60"/>
              <w:jc w:val="center"/>
              <w:rPr>
                <w:rFonts w:ascii="Arial" w:hAnsi="Arial" w:cs="Arial"/>
                <w:color w:val="000000"/>
                <w:sz w:val="18"/>
                <w:szCs w:val="18"/>
              </w:rPr>
            </w:pPr>
            <w:r w:rsidRPr="00F67262">
              <w:rPr>
                <w:rFonts w:ascii="Arial" w:hAnsi="Arial" w:cs="Arial"/>
                <w:b/>
                <w:bCs/>
                <w:color w:val="000000"/>
                <w:sz w:val="18"/>
                <w:szCs w:val="18"/>
              </w:rPr>
              <w:t>do you know the significance of informed consent * education Crosstabulation</w:t>
            </w:r>
          </w:p>
        </w:tc>
      </w:tr>
      <w:tr w:rsidR="00F67262" w:rsidRPr="00F67262" w:rsidTr="009708D6">
        <w:trPr>
          <w:cantSplit/>
        </w:trPr>
        <w:tc>
          <w:tcPr>
            <w:tcW w:w="3184" w:type="dxa"/>
            <w:gridSpan w:val="2"/>
            <w:vMerge w:val="restart"/>
            <w:tcBorders>
              <w:top w:val="single" w:sz="16" w:space="0" w:color="000000"/>
              <w:left w:val="single" w:sz="16" w:space="0" w:color="000000"/>
              <w:bottom w:val="nil"/>
              <w:right w:val="nil"/>
            </w:tcBorders>
            <w:shd w:val="clear" w:color="auto" w:fill="FFFFFF"/>
          </w:tcPr>
          <w:p w:rsidR="00F67262" w:rsidRPr="00F67262" w:rsidRDefault="00F67262" w:rsidP="001528AE">
            <w:pPr>
              <w:autoSpaceDE w:val="0"/>
              <w:autoSpaceDN w:val="0"/>
              <w:adjustRightInd w:val="0"/>
              <w:spacing w:after="0" w:line="320" w:lineRule="atLeast"/>
              <w:ind w:left="60" w:right="60"/>
              <w:rPr>
                <w:rFonts w:ascii="Arial" w:hAnsi="Arial" w:cs="Arial"/>
                <w:color w:val="000000"/>
                <w:sz w:val="18"/>
                <w:szCs w:val="18"/>
              </w:rPr>
            </w:pPr>
          </w:p>
        </w:tc>
        <w:tc>
          <w:tcPr>
            <w:tcW w:w="5092" w:type="dxa"/>
            <w:gridSpan w:val="4"/>
            <w:tcBorders>
              <w:top w:val="single" w:sz="16" w:space="0" w:color="000000"/>
              <w:left w:val="single" w:sz="16" w:space="0" w:color="000000"/>
            </w:tcBorders>
            <w:shd w:val="clear" w:color="auto" w:fill="FFFFFF"/>
          </w:tcPr>
          <w:p w:rsidR="00F67262" w:rsidRPr="00F67262" w:rsidRDefault="00B21929" w:rsidP="001528AE">
            <w:pPr>
              <w:autoSpaceDE w:val="0"/>
              <w:autoSpaceDN w:val="0"/>
              <w:adjustRightInd w:val="0"/>
              <w:spacing w:after="0" w:line="320" w:lineRule="atLeast"/>
              <w:ind w:left="60" w:right="60"/>
              <w:jc w:val="center"/>
              <w:rPr>
                <w:rFonts w:ascii="Arial" w:hAnsi="Arial" w:cs="Arial"/>
                <w:color w:val="000000"/>
                <w:sz w:val="18"/>
                <w:szCs w:val="18"/>
              </w:rPr>
            </w:pPr>
            <w:r w:rsidRPr="00F67262">
              <w:rPr>
                <w:rFonts w:ascii="Arial" w:hAnsi="Arial" w:cs="Arial"/>
                <w:color w:val="000000"/>
                <w:sz w:val="18"/>
                <w:szCs w:val="18"/>
              </w:rPr>
              <w:t>E</w:t>
            </w:r>
            <w:r w:rsidR="00F67262" w:rsidRPr="00F67262">
              <w:rPr>
                <w:rFonts w:ascii="Arial" w:hAnsi="Arial" w:cs="Arial"/>
                <w:color w:val="000000"/>
                <w:sz w:val="18"/>
                <w:szCs w:val="18"/>
              </w:rPr>
              <w:t>ducation</w:t>
            </w:r>
          </w:p>
        </w:tc>
        <w:tc>
          <w:tcPr>
            <w:tcW w:w="1009" w:type="dxa"/>
            <w:vMerge w:val="restart"/>
            <w:tcBorders>
              <w:top w:val="single" w:sz="16" w:space="0" w:color="000000"/>
              <w:right w:val="single" w:sz="16" w:space="0" w:color="000000"/>
            </w:tcBorders>
            <w:shd w:val="clear" w:color="auto" w:fill="FFFFFF"/>
          </w:tcPr>
          <w:p w:rsidR="00F67262" w:rsidRPr="00F67262" w:rsidRDefault="00F67262" w:rsidP="001528AE">
            <w:pPr>
              <w:autoSpaceDE w:val="0"/>
              <w:autoSpaceDN w:val="0"/>
              <w:adjustRightInd w:val="0"/>
              <w:spacing w:after="0" w:line="320" w:lineRule="atLeast"/>
              <w:ind w:left="60" w:right="60"/>
              <w:jc w:val="center"/>
              <w:rPr>
                <w:rFonts w:ascii="Arial" w:hAnsi="Arial" w:cs="Arial"/>
                <w:color w:val="000000"/>
                <w:sz w:val="18"/>
                <w:szCs w:val="18"/>
              </w:rPr>
            </w:pPr>
            <w:r w:rsidRPr="00F67262">
              <w:rPr>
                <w:rFonts w:ascii="Arial" w:hAnsi="Arial" w:cs="Arial"/>
                <w:color w:val="000000"/>
                <w:sz w:val="18"/>
                <w:szCs w:val="18"/>
              </w:rPr>
              <w:t>Total</w:t>
            </w:r>
          </w:p>
        </w:tc>
      </w:tr>
      <w:tr w:rsidR="00F67262" w:rsidRPr="00F67262" w:rsidTr="009708D6">
        <w:trPr>
          <w:cantSplit/>
        </w:trPr>
        <w:tc>
          <w:tcPr>
            <w:tcW w:w="3184" w:type="dxa"/>
            <w:gridSpan w:val="2"/>
            <w:vMerge/>
            <w:tcBorders>
              <w:top w:val="single" w:sz="16" w:space="0" w:color="000000"/>
              <w:left w:val="single" w:sz="16" w:space="0" w:color="000000"/>
              <w:bottom w:val="nil"/>
              <w:right w:val="nil"/>
            </w:tcBorders>
            <w:shd w:val="clear" w:color="auto" w:fill="FFFFFF"/>
          </w:tcPr>
          <w:p w:rsidR="00F67262" w:rsidRPr="00F67262" w:rsidRDefault="00F67262" w:rsidP="001528AE">
            <w:pPr>
              <w:autoSpaceDE w:val="0"/>
              <w:autoSpaceDN w:val="0"/>
              <w:adjustRightInd w:val="0"/>
              <w:spacing w:after="0" w:line="240" w:lineRule="auto"/>
              <w:rPr>
                <w:rFonts w:ascii="Arial" w:hAnsi="Arial" w:cs="Arial"/>
                <w:color w:val="000000"/>
                <w:sz w:val="18"/>
                <w:szCs w:val="18"/>
              </w:rPr>
            </w:pPr>
          </w:p>
        </w:tc>
        <w:tc>
          <w:tcPr>
            <w:tcW w:w="1009" w:type="dxa"/>
            <w:tcBorders>
              <w:left w:val="single" w:sz="16" w:space="0" w:color="000000"/>
              <w:bottom w:val="single" w:sz="16" w:space="0" w:color="000000"/>
            </w:tcBorders>
            <w:shd w:val="clear" w:color="auto" w:fill="FFFFFF"/>
          </w:tcPr>
          <w:p w:rsidR="00F67262" w:rsidRPr="00F67262" w:rsidRDefault="00712D79" w:rsidP="001528AE">
            <w:pPr>
              <w:autoSpaceDE w:val="0"/>
              <w:autoSpaceDN w:val="0"/>
              <w:adjustRightInd w:val="0"/>
              <w:spacing w:after="0" w:line="320" w:lineRule="atLeast"/>
              <w:ind w:left="60" w:right="60"/>
              <w:jc w:val="center"/>
              <w:rPr>
                <w:rFonts w:ascii="Arial" w:hAnsi="Arial" w:cs="Arial"/>
                <w:color w:val="000000"/>
                <w:sz w:val="18"/>
                <w:szCs w:val="18"/>
              </w:rPr>
            </w:pPr>
            <w:r w:rsidRPr="00F67262">
              <w:rPr>
                <w:rFonts w:ascii="Arial" w:hAnsi="Arial" w:cs="Arial"/>
                <w:color w:val="000000"/>
                <w:sz w:val="18"/>
                <w:szCs w:val="18"/>
              </w:rPr>
              <w:t>P</w:t>
            </w:r>
            <w:r w:rsidR="00F67262" w:rsidRPr="00F67262">
              <w:rPr>
                <w:rFonts w:ascii="Arial" w:hAnsi="Arial" w:cs="Arial"/>
                <w:color w:val="000000"/>
                <w:sz w:val="18"/>
                <w:szCs w:val="18"/>
              </w:rPr>
              <w:t>rimary</w:t>
            </w:r>
          </w:p>
        </w:tc>
        <w:tc>
          <w:tcPr>
            <w:tcW w:w="1147" w:type="dxa"/>
            <w:tcBorders>
              <w:bottom w:val="single" w:sz="16" w:space="0" w:color="000000"/>
            </w:tcBorders>
            <w:shd w:val="clear" w:color="auto" w:fill="FFFFFF"/>
          </w:tcPr>
          <w:p w:rsidR="00F67262" w:rsidRPr="00F67262" w:rsidRDefault="00F67262" w:rsidP="001528AE">
            <w:pPr>
              <w:autoSpaceDE w:val="0"/>
              <w:autoSpaceDN w:val="0"/>
              <w:adjustRightInd w:val="0"/>
              <w:spacing w:after="0" w:line="320" w:lineRule="atLeast"/>
              <w:ind w:left="60" w:right="60"/>
              <w:jc w:val="center"/>
              <w:rPr>
                <w:rFonts w:ascii="Arial" w:hAnsi="Arial" w:cs="Arial"/>
                <w:color w:val="000000"/>
                <w:sz w:val="18"/>
                <w:szCs w:val="18"/>
              </w:rPr>
            </w:pPr>
            <w:r w:rsidRPr="00F67262">
              <w:rPr>
                <w:rFonts w:ascii="Arial" w:hAnsi="Arial" w:cs="Arial"/>
                <w:color w:val="000000"/>
                <w:sz w:val="18"/>
                <w:szCs w:val="18"/>
              </w:rPr>
              <w:t>secondary</w:t>
            </w:r>
          </w:p>
        </w:tc>
        <w:tc>
          <w:tcPr>
            <w:tcW w:w="1468" w:type="dxa"/>
            <w:tcBorders>
              <w:bottom w:val="single" w:sz="16" w:space="0" w:color="000000"/>
            </w:tcBorders>
            <w:shd w:val="clear" w:color="auto" w:fill="FFFFFF"/>
          </w:tcPr>
          <w:p w:rsidR="00F67262" w:rsidRPr="00F67262" w:rsidRDefault="00F67262" w:rsidP="001528AE">
            <w:pPr>
              <w:autoSpaceDE w:val="0"/>
              <w:autoSpaceDN w:val="0"/>
              <w:adjustRightInd w:val="0"/>
              <w:spacing w:after="0" w:line="320" w:lineRule="atLeast"/>
              <w:ind w:left="60" w:right="60"/>
              <w:jc w:val="center"/>
              <w:rPr>
                <w:rFonts w:ascii="Arial" w:hAnsi="Arial" w:cs="Arial"/>
                <w:color w:val="000000"/>
                <w:sz w:val="18"/>
                <w:szCs w:val="18"/>
              </w:rPr>
            </w:pPr>
            <w:r w:rsidRPr="00F67262">
              <w:rPr>
                <w:rFonts w:ascii="Arial" w:hAnsi="Arial" w:cs="Arial"/>
                <w:color w:val="000000"/>
                <w:sz w:val="18"/>
                <w:szCs w:val="18"/>
              </w:rPr>
              <w:t>matric and above</w:t>
            </w:r>
          </w:p>
        </w:tc>
        <w:tc>
          <w:tcPr>
            <w:tcW w:w="1468" w:type="dxa"/>
            <w:tcBorders>
              <w:bottom w:val="single" w:sz="16" w:space="0" w:color="000000"/>
            </w:tcBorders>
            <w:shd w:val="clear" w:color="auto" w:fill="FFFFFF"/>
          </w:tcPr>
          <w:p w:rsidR="00F67262" w:rsidRPr="00F67262" w:rsidRDefault="00F67262" w:rsidP="001528AE">
            <w:pPr>
              <w:autoSpaceDE w:val="0"/>
              <w:autoSpaceDN w:val="0"/>
              <w:adjustRightInd w:val="0"/>
              <w:spacing w:after="0" w:line="320" w:lineRule="atLeast"/>
              <w:ind w:left="60" w:right="60"/>
              <w:jc w:val="center"/>
              <w:rPr>
                <w:rFonts w:ascii="Arial" w:hAnsi="Arial" w:cs="Arial"/>
                <w:color w:val="000000"/>
                <w:sz w:val="18"/>
                <w:szCs w:val="18"/>
              </w:rPr>
            </w:pPr>
            <w:r w:rsidRPr="00F67262">
              <w:rPr>
                <w:rFonts w:ascii="Arial" w:hAnsi="Arial" w:cs="Arial"/>
                <w:color w:val="000000"/>
                <w:sz w:val="18"/>
                <w:szCs w:val="18"/>
              </w:rPr>
              <w:t>unable to read or write</w:t>
            </w:r>
          </w:p>
        </w:tc>
        <w:tc>
          <w:tcPr>
            <w:tcW w:w="1009" w:type="dxa"/>
            <w:vMerge/>
            <w:tcBorders>
              <w:top w:val="single" w:sz="16" w:space="0" w:color="000000"/>
              <w:right w:val="single" w:sz="16" w:space="0" w:color="000000"/>
            </w:tcBorders>
            <w:shd w:val="clear" w:color="auto" w:fill="FFFFFF"/>
          </w:tcPr>
          <w:p w:rsidR="00F67262" w:rsidRPr="00F67262" w:rsidRDefault="00F67262" w:rsidP="001528AE">
            <w:pPr>
              <w:autoSpaceDE w:val="0"/>
              <w:autoSpaceDN w:val="0"/>
              <w:adjustRightInd w:val="0"/>
              <w:spacing w:after="0" w:line="240" w:lineRule="auto"/>
              <w:rPr>
                <w:rFonts w:ascii="Arial" w:hAnsi="Arial" w:cs="Arial"/>
                <w:color w:val="000000"/>
                <w:sz w:val="18"/>
                <w:szCs w:val="18"/>
              </w:rPr>
            </w:pPr>
          </w:p>
        </w:tc>
      </w:tr>
      <w:tr w:rsidR="00F67262" w:rsidRPr="00F67262" w:rsidTr="009708D6">
        <w:trPr>
          <w:cantSplit/>
        </w:trPr>
        <w:tc>
          <w:tcPr>
            <w:tcW w:w="2449" w:type="dxa"/>
            <w:vMerge w:val="restart"/>
            <w:tcBorders>
              <w:top w:val="single" w:sz="16" w:space="0" w:color="000000"/>
              <w:left w:val="single" w:sz="16" w:space="0" w:color="000000"/>
              <w:bottom w:val="nil"/>
              <w:right w:val="nil"/>
            </w:tcBorders>
            <w:shd w:val="clear" w:color="auto" w:fill="FFFFFF"/>
            <w:vAlign w:val="center"/>
          </w:tcPr>
          <w:p w:rsidR="00F67262" w:rsidRPr="00F67262" w:rsidRDefault="00F67262" w:rsidP="001528AE">
            <w:pPr>
              <w:autoSpaceDE w:val="0"/>
              <w:autoSpaceDN w:val="0"/>
              <w:adjustRightInd w:val="0"/>
              <w:spacing w:after="0" w:line="320" w:lineRule="atLeast"/>
              <w:ind w:left="60" w:right="60"/>
              <w:rPr>
                <w:rFonts w:ascii="Arial" w:hAnsi="Arial" w:cs="Arial"/>
                <w:color w:val="000000"/>
                <w:sz w:val="18"/>
                <w:szCs w:val="18"/>
              </w:rPr>
            </w:pPr>
            <w:r w:rsidRPr="00F67262">
              <w:rPr>
                <w:rFonts w:ascii="Arial" w:hAnsi="Arial" w:cs="Arial"/>
                <w:color w:val="000000"/>
                <w:sz w:val="18"/>
                <w:szCs w:val="18"/>
              </w:rPr>
              <w:t>do you know the significance of informed consent</w:t>
            </w:r>
          </w:p>
        </w:tc>
        <w:tc>
          <w:tcPr>
            <w:tcW w:w="735" w:type="dxa"/>
            <w:tcBorders>
              <w:top w:val="single" w:sz="16" w:space="0" w:color="000000"/>
              <w:left w:val="nil"/>
              <w:bottom w:val="nil"/>
              <w:right w:val="single" w:sz="16" w:space="0" w:color="000000"/>
            </w:tcBorders>
            <w:shd w:val="clear" w:color="auto" w:fill="FFFFFF"/>
            <w:vAlign w:val="center"/>
          </w:tcPr>
          <w:p w:rsidR="00F67262" w:rsidRPr="00F67262" w:rsidRDefault="00AC718E" w:rsidP="001528AE">
            <w:pPr>
              <w:autoSpaceDE w:val="0"/>
              <w:autoSpaceDN w:val="0"/>
              <w:adjustRightInd w:val="0"/>
              <w:spacing w:after="0" w:line="320" w:lineRule="atLeast"/>
              <w:ind w:left="60" w:right="60"/>
              <w:rPr>
                <w:rFonts w:ascii="Arial" w:hAnsi="Arial" w:cs="Arial"/>
                <w:color w:val="000000"/>
                <w:sz w:val="18"/>
                <w:szCs w:val="18"/>
              </w:rPr>
            </w:pPr>
            <w:r w:rsidRPr="00F67262">
              <w:rPr>
                <w:rFonts w:ascii="Arial" w:hAnsi="Arial" w:cs="Arial"/>
                <w:color w:val="000000"/>
                <w:sz w:val="18"/>
                <w:szCs w:val="18"/>
              </w:rPr>
              <w:t>Y</w:t>
            </w:r>
            <w:r w:rsidR="00F67262" w:rsidRPr="00F67262">
              <w:rPr>
                <w:rFonts w:ascii="Arial" w:hAnsi="Arial" w:cs="Arial"/>
                <w:color w:val="000000"/>
                <w:sz w:val="18"/>
                <w:szCs w:val="18"/>
              </w:rPr>
              <w:t>es</w:t>
            </w:r>
          </w:p>
        </w:tc>
        <w:tc>
          <w:tcPr>
            <w:tcW w:w="1009" w:type="dxa"/>
            <w:tcBorders>
              <w:top w:val="single" w:sz="16" w:space="0" w:color="000000"/>
              <w:left w:val="single" w:sz="16" w:space="0" w:color="000000"/>
              <w:bottom w:val="nil"/>
            </w:tcBorders>
            <w:shd w:val="clear" w:color="auto" w:fill="FFFFFF"/>
            <w:vAlign w:val="center"/>
          </w:tcPr>
          <w:p w:rsidR="00F67262" w:rsidRPr="00F67262" w:rsidRDefault="00F67262" w:rsidP="001528AE">
            <w:pPr>
              <w:autoSpaceDE w:val="0"/>
              <w:autoSpaceDN w:val="0"/>
              <w:adjustRightInd w:val="0"/>
              <w:spacing w:after="0" w:line="320" w:lineRule="atLeast"/>
              <w:ind w:left="60" w:right="60"/>
              <w:jc w:val="right"/>
              <w:rPr>
                <w:rFonts w:ascii="Arial" w:hAnsi="Arial" w:cs="Arial"/>
                <w:color w:val="000000"/>
                <w:sz w:val="18"/>
                <w:szCs w:val="18"/>
              </w:rPr>
            </w:pPr>
            <w:r w:rsidRPr="00F67262">
              <w:rPr>
                <w:rFonts w:ascii="Arial" w:hAnsi="Arial" w:cs="Arial"/>
                <w:color w:val="000000"/>
                <w:sz w:val="18"/>
                <w:szCs w:val="18"/>
              </w:rPr>
              <w:t>31</w:t>
            </w:r>
          </w:p>
        </w:tc>
        <w:tc>
          <w:tcPr>
            <w:tcW w:w="1147" w:type="dxa"/>
            <w:tcBorders>
              <w:top w:val="single" w:sz="16" w:space="0" w:color="000000"/>
              <w:bottom w:val="nil"/>
            </w:tcBorders>
            <w:shd w:val="clear" w:color="auto" w:fill="FFFFFF"/>
            <w:vAlign w:val="center"/>
          </w:tcPr>
          <w:p w:rsidR="00F67262" w:rsidRPr="00F67262" w:rsidRDefault="00F67262" w:rsidP="001528AE">
            <w:pPr>
              <w:autoSpaceDE w:val="0"/>
              <w:autoSpaceDN w:val="0"/>
              <w:adjustRightInd w:val="0"/>
              <w:spacing w:after="0" w:line="320" w:lineRule="atLeast"/>
              <w:ind w:left="60" w:right="60"/>
              <w:jc w:val="right"/>
              <w:rPr>
                <w:rFonts w:ascii="Arial" w:hAnsi="Arial" w:cs="Arial"/>
                <w:color w:val="000000"/>
                <w:sz w:val="18"/>
                <w:szCs w:val="18"/>
              </w:rPr>
            </w:pPr>
            <w:r w:rsidRPr="00F67262">
              <w:rPr>
                <w:rFonts w:ascii="Arial" w:hAnsi="Arial" w:cs="Arial"/>
                <w:color w:val="000000"/>
                <w:sz w:val="18"/>
                <w:szCs w:val="18"/>
              </w:rPr>
              <w:t>85</w:t>
            </w:r>
          </w:p>
        </w:tc>
        <w:tc>
          <w:tcPr>
            <w:tcW w:w="1468" w:type="dxa"/>
            <w:tcBorders>
              <w:top w:val="single" w:sz="16" w:space="0" w:color="000000"/>
              <w:bottom w:val="nil"/>
            </w:tcBorders>
            <w:shd w:val="clear" w:color="auto" w:fill="FFFFFF"/>
            <w:vAlign w:val="center"/>
          </w:tcPr>
          <w:p w:rsidR="00F67262" w:rsidRPr="00F67262" w:rsidRDefault="00F67262" w:rsidP="001528AE">
            <w:pPr>
              <w:autoSpaceDE w:val="0"/>
              <w:autoSpaceDN w:val="0"/>
              <w:adjustRightInd w:val="0"/>
              <w:spacing w:after="0" w:line="320" w:lineRule="atLeast"/>
              <w:ind w:left="60" w:right="60"/>
              <w:jc w:val="right"/>
              <w:rPr>
                <w:rFonts w:ascii="Arial" w:hAnsi="Arial" w:cs="Arial"/>
                <w:color w:val="000000"/>
                <w:sz w:val="18"/>
                <w:szCs w:val="18"/>
              </w:rPr>
            </w:pPr>
            <w:r w:rsidRPr="00F67262">
              <w:rPr>
                <w:rFonts w:ascii="Arial" w:hAnsi="Arial" w:cs="Arial"/>
                <w:color w:val="000000"/>
                <w:sz w:val="18"/>
                <w:szCs w:val="18"/>
              </w:rPr>
              <w:t>171</w:t>
            </w:r>
          </w:p>
        </w:tc>
        <w:tc>
          <w:tcPr>
            <w:tcW w:w="1468" w:type="dxa"/>
            <w:tcBorders>
              <w:top w:val="single" w:sz="16" w:space="0" w:color="000000"/>
              <w:bottom w:val="nil"/>
            </w:tcBorders>
            <w:shd w:val="clear" w:color="auto" w:fill="FFFFFF"/>
            <w:vAlign w:val="center"/>
          </w:tcPr>
          <w:p w:rsidR="00F67262" w:rsidRPr="00F67262" w:rsidRDefault="00F67262" w:rsidP="001528AE">
            <w:pPr>
              <w:autoSpaceDE w:val="0"/>
              <w:autoSpaceDN w:val="0"/>
              <w:adjustRightInd w:val="0"/>
              <w:spacing w:after="0" w:line="320" w:lineRule="atLeast"/>
              <w:ind w:left="60" w:right="60"/>
              <w:jc w:val="right"/>
              <w:rPr>
                <w:rFonts w:ascii="Arial" w:hAnsi="Arial" w:cs="Arial"/>
                <w:color w:val="000000"/>
                <w:sz w:val="18"/>
                <w:szCs w:val="18"/>
              </w:rPr>
            </w:pPr>
            <w:r w:rsidRPr="00F67262">
              <w:rPr>
                <w:rFonts w:ascii="Arial" w:hAnsi="Arial" w:cs="Arial"/>
                <w:color w:val="000000"/>
                <w:sz w:val="18"/>
                <w:szCs w:val="18"/>
              </w:rPr>
              <w:t>31</w:t>
            </w:r>
          </w:p>
        </w:tc>
        <w:tc>
          <w:tcPr>
            <w:tcW w:w="1009" w:type="dxa"/>
            <w:tcBorders>
              <w:top w:val="single" w:sz="16" w:space="0" w:color="000000"/>
              <w:bottom w:val="nil"/>
              <w:right w:val="single" w:sz="16" w:space="0" w:color="000000"/>
            </w:tcBorders>
            <w:shd w:val="clear" w:color="auto" w:fill="FFFFFF"/>
            <w:vAlign w:val="center"/>
          </w:tcPr>
          <w:p w:rsidR="00F67262" w:rsidRPr="00F67262" w:rsidRDefault="00F67262" w:rsidP="001528AE">
            <w:pPr>
              <w:autoSpaceDE w:val="0"/>
              <w:autoSpaceDN w:val="0"/>
              <w:adjustRightInd w:val="0"/>
              <w:spacing w:after="0" w:line="320" w:lineRule="atLeast"/>
              <w:ind w:left="60" w:right="60"/>
              <w:jc w:val="right"/>
              <w:rPr>
                <w:rFonts w:ascii="Arial" w:hAnsi="Arial" w:cs="Arial"/>
                <w:color w:val="000000"/>
                <w:sz w:val="18"/>
                <w:szCs w:val="18"/>
              </w:rPr>
            </w:pPr>
            <w:r w:rsidRPr="00F67262">
              <w:rPr>
                <w:rFonts w:ascii="Arial" w:hAnsi="Arial" w:cs="Arial"/>
                <w:color w:val="000000"/>
                <w:sz w:val="18"/>
                <w:szCs w:val="18"/>
              </w:rPr>
              <w:t>318</w:t>
            </w:r>
          </w:p>
        </w:tc>
      </w:tr>
      <w:tr w:rsidR="00F67262" w:rsidRPr="00F67262" w:rsidTr="009708D6">
        <w:trPr>
          <w:cantSplit/>
        </w:trPr>
        <w:tc>
          <w:tcPr>
            <w:tcW w:w="2449" w:type="dxa"/>
            <w:vMerge/>
            <w:tcBorders>
              <w:top w:val="single" w:sz="16" w:space="0" w:color="000000"/>
              <w:left w:val="single" w:sz="16" w:space="0" w:color="000000"/>
              <w:bottom w:val="nil"/>
              <w:right w:val="nil"/>
            </w:tcBorders>
            <w:shd w:val="clear" w:color="auto" w:fill="FFFFFF"/>
            <w:vAlign w:val="center"/>
          </w:tcPr>
          <w:p w:rsidR="00F67262" w:rsidRPr="00F67262" w:rsidRDefault="00F67262" w:rsidP="001528AE">
            <w:pPr>
              <w:autoSpaceDE w:val="0"/>
              <w:autoSpaceDN w:val="0"/>
              <w:adjustRightInd w:val="0"/>
              <w:spacing w:after="0" w:line="240" w:lineRule="auto"/>
              <w:rPr>
                <w:rFonts w:ascii="Arial" w:hAnsi="Arial" w:cs="Arial"/>
                <w:color w:val="000000"/>
                <w:sz w:val="18"/>
                <w:szCs w:val="18"/>
              </w:rPr>
            </w:pPr>
          </w:p>
        </w:tc>
        <w:tc>
          <w:tcPr>
            <w:tcW w:w="735" w:type="dxa"/>
            <w:tcBorders>
              <w:top w:val="nil"/>
              <w:left w:val="nil"/>
              <w:bottom w:val="nil"/>
              <w:right w:val="single" w:sz="16" w:space="0" w:color="000000"/>
            </w:tcBorders>
            <w:shd w:val="clear" w:color="auto" w:fill="FFFFFF"/>
            <w:vAlign w:val="center"/>
          </w:tcPr>
          <w:p w:rsidR="00F67262" w:rsidRPr="00F67262" w:rsidRDefault="00AC718E" w:rsidP="001528AE">
            <w:pPr>
              <w:autoSpaceDE w:val="0"/>
              <w:autoSpaceDN w:val="0"/>
              <w:adjustRightInd w:val="0"/>
              <w:spacing w:after="0" w:line="320" w:lineRule="atLeast"/>
              <w:ind w:left="60" w:right="60"/>
              <w:rPr>
                <w:rFonts w:ascii="Arial" w:hAnsi="Arial" w:cs="Arial"/>
                <w:color w:val="000000"/>
                <w:sz w:val="18"/>
                <w:szCs w:val="18"/>
              </w:rPr>
            </w:pPr>
            <w:r w:rsidRPr="00F67262">
              <w:rPr>
                <w:rFonts w:ascii="Arial" w:hAnsi="Arial" w:cs="Arial"/>
                <w:color w:val="000000"/>
                <w:sz w:val="18"/>
                <w:szCs w:val="18"/>
              </w:rPr>
              <w:t>N</w:t>
            </w:r>
            <w:r w:rsidR="00F67262" w:rsidRPr="00F67262">
              <w:rPr>
                <w:rFonts w:ascii="Arial" w:hAnsi="Arial" w:cs="Arial"/>
                <w:color w:val="000000"/>
                <w:sz w:val="18"/>
                <w:szCs w:val="18"/>
              </w:rPr>
              <w:t>o</w:t>
            </w:r>
          </w:p>
        </w:tc>
        <w:tc>
          <w:tcPr>
            <w:tcW w:w="1009" w:type="dxa"/>
            <w:tcBorders>
              <w:top w:val="nil"/>
              <w:left w:val="single" w:sz="16" w:space="0" w:color="000000"/>
              <w:bottom w:val="nil"/>
            </w:tcBorders>
            <w:shd w:val="clear" w:color="auto" w:fill="FFFFFF"/>
            <w:vAlign w:val="center"/>
          </w:tcPr>
          <w:p w:rsidR="00F67262" w:rsidRPr="00F67262" w:rsidRDefault="00F67262" w:rsidP="001528AE">
            <w:pPr>
              <w:autoSpaceDE w:val="0"/>
              <w:autoSpaceDN w:val="0"/>
              <w:adjustRightInd w:val="0"/>
              <w:spacing w:after="0" w:line="320" w:lineRule="atLeast"/>
              <w:ind w:left="60" w:right="60"/>
              <w:jc w:val="right"/>
              <w:rPr>
                <w:rFonts w:ascii="Arial" w:hAnsi="Arial" w:cs="Arial"/>
                <w:color w:val="000000"/>
                <w:sz w:val="18"/>
                <w:szCs w:val="18"/>
              </w:rPr>
            </w:pPr>
            <w:r w:rsidRPr="00F67262">
              <w:rPr>
                <w:rFonts w:ascii="Arial" w:hAnsi="Arial" w:cs="Arial"/>
                <w:color w:val="000000"/>
                <w:sz w:val="18"/>
                <w:szCs w:val="18"/>
              </w:rPr>
              <w:t>53</w:t>
            </w:r>
          </w:p>
        </w:tc>
        <w:tc>
          <w:tcPr>
            <w:tcW w:w="1147" w:type="dxa"/>
            <w:tcBorders>
              <w:top w:val="nil"/>
              <w:bottom w:val="nil"/>
            </w:tcBorders>
            <w:shd w:val="clear" w:color="auto" w:fill="FFFFFF"/>
            <w:vAlign w:val="center"/>
          </w:tcPr>
          <w:p w:rsidR="00F67262" w:rsidRPr="00F67262" w:rsidRDefault="00F67262" w:rsidP="001528AE">
            <w:pPr>
              <w:autoSpaceDE w:val="0"/>
              <w:autoSpaceDN w:val="0"/>
              <w:adjustRightInd w:val="0"/>
              <w:spacing w:after="0" w:line="320" w:lineRule="atLeast"/>
              <w:ind w:left="60" w:right="60"/>
              <w:jc w:val="right"/>
              <w:rPr>
                <w:rFonts w:ascii="Arial" w:hAnsi="Arial" w:cs="Arial"/>
                <w:color w:val="000000"/>
                <w:sz w:val="18"/>
                <w:szCs w:val="18"/>
              </w:rPr>
            </w:pPr>
            <w:r w:rsidRPr="00F67262">
              <w:rPr>
                <w:rFonts w:ascii="Arial" w:hAnsi="Arial" w:cs="Arial"/>
                <w:color w:val="000000"/>
                <w:sz w:val="18"/>
                <w:szCs w:val="18"/>
              </w:rPr>
              <w:t>48</w:t>
            </w:r>
          </w:p>
        </w:tc>
        <w:tc>
          <w:tcPr>
            <w:tcW w:w="1468" w:type="dxa"/>
            <w:tcBorders>
              <w:top w:val="nil"/>
              <w:bottom w:val="nil"/>
            </w:tcBorders>
            <w:shd w:val="clear" w:color="auto" w:fill="FFFFFF"/>
            <w:vAlign w:val="center"/>
          </w:tcPr>
          <w:p w:rsidR="00F67262" w:rsidRPr="00F67262" w:rsidRDefault="00F67262" w:rsidP="001528AE">
            <w:pPr>
              <w:autoSpaceDE w:val="0"/>
              <w:autoSpaceDN w:val="0"/>
              <w:adjustRightInd w:val="0"/>
              <w:spacing w:after="0" w:line="320" w:lineRule="atLeast"/>
              <w:ind w:left="60" w:right="60"/>
              <w:jc w:val="right"/>
              <w:rPr>
                <w:rFonts w:ascii="Arial" w:hAnsi="Arial" w:cs="Arial"/>
                <w:color w:val="000000"/>
                <w:sz w:val="18"/>
                <w:szCs w:val="18"/>
              </w:rPr>
            </w:pPr>
            <w:r w:rsidRPr="00F67262">
              <w:rPr>
                <w:rFonts w:ascii="Arial" w:hAnsi="Arial" w:cs="Arial"/>
                <w:color w:val="000000"/>
                <w:sz w:val="18"/>
                <w:szCs w:val="18"/>
              </w:rPr>
              <w:t>113</w:t>
            </w:r>
          </w:p>
        </w:tc>
        <w:tc>
          <w:tcPr>
            <w:tcW w:w="1468" w:type="dxa"/>
            <w:tcBorders>
              <w:top w:val="nil"/>
              <w:bottom w:val="nil"/>
            </w:tcBorders>
            <w:shd w:val="clear" w:color="auto" w:fill="FFFFFF"/>
            <w:vAlign w:val="center"/>
          </w:tcPr>
          <w:p w:rsidR="00F67262" w:rsidRPr="00F67262" w:rsidRDefault="00F67262" w:rsidP="001528AE">
            <w:pPr>
              <w:autoSpaceDE w:val="0"/>
              <w:autoSpaceDN w:val="0"/>
              <w:adjustRightInd w:val="0"/>
              <w:spacing w:after="0" w:line="320" w:lineRule="atLeast"/>
              <w:ind w:left="60" w:right="60"/>
              <w:jc w:val="right"/>
              <w:rPr>
                <w:rFonts w:ascii="Arial" w:hAnsi="Arial" w:cs="Arial"/>
                <w:color w:val="000000"/>
                <w:sz w:val="18"/>
                <w:szCs w:val="18"/>
              </w:rPr>
            </w:pPr>
            <w:r w:rsidRPr="00F67262">
              <w:rPr>
                <w:rFonts w:ascii="Arial" w:hAnsi="Arial" w:cs="Arial"/>
                <w:color w:val="000000"/>
                <w:sz w:val="18"/>
                <w:szCs w:val="18"/>
              </w:rPr>
              <w:t>55</w:t>
            </w:r>
          </w:p>
        </w:tc>
        <w:tc>
          <w:tcPr>
            <w:tcW w:w="1009" w:type="dxa"/>
            <w:tcBorders>
              <w:top w:val="nil"/>
              <w:bottom w:val="nil"/>
              <w:right w:val="single" w:sz="16" w:space="0" w:color="000000"/>
            </w:tcBorders>
            <w:shd w:val="clear" w:color="auto" w:fill="FFFFFF"/>
            <w:vAlign w:val="center"/>
          </w:tcPr>
          <w:p w:rsidR="00F67262" w:rsidRPr="00F67262" w:rsidRDefault="00F67262" w:rsidP="001528AE">
            <w:pPr>
              <w:autoSpaceDE w:val="0"/>
              <w:autoSpaceDN w:val="0"/>
              <w:adjustRightInd w:val="0"/>
              <w:spacing w:after="0" w:line="320" w:lineRule="atLeast"/>
              <w:ind w:left="60" w:right="60"/>
              <w:jc w:val="right"/>
              <w:rPr>
                <w:rFonts w:ascii="Arial" w:hAnsi="Arial" w:cs="Arial"/>
                <w:color w:val="000000"/>
                <w:sz w:val="18"/>
                <w:szCs w:val="18"/>
              </w:rPr>
            </w:pPr>
            <w:r w:rsidRPr="00F67262">
              <w:rPr>
                <w:rFonts w:ascii="Arial" w:hAnsi="Arial" w:cs="Arial"/>
                <w:color w:val="000000"/>
                <w:sz w:val="18"/>
                <w:szCs w:val="18"/>
              </w:rPr>
              <w:t>269</w:t>
            </w:r>
          </w:p>
        </w:tc>
      </w:tr>
      <w:tr w:rsidR="00F67262" w:rsidRPr="00F67262" w:rsidTr="009708D6">
        <w:trPr>
          <w:cantSplit/>
        </w:trPr>
        <w:tc>
          <w:tcPr>
            <w:tcW w:w="3184" w:type="dxa"/>
            <w:gridSpan w:val="2"/>
            <w:tcBorders>
              <w:top w:val="nil"/>
              <w:left w:val="single" w:sz="16" w:space="0" w:color="000000"/>
              <w:bottom w:val="single" w:sz="16" w:space="0" w:color="000000"/>
              <w:right w:val="nil"/>
            </w:tcBorders>
            <w:shd w:val="clear" w:color="auto" w:fill="FFFFFF"/>
            <w:vAlign w:val="center"/>
          </w:tcPr>
          <w:p w:rsidR="00F67262" w:rsidRPr="00F67262" w:rsidRDefault="00F67262" w:rsidP="001528AE">
            <w:pPr>
              <w:autoSpaceDE w:val="0"/>
              <w:autoSpaceDN w:val="0"/>
              <w:adjustRightInd w:val="0"/>
              <w:spacing w:after="0" w:line="320" w:lineRule="atLeast"/>
              <w:ind w:left="60" w:right="60"/>
              <w:rPr>
                <w:rFonts w:ascii="Arial" w:hAnsi="Arial" w:cs="Arial"/>
                <w:color w:val="000000"/>
                <w:sz w:val="18"/>
                <w:szCs w:val="18"/>
              </w:rPr>
            </w:pPr>
            <w:r w:rsidRPr="00F67262">
              <w:rPr>
                <w:rFonts w:ascii="Arial" w:hAnsi="Arial" w:cs="Arial"/>
                <w:color w:val="000000"/>
                <w:sz w:val="18"/>
                <w:szCs w:val="18"/>
              </w:rPr>
              <w:t>Total</w:t>
            </w:r>
          </w:p>
        </w:tc>
        <w:tc>
          <w:tcPr>
            <w:tcW w:w="1009" w:type="dxa"/>
            <w:tcBorders>
              <w:top w:val="nil"/>
              <w:left w:val="single" w:sz="16" w:space="0" w:color="000000"/>
              <w:bottom w:val="single" w:sz="16" w:space="0" w:color="000000"/>
            </w:tcBorders>
            <w:shd w:val="clear" w:color="auto" w:fill="FFFFFF"/>
            <w:vAlign w:val="center"/>
          </w:tcPr>
          <w:p w:rsidR="00F67262" w:rsidRPr="00F67262" w:rsidRDefault="00F67262" w:rsidP="001528AE">
            <w:pPr>
              <w:autoSpaceDE w:val="0"/>
              <w:autoSpaceDN w:val="0"/>
              <w:adjustRightInd w:val="0"/>
              <w:spacing w:after="0" w:line="320" w:lineRule="atLeast"/>
              <w:ind w:left="60" w:right="60"/>
              <w:jc w:val="right"/>
              <w:rPr>
                <w:rFonts w:ascii="Arial" w:hAnsi="Arial" w:cs="Arial"/>
                <w:color w:val="000000"/>
                <w:sz w:val="18"/>
                <w:szCs w:val="18"/>
              </w:rPr>
            </w:pPr>
            <w:r w:rsidRPr="00F67262">
              <w:rPr>
                <w:rFonts w:ascii="Arial" w:hAnsi="Arial" w:cs="Arial"/>
                <w:color w:val="000000"/>
                <w:sz w:val="18"/>
                <w:szCs w:val="18"/>
              </w:rPr>
              <w:t>84</w:t>
            </w:r>
          </w:p>
        </w:tc>
        <w:tc>
          <w:tcPr>
            <w:tcW w:w="1147" w:type="dxa"/>
            <w:tcBorders>
              <w:top w:val="nil"/>
              <w:bottom w:val="single" w:sz="16" w:space="0" w:color="000000"/>
            </w:tcBorders>
            <w:shd w:val="clear" w:color="auto" w:fill="FFFFFF"/>
            <w:vAlign w:val="center"/>
          </w:tcPr>
          <w:p w:rsidR="00F67262" w:rsidRPr="00F67262" w:rsidRDefault="00F67262" w:rsidP="001528AE">
            <w:pPr>
              <w:autoSpaceDE w:val="0"/>
              <w:autoSpaceDN w:val="0"/>
              <w:adjustRightInd w:val="0"/>
              <w:spacing w:after="0" w:line="320" w:lineRule="atLeast"/>
              <w:ind w:left="60" w:right="60"/>
              <w:jc w:val="right"/>
              <w:rPr>
                <w:rFonts w:ascii="Arial" w:hAnsi="Arial" w:cs="Arial"/>
                <w:color w:val="000000"/>
                <w:sz w:val="18"/>
                <w:szCs w:val="18"/>
              </w:rPr>
            </w:pPr>
            <w:r w:rsidRPr="00F67262">
              <w:rPr>
                <w:rFonts w:ascii="Arial" w:hAnsi="Arial" w:cs="Arial"/>
                <w:color w:val="000000"/>
                <w:sz w:val="18"/>
                <w:szCs w:val="18"/>
              </w:rPr>
              <w:t>133</w:t>
            </w:r>
          </w:p>
        </w:tc>
        <w:tc>
          <w:tcPr>
            <w:tcW w:w="1468" w:type="dxa"/>
            <w:tcBorders>
              <w:top w:val="nil"/>
              <w:bottom w:val="single" w:sz="16" w:space="0" w:color="000000"/>
            </w:tcBorders>
            <w:shd w:val="clear" w:color="auto" w:fill="FFFFFF"/>
            <w:vAlign w:val="center"/>
          </w:tcPr>
          <w:p w:rsidR="00F67262" w:rsidRPr="00F67262" w:rsidRDefault="00F67262" w:rsidP="001528AE">
            <w:pPr>
              <w:autoSpaceDE w:val="0"/>
              <w:autoSpaceDN w:val="0"/>
              <w:adjustRightInd w:val="0"/>
              <w:spacing w:after="0" w:line="320" w:lineRule="atLeast"/>
              <w:ind w:left="60" w:right="60"/>
              <w:jc w:val="right"/>
              <w:rPr>
                <w:rFonts w:ascii="Arial" w:hAnsi="Arial" w:cs="Arial"/>
                <w:color w:val="000000"/>
                <w:sz w:val="18"/>
                <w:szCs w:val="18"/>
              </w:rPr>
            </w:pPr>
            <w:r w:rsidRPr="00F67262">
              <w:rPr>
                <w:rFonts w:ascii="Arial" w:hAnsi="Arial" w:cs="Arial"/>
                <w:color w:val="000000"/>
                <w:sz w:val="18"/>
                <w:szCs w:val="18"/>
              </w:rPr>
              <w:t>284</w:t>
            </w:r>
          </w:p>
        </w:tc>
        <w:tc>
          <w:tcPr>
            <w:tcW w:w="1468" w:type="dxa"/>
            <w:tcBorders>
              <w:top w:val="nil"/>
              <w:bottom w:val="single" w:sz="16" w:space="0" w:color="000000"/>
            </w:tcBorders>
            <w:shd w:val="clear" w:color="auto" w:fill="FFFFFF"/>
            <w:vAlign w:val="center"/>
          </w:tcPr>
          <w:p w:rsidR="00F67262" w:rsidRPr="00F67262" w:rsidRDefault="00F67262" w:rsidP="001528AE">
            <w:pPr>
              <w:autoSpaceDE w:val="0"/>
              <w:autoSpaceDN w:val="0"/>
              <w:adjustRightInd w:val="0"/>
              <w:spacing w:after="0" w:line="320" w:lineRule="atLeast"/>
              <w:ind w:left="60" w:right="60"/>
              <w:jc w:val="right"/>
              <w:rPr>
                <w:rFonts w:ascii="Arial" w:hAnsi="Arial" w:cs="Arial"/>
                <w:color w:val="000000"/>
                <w:sz w:val="18"/>
                <w:szCs w:val="18"/>
              </w:rPr>
            </w:pPr>
            <w:r w:rsidRPr="00F67262">
              <w:rPr>
                <w:rFonts w:ascii="Arial" w:hAnsi="Arial" w:cs="Arial"/>
                <w:color w:val="000000"/>
                <w:sz w:val="18"/>
                <w:szCs w:val="18"/>
              </w:rPr>
              <w:t>86</w:t>
            </w:r>
          </w:p>
        </w:tc>
        <w:tc>
          <w:tcPr>
            <w:tcW w:w="1009" w:type="dxa"/>
            <w:tcBorders>
              <w:top w:val="nil"/>
              <w:bottom w:val="single" w:sz="16" w:space="0" w:color="000000"/>
              <w:right w:val="single" w:sz="16" w:space="0" w:color="000000"/>
            </w:tcBorders>
            <w:shd w:val="clear" w:color="auto" w:fill="FFFFFF"/>
            <w:vAlign w:val="center"/>
          </w:tcPr>
          <w:p w:rsidR="00F67262" w:rsidRPr="00F67262" w:rsidRDefault="00F67262" w:rsidP="001528AE">
            <w:pPr>
              <w:autoSpaceDE w:val="0"/>
              <w:autoSpaceDN w:val="0"/>
              <w:adjustRightInd w:val="0"/>
              <w:spacing w:after="0" w:line="320" w:lineRule="atLeast"/>
              <w:ind w:left="60" w:right="60"/>
              <w:jc w:val="right"/>
              <w:rPr>
                <w:rFonts w:ascii="Arial" w:hAnsi="Arial" w:cs="Arial"/>
                <w:color w:val="000000"/>
                <w:sz w:val="18"/>
                <w:szCs w:val="18"/>
              </w:rPr>
            </w:pPr>
            <w:r w:rsidRPr="00F67262">
              <w:rPr>
                <w:rFonts w:ascii="Arial" w:hAnsi="Arial" w:cs="Arial"/>
                <w:color w:val="000000"/>
                <w:sz w:val="18"/>
                <w:szCs w:val="18"/>
              </w:rPr>
              <w:t>587</w:t>
            </w:r>
          </w:p>
        </w:tc>
      </w:tr>
      <w:tr w:rsidR="00F67262" w:rsidRPr="00F67262" w:rsidTr="009708D6">
        <w:trPr>
          <w:cantSplit/>
        </w:trPr>
        <w:tc>
          <w:tcPr>
            <w:tcW w:w="9285" w:type="dxa"/>
            <w:gridSpan w:val="7"/>
            <w:tcBorders>
              <w:top w:val="nil"/>
              <w:left w:val="nil"/>
              <w:bottom w:val="nil"/>
              <w:right w:val="nil"/>
            </w:tcBorders>
            <w:shd w:val="clear" w:color="auto" w:fill="FFFFFF"/>
            <w:vAlign w:val="center"/>
          </w:tcPr>
          <w:p w:rsidR="00F67262" w:rsidRPr="00F67262" w:rsidRDefault="00F67262" w:rsidP="001528AE">
            <w:pPr>
              <w:autoSpaceDE w:val="0"/>
              <w:autoSpaceDN w:val="0"/>
              <w:adjustRightInd w:val="0"/>
              <w:spacing w:after="0" w:line="320" w:lineRule="atLeast"/>
              <w:ind w:right="60"/>
              <w:rPr>
                <w:rFonts w:ascii="Arial" w:hAnsi="Arial" w:cs="Arial"/>
                <w:color w:val="000000"/>
                <w:sz w:val="18"/>
                <w:szCs w:val="18"/>
              </w:rPr>
            </w:pPr>
          </w:p>
        </w:tc>
      </w:tr>
    </w:tbl>
    <w:p w:rsidR="00F67262" w:rsidRPr="00F67262" w:rsidRDefault="00F67262" w:rsidP="001528AE">
      <w:pPr>
        <w:autoSpaceDE w:val="0"/>
        <w:autoSpaceDN w:val="0"/>
        <w:adjustRightInd w:val="0"/>
        <w:spacing w:after="0" w:line="400" w:lineRule="atLeast"/>
      </w:pPr>
    </w:p>
    <w:p w:rsidR="00D91745" w:rsidRDefault="00F67262" w:rsidP="001528AE">
      <w:pPr>
        <w:autoSpaceDE w:val="0"/>
        <w:autoSpaceDN w:val="0"/>
        <w:adjustRightInd w:val="0"/>
        <w:spacing w:after="0" w:line="240" w:lineRule="auto"/>
      </w:pPr>
      <w:r>
        <w:rPr>
          <w:noProof/>
        </w:rPr>
        <w:lastRenderedPageBreak/>
        <w:drawing>
          <wp:inline distT="0" distB="0" distL="0" distR="0" wp14:anchorId="4C9DA6DE" wp14:editId="571767FE">
            <wp:extent cx="3200400" cy="25571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557116"/>
                    </a:xfrm>
                    <a:prstGeom prst="rect">
                      <a:avLst/>
                    </a:prstGeom>
                    <a:noFill/>
                    <a:ln>
                      <a:noFill/>
                    </a:ln>
                  </pic:spPr>
                </pic:pic>
              </a:graphicData>
            </a:graphic>
          </wp:inline>
        </w:drawing>
      </w:r>
    </w:p>
    <w:p w:rsidR="00F67262" w:rsidRDefault="00F67262" w:rsidP="001528AE">
      <w:pPr>
        <w:autoSpaceDE w:val="0"/>
        <w:autoSpaceDN w:val="0"/>
        <w:adjustRightInd w:val="0"/>
        <w:spacing w:after="0" w:line="240" w:lineRule="auto"/>
      </w:pPr>
    </w:p>
    <w:p w:rsidR="00EA6409" w:rsidRPr="00EA6409" w:rsidRDefault="00EA6409" w:rsidP="001528AE">
      <w:pPr>
        <w:autoSpaceDE w:val="0"/>
        <w:autoSpaceDN w:val="0"/>
        <w:adjustRightInd w:val="0"/>
        <w:spacing w:after="0" w:line="240" w:lineRule="auto"/>
      </w:pPr>
    </w:p>
    <w:tbl>
      <w:tblPr>
        <w:tblW w:w="6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734"/>
        <w:gridCol w:w="1009"/>
        <w:gridCol w:w="1009"/>
        <w:gridCol w:w="1009"/>
      </w:tblGrid>
      <w:tr w:rsidR="00EA6409" w:rsidRPr="00EA6409" w:rsidTr="009708D6">
        <w:trPr>
          <w:cantSplit/>
        </w:trPr>
        <w:tc>
          <w:tcPr>
            <w:tcW w:w="6210" w:type="dxa"/>
            <w:gridSpan w:val="5"/>
            <w:tcBorders>
              <w:top w:val="nil"/>
              <w:left w:val="nil"/>
              <w:bottom w:val="nil"/>
              <w:right w:val="nil"/>
            </w:tcBorders>
            <w:shd w:val="clear" w:color="auto" w:fill="FFFFFF"/>
          </w:tcPr>
          <w:p w:rsidR="00EA6409" w:rsidRPr="00EA6409" w:rsidRDefault="00EA6409" w:rsidP="001528AE">
            <w:pPr>
              <w:autoSpaceDE w:val="0"/>
              <w:autoSpaceDN w:val="0"/>
              <w:adjustRightInd w:val="0"/>
              <w:spacing w:after="0" w:line="320" w:lineRule="atLeast"/>
              <w:ind w:left="60" w:right="60"/>
              <w:jc w:val="center"/>
              <w:rPr>
                <w:rFonts w:ascii="Arial" w:hAnsi="Arial" w:cs="Arial"/>
                <w:color w:val="000000"/>
                <w:sz w:val="18"/>
                <w:szCs w:val="18"/>
              </w:rPr>
            </w:pPr>
            <w:r w:rsidRPr="00EA6409">
              <w:rPr>
                <w:rFonts w:ascii="Arial" w:hAnsi="Arial" w:cs="Arial"/>
                <w:b/>
                <w:bCs/>
                <w:color w:val="000000"/>
                <w:sz w:val="18"/>
                <w:szCs w:val="18"/>
              </w:rPr>
              <w:t>do you know the significance of informed consent * gender Crosstabulation</w:t>
            </w:r>
          </w:p>
        </w:tc>
      </w:tr>
      <w:tr w:rsidR="00EA6409" w:rsidRPr="00EA6409" w:rsidTr="009708D6">
        <w:trPr>
          <w:cantSplit/>
        </w:trPr>
        <w:tc>
          <w:tcPr>
            <w:tcW w:w="3183" w:type="dxa"/>
            <w:gridSpan w:val="2"/>
            <w:vMerge w:val="restart"/>
            <w:tcBorders>
              <w:top w:val="single" w:sz="16" w:space="0" w:color="000000"/>
              <w:left w:val="single" w:sz="16" w:space="0" w:color="000000"/>
              <w:bottom w:val="nil"/>
              <w:right w:val="nil"/>
            </w:tcBorders>
            <w:shd w:val="clear" w:color="auto" w:fill="FFFFFF"/>
          </w:tcPr>
          <w:p w:rsidR="00EA6409" w:rsidRPr="00EA6409" w:rsidRDefault="00EA6409" w:rsidP="001528AE">
            <w:pPr>
              <w:autoSpaceDE w:val="0"/>
              <w:autoSpaceDN w:val="0"/>
              <w:adjustRightInd w:val="0"/>
              <w:spacing w:after="0" w:line="320" w:lineRule="atLeast"/>
              <w:ind w:left="60" w:right="60"/>
              <w:rPr>
                <w:rFonts w:ascii="Arial" w:hAnsi="Arial" w:cs="Arial"/>
                <w:color w:val="000000"/>
                <w:sz w:val="18"/>
                <w:szCs w:val="18"/>
              </w:rPr>
            </w:pPr>
          </w:p>
        </w:tc>
        <w:tc>
          <w:tcPr>
            <w:tcW w:w="2018" w:type="dxa"/>
            <w:gridSpan w:val="2"/>
            <w:tcBorders>
              <w:top w:val="single" w:sz="16" w:space="0" w:color="000000"/>
              <w:left w:val="single" w:sz="16" w:space="0" w:color="000000"/>
            </w:tcBorders>
            <w:shd w:val="clear" w:color="auto" w:fill="FFFFFF"/>
          </w:tcPr>
          <w:p w:rsidR="00EA6409" w:rsidRPr="00EA6409" w:rsidRDefault="00F420B5" w:rsidP="001528AE">
            <w:pPr>
              <w:autoSpaceDE w:val="0"/>
              <w:autoSpaceDN w:val="0"/>
              <w:adjustRightInd w:val="0"/>
              <w:spacing w:after="0" w:line="320" w:lineRule="atLeast"/>
              <w:ind w:left="60" w:right="60"/>
              <w:jc w:val="center"/>
              <w:rPr>
                <w:rFonts w:ascii="Arial" w:hAnsi="Arial" w:cs="Arial"/>
                <w:color w:val="000000"/>
                <w:sz w:val="18"/>
                <w:szCs w:val="18"/>
              </w:rPr>
            </w:pPr>
            <w:r w:rsidRPr="00EA6409">
              <w:rPr>
                <w:rFonts w:ascii="Arial" w:hAnsi="Arial" w:cs="Arial"/>
                <w:color w:val="000000"/>
                <w:sz w:val="18"/>
                <w:szCs w:val="18"/>
              </w:rPr>
              <w:t>G</w:t>
            </w:r>
            <w:r w:rsidR="00EA6409" w:rsidRPr="00EA6409">
              <w:rPr>
                <w:rFonts w:ascii="Arial" w:hAnsi="Arial" w:cs="Arial"/>
                <w:color w:val="000000"/>
                <w:sz w:val="18"/>
                <w:szCs w:val="18"/>
              </w:rPr>
              <w:t>ender</w:t>
            </w:r>
          </w:p>
        </w:tc>
        <w:tc>
          <w:tcPr>
            <w:tcW w:w="1009" w:type="dxa"/>
            <w:vMerge w:val="restart"/>
            <w:tcBorders>
              <w:top w:val="single" w:sz="16" w:space="0" w:color="000000"/>
              <w:right w:val="single" w:sz="16" w:space="0" w:color="000000"/>
            </w:tcBorders>
            <w:shd w:val="clear" w:color="auto" w:fill="FFFFFF"/>
          </w:tcPr>
          <w:p w:rsidR="00EA6409" w:rsidRPr="00EA6409" w:rsidRDefault="00EA6409" w:rsidP="001528AE">
            <w:pPr>
              <w:autoSpaceDE w:val="0"/>
              <w:autoSpaceDN w:val="0"/>
              <w:adjustRightInd w:val="0"/>
              <w:spacing w:after="0" w:line="320" w:lineRule="atLeast"/>
              <w:ind w:left="60" w:right="60"/>
              <w:jc w:val="center"/>
              <w:rPr>
                <w:rFonts w:ascii="Arial" w:hAnsi="Arial" w:cs="Arial"/>
                <w:color w:val="000000"/>
                <w:sz w:val="18"/>
                <w:szCs w:val="18"/>
              </w:rPr>
            </w:pPr>
            <w:r w:rsidRPr="00EA6409">
              <w:rPr>
                <w:rFonts w:ascii="Arial" w:hAnsi="Arial" w:cs="Arial"/>
                <w:color w:val="000000"/>
                <w:sz w:val="18"/>
                <w:szCs w:val="18"/>
              </w:rPr>
              <w:t>Total</w:t>
            </w:r>
          </w:p>
        </w:tc>
      </w:tr>
      <w:tr w:rsidR="00EA6409" w:rsidRPr="00EA6409" w:rsidTr="009708D6">
        <w:trPr>
          <w:cantSplit/>
        </w:trPr>
        <w:tc>
          <w:tcPr>
            <w:tcW w:w="3183" w:type="dxa"/>
            <w:gridSpan w:val="2"/>
            <w:vMerge/>
            <w:tcBorders>
              <w:top w:val="single" w:sz="16" w:space="0" w:color="000000"/>
              <w:left w:val="single" w:sz="16" w:space="0" w:color="000000"/>
              <w:bottom w:val="nil"/>
              <w:right w:val="nil"/>
            </w:tcBorders>
            <w:shd w:val="clear" w:color="auto" w:fill="FFFFFF"/>
          </w:tcPr>
          <w:p w:rsidR="00EA6409" w:rsidRPr="00EA6409" w:rsidRDefault="00EA6409" w:rsidP="001528AE">
            <w:pPr>
              <w:autoSpaceDE w:val="0"/>
              <w:autoSpaceDN w:val="0"/>
              <w:adjustRightInd w:val="0"/>
              <w:spacing w:after="0" w:line="240" w:lineRule="auto"/>
              <w:rPr>
                <w:rFonts w:ascii="Arial" w:hAnsi="Arial" w:cs="Arial"/>
                <w:color w:val="000000"/>
                <w:sz w:val="18"/>
                <w:szCs w:val="18"/>
              </w:rPr>
            </w:pPr>
          </w:p>
        </w:tc>
        <w:tc>
          <w:tcPr>
            <w:tcW w:w="1009" w:type="dxa"/>
            <w:tcBorders>
              <w:left w:val="single" w:sz="16" w:space="0" w:color="000000"/>
              <w:bottom w:val="single" w:sz="16" w:space="0" w:color="000000"/>
            </w:tcBorders>
            <w:shd w:val="clear" w:color="auto" w:fill="FFFFFF"/>
          </w:tcPr>
          <w:p w:rsidR="00EA6409" w:rsidRPr="00EA6409" w:rsidRDefault="00712D79" w:rsidP="001528AE">
            <w:pPr>
              <w:autoSpaceDE w:val="0"/>
              <w:autoSpaceDN w:val="0"/>
              <w:adjustRightInd w:val="0"/>
              <w:spacing w:after="0" w:line="320" w:lineRule="atLeast"/>
              <w:ind w:left="60" w:right="60"/>
              <w:jc w:val="center"/>
              <w:rPr>
                <w:rFonts w:ascii="Arial" w:hAnsi="Arial" w:cs="Arial"/>
                <w:color w:val="000000"/>
                <w:sz w:val="18"/>
                <w:szCs w:val="18"/>
              </w:rPr>
            </w:pPr>
            <w:r w:rsidRPr="00EA6409">
              <w:rPr>
                <w:rFonts w:ascii="Arial" w:hAnsi="Arial" w:cs="Arial"/>
                <w:color w:val="000000"/>
                <w:sz w:val="18"/>
                <w:szCs w:val="18"/>
              </w:rPr>
              <w:t>M</w:t>
            </w:r>
            <w:r w:rsidR="00EA6409" w:rsidRPr="00EA6409">
              <w:rPr>
                <w:rFonts w:ascii="Arial" w:hAnsi="Arial" w:cs="Arial"/>
                <w:color w:val="000000"/>
                <w:sz w:val="18"/>
                <w:szCs w:val="18"/>
              </w:rPr>
              <w:t>ale</w:t>
            </w:r>
          </w:p>
        </w:tc>
        <w:tc>
          <w:tcPr>
            <w:tcW w:w="1009" w:type="dxa"/>
            <w:tcBorders>
              <w:bottom w:val="single" w:sz="16" w:space="0" w:color="000000"/>
            </w:tcBorders>
            <w:shd w:val="clear" w:color="auto" w:fill="FFFFFF"/>
          </w:tcPr>
          <w:p w:rsidR="00EA6409" w:rsidRPr="00EA6409" w:rsidRDefault="001528AE" w:rsidP="001528AE">
            <w:pPr>
              <w:autoSpaceDE w:val="0"/>
              <w:autoSpaceDN w:val="0"/>
              <w:adjustRightInd w:val="0"/>
              <w:spacing w:after="0" w:line="320" w:lineRule="atLeast"/>
              <w:ind w:left="60" w:right="60"/>
              <w:jc w:val="center"/>
              <w:rPr>
                <w:rFonts w:ascii="Arial" w:hAnsi="Arial" w:cs="Arial"/>
                <w:color w:val="000000"/>
                <w:sz w:val="18"/>
                <w:szCs w:val="18"/>
              </w:rPr>
            </w:pPr>
            <w:r w:rsidRPr="00EA6409">
              <w:rPr>
                <w:rFonts w:ascii="Arial" w:hAnsi="Arial" w:cs="Arial"/>
                <w:color w:val="000000"/>
                <w:sz w:val="18"/>
                <w:szCs w:val="18"/>
              </w:rPr>
              <w:t>F</w:t>
            </w:r>
            <w:r w:rsidR="00EA6409" w:rsidRPr="00EA6409">
              <w:rPr>
                <w:rFonts w:ascii="Arial" w:hAnsi="Arial" w:cs="Arial"/>
                <w:color w:val="000000"/>
                <w:sz w:val="18"/>
                <w:szCs w:val="18"/>
              </w:rPr>
              <w:t>emale</w:t>
            </w:r>
          </w:p>
        </w:tc>
        <w:tc>
          <w:tcPr>
            <w:tcW w:w="1009" w:type="dxa"/>
            <w:vMerge/>
            <w:tcBorders>
              <w:top w:val="single" w:sz="16" w:space="0" w:color="000000"/>
              <w:right w:val="single" w:sz="16" w:space="0" w:color="000000"/>
            </w:tcBorders>
            <w:shd w:val="clear" w:color="auto" w:fill="FFFFFF"/>
          </w:tcPr>
          <w:p w:rsidR="00EA6409" w:rsidRPr="00EA6409" w:rsidRDefault="00EA6409" w:rsidP="001528AE">
            <w:pPr>
              <w:autoSpaceDE w:val="0"/>
              <w:autoSpaceDN w:val="0"/>
              <w:adjustRightInd w:val="0"/>
              <w:spacing w:after="0" w:line="240" w:lineRule="auto"/>
              <w:rPr>
                <w:rFonts w:ascii="Arial" w:hAnsi="Arial" w:cs="Arial"/>
                <w:color w:val="000000"/>
                <w:sz w:val="18"/>
                <w:szCs w:val="18"/>
              </w:rPr>
            </w:pPr>
          </w:p>
        </w:tc>
      </w:tr>
      <w:tr w:rsidR="00EA6409" w:rsidRPr="00EA6409" w:rsidTr="009708D6">
        <w:trPr>
          <w:cantSplit/>
        </w:trPr>
        <w:tc>
          <w:tcPr>
            <w:tcW w:w="2449" w:type="dxa"/>
            <w:vMerge w:val="restart"/>
            <w:tcBorders>
              <w:top w:val="single" w:sz="16" w:space="0" w:color="000000"/>
              <w:left w:val="single" w:sz="16" w:space="0" w:color="000000"/>
              <w:bottom w:val="nil"/>
              <w:right w:val="nil"/>
            </w:tcBorders>
            <w:shd w:val="clear" w:color="auto" w:fill="FFFFFF"/>
            <w:vAlign w:val="center"/>
          </w:tcPr>
          <w:p w:rsidR="00EA6409" w:rsidRPr="00EA6409" w:rsidRDefault="00EA6409" w:rsidP="001528AE">
            <w:pPr>
              <w:autoSpaceDE w:val="0"/>
              <w:autoSpaceDN w:val="0"/>
              <w:adjustRightInd w:val="0"/>
              <w:spacing w:after="0" w:line="320" w:lineRule="atLeast"/>
              <w:ind w:left="60" w:right="60"/>
              <w:rPr>
                <w:rFonts w:ascii="Arial" w:hAnsi="Arial" w:cs="Arial"/>
                <w:color w:val="000000"/>
                <w:sz w:val="18"/>
                <w:szCs w:val="18"/>
              </w:rPr>
            </w:pPr>
            <w:r w:rsidRPr="00EA6409">
              <w:rPr>
                <w:rFonts w:ascii="Arial" w:hAnsi="Arial" w:cs="Arial"/>
                <w:color w:val="000000"/>
                <w:sz w:val="18"/>
                <w:szCs w:val="18"/>
              </w:rPr>
              <w:t>do you know the significance of informed consent</w:t>
            </w:r>
          </w:p>
        </w:tc>
        <w:tc>
          <w:tcPr>
            <w:tcW w:w="734" w:type="dxa"/>
            <w:tcBorders>
              <w:top w:val="single" w:sz="16" w:space="0" w:color="000000"/>
              <w:left w:val="nil"/>
              <w:bottom w:val="nil"/>
              <w:right w:val="single" w:sz="16" w:space="0" w:color="000000"/>
            </w:tcBorders>
            <w:shd w:val="clear" w:color="auto" w:fill="FFFFFF"/>
            <w:vAlign w:val="center"/>
          </w:tcPr>
          <w:p w:rsidR="00EA6409" w:rsidRPr="00EA6409" w:rsidRDefault="00AC718E" w:rsidP="001528AE">
            <w:pPr>
              <w:autoSpaceDE w:val="0"/>
              <w:autoSpaceDN w:val="0"/>
              <w:adjustRightInd w:val="0"/>
              <w:spacing w:after="0" w:line="320" w:lineRule="atLeast"/>
              <w:ind w:left="60" w:right="60"/>
              <w:rPr>
                <w:rFonts w:ascii="Arial" w:hAnsi="Arial" w:cs="Arial"/>
                <w:color w:val="000000"/>
                <w:sz w:val="18"/>
                <w:szCs w:val="18"/>
              </w:rPr>
            </w:pPr>
            <w:r w:rsidRPr="00EA6409">
              <w:rPr>
                <w:rFonts w:ascii="Arial" w:hAnsi="Arial" w:cs="Arial"/>
                <w:color w:val="000000"/>
                <w:sz w:val="18"/>
                <w:szCs w:val="18"/>
              </w:rPr>
              <w:t>Y</w:t>
            </w:r>
            <w:r w:rsidR="00EA6409" w:rsidRPr="00EA6409">
              <w:rPr>
                <w:rFonts w:ascii="Arial" w:hAnsi="Arial" w:cs="Arial"/>
                <w:color w:val="000000"/>
                <w:sz w:val="18"/>
                <w:szCs w:val="18"/>
              </w:rPr>
              <w:t>es</w:t>
            </w:r>
          </w:p>
        </w:tc>
        <w:tc>
          <w:tcPr>
            <w:tcW w:w="1009" w:type="dxa"/>
            <w:tcBorders>
              <w:top w:val="single" w:sz="16" w:space="0" w:color="000000"/>
              <w:left w:val="single" w:sz="16" w:space="0" w:color="000000"/>
              <w:bottom w:val="nil"/>
            </w:tcBorders>
            <w:shd w:val="clear" w:color="auto" w:fill="FFFFFF"/>
            <w:vAlign w:val="center"/>
          </w:tcPr>
          <w:p w:rsidR="00EA6409" w:rsidRPr="00EA6409" w:rsidRDefault="00EA6409" w:rsidP="001528AE">
            <w:pPr>
              <w:autoSpaceDE w:val="0"/>
              <w:autoSpaceDN w:val="0"/>
              <w:adjustRightInd w:val="0"/>
              <w:spacing w:after="0" w:line="320" w:lineRule="atLeast"/>
              <w:ind w:left="60" w:right="60"/>
              <w:jc w:val="right"/>
              <w:rPr>
                <w:rFonts w:ascii="Arial" w:hAnsi="Arial" w:cs="Arial"/>
                <w:color w:val="000000"/>
                <w:sz w:val="18"/>
                <w:szCs w:val="18"/>
              </w:rPr>
            </w:pPr>
            <w:r w:rsidRPr="00EA6409">
              <w:rPr>
                <w:rFonts w:ascii="Arial" w:hAnsi="Arial" w:cs="Arial"/>
                <w:color w:val="000000"/>
                <w:sz w:val="18"/>
                <w:szCs w:val="18"/>
              </w:rPr>
              <w:t>252</w:t>
            </w:r>
          </w:p>
        </w:tc>
        <w:tc>
          <w:tcPr>
            <w:tcW w:w="1009" w:type="dxa"/>
            <w:tcBorders>
              <w:top w:val="single" w:sz="16" w:space="0" w:color="000000"/>
              <w:bottom w:val="nil"/>
            </w:tcBorders>
            <w:shd w:val="clear" w:color="auto" w:fill="FFFFFF"/>
            <w:vAlign w:val="center"/>
          </w:tcPr>
          <w:p w:rsidR="00EA6409" w:rsidRPr="00EA6409" w:rsidRDefault="00EA6409" w:rsidP="001528AE">
            <w:pPr>
              <w:autoSpaceDE w:val="0"/>
              <w:autoSpaceDN w:val="0"/>
              <w:adjustRightInd w:val="0"/>
              <w:spacing w:after="0" w:line="320" w:lineRule="atLeast"/>
              <w:ind w:left="60" w:right="60"/>
              <w:jc w:val="right"/>
              <w:rPr>
                <w:rFonts w:ascii="Arial" w:hAnsi="Arial" w:cs="Arial"/>
                <w:color w:val="000000"/>
                <w:sz w:val="18"/>
                <w:szCs w:val="18"/>
              </w:rPr>
            </w:pPr>
            <w:r w:rsidRPr="00EA6409">
              <w:rPr>
                <w:rFonts w:ascii="Arial" w:hAnsi="Arial" w:cs="Arial"/>
                <w:color w:val="000000"/>
                <w:sz w:val="18"/>
                <w:szCs w:val="18"/>
              </w:rPr>
              <w:t>66</w:t>
            </w:r>
          </w:p>
        </w:tc>
        <w:tc>
          <w:tcPr>
            <w:tcW w:w="1009" w:type="dxa"/>
            <w:tcBorders>
              <w:top w:val="single" w:sz="16" w:space="0" w:color="000000"/>
              <w:bottom w:val="nil"/>
              <w:right w:val="single" w:sz="16" w:space="0" w:color="000000"/>
            </w:tcBorders>
            <w:shd w:val="clear" w:color="auto" w:fill="FFFFFF"/>
            <w:vAlign w:val="center"/>
          </w:tcPr>
          <w:p w:rsidR="00EA6409" w:rsidRPr="00EA6409" w:rsidRDefault="00EA6409" w:rsidP="001528AE">
            <w:pPr>
              <w:autoSpaceDE w:val="0"/>
              <w:autoSpaceDN w:val="0"/>
              <w:adjustRightInd w:val="0"/>
              <w:spacing w:after="0" w:line="320" w:lineRule="atLeast"/>
              <w:ind w:left="60" w:right="60"/>
              <w:jc w:val="right"/>
              <w:rPr>
                <w:rFonts w:ascii="Arial" w:hAnsi="Arial" w:cs="Arial"/>
                <w:color w:val="000000"/>
                <w:sz w:val="18"/>
                <w:szCs w:val="18"/>
              </w:rPr>
            </w:pPr>
            <w:r w:rsidRPr="00EA6409">
              <w:rPr>
                <w:rFonts w:ascii="Arial" w:hAnsi="Arial" w:cs="Arial"/>
                <w:color w:val="000000"/>
                <w:sz w:val="18"/>
                <w:szCs w:val="18"/>
              </w:rPr>
              <w:t>318</w:t>
            </w:r>
          </w:p>
        </w:tc>
      </w:tr>
      <w:tr w:rsidR="00EA6409" w:rsidRPr="00EA6409" w:rsidTr="009708D6">
        <w:trPr>
          <w:cantSplit/>
        </w:trPr>
        <w:tc>
          <w:tcPr>
            <w:tcW w:w="2449" w:type="dxa"/>
            <w:vMerge/>
            <w:tcBorders>
              <w:top w:val="single" w:sz="16" w:space="0" w:color="000000"/>
              <w:left w:val="single" w:sz="16" w:space="0" w:color="000000"/>
              <w:bottom w:val="nil"/>
              <w:right w:val="nil"/>
            </w:tcBorders>
            <w:shd w:val="clear" w:color="auto" w:fill="FFFFFF"/>
            <w:vAlign w:val="center"/>
          </w:tcPr>
          <w:p w:rsidR="00EA6409" w:rsidRPr="00EA6409" w:rsidRDefault="00EA6409" w:rsidP="001528AE">
            <w:pPr>
              <w:autoSpaceDE w:val="0"/>
              <w:autoSpaceDN w:val="0"/>
              <w:adjustRightInd w:val="0"/>
              <w:spacing w:after="0" w:line="240" w:lineRule="auto"/>
              <w:rPr>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vAlign w:val="center"/>
          </w:tcPr>
          <w:p w:rsidR="00EA6409" w:rsidRPr="00EA6409" w:rsidRDefault="00AC718E" w:rsidP="001528AE">
            <w:pPr>
              <w:autoSpaceDE w:val="0"/>
              <w:autoSpaceDN w:val="0"/>
              <w:adjustRightInd w:val="0"/>
              <w:spacing w:after="0" w:line="320" w:lineRule="atLeast"/>
              <w:ind w:left="60" w:right="60"/>
              <w:rPr>
                <w:rFonts w:ascii="Arial" w:hAnsi="Arial" w:cs="Arial"/>
                <w:color w:val="000000"/>
                <w:sz w:val="18"/>
                <w:szCs w:val="18"/>
              </w:rPr>
            </w:pPr>
            <w:r w:rsidRPr="00EA6409">
              <w:rPr>
                <w:rFonts w:ascii="Arial" w:hAnsi="Arial" w:cs="Arial"/>
                <w:color w:val="000000"/>
                <w:sz w:val="18"/>
                <w:szCs w:val="18"/>
              </w:rPr>
              <w:t>N</w:t>
            </w:r>
            <w:r w:rsidR="00EA6409" w:rsidRPr="00EA6409">
              <w:rPr>
                <w:rFonts w:ascii="Arial" w:hAnsi="Arial" w:cs="Arial"/>
                <w:color w:val="000000"/>
                <w:sz w:val="18"/>
                <w:szCs w:val="18"/>
              </w:rPr>
              <w:t>o</w:t>
            </w:r>
          </w:p>
        </w:tc>
        <w:tc>
          <w:tcPr>
            <w:tcW w:w="1009" w:type="dxa"/>
            <w:tcBorders>
              <w:top w:val="nil"/>
              <w:left w:val="single" w:sz="16" w:space="0" w:color="000000"/>
              <w:bottom w:val="nil"/>
            </w:tcBorders>
            <w:shd w:val="clear" w:color="auto" w:fill="FFFFFF"/>
            <w:vAlign w:val="center"/>
          </w:tcPr>
          <w:p w:rsidR="00EA6409" w:rsidRPr="00EA6409" w:rsidRDefault="00EA6409" w:rsidP="001528AE">
            <w:pPr>
              <w:autoSpaceDE w:val="0"/>
              <w:autoSpaceDN w:val="0"/>
              <w:adjustRightInd w:val="0"/>
              <w:spacing w:after="0" w:line="320" w:lineRule="atLeast"/>
              <w:ind w:left="60" w:right="60"/>
              <w:jc w:val="right"/>
              <w:rPr>
                <w:rFonts w:ascii="Arial" w:hAnsi="Arial" w:cs="Arial"/>
                <w:color w:val="000000"/>
                <w:sz w:val="18"/>
                <w:szCs w:val="18"/>
              </w:rPr>
            </w:pPr>
            <w:r w:rsidRPr="00EA6409">
              <w:rPr>
                <w:rFonts w:ascii="Arial" w:hAnsi="Arial" w:cs="Arial"/>
                <w:color w:val="000000"/>
                <w:sz w:val="18"/>
                <w:szCs w:val="18"/>
              </w:rPr>
              <w:t>88</w:t>
            </w:r>
          </w:p>
        </w:tc>
        <w:tc>
          <w:tcPr>
            <w:tcW w:w="1009" w:type="dxa"/>
            <w:tcBorders>
              <w:top w:val="nil"/>
              <w:bottom w:val="nil"/>
            </w:tcBorders>
            <w:shd w:val="clear" w:color="auto" w:fill="FFFFFF"/>
            <w:vAlign w:val="center"/>
          </w:tcPr>
          <w:p w:rsidR="00EA6409" w:rsidRPr="00EA6409" w:rsidRDefault="00EA6409" w:rsidP="001528AE">
            <w:pPr>
              <w:autoSpaceDE w:val="0"/>
              <w:autoSpaceDN w:val="0"/>
              <w:adjustRightInd w:val="0"/>
              <w:spacing w:after="0" w:line="320" w:lineRule="atLeast"/>
              <w:ind w:left="60" w:right="60"/>
              <w:jc w:val="right"/>
              <w:rPr>
                <w:rFonts w:ascii="Arial" w:hAnsi="Arial" w:cs="Arial"/>
                <w:color w:val="000000"/>
                <w:sz w:val="18"/>
                <w:szCs w:val="18"/>
              </w:rPr>
            </w:pPr>
            <w:r w:rsidRPr="00EA6409">
              <w:rPr>
                <w:rFonts w:ascii="Arial" w:hAnsi="Arial" w:cs="Arial"/>
                <w:color w:val="000000"/>
                <w:sz w:val="18"/>
                <w:szCs w:val="18"/>
              </w:rPr>
              <w:t>181</w:t>
            </w:r>
          </w:p>
        </w:tc>
        <w:tc>
          <w:tcPr>
            <w:tcW w:w="1009" w:type="dxa"/>
            <w:tcBorders>
              <w:top w:val="nil"/>
              <w:bottom w:val="nil"/>
              <w:right w:val="single" w:sz="16" w:space="0" w:color="000000"/>
            </w:tcBorders>
            <w:shd w:val="clear" w:color="auto" w:fill="FFFFFF"/>
            <w:vAlign w:val="center"/>
          </w:tcPr>
          <w:p w:rsidR="00EA6409" w:rsidRPr="00EA6409" w:rsidRDefault="00EA6409" w:rsidP="001528AE">
            <w:pPr>
              <w:autoSpaceDE w:val="0"/>
              <w:autoSpaceDN w:val="0"/>
              <w:adjustRightInd w:val="0"/>
              <w:spacing w:after="0" w:line="320" w:lineRule="atLeast"/>
              <w:ind w:left="60" w:right="60"/>
              <w:jc w:val="right"/>
              <w:rPr>
                <w:rFonts w:ascii="Arial" w:hAnsi="Arial" w:cs="Arial"/>
                <w:color w:val="000000"/>
                <w:sz w:val="18"/>
                <w:szCs w:val="18"/>
              </w:rPr>
            </w:pPr>
            <w:r w:rsidRPr="00EA6409">
              <w:rPr>
                <w:rFonts w:ascii="Arial" w:hAnsi="Arial" w:cs="Arial"/>
                <w:color w:val="000000"/>
                <w:sz w:val="18"/>
                <w:szCs w:val="18"/>
              </w:rPr>
              <w:t>269</w:t>
            </w:r>
          </w:p>
        </w:tc>
      </w:tr>
      <w:tr w:rsidR="00EA6409" w:rsidRPr="00EA6409" w:rsidTr="009708D6">
        <w:trPr>
          <w:cantSplit/>
        </w:trPr>
        <w:tc>
          <w:tcPr>
            <w:tcW w:w="3183" w:type="dxa"/>
            <w:gridSpan w:val="2"/>
            <w:tcBorders>
              <w:top w:val="nil"/>
              <w:left w:val="single" w:sz="16" w:space="0" w:color="000000"/>
              <w:bottom w:val="single" w:sz="16" w:space="0" w:color="000000"/>
              <w:right w:val="nil"/>
            </w:tcBorders>
            <w:shd w:val="clear" w:color="auto" w:fill="FFFFFF"/>
            <w:vAlign w:val="center"/>
          </w:tcPr>
          <w:p w:rsidR="00EA6409" w:rsidRPr="00EA6409" w:rsidRDefault="00EA6409" w:rsidP="001528AE">
            <w:pPr>
              <w:autoSpaceDE w:val="0"/>
              <w:autoSpaceDN w:val="0"/>
              <w:adjustRightInd w:val="0"/>
              <w:spacing w:after="0" w:line="320" w:lineRule="atLeast"/>
              <w:ind w:left="60" w:right="60"/>
              <w:rPr>
                <w:rFonts w:ascii="Arial" w:hAnsi="Arial" w:cs="Arial"/>
                <w:color w:val="000000"/>
                <w:sz w:val="18"/>
                <w:szCs w:val="18"/>
              </w:rPr>
            </w:pPr>
            <w:r w:rsidRPr="00EA6409">
              <w:rPr>
                <w:rFonts w:ascii="Arial" w:hAnsi="Arial" w:cs="Arial"/>
                <w:color w:val="000000"/>
                <w:sz w:val="18"/>
                <w:szCs w:val="18"/>
              </w:rPr>
              <w:t>Total</w:t>
            </w:r>
          </w:p>
        </w:tc>
        <w:tc>
          <w:tcPr>
            <w:tcW w:w="1009" w:type="dxa"/>
            <w:tcBorders>
              <w:top w:val="nil"/>
              <w:left w:val="single" w:sz="16" w:space="0" w:color="000000"/>
              <w:bottom w:val="single" w:sz="16" w:space="0" w:color="000000"/>
            </w:tcBorders>
            <w:shd w:val="clear" w:color="auto" w:fill="FFFFFF"/>
            <w:vAlign w:val="center"/>
          </w:tcPr>
          <w:p w:rsidR="00EA6409" w:rsidRPr="00EA6409" w:rsidRDefault="00EA6409" w:rsidP="001528AE">
            <w:pPr>
              <w:autoSpaceDE w:val="0"/>
              <w:autoSpaceDN w:val="0"/>
              <w:adjustRightInd w:val="0"/>
              <w:spacing w:after="0" w:line="320" w:lineRule="atLeast"/>
              <w:ind w:left="60" w:right="60"/>
              <w:jc w:val="right"/>
              <w:rPr>
                <w:rFonts w:ascii="Arial" w:hAnsi="Arial" w:cs="Arial"/>
                <w:color w:val="000000"/>
                <w:sz w:val="18"/>
                <w:szCs w:val="18"/>
              </w:rPr>
            </w:pPr>
            <w:r w:rsidRPr="00EA6409">
              <w:rPr>
                <w:rFonts w:ascii="Arial" w:hAnsi="Arial" w:cs="Arial"/>
                <w:color w:val="000000"/>
                <w:sz w:val="18"/>
                <w:szCs w:val="18"/>
              </w:rPr>
              <w:t>340</w:t>
            </w:r>
          </w:p>
        </w:tc>
        <w:tc>
          <w:tcPr>
            <w:tcW w:w="1009" w:type="dxa"/>
            <w:tcBorders>
              <w:top w:val="nil"/>
              <w:bottom w:val="single" w:sz="16" w:space="0" w:color="000000"/>
            </w:tcBorders>
            <w:shd w:val="clear" w:color="auto" w:fill="FFFFFF"/>
            <w:vAlign w:val="center"/>
          </w:tcPr>
          <w:p w:rsidR="00EA6409" w:rsidRPr="00EA6409" w:rsidRDefault="00EA6409" w:rsidP="001528AE">
            <w:pPr>
              <w:autoSpaceDE w:val="0"/>
              <w:autoSpaceDN w:val="0"/>
              <w:adjustRightInd w:val="0"/>
              <w:spacing w:after="0" w:line="320" w:lineRule="atLeast"/>
              <w:ind w:left="60" w:right="60"/>
              <w:jc w:val="right"/>
              <w:rPr>
                <w:rFonts w:ascii="Arial" w:hAnsi="Arial" w:cs="Arial"/>
                <w:color w:val="000000"/>
                <w:sz w:val="18"/>
                <w:szCs w:val="18"/>
              </w:rPr>
            </w:pPr>
            <w:r w:rsidRPr="00EA6409">
              <w:rPr>
                <w:rFonts w:ascii="Arial" w:hAnsi="Arial" w:cs="Arial"/>
                <w:color w:val="000000"/>
                <w:sz w:val="18"/>
                <w:szCs w:val="18"/>
              </w:rPr>
              <w:t>247</w:t>
            </w:r>
          </w:p>
        </w:tc>
        <w:tc>
          <w:tcPr>
            <w:tcW w:w="1009" w:type="dxa"/>
            <w:tcBorders>
              <w:top w:val="nil"/>
              <w:bottom w:val="single" w:sz="16" w:space="0" w:color="000000"/>
              <w:right w:val="single" w:sz="16" w:space="0" w:color="000000"/>
            </w:tcBorders>
            <w:shd w:val="clear" w:color="auto" w:fill="FFFFFF"/>
            <w:vAlign w:val="center"/>
          </w:tcPr>
          <w:p w:rsidR="00EA6409" w:rsidRPr="00EA6409" w:rsidRDefault="00EA6409" w:rsidP="001528AE">
            <w:pPr>
              <w:autoSpaceDE w:val="0"/>
              <w:autoSpaceDN w:val="0"/>
              <w:adjustRightInd w:val="0"/>
              <w:spacing w:after="0" w:line="320" w:lineRule="atLeast"/>
              <w:ind w:left="60" w:right="60"/>
              <w:jc w:val="right"/>
              <w:rPr>
                <w:rFonts w:ascii="Arial" w:hAnsi="Arial" w:cs="Arial"/>
                <w:color w:val="000000"/>
                <w:sz w:val="18"/>
                <w:szCs w:val="18"/>
              </w:rPr>
            </w:pPr>
            <w:r w:rsidRPr="00EA6409">
              <w:rPr>
                <w:rFonts w:ascii="Arial" w:hAnsi="Arial" w:cs="Arial"/>
                <w:color w:val="000000"/>
                <w:sz w:val="18"/>
                <w:szCs w:val="18"/>
              </w:rPr>
              <w:t>587</w:t>
            </w:r>
          </w:p>
        </w:tc>
      </w:tr>
    </w:tbl>
    <w:p w:rsidR="00EA6409" w:rsidRPr="00EA6409" w:rsidRDefault="00EA6409" w:rsidP="001528AE">
      <w:pPr>
        <w:autoSpaceDE w:val="0"/>
        <w:autoSpaceDN w:val="0"/>
        <w:adjustRightInd w:val="0"/>
        <w:spacing w:after="0" w:line="400" w:lineRule="atLeast"/>
      </w:pPr>
    </w:p>
    <w:p w:rsidR="00EA6409" w:rsidRDefault="00EA6409" w:rsidP="001528AE">
      <w:pPr>
        <w:autoSpaceDE w:val="0"/>
        <w:autoSpaceDN w:val="0"/>
        <w:adjustRightInd w:val="0"/>
        <w:spacing w:after="0" w:line="240" w:lineRule="auto"/>
      </w:pPr>
      <w:r>
        <w:rPr>
          <w:noProof/>
        </w:rPr>
        <w:drawing>
          <wp:inline distT="0" distB="0" distL="0" distR="0" wp14:anchorId="099B5D4B" wp14:editId="2856CC75">
            <wp:extent cx="3931920" cy="314159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1920" cy="3141596"/>
                    </a:xfrm>
                    <a:prstGeom prst="rect">
                      <a:avLst/>
                    </a:prstGeom>
                    <a:noFill/>
                    <a:ln>
                      <a:noFill/>
                    </a:ln>
                  </pic:spPr>
                </pic:pic>
              </a:graphicData>
            </a:graphic>
          </wp:inline>
        </w:drawing>
      </w:r>
    </w:p>
    <w:p w:rsidR="001528AE" w:rsidRDefault="001528AE" w:rsidP="001528AE">
      <w:pPr>
        <w:autoSpaceDE w:val="0"/>
        <w:autoSpaceDN w:val="0"/>
        <w:adjustRightInd w:val="0"/>
        <w:spacing w:after="0" w:line="240" w:lineRule="auto"/>
      </w:pPr>
    </w:p>
    <w:p w:rsidR="00FD334D" w:rsidRDefault="00FD334D" w:rsidP="001528AE">
      <w:pPr>
        <w:autoSpaceDE w:val="0"/>
        <w:autoSpaceDN w:val="0"/>
        <w:adjustRightInd w:val="0"/>
        <w:spacing w:after="0" w:line="240" w:lineRule="auto"/>
      </w:pPr>
    </w:p>
    <w:p w:rsidR="005D4172" w:rsidRDefault="005D4172" w:rsidP="001528AE">
      <w:pPr>
        <w:autoSpaceDE w:val="0"/>
        <w:autoSpaceDN w:val="0"/>
        <w:adjustRightInd w:val="0"/>
        <w:spacing w:after="0" w:line="240" w:lineRule="auto"/>
      </w:pPr>
    </w:p>
    <w:p w:rsidR="005D4172" w:rsidRDefault="005D4172" w:rsidP="001528AE">
      <w:pPr>
        <w:autoSpaceDE w:val="0"/>
        <w:autoSpaceDN w:val="0"/>
        <w:adjustRightInd w:val="0"/>
        <w:spacing w:after="0" w:line="240" w:lineRule="auto"/>
      </w:pPr>
    </w:p>
    <w:p w:rsidR="00FD334D" w:rsidRDefault="00FD334D" w:rsidP="001528AE">
      <w:pPr>
        <w:autoSpaceDE w:val="0"/>
        <w:autoSpaceDN w:val="0"/>
        <w:adjustRightInd w:val="0"/>
        <w:spacing w:after="0" w:line="240" w:lineRule="auto"/>
      </w:pPr>
    </w:p>
    <w:p w:rsidR="00FD334D" w:rsidRPr="00EA6409" w:rsidRDefault="00FD334D" w:rsidP="001528AE">
      <w:pPr>
        <w:autoSpaceDE w:val="0"/>
        <w:autoSpaceDN w:val="0"/>
        <w:adjustRightInd w:val="0"/>
        <w:spacing w:after="0" w:line="240" w:lineRule="auto"/>
      </w:pPr>
      <w:r w:rsidRPr="00EA6409">
        <w:rPr>
          <w:rFonts w:ascii="Arial" w:hAnsi="Arial" w:cs="Arial"/>
          <w:b/>
          <w:bCs/>
          <w:color w:val="000000"/>
          <w:sz w:val="18"/>
          <w:szCs w:val="18"/>
        </w:rPr>
        <w:lastRenderedPageBreak/>
        <w:t>do you aware of informed consent? * gender Crosstabulation</w:t>
      </w:r>
    </w:p>
    <w:tbl>
      <w:tblPr>
        <w:tblW w:w="6210"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734"/>
        <w:gridCol w:w="1009"/>
        <w:gridCol w:w="1009"/>
        <w:gridCol w:w="1009"/>
      </w:tblGrid>
      <w:tr w:rsidR="00EA6409" w:rsidRPr="00EA6409" w:rsidTr="00FD334D">
        <w:trPr>
          <w:cantSplit/>
        </w:trPr>
        <w:tc>
          <w:tcPr>
            <w:tcW w:w="3183" w:type="dxa"/>
            <w:gridSpan w:val="2"/>
            <w:vMerge w:val="restart"/>
            <w:tcBorders>
              <w:top w:val="single" w:sz="16" w:space="0" w:color="000000"/>
              <w:left w:val="single" w:sz="16" w:space="0" w:color="000000"/>
              <w:bottom w:val="nil"/>
              <w:right w:val="nil"/>
            </w:tcBorders>
            <w:shd w:val="clear" w:color="auto" w:fill="FFFFFF"/>
          </w:tcPr>
          <w:p w:rsidR="00EA6409" w:rsidRPr="00EA6409" w:rsidRDefault="00EA6409" w:rsidP="001528AE">
            <w:pPr>
              <w:autoSpaceDE w:val="0"/>
              <w:autoSpaceDN w:val="0"/>
              <w:adjustRightInd w:val="0"/>
              <w:spacing w:after="0" w:line="320" w:lineRule="atLeast"/>
              <w:ind w:left="60" w:right="60"/>
              <w:rPr>
                <w:rFonts w:ascii="Arial" w:hAnsi="Arial" w:cs="Arial"/>
                <w:color w:val="000000"/>
                <w:sz w:val="18"/>
                <w:szCs w:val="18"/>
              </w:rPr>
            </w:pPr>
          </w:p>
        </w:tc>
        <w:tc>
          <w:tcPr>
            <w:tcW w:w="2018" w:type="dxa"/>
            <w:gridSpan w:val="2"/>
            <w:tcBorders>
              <w:top w:val="single" w:sz="16" w:space="0" w:color="000000"/>
              <w:left w:val="single" w:sz="16" w:space="0" w:color="000000"/>
            </w:tcBorders>
            <w:shd w:val="clear" w:color="auto" w:fill="FFFFFF"/>
          </w:tcPr>
          <w:p w:rsidR="00EA6409" w:rsidRPr="00EA6409" w:rsidRDefault="00F420B5" w:rsidP="001528AE">
            <w:pPr>
              <w:autoSpaceDE w:val="0"/>
              <w:autoSpaceDN w:val="0"/>
              <w:adjustRightInd w:val="0"/>
              <w:spacing w:after="0" w:line="320" w:lineRule="atLeast"/>
              <w:ind w:left="60" w:right="60"/>
              <w:jc w:val="center"/>
              <w:rPr>
                <w:rFonts w:ascii="Arial" w:hAnsi="Arial" w:cs="Arial"/>
                <w:color w:val="000000"/>
                <w:sz w:val="18"/>
                <w:szCs w:val="18"/>
              </w:rPr>
            </w:pPr>
            <w:r w:rsidRPr="00EA6409">
              <w:rPr>
                <w:rFonts w:ascii="Arial" w:hAnsi="Arial" w:cs="Arial"/>
                <w:color w:val="000000"/>
                <w:sz w:val="18"/>
                <w:szCs w:val="18"/>
              </w:rPr>
              <w:t>G</w:t>
            </w:r>
            <w:r w:rsidR="00EA6409" w:rsidRPr="00EA6409">
              <w:rPr>
                <w:rFonts w:ascii="Arial" w:hAnsi="Arial" w:cs="Arial"/>
                <w:color w:val="000000"/>
                <w:sz w:val="18"/>
                <w:szCs w:val="18"/>
              </w:rPr>
              <w:t>ender</w:t>
            </w:r>
          </w:p>
        </w:tc>
        <w:tc>
          <w:tcPr>
            <w:tcW w:w="1009" w:type="dxa"/>
            <w:vMerge w:val="restart"/>
            <w:tcBorders>
              <w:top w:val="single" w:sz="16" w:space="0" w:color="000000"/>
              <w:right w:val="single" w:sz="16" w:space="0" w:color="000000"/>
            </w:tcBorders>
            <w:shd w:val="clear" w:color="auto" w:fill="FFFFFF"/>
          </w:tcPr>
          <w:p w:rsidR="00EA6409" w:rsidRPr="00EA6409" w:rsidRDefault="00EA6409" w:rsidP="001528AE">
            <w:pPr>
              <w:autoSpaceDE w:val="0"/>
              <w:autoSpaceDN w:val="0"/>
              <w:adjustRightInd w:val="0"/>
              <w:spacing w:after="0" w:line="320" w:lineRule="atLeast"/>
              <w:ind w:left="60" w:right="60"/>
              <w:jc w:val="center"/>
              <w:rPr>
                <w:rFonts w:ascii="Arial" w:hAnsi="Arial" w:cs="Arial"/>
                <w:color w:val="000000"/>
                <w:sz w:val="18"/>
                <w:szCs w:val="18"/>
              </w:rPr>
            </w:pPr>
            <w:r w:rsidRPr="00EA6409">
              <w:rPr>
                <w:rFonts w:ascii="Arial" w:hAnsi="Arial" w:cs="Arial"/>
                <w:color w:val="000000"/>
                <w:sz w:val="18"/>
                <w:szCs w:val="18"/>
              </w:rPr>
              <w:t>Total</w:t>
            </w:r>
          </w:p>
        </w:tc>
      </w:tr>
      <w:tr w:rsidR="00EA6409" w:rsidRPr="00EA6409" w:rsidTr="00FD334D">
        <w:trPr>
          <w:cantSplit/>
        </w:trPr>
        <w:tc>
          <w:tcPr>
            <w:tcW w:w="3183" w:type="dxa"/>
            <w:gridSpan w:val="2"/>
            <w:vMerge/>
            <w:tcBorders>
              <w:top w:val="single" w:sz="16" w:space="0" w:color="000000"/>
              <w:left w:val="single" w:sz="16" w:space="0" w:color="000000"/>
              <w:bottom w:val="nil"/>
              <w:right w:val="nil"/>
            </w:tcBorders>
            <w:shd w:val="clear" w:color="auto" w:fill="FFFFFF"/>
          </w:tcPr>
          <w:p w:rsidR="00EA6409" w:rsidRPr="00EA6409" w:rsidRDefault="00EA6409" w:rsidP="001528AE">
            <w:pPr>
              <w:autoSpaceDE w:val="0"/>
              <w:autoSpaceDN w:val="0"/>
              <w:adjustRightInd w:val="0"/>
              <w:spacing w:after="0" w:line="240" w:lineRule="auto"/>
              <w:rPr>
                <w:rFonts w:ascii="Arial" w:hAnsi="Arial" w:cs="Arial"/>
                <w:color w:val="000000"/>
                <w:sz w:val="18"/>
                <w:szCs w:val="18"/>
              </w:rPr>
            </w:pPr>
          </w:p>
        </w:tc>
        <w:tc>
          <w:tcPr>
            <w:tcW w:w="1009" w:type="dxa"/>
            <w:tcBorders>
              <w:left w:val="single" w:sz="16" w:space="0" w:color="000000"/>
              <w:bottom w:val="single" w:sz="16" w:space="0" w:color="000000"/>
            </w:tcBorders>
            <w:shd w:val="clear" w:color="auto" w:fill="FFFFFF"/>
          </w:tcPr>
          <w:p w:rsidR="00EA6409" w:rsidRPr="00EA6409" w:rsidRDefault="00712D79" w:rsidP="001528AE">
            <w:pPr>
              <w:autoSpaceDE w:val="0"/>
              <w:autoSpaceDN w:val="0"/>
              <w:adjustRightInd w:val="0"/>
              <w:spacing w:after="0" w:line="320" w:lineRule="atLeast"/>
              <w:ind w:left="60" w:right="60"/>
              <w:jc w:val="center"/>
              <w:rPr>
                <w:rFonts w:ascii="Arial" w:hAnsi="Arial" w:cs="Arial"/>
                <w:color w:val="000000"/>
                <w:sz w:val="18"/>
                <w:szCs w:val="18"/>
              </w:rPr>
            </w:pPr>
            <w:r w:rsidRPr="00EA6409">
              <w:rPr>
                <w:rFonts w:ascii="Arial" w:hAnsi="Arial" w:cs="Arial"/>
                <w:color w:val="000000"/>
                <w:sz w:val="18"/>
                <w:szCs w:val="18"/>
              </w:rPr>
              <w:t>M</w:t>
            </w:r>
            <w:r w:rsidR="00EA6409" w:rsidRPr="00EA6409">
              <w:rPr>
                <w:rFonts w:ascii="Arial" w:hAnsi="Arial" w:cs="Arial"/>
                <w:color w:val="000000"/>
                <w:sz w:val="18"/>
                <w:szCs w:val="18"/>
              </w:rPr>
              <w:t>ale</w:t>
            </w:r>
          </w:p>
        </w:tc>
        <w:tc>
          <w:tcPr>
            <w:tcW w:w="1009" w:type="dxa"/>
            <w:tcBorders>
              <w:bottom w:val="single" w:sz="16" w:space="0" w:color="000000"/>
            </w:tcBorders>
            <w:shd w:val="clear" w:color="auto" w:fill="FFFFFF"/>
          </w:tcPr>
          <w:p w:rsidR="00EA6409" w:rsidRPr="00EA6409" w:rsidRDefault="00A61910" w:rsidP="001528AE">
            <w:pPr>
              <w:autoSpaceDE w:val="0"/>
              <w:autoSpaceDN w:val="0"/>
              <w:adjustRightInd w:val="0"/>
              <w:spacing w:after="0" w:line="320" w:lineRule="atLeast"/>
              <w:ind w:left="60" w:right="60"/>
              <w:jc w:val="center"/>
              <w:rPr>
                <w:rFonts w:ascii="Arial" w:hAnsi="Arial" w:cs="Arial"/>
                <w:color w:val="000000"/>
                <w:sz w:val="18"/>
                <w:szCs w:val="18"/>
              </w:rPr>
            </w:pPr>
            <w:r w:rsidRPr="00EA6409">
              <w:rPr>
                <w:rFonts w:ascii="Arial" w:hAnsi="Arial" w:cs="Arial"/>
                <w:color w:val="000000"/>
                <w:sz w:val="18"/>
                <w:szCs w:val="18"/>
              </w:rPr>
              <w:t>F</w:t>
            </w:r>
            <w:r w:rsidR="00EA6409" w:rsidRPr="00EA6409">
              <w:rPr>
                <w:rFonts w:ascii="Arial" w:hAnsi="Arial" w:cs="Arial"/>
                <w:color w:val="000000"/>
                <w:sz w:val="18"/>
                <w:szCs w:val="18"/>
              </w:rPr>
              <w:t>emale</w:t>
            </w:r>
          </w:p>
        </w:tc>
        <w:tc>
          <w:tcPr>
            <w:tcW w:w="1009" w:type="dxa"/>
            <w:vMerge/>
            <w:tcBorders>
              <w:top w:val="single" w:sz="16" w:space="0" w:color="000000"/>
              <w:right w:val="single" w:sz="16" w:space="0" w:color="000000"/>
            </w:tcBorders>
            <w:shd w:val="clear" w:color="auto" w:fill="FFFFFF"/>
          </w:tcPr>
          <w:p w:rsidR="00EA6409" w:rsidRPr="00EA6409" w:rsidRDefault="00EA6409" w:rsidP="001528AE">
            <w:pPr>
              <w:autoSpaceDE w:val="0"/>
              <w:autoSpaceDN w:val="0"/>
              <w:adjustRightInd w:val="0"/>
              <w:spacing w:after="0" w:line="240" w:lineRule="auto"/>
              <w:rPr>
                <w:rFonts w:ascii="Arial" w:hAnsi="Arial" w:cs="Arial"/>
                <w:color w:val="000000"/>
                <w:sz w:val="18"/>
                <w:szCs w:val="18"/>
              </w:rPr>
            </w:pPr>
          </w:p>
        </w:tc>
      </w:tr>
      <w:tr w:rsidR="00EA6409" w:rsidRPr="00EA6409" w:rsidTr="00FD334D">
        <w:trPr>
          <w:cantSplit/>
        </w:trPr>
        <w:tc>
          <w:tcPr>
            <w:tcW w:w="2449" w:type="dxa"/>
            <w:vMerge w:val="restart"/>
            <w:tcBorders>
              <w:top w:val="single" w:sz="16" w:space="0" w:color="000000"/>
              <w:left w:val="single" w:sz="16" w:space="0" w:color="000000"/>
              <w:bottom w:val="nil"/>
              <w:right w:val="nil"/>
            </w:tcBorders>
            <w:shd w:val="clear" w:color="auto" w:fill="FFFFFF"/>
            <w:vAlign w:val="center"/>
          </w:tcPr>
          <w:p w:rsidR="00EA6409" w:rsidRPr="00EA6409" w:rsidRDefault="00EA6409" w:rsidP="001528AE">
            <w:pPr>
              <w:autoSpaceDE w:val="0"/>
              <w:autoSpaceDN w:val="0"/>
              <w:adjustRightInd w:val="0"/>
              <w:spacing w:after="0" w:line="320" w:lineRule="atLeast"/>
              <w:ind w:left="60" w:right="60"/>
              <w:rPr>
                <w:rFonts w:ascii="Arial" w:hAnsi="Arial" w:cs="Arial"/>
                <w:color w:val="000000"/>
                <w:sz w:val="18"/>
                <w:szCs w:val="18"/>
              </w:rPr>
            </w:pPr>
            <w:r w:rsidRPr="00EA6409">
              <w:rPr>
                <w:rFonts w:ascii="Arial" w:hAnsi="Arial" w:cs="Arial"/>
                <w:color w:val="000000"/>
                <w:sz w:val="18"/>
                <w:szCs w:val="18"/>
              </w:rPr>
              <w:t>do you aware of informed consent?</w:t>
            </w:r>
          </w:p>
        </w:tc>
        <w:tc>
          <w:tcPr>
            <w:tcW w:w="734" w:type="dxa"/>
            <w:tcBorders>
              <w:top w:val="single" w:sz="16" w:space="0" w:color="000000"/>
              <w:left w:val="nil"/>
              <w:bottom w:val="nil"/>
              <w:right w:val="single" w:sz="16" w:space="0" w:color="000000"/>
            </w:tcBorders>
            <w:shd w:val="clear" w:color="auto" w:fill="FFFFFF"/>
            <w:vAlign w:val="center"/>
          </w:tcPr>
          <w:p w:rsidR="00EA6409" w:rsidRPr="00EA6409" w:rsidRDefault="00AC718E" w:rsidP="001528AE">
            <w:pPr>
              <w:autoSpaceDE w:val="0"/>
              <w:autoSpaceDN w:val="0"/>
              <w:adjustRightInd w:val="0"/>
              <w:spacing w:after="0" w:line="320" w:lineRule="atLeast"/>
              <w:ind w:left="60" w:right="60"/>
              <w:rPr>
                <w:rFonts w:ascii="Arial" w:hAnsi="Arial" w:cs="Arial"/>
                <w:color w:val="000000"/>
                <w:sz w:val="18"/>
                <w:szCs w:val="18"/>
              </w:rPr>
            </w:pPr>
            <w:r w:rsidRPr="00EA6409">
              <w:rPr>
                <w:rFonts w:ascii="Arial" w:hAnsi="Arial" w:cs="Arial"/>
                <w:color w:val="000000"/>
                <w:sz w:val="18"/>
                <w:szCs w:val="18"/>
              </w:rPr>
              <w:t>Y</w:t>
            </w:r>
            <w:r w:rsidR="00EA6409" w:rsidRPr="00EA6409">
              <w:rPr>
                <w:rFonts w:ascii="Arial" w:hAnsi="Arial" w:cs="Arial"/>
                <w:color w:val="000000"/>
                <w:sz w:val="18"/>
                <w:szCs w:val="18"/>
              </w:rPr>
              <w:t>es</w:t>
            </w:r>
          </w:p>
        </w:tc>
        <w:tc>
          <w:tcPr>
            <w:tcW w:w="1009" w:type="dxa"/>
            <w:tcBorders>
              <w:top w:val="single" w:sz="16" w:space="0" w:color="000000"/>
              <w:left w:val="single" w:sz="16" w:space="0" w:color="000000"/>
              <w:bottom w:val="nil"/>
            </w:tcBorders>
            <w:shd w:val="clear" w:color="auto" w:fill="FFFFFF"/>
            <w:vAlign w:val="center"/>
          </w:tcPr>
          <w:p w:rsidR="00EA6409" w:rsidRPr="00EA6409" w:rsidRDefault="00EA6409" w:rsidP="001528AE">
            <w:pPr>
              <w:autoSpaceDE w:val="0"/>
              <w:autoSpaceDN w:val="0"/>
              <w:adjustRightInd w:val="0"/>
              <w:spacing w:after="0" w:line="320" w:lineRule="atLeast"/>
              <w:ind w:left="60" w:right="60"/>
              <w:jc w:val="right"/>
              <w:rPr>
                <w:rFonts w:ascii="Arial" w:hAnsi="Arial" w:cs="Arial"/>
                <w:color w:val="000000"/>
                <w:sz w:val="18"/>
                <w:szCs w:val="18"/>
              </w:rPr>
            </w:pPr>
            <w:r w:rsidRPr="00EA6409">
              <w:rPr>
                <w:rFonts w:ascii="Arial" w:hAnsi="Arial" w:cs="Arial"/>
                <w:color w:val="000000"/>
                <w:sz w:val="18"/>
                <w:szCs w:val="18"/>
              </w:rPr>
              <w:t>245</w:t>
            </w:r>
          </w:p>
        </w:tc>
        <w:tc>
          <w:tcPr>
            <w:tcW w:w="1009" w:type="dxa"/>
            <w:tcBorders>
              <w:top w:val="single" w:sz="16" w:space="0" w:color="000000"/>
              <w:bottom w:val="nil"/>
            </w:tcBorders>
            <w:shd w:val="clear" w:color="auto" w:fill="FFFFFF"/>
            <w:vAlign w:val="center"/>
          </w:tcPr>
          <w:p w:rsidR="00EA6409" w:rsidRPr="00EA6409" w:rsidRDefault="00EA6409" w:rsidP="001528AE">
            <w:pPr>
              <w:autoSpaceDE w:val="0"/>
              <w:autoSpaceDN w:val="0"/>
              <w:adjustRightInd w:val="0"/>
              <w:spacing w:after="0" w:line="320" w:lineRule="atLeast"/>
              <w:ind w:left="60" w:right="60"/>
              <w:jc w:val="right"/>
              <w:rPr>
                <w:rFonts w:ascii="Arial" w:hAnsi="Arial" w:cs="Arial"/>
                <w:color w:val="000000"/>
                <w:sz w:val="18"/>
                <w:szCs w:val="18"/>
              </w:rPr>
            </w:pPr>
            <w:r w:rsidRPr="00EA6409">
              <w:rPr>
                <w:rFonts w:ascii="Arial" w:hAnsi="Arial" w:cs="Arial"/>
                <w:color w:val="000000"/>
                <w:sz w:val="18"/>
                <w:szCs w:val="18"/>
              </w:rPr>
              <w:t>181</w:t>
            </w:r>
          </w:p>
        </w:tc>
        <w:tc>
          <w:tcPr>
            <w:tcW w:w="1009" w:type="dxa"/>
            <w:tcBorders>
              <w:top w:val="single" w:sz="16" w:space="0" w:color="000000"/>
              <w:bottom w:val="nil"/>
              <w:right w:val="single" w:sz="16" w:space="0" w:color="000000"/>
            </w:tcBorders>
            <w:shd w:val="clear" w:color="auto" w:fill="FFFFFF"/>
            <w:vAlign w:val="center"/>
          </w:tcPr>
          <w:p w:rsidR="00EA6409" w:rsidRPr="00EA6409" w:rsidRDefault="00EA6409" w:rsidP="001528AE">
            <w:pPr>
              <w:autoSpaceDE w:val="0"/>
              <w:autoSpaceDN w:val="0"/>
              <w:adjustRightInd w:val="0"/>
              <w:spacing w:after="0" w:line="320" w:lineRule="atLeast"/>
              <w:ind w:left="60" w:right="60"/>
              <w:jc w:val="right"/>
              <w:rPr>
                <w:rFonts w:ascii="Arial" w:hAnsi="Arial" w:cs="Arial"/>
                <w:color w:val="000000"/>
                <w:sz w:val="18"/>
                <w:szCs w:val="18"/>
              </w:rPr>
            </w:pPr>
            <w:r w:rsidRPr="00EA6409">
              <w:rPr>
                <w:rFonts w:ascii="Arial" w:hAnsi="Arial" w:cs="Arial"/>
                <w:color w:val="000000"/>
                <w:sz w:val="18"/>
                <w:szCs w:val="18"/>
              </w:rPr>
              <w:t>426</w:t>
            </w:r>
          </w:p>
        </w:tc>
      </w:tr>
      <w:tr w:rsidR="00EA6409" w:rsidRPr="00EA6409" w:rsidTr="00FD334D">
        <w:trPr>
          <w:cantSplit/>
        </w:trPr>
        <w:tc>
          <w:tcPr>
            <w:tcW w:w="2449" w:type="dxa"/>
            <w:vMerge/>
            <w:tcBorders>
              <w:top w:val="single" w:sz="16" w:space="0" w:color="000000"/>
              <w:left w:val="single" w:sz="16" w:space="0" w:color="000000"/>
              <w:bottom w:val="nil"/>
              <w:right w:val="nil"/>
            </w:tcBorders>
            <w:shd w:val="clear" w:color="auto" w:fill="FFFFFF"/>
            <w:vAlign w:val="center"/>
          </w:tcPr>
          <w:p w:rsidR="00EA6409" w:rsidRPr="00EA6409" w:rsidRDefault="00EA6409" w:rsidP="001528AE">
            <w:pPr>
              <w:autoSpaceDE w:val="0"/>
              <w:autoSpaceDN w:val="0"/>
              <w:adjustRightInd w:val="0"/>
              <w:spacing w:after="0" w:line="240" w:lineRule="auto"/>
              <w:rPr>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vAlign w:val="center"/>
          </w:tcPr>
          <w:p w:rsidR="00EA6409" w:rsidRPr="00EA6409" w:rsidRDefault="00AC718E" w:rsidP="001528AE">
            <w:pPr>
              <w:autoSpaceDE w:val="0"/>
              <w:autoSpaceDN w:val="0"/>
              <w:adjustRightInd w:val="0"/>
              <w:spacing w:after="0" w:line="320" w:lineRule="atLeast"/>
              <w:ind w:left="60" w:right="60"/>
              <w:rPr>
                <w:rFonts w:ascii="Arial" w:hAnsi="Arial" w:cs="Arial"/>
                <w:color w:val="000000"/>
                <w:sz w:val="18"/>
                <w:szCs w:val="18"/>
              </w:rPr>
            </w:pPr>
            <w:r w:rsidRPr="00EA6409">
              <w:rPr>
                <w:rFonts w:ascii="Arial" w:hAnsi="Arial" w:cs="Arial"/>
                <w:color w:val="000000"/>
                <w:sz w:val="18"/>
                <w:szCs w:val="18"/>
              </w:rPr>
              <w:t>N</w:t>
            </w:r>
            <w:r w:rsidR="00EA6409" w:rsidRPr="00EA6409">
              <w:rPr>
                <w:rFonts w:ascii="Arial" w:hAnsi="Arial" w:cs="Arial"/>
                <w:color w:val="000000"/>
                <w:sz w:val="18"/>
                <w:szCs w:val="18"/>
              </w:rPr>
              <w:t>o</w:t>
            </w:r>
          </w:p>
        </w:tc>
        <w:tc>
          <w:tcPr>
            <w:tcW w:w="1009" w:type="dxa"/>
            <w:tcBorders>
              <w:top w:val="nil"/>
              <w:left w:val="single" w:sz="16" w:space="0" w:color="000000"/>
              <w:bottom w:val="nil"/>
            </w:tcBorders>
            <w:shd w:val="clear" w:color="auto" w:fill="FFFFFF"/>
            <w:vAlign w:val="center"/>
          </w:tcPr>
          <w:p w:rsidR="00EA6409" w:rsidRPr="00EA6409" w:rsidRDefault="00EA6409" w:rsidP="001528AE">
            <w:pPr>
              <w:autoSpaceDE w:val="0"/>
              <w:autoSpaceDN w:val="0"/>
              <w:adjustRightInd w:val="0"/>
              <w:spacing w:after="0" w:line="320" w:lineRule="atLeast"/>
              <w:ind w:left="60" w:right="60"/>
              <w:jc w:val="right"/>
              <w:rPr>
                <w:rFonts w:ascii="Arial" w:hAnsi="Arial" w:cs="Arial"/>
                <w:color w:val="000000"/>
                <w:sz w:val="18"/>
                <w:szCs w:val="18"/>
              </w:rPr>
            </w:pPr>
            <w:r w:rsidRPr="00EA6409">
              <w:rPr>
                <w:rFonts w:ascii="Arial" w:hAnsi="Arial" w:cs="Arial"/>
                <w:color w:val="000000"/>
                <w:sz w:val="18"/>
                <w:szCs w:val="18"/>
              </w:rPr>
              <w:t>95</w:t>
            </w:r>
          </w:p>
        </w:tc>
        <w:tc>
          <w:tcPr>
            <w:tcW w:w="1009" w:type="dxa"/>
            <w:tcBorders>
              <w:top w:val="nil"/>
              <w:bottom w:val="nil"/>
            </w:tcBorders>
            <w:shd w:val="clear" w:color="auto" w:fill="FFFFFF"/>
            <w:vAlign w:val="center"/>
          </w:tcPr>
          <w:p w:rsidR="00EA6409" w:rsidRPr="00EA6409" w:rsidRDefault="00EA6409" w:rsidP="001528AE">
            <w:pPr>
              <w:autoSpaceDE w:val="0"/>
              <w:autoSpaceDN w:val="0"/>
              <w:adjustRightInd w:val="0"/>
              <w:spacing w:after="0" w:line="320" w:lineRule="atLeast"/>
              <w:ind w:left="60" w:right="60"/>
              <w:jc w:val="right"/>
              <w:rPr>
                <w:rFonts w:ascii="Arial" w:hAnsi="Arial" w:cs="Arial"/>
                <w:color w:val="000000"/>
                <w:sz w:val="18"/>
                <w:szCs w:val="18"/>
              </w:rPr>
            </w:pPr>
            <w:r w:rsidRPr="00EA6409">
              <w:rPr>
                <w:rFonts w:ascii="Arial" w:hAnsi="Arial" w:cs="Arial"/>
                <w:color w:val="000000"/>
                <w:sz w:val="18"/>
                <w:szCs w:val="18"/>
              </w:rPr>
              <w:t>66</w:t>
            </w:r>
          </w:p>
        </w:tc>
        <w:tc>
          <w:tcPr>
            <w:tcW w:w="1009" w:type="dxa"/>
            <w:tcBorders>
              <w:top w:val="nil"/>
              <w:bottom w:val="nil"/>
              <w:right w:val="single" w:sz="16" w:space="0" w:color="000000"/>
            </w:tcBorders>
            <w:shd w:val="clear" w:color="auto" w:fill="FFFFFF"/>
            <w:vAlign w:val="center"/>
          </w:tcPr>
          <w:p w:rsidR="00EA6409" w:rsidRPr="00EA6409" w:rsidRDefault="00EA6409" w:rsidP="001528AE">
            <w:pPr>
              <w:autoSpaceDE w:val="0"/>
              <w:autoSpaceDN w:val="0"/>
              <w:adjustRightInd w:val="0"/>
              <w:spacing w:after="0" w:line="320" w:lineRule="atLeast"/>
              <w:ind w:left="60" w:right="60"/>
              <w:jc w:val="right"/>
              <w:rPr>
                <w:rFonts w:ascii="Arial" w:hAnsi="Arial" w:cs="Arial"/>
                <w:color w:val="000000"/>
                <w:sz w:val="18"/>
                <w:szCs w:val="18"/>
              </w:rPr>
            </w:pPr>
            <w:r w:rsidRPr="00EA6409">
              <w:rPr>
                <w:rFonts w:ascii="Arial" w:hAnsi="Arial" w:cs="Arial"/>
                <w:color w:val="000000"/>
                <w:sz w:val="18"/>
                <w:szCs w:val="18"/>
              </w:rPr>
              <w:t>161</w:t>
            </w:r>
          </w:p>
        </w:tc>
      </w:tr>
      <w:tr w:rsidR="00EA6409" w:rsidRPr="00EA6409" w:rsidTr="00FD334D">
        <w:trPr>
          <w:cantSplit/>
        </w:trPr>
        <w:tc>
          <w:tcPr>
            <w:tcW w:w="3183" w:type="dxa"/>
            <w:gridSpan w:val="2"/>
            <w:tcBorders>
              <w:top w:val="nil"/>
              <w:left w:val="single" w:sz="16" w:space="0" w:color="000000"/>
              <w:bottom w:val="single" w:sz="16" w:space="0" w:color="000000"/>
              <w:right w:val="nil"/>
            </w:tcBorders>
            <w:shd w:val="clear" w:color="auto" w:fill="FFFFFF"/>
            <w:vAlign w:val="center"/>
          </w:tcPr>
          <w:p w:rsidR="00EA6409" w:rsidRPr="00EA6409" w:rsidRDefault="00EA6409" w:rsidP="001528AE">
            <w:pPr>
              <w:autoSpaceDE w:val="0"/>
              <w:autoSpaceDN w:val="0"/>
              <w:adjustRightInd w:val="0"/>
              <w:spacing w:after="0" w:line="320" w:lineRule="atLeast"/>
              <w:ind w:left="60" w:right="60"/>
              <w:rPr>
                <w:rFonts w:ascii="Arial" w:hAnsi="Arial" w:cs="Arial"/>
                <w:color w:val="000000"/>
                <w:sz w:val="18"/>
                <w:szCs w:val="18"/>
              </w:rPr>
            </w:pPr>
            <w:r w:rsidRPr="00EA6409">
              <w:rPr>
                <w:rFonts w:ascii="Arial" w:hAnsi="Arial" w:cs="Arial"/>
                <w:color w:val="000000"/>
                <w:sz w:val="18"/>
                <w:szCs w:val="18"/>
              </w:rPr>
              <w:t>Total</w:t>
            </w:r>
          </w:p>
        </w:tc>
        <w:tc>
          <w:tcPr>
            <w:tcW w:w="1009" w:type="dxa"/>
            <w:tcBorders>
              <w:top w:val="nil"/>
              <w:left w:val="single" w:sz="16" w:space="0" w:color="000000"/>
              <w:bottom w:val="single" w:sz="16" w:space="0" w:color="000000"/>
            </w:tcBorders>
            <w:shd w:val="clear" w:color="auto" w:fill="FFFFFF"/>
            <w:vAlign w:val="center"/>
          </w:tcPr>
          <w:p w:rsidR="00EA6409" w:rsidRPr="00EA6409" w:rsidRDefault="00EA6409" w:rsidP="001528AE">
            <w:pPr>
              <w:autoSpaceDE w:val="0"/>
              <w:autoSpaceDN w:val="0"/>
              <w:adjustRightInd w:val="0"/>
              <w:spacing w:after="0" w:line="320" w:lineRule="atLeast"/>
              <w:ind w:left="60" w:right="60"/>
              <w:jc w:val="right"/>
              <w:rPr>
                <w:rFonts w:ascii="Arial" w:hAnsi="Arial" w:cs="Arial"/>
                <w:color w:val="000000"/>
                <w:sz w:val="18"/>
                <w:szCs w:val="18"/>
              </w:rPr>
            </w:pPr>
            <w:r w:rsidRPr="00EA6409">
              <w:rPr>
                <w:rFonts w:ascii="Arial" w:hAnsi="Arial" w:cs="Arial"/>
                <w:color w:val="000000"/>
                <w:sz w:val="18"/>
                <w:szCs w:val="18"/>
              </w:rPr>
              <w:t>340</w:t>
            </w:r>
          </w:p>
        </w:tc>
        <w:tc>
          <w:tcPr>
            <w:tcW w:w="1009" w:type="dxa"/>
            <w:tcBorders>
              <w:top w:val="nil"/>
              <w:bottom w:val="single" w:sz="16" w:space="0" w:color="000000"/>
            </w:tcBorders>
            <w:shd w:val="clear" w:color="auto" w:fill="FFFFFF"/>
            <w:vAlign w:val="center"/>
          </w:tcPr>
          <w:p w:rsidR="00EA6409" w:rsidRPr="00EA6409" w:rsidRDefault="00EA6409" w:rsidP="001528AE">
            <w:pPr>
              <w:autoSpaceDE w:val="0"/>
              <w:autoSpaceDN w:val="0"/>
              <w:adjustRightInd w:val="0"/>
              <w:spacing w:after="0" w:line="320" w:lineRule="atLeast"/>
              <w:ind w:left="60" w:right="60"/>
              <w:jc w:val="right"/>
              <w:rPr>
                <w:rFonts w:ascii="Arial" w:hAnsi="Arial" w:cs="Arial"/>
                <w:color w:val="000000"/>
                <w:sz w:val="18"/>
                <w:szCs w:val="18"/>
              </w:rPr>
            </w:pPr>
            <w:r w:rsidRPr="00EA6409">
              <w:rPr>
                <w:rFonts w:ascii="Arial" w:hAnsi="Arial" w:cs="Arial"/>
                <w:color w:val="000000"/>
                <w:sz w:val="18"/>
                <w:szCs w:val="18"/>
              </w:rPr>
              <w:t>247</w:t>
            </w:r>
          </w:p>
        </w:tc>
        <w:tc>
          <w:tcPr>
            <w:tcW w:w="1009" w:type="dxa"/>
            <w:tcBorders>
              <w:top w:val="nil"/>
              <w:bottom w:val="single" w:sz="16" w:space="0" w:color="000000"/>
              <w:right w:val="single" w:sz="16" w:space="0" w:color="000000"/>
            </w:tcBorders>
            <w:shd w:val="clear" w:color="auto" w:fill="FFFFFF"/>
            <w:vAlign w:val="center"/>
          </w:tcPr>
          <w:p w:rsidR="00EA6409" w:rsidRPr="00EA6409" w:rsidRDefault="00EA6409" w:rsidP="001528AE">
            <w:pPr>
              <w:autoSpaceDE w:val="0"/>
              <w:autoSpaceDN w:val="0"/>
              <w:adjustRightInd w:val="0"/>
              <w:spacing w:after="0" w:line="320" w:lineRule="atLeast"/>
              <w:ind w:left="60" w:right="60"/>
              <w:jc w:val="right"/>
              <w:rPr>
                <w:rFonts w:ascii="Arial" w:hAnsi="Arial" w:cs="Arial"/>
                <w:color w:val="000000"/>
                <w:sz w:val="18"/>
                <w:szCs w:val="18"/>
              </w:rPr>
            </w:pPr>
            <w:r w:rsidRPr="00EA6409">
              <w:rPr>
                <w:rFonts w:ascii="Arial" w:hAnsi="Arial" w:cs="Arial"/>
                <w:color w:val="000000"/>
                <w:sz w:val="18"/>
                <w:szCs w:val="18"/>
              </w:rPr>
              <w:t>587</w:t>
            </w:r>
          </w:p>
        </w:tc>
      </w:tr>
    </w:tbl>
    <w:p w:rsidR="00EA6409" w:rsidRPr="00EA6409" w:rsidRDefault="00EA6409" w:rsidP="001528AE">
      <w:pPr>
        <w:autoSpaceDE w:val="0"/>
        <w:autoSpaceDN w:val="0"/>
        <w:adjustRightInd w:val="0"/>
        <w:spacing w:after="0" w:line="240" w:lineRule="auto"/>
      </w:pPr>
    </w:p>
    <w:p w:rsidR="00080F9E" w:rsidRPr="00080F9E" w:rsidRDefault="00080F9E" w:rsidP="001528AE">
      <w:pPr>
        <w:spacing w:after="0"/>
        <w:jc w:val="both"/>
        <w:rPr>
          <w:lang w:bidi="ur-PK"/>
        </w:rPr>
      </w:pPr>
      <w:r>
        <w:rPr>
          <w:color w:val="000000"/>
        </w:rPr>
        <w:t>Regarding the assessment of administrative part of IC, which were assessing the signing of IC, barriers of IC, influence on the consent.</w:t>
      </w:r>
      <w:r w:rsidRPr="00080F9E">
        <w:rPr>
          <w:color w:val="000000"/>
        </w:rPr>
        <w:t xml:space="preserve"> </w:t>
      </w:r>
      <w:r>
        <w:rPr>
          <w:color w:val="000000"/>
        </w:rPr>
        <w:t>368 (62.7%) of the subjects signed the informed consent themselves while 219 (37.3%) said that the IC was signed by a family member.</w:t>
      </w:r>
    </w:p>
    <w:p w:rsidR="00080F9E" w:rsidRPr="0086492A" w:rsidRDefault="00080F9E" w:rsidP="001528AE">
      <w:pPr>
        <w:spacing w:after="0"/>
        <w:jc w:val="both"/>
        <w:rPr>
          <w:color w:val="000000"/>
        </w:rPr>
      </w:pPr>
      <w:r>
        <w:rPr>
          <w:color w:val="000000"/>
        </w:rPr>
        <w:t>Only minority of patients 199 (33.9%) felt that the consent was free and fair while 388 (66.1%) felt the decision was influenced. 233 (39.7%) felt the decision was influenced by doctor whereas 155 (26.4%) said family member.</w:t>
      </w:r>
      <w:r w:rsidR="0086492A">
        <w:rPr>
          <w:color w:val="000000"/>
        </w:rPr>
        <w:t xml:space="preserve"> Details are shown in table 4. </w:t>
      </w:r>
    </w:p>
    <w:p w:rsidR="00807E16" w:rsidRPr="00B13370" w:rsidRDefault="00080F9E" w:rsidP="001528AE">
      <w:pPr>
        <w:spacing w:after="0"/>
      </w:pPr>
      <w:r>
        <w:rPr>
          <w:b/>
          <w:bCs/>
        </w:rPr>
        <w:t xml:space="preserve">Table 4: </w:t>
      </w:r>
      <w:r w:rsidR="00807E16" w:rsidRPr="00A50DEF">
        <w:rPr>
          <w:b/>
          <w:bCs/>
        </w:rPr>
        <w:t>Category 3:</w:t>
      </w:r>
      <w:r w:rsidR="00807E16">
        <w:rPr>
          <w:b/>
          <w:bCs/>
        </w:rPr>
        <w:t xml:space="preserve"> </w:t>
      </w:r>
      <w:r>
        <w:t xml:space="preserve"> T</w:t>
      </w:r>
      <w:r w:rsidR="00807E16" w:rsidRPr="00B13370">
        <w:t xml:space="preserve">he administrative part of IC </w:t>
      </w:r>
    </w:p>
    <w:tbl>
      <w:tblPr>
        <w:tblStyle w:val="TableGrid"/>
        <w:tblW w:w="0" w:type="auto"/>
        <w:jc w:val="center"/>
        <w:tblLook w:val="04A0" w:firstRow="1" w:lastRow="0" w:firstColumn="1" w:lastColumn="0" w:noHBand="0" w:noVBand="1"/>
      </w:tblPr>
      <w:tblGrid>
        <w:gridCol w:w="5143"/>
        <w:gridCol w:w="1697"/>
        <w:gridCol w:w="1349"/>
        <w:gridCol w:w="1056"/>
      </w:tblGrid>
      <w:tr w:rsidR="00C33B8A" w:rsidRPr="004C3ECB" w:rsidTr="00436B11">
        <w:trPr>
          <w:jc w:val="center"/>
        </w:trPr>
        <w:tc>
          <w:tcPr>
            <w:tcW w:w="0" w:type="auto"/>
          </w:tcPr>
          <w:p w:rsidR="00C33B8A" w:rsidRPr="004C3ECB" w:rsidRDefault="00C33B8A" w:rsidP="001528AE">
            <w:pPr>
              <w:autoSpaceDE w:val="0"/>
              <w:autoSpaceDN w:val="0"/>
              <w:adjustRightInd w:val="0"/>
              <w:spacing w:line="320" w:lineRule="atLeast"/>
              <w:rPr>
                <w:color w:val="000000"/>
              </w:rPr>
            </w:pPr>
            <w:r>
              <w:rPr>
                <w:color w:val="000000"/>
              </w:rPr>
              <w:t xml:space="preserve">Variable </w:t>
            </w:r>
          </w:p>
        </w:tc>
        <w:tc>
          <w:tcPr>
            <w:tcW w:w="0" w:type="auto"/>
            <w:vAlign w:val="center"/>
          </w:tcPr>
          <w:p w:rsidR="00C33B8A" w:rsidRPr="004C3ECB" w:rsidRDefault="00C33B8A" w:rsidP="001528AE">
            <w:pPr>
              <w:autoSpaceDE w:val="0"/>
              <w:autoSpaceDN w:val="0"/>
              <w:adjustRightInd w:val="0"/>
              <w:spacing w:line="320" w:lineRule="atLeast"/>
              <w:ind w:left="60" w:right="60"/>
              <w:rPr>
                <w:color w:val="000000"/>
              </w:rPr>
            </w:pPr>
            <w:r>
              <w:rPr>
                <w:color w:val="000000"/>
              </w:rPr>
              <w:t xml:space="preserve">Response </w:t>
            </w:r>
          </w:p>
        </w:tc>
        <w:tc>
          <w:tcPr>
            <w:tcW w:w="0" w:type="auto"/>
            <w:vAlign w:val="center"/>
          </w:tcPr>
          <w:p w:rsidR="00C33B8A" w:rsidRPr="004C3ECB" w:rsidRDefault="00C33B8A" w:rsidP="001528AE">
            <w:pPr>
              <w:autoSpaceDE w:val="0"/>
              <w:autoSpaceDN w:val="0"/>
              <w:adjustRightInd w:val="0"/>
              <w:spacing w:line="320" w:lineRule="atLeast"/>
              <w:ind w:left="60" w:right="60"/>
              <w:jc w:val="center"/>
              <w:rPr>
                <w:color w:val="000000"/>
              </w:rPr>
            </w:pPr>
            <w:r>
              <w:rPr>
                <w:color w:val="000000"/>
              </w:rPr>
              <w:t xml:space="preserve">Frequency </w:t>
            </w:r>
          </w:p>
        </w:tc>
        <w:tc>
          <w:tcPr>
            <w:tcW w:w="0" w:type="auto"/>
            <w:vAlign w:val="center"/>
          </w:tcPr>
          <w:p w:rsidR="00C33B8A" w:rsidRPr="004C3ECB" w:rsidRDefault="00C33B8A" w:rsidP="001528AE">
            <w:pPr>
              <w:autoSpaceDE w:val="0"/>
              <w:autoSpaceDN w:val="0"/>
              <w:adjustRightInd w:val="0"/>
              <w:spacing w:line="320" w:lineRule="atLeast"/>
              <w:ind w:left="60" w:right="60"/>
              <w:jc w:val="center"/>
              <w:rPr>
                <w:color w:val="000000"/>
              </w:rPr>
            </w:pPr>
            <w:r>
              <w:rPr>
                <w:color w:val="000000"/>
              </w:rPr>
              <w:t xml:space="preserve">Percent </w:t>
            </w:r>
          </w:p>
        </w:tc>
      </w:tr>
      <w:tr w:rsidR="00807E16" w:rsidRPr="004C3ECB" w:rsidTr="00436B11">
        <w:trPr>
          <w:jc w:val="center"/>
        </w:trPr>
        <w:tc>
          <w:tcPr>
            <w:tcW w:w="0" w:type="auto"/>
            <w:vMerge w:val="restart"/>
          </w:tcPr>
          <w:p w:rsidR="00807E16" w:rsidRPr="004C3ECB" w:rsidRDefault="00807E16" w:rsidP="001528AE">
            <w:pPr>
              <w:autoSpaceDE w:val="0"/>
              <w:autoSpaceDN w:val="0"/>
              <w:adjustRightInd w:val="0"/>
              <w:spacing w:line="320" w:lineRule="atLeast"/>
              <w:rPr>
                <w:color w:val="000000"/>
              </w:rPr>
            </w:pPr>
            <w:r w:rsidRPr="004C3ECB">
              <w:rPr>
                <w:color w:val="000000"/>
              </w:rPr>
              <w:t>What are the barriers of informed consent?</w:t>
            </w:r>
          </w:p>
        </w:tc>
        <w:tc>
          <w:tcPr>
            <w:tcW w:w="0" w:type="auto"/>
            <w:vAlign w:val="center"/>
          </w:tcPr>
          <w:p w:rsidR="00807E16" w:rsidRPr="004C3ECB" w:rsidRDefault="00807E16" w:rsidP="001528AE">
            <w:pPr>
              <w:autoSpaceDE w:val="0"/>
              <w:autoSpaceDN w:val="0"/>
              <w:adjustRightInd w:val="0"/>
              <w:spacing w:line="320" w:lineRule="atLeast"/>
              <w:ind w:left="60" w:right="60"/>
              <w:rPr>
                <w:color w:val="000000"/>
              </w:rPr>
            </w:pPr>
            <w:r w:rsidRPr="004C3ECB">
              <w:rPr>
                <w:color w:val="000000"/>
              </w:rPr>
              <w:t>Language</w:t>
            </w:r>
          </w:p>
        </w:tc>
        <w:tc>
          <w:tcPr>
            <w:tcW w:w="0" w:type="auto"/>
            <w:vAlign w:val="center"/>
          </w:tcPr>
          <w:p w:rsidR="00807E16" w:rsidRPr="004C3ECB" w:rsidRDefault="00807E16" w:rsidP="001528AE">
            <w:pPr>
              <w:autoSpaceDE w:val="0"/>
              <w:autoSpaceDN w:val="0"/>
              <w:adjustRightInd w:val="0"/>
              <w:spacing w:line="320" w:lineRule="atLeast"/>
              <w:ind w:left="60" w:right="60"/>
              <w:jc w:val="center"/>
              <w:rPr>
                <w:color w:val="000000"/>
              </w:rPr>
            </w:pPr>
            <w:r w:rsidRPr="004C3ECB">
              <w:rPr>
                <w:color w:val="000000"/>
              </w:rPr>
              <w:t>200</w:t>
            </w:r>
          </w:p>
        </w:tc>
        <w:tc>
          <w:tcPr>
            <w:tcW w:w="0" w:type="auto"/>
            <w:vAlign w:val="center"/>
          </w:tcPr>
          <w:p w:rsidR="00807E16" w:rsidRPr="004C3ECB" w:rsidRDefault="00807E16" w:rsidP="001528AE">
            <w:pPr>
              <w:autoSpaceDE w:val="0"/>
              <w:autoSpaceDN w:val="0"/>
              <w:adjustRightInd w:val="0"/>
              <w:spacing w:line="320" w:lineRule="atLeast"/>
              <w:ind w:left="60" w:right="60"/>
              <w:jc w:val="center"/>
              <w:rPr>
                <w:color w:val="000000"/>
              </w:rPr>
            </w:pPr>
            <w:r w:rsidRPr="004C3ECB">
              <w:rPr>
                <w:color w:val="000000"/>
              </w:rPr>
              <w:t>34.1</w:t>
            </w:r>
          </w:p>
        </w:tc>
      </w:tr>
      <w:tr w:rsidR="00807E16" w:rsidRPr="004C3ECB" w:rsidTr="00436B11">
        <w:trPr>
          <w:jc w:val="center"/>
        </w:trPr>
        <w:tc>
          <w:tcPr>
            <w:tcW w:w="0" w:type="auto"/>
            <w:vMerge/>
          </w:tcPr>
          <w:p w:rsidR="00807E16" w:rsidRPr="004C3ECB" w:rsidRDefault="00807E16" w:rsidP="001528AE">
            <w:pPr>
              <w:autoSpaceDE w:val="0"/>
              <w:autoSpaceDN w:val="0"/>
              <w:adjustRightInd w:val="0"/>
              <w:spacing w:line="400" w:lineRule="atLeast"/>
            </w:pPr>
          </w:p>
        </w:tc>
        <w:tc>
          <w:tcPr>
            <w:tcW w:w="0" w:type="auto"/>
            <w:vAlign w:val="center"/>
          </w:tcPr>
          <w:p w:rsidR="00807E16" w:rsidRPr="004C3ECB" w:rsidRDefault="00807E16" w:rsidP="001528AE">
            <w:pPr>
              <w:autoSpaceDE w:val="0"/>
              <w:autoSpaceDN w:val="0"/>
              <w:adjustRightInd w:val="0"/>
              <w:spacing w:line="320" w:lineRule="atLeast"/>
              <w:ind w:left="60" w:right="60"/>
              <w:rPr>
                <w:color w:val="000000"/>
              </w:rPr>
            </w:pPr>
            <w:r w:rsidRPr="004C3ECB">
              <w:rPr>
                <w:color w:val="000000"/>
              </w:rPr>
              <w:t>Cultural</w:t>
            </w:r>
          </w:p>
        </w:tc>
        <w:tc>
          <w:tcPr>
            <w:tcW w:w="0" w:type="auto"/>
            <w:vAlign w:val="center"/>
          </w:tcPr>
          <w:p w:rsidR="00807E16" w:rsidRPr="004C3ECB" w:rsidRDefault="00807E16" w:rsidP="001528AE">
            <w:pPr>
              <w:autoSpaceDE w:val="0"/>
              <w:autoSpaceDN w:val="0"/>
              <w:adjustRightInd w:val="0"/>
              <w:spacing w:line="320" w:lineRule="atLeast"/>
              <w:ind w:left="60" w:right="60"/>
              <w:jc w:val="center"/>
              <w:rPr>
                <w:color w:val="000000"/>
              </w:rPr>
            </w:pPr>
            <w:r w:rsidRPr="004C3ECB">
              <w:rPr>
                <w:color w:val="000000"/>
              </w:rPr>
              <w:t>185</w:t>
            </w:r>
          </w:p>
        </w:tc>
        <w:tc>
          <w:tcPr>
            <w:tcW w:w="0" w:type="auto"/>
            <w:vAlign w:val="center"/>
          </w:tcPr>
          <w:p w:rsidR="00807E16" w:rsidRPr="004C3ECB" w:rsidRDefault="00807E16" w:rsidP="001528AE">
            <w:pPr>
              <w:autoSpaceDE w:val="0"/>
              <w:autoSpaceDN w:val="0"/>
              <w:adjustRightInd w:val="0"/>
              <w:spacing w:line="320" w:lineRule="atLeast"/>
              <w:ind w:left="60" w:right="60"/>
              <w:jc w:val="center"/>
              <w:rPr>
                <w:color w:val="000000"/>
              </w:rPr>
            </w:pPr>
            <w:r w:rsidRPr="004C3ECB">
              <w:rPr>
                <w:color w:val="000000"/>
              </w:rPr>
              <w:t>31.5</w:t>
            </w:r>
          </w:p>
        </w:tc>
      </w:tr>
      <w:tr w:rsidR="00807E16" w:rsidRPr="004C3ECB" w:rsidTr="00436B11">
        <w:trPr>
          <w:jc w:val="center"/>
        </w:trPr>
        <w:tc>
          <w:tcPr>
            <w:tcW w:w="0" w:type="auto"/>
            <w:vMerge/>
          </w:tcPr>
          <w:p w:rsidR="00807E16" w:rsidRPr="004C3ECB" w:rsidRDefault="00807E16" w:rsidP="001528AE">
            <w:pPr>
              <w:autoSpaceDE w:val="0"/>
              <w:autoSpaceDN w:val="0"/>
              <w:adjustRightInd w:val="0"/>
              <w:spacing w:line="400" w:lineRule="atLeast"/>
            </w:pPr>
          </w:p>
        </w:tc>
        <w:tc>
          <w:tcPr>
            <w:tcW w:w="0" w:type="auto"/>
            <w:vAlign w:val="center"/>
          </w:tcPr>
          <w:p w:rsidR="00807E16" w:rsidRPr="004C3ECB" w:rsidRDefault="00807E16" w:rsidP="001528AE">
            <w:pPr>
              <w:autoSpaceDE w:val="0"/>
              <w:autoSpaceDN w:val="0"/>
              <w:adjustRightInd w:val="0"/>
              <w:spacing w:line="320" w:lineRule="atLeast"/>
              <w:ind w:left="60" w:right="60"/>
              <w:rPr>
                <w:color w:val="000000"/>
              </w:rPr>
            </w:pPr>
            <w:r w:rsidRPr="004C3ECB">
              <w:rPr>
                <w:color w:val="000000"/>
              </w:rPr>
              <w:t>Both</w:t>
            </w:r>
          </w:p>
        </w:tc>
        <w:tc>
          <w:tcPr>
            <w:tcW w:w="0" w:type="auto"/>
            <w:vAlign w:val="center"/>
          </w:tcPr>
          <w:p w:rsidR="00807E16" w:rsidRPr="004C3ECB" w:rsidRDefault="00807E16" w:rsidP="001528AE">
            <w:pPr>
              <w:autoSpaceDE w:val="0"/>
              <w:autoSpaceDN w:val="0"/>
              <w:adjustRightInd w:val="0"/>
              <w:spacing w:line="320" w:lineRule="atLeast"/>
              <w:ind w:left="60" w:right="60"/>
              <w:jc w:val="center"/>
              <w:rPr>
                <w:color w:val="000000"/>
              </w:rPr>
            </w:pPr>
            <w:r w:rsidRPr="004C3ECB">
              <w:rPr>
                <w:color w:val="000000"/>
              </w:rPr>
              <w:t>202</w:t>
            </w:r>
          </w:p>
        </w:tc>
        <w:tc>
          <w:tcPr>
            <w:tcW w:w="0" w:type="auto"/>
            <w:vAlign w:val="center"/>
          </w:tcPr>
          <w:p w:rsidR="00807E16" w:rsidRPr="004C3ECB" w:rsidRDefault="00807E16" w:rsidP="001528AE">
            <w:pPr>
              <w:autoSpaceDE w:val="0"/>
              <w:autoSpaceDN w:val="0"/>
              <w:adjustRightInd w:val="0"/>
              <w:spacing w:line="320" w:lineRule="atLeast"/>
              <w:ind w:left="60" w:right="60"/>
              <w:jc w:val="center"/>
              <w:rPr>
                <w:color w:val="000000"/>
              </w:rPr>
            </w:pPr>
            <w:r w:rsidRPr="004C3ECB">
              <w:rPr>
                <w:color w:val="000000"/>
              </w:rPr>
              <w:t>34.4</w:t>
            </w:r>
          </w:p>
        </w:tc>
      </w:tr>
      <w:tr w:rsidR="00807E16" w:rsidRPr="004C3ECB" w:rsidTr="00436B11">
        <w:trPr>
          <w:jc w:val="center"/>
        </w:trPr>
        <w:tc>
          <w:tcPr>
            <w:tcW w:w="0" w:type="auto"/>
            <w:vMerge w:val="restart"/>
          </w:tcPr>
          <w:p w:rsidR="00807E16" w:rsidRPr="004C3ECB" w:rsidRDefault="00807E16" w:rsidP="001528AE">
            <w:pPr>
              <w:autoSpaceDE w:val="0"/>
              <w:autoSpaceDN w:val="0"/>
              <w:adjustRightInd w:val="0"/>
              <w:spacing w:line="320" w:lineRule="atLeast"/>
              <w:rPr>
                <w:color w:val="000000"/>
              </w:rPr>
            </w:pPr>
            <w:r w:rsidRPr="004C3ECB">
              <w:rPr>
                <w:color w:val="000000"/>
              </w:rPr>
              <w:t>Who signed the consent?</w:t>
            </w:r>
          </w:p>
        </w:tc>
        <w:tc>
          <w:tcPr>
            <w:tcW w:w="0" w:type="auto"/>
            <w:vAlign w:val="center"/>
          </w:tcPr>
          <w:p w:rsidR="00807E16" w:rsidRPr="004C3ECB" w:rsidRDefault="00807E16" w:rsidP="001528AE">
            <w:pPr>
              <w:autoSpaceDE w:val="0"/>
              <w:autoSpaceDN w:val="0"/>
              <w:adjustRightInd w:val="0"/>
              <w:spacing w:line="320" w:lineRule="atLeast"/>
              <w:ind w:left="60" w:right="60"/>
              <w:rPr>
                <w:color w:val="000000"/>
              </w:rPr>
            </w:pPr>
            <w:r w:rsidRPr="004C3ECB">
              <w:rPr>
                <w:color w:val="000000"/>
              </w:rPr>
              <w:t>Self</w:t>
            </w:r>
          </w:p>
        </w:tc>
        <w:tc>
          <w:tcPr>
            <w:tcW w:w="0" w:type="auto"/>
            <w:vAlign w:val="center"/>
          </w:tcPr>
          <w:p w:rsidR="00807E16" w:rsidRPr="004C3ECB" w:rsidRDefault="00807E16" w:rsidP="001528AE">
            <w:pPr>
              <w:autoSpaceDE w:val="0"/>
              <w:autoSpaceDN w:val="0"/>
              <w:adjustRightInd w:val="0"/>
              <w:spacing w:line="320" w:lineRule="atLeast"/>
              <w:ind w:left="60" w:right="60"/>
              <w:jc w:val="center"/>
              <w:rPr>
                <w:color w:val="000000"/>
              </w:rPr>
            </w:pPr>
            <w:r w:rsidRPr="004C3ECB">
              <w:rPr>
                <w:color w:val="000000"/>
              </w:rPr>
              <w:t>368</w:t>
            </w:r>
          </w:p>
        </w:tc>
        <w:tc>
          <w:tcPr>
            <w:tcW w:w="0" w:type="auto"/>
            <w:vAlign w:val="center"/>
          </w:tcPr>
          <w:p w:rsidR="00807E16" w:rsidRPr="004C3ECB" w:rsidRDefault="00807E16" w:rsidP="001528AE">
            <w:pPr>
              <w:autoSpaceDE w:val="0"/>
              <w:autoSpaceDN w:val="0"/>
              <w:adjustRightInd w:val="0"/>
              <w:spacing w:line="320" w:lineRule="atLeast"/>
              <w:ind w:left="60" w:right="60"/>
              <w:jc w:val="center"/>
              <w:rPr>
                <w:color w:val="000000"/>
              </w:rPr>
            </w:pPr>
            <w:r w:rsidRPr="004C3ECB">
              <w:rPr>
                <w:color w:val="000000"/>
              </w:rPr>
              <w:t>62.7</w:t>
            </w:r>
          </w:p>
        </w:tc>
      </w:tr>
      <w:tr w:rsidR="00807E16" w:rsidRPr="004C3ECB" w:rsidTr="00436B11">
        <w:trPr>
          <w:jc w:val="center"/>
        </w:trPr>
        <w:tc>
          <w:tcPr>
            <w:tcW w:w="0" w:type="auto"/>
            <w:vMerge/>
          </w:tcPr>
          <w:p w:rsidR="00807E16" w:rsidRPr="004C3ECB" w:rsidRDefault="00807E16" w:rsidP="001528AE">
            <w:pPr>
              <w:autoSpaceDE w:val="0"/>
              <w:autoSpaceDN w:val="0"/>
              <w:adjustRightInd w:val="0"/>
              <w:spacing w:line="400" w:lineRule="atLeast"/>
            </w:pPr>
          </w:p>
        </w:tc>
        <w:tc>
          <w:tcPr>
            <w:tcW w:w="0" w:type="auto"/>
            <w:vAlign w:val="center"/>
          </w:tcPr>
          <w:p w:rsidR="00807E16" w:rsidRPr="004C3ECB" w:rsidRDefault="00807E16" w:rsidP="001528AE">
            <w:pPr>
              <w:autoSpaceDE w:val="0"/>
              <w:autoSpaceDN w:val="0"/>
              <w:adjustRightInd w:val="0"/>
              <w:spacing w:line="320" w:lineRule="atLeast"/>
              <w:ind w:left="60" w:right="60"/>
              <w:rPr>
                <w:color w:val="000000"/>
              </w:rPr>
            </w:pPr>
            <w:r w:rsidRPr="004C3ECB">
              <w:rPr>
                <w:color w:val="000000"/>
              </w:rPr>
              <w:t>Family</w:t>
            </w:r>
          </w:p>
        </w:tc>
        <w:tc>
          <w:tcPr>
            <w:tcW w:w="0" w:type="auto"/>
            <w:vAlign w:val="center"/>
          </w:tcPr>
          <w:p w:rsidR="00807E16" w:rsidRPr="004C3ECB" w:rsidRDefault="00807E16" w:rsidP="001528AE">
            <w:pPr>
              <w:autoSpaceDE w:val="0"/>
              <w:autoSpaceDN w:val="0"/>
              <w:adjustRightInd w:val="0"/>
              <w:spacing w:line="320" w:lineRule="atLeast"/>
              <w:ind w:left="60" w:right="60"/>
              <w:jc w:val="center"/>
              <w:rPr>
                <w:color w:val="000000"/>
              </w:rPr>
            </w:pPr>
            <w:r w:rsidRPr="004C3ECB">
              <w:rPr>
                <w:color w:val="000000"/>
              </w:rPr>
              <w:t>219</w:t>
            </w:r>
          </w:p>
        </w:tc>
        <w:tc>
          <w:tcPr>
            <w:tcW w:w="0" w:type="auto"/>
            <w:vAlign w:val="center"/>
          </w:tcPr>
          <w:p w:rsidR="00807E16" w:rsidRPr="004C3ECB" w:rsidRDefault="00807E16" w:rsidP="001528AE">
            <w:pPr>
              <w:autoSpaceDE w:val="0"/>
              <w:autoSpaceDN w:val="0"/>
              <w:adjustRightInd w:val="0"/>
              <w:spacing w:line="320" w:lineRule="atLeast"/>
              <w:ind w:left="60" w:right="60"/>
              <w:jc w:val="center"/>
              <w:rPr>
                <w:color w:val="000000"/>
              </w:rPr>
            </w:pPr>
            <w:r w:rsidRPr="004C3ECB">
              <w:rPr>
                <w:color w:val="000000"/>
              </w:rPr>
              <w:t>37.3</w:t>
            </w:r>
          </w:p>
        </w:tc>
      </w:tr>
      <w:tr w:rsidR="00807E16" w:rsidRPr="004C3ECB" w:rsidTr="00436B11">
        <w:trPr>
          <w:jc w:val="center"/>
        </w:trPr>
        <w:tc>
          <w:tcPr>
            <w:tcW w:w="0" w:type="auto"/>
            <w:vMerge w:val="restart"/>
          </w:tcPr>
          <w:p w:rsidR="00807E16" w:rsidRPr="004C3ECB" w:rsidRDefault="00807E16" w:rsidP="001528AE">
            <w:pPr>
              <w:autoSpaceDE w:val="0"/>
              <w:autoSpaceDN w:val="0"/>
              <w:adjustRightInd w:val="0"/>
              <w:spacing w:line="320" w:lineRule="atLeast"/>
              <w:rPr>
                <w:color w:val="000000"/>
              </w:rPr>
            </w:pPr>
            <w:r w:rsidRPr="004C3ECB">
              <w:rPr>
                <w:color w:val="000000"/>
              </w:rPr>
              <w:t>Did consent was free and fair or influenced by someone?</w:t>
            </w:r>
          </w:p>
        </w:tc>
        <w:tc>
          <w:tcPr>
            <w:tcW w:w="0" w:type="auto"/>
            <w:vAlign w:val="center"/>
          </w:tcPr>
          <w:p w:rsidR="00807E16" w:rsidRPr="004C3ECB" w:rsidRDefault="00807E16" w:rsidP="001528AE">
            <w:pPr>
              <w:autoSpaceDE w:val="0"/>
              <w:autoSpaceDN w:val="0"/>
              <w:adjustRightInd w:val="0"/>
              <w:spacing w:line="320" w:lineRule="atLeast"/>
              <w:ind w:left="60" w:right="60"/>
              <w:rPr>
                <w:color w:val="000000"/>
              </w:rPr>
            </w:pPr>
            <w:r w:rsidRPr="004C3ECB">
              <w:rPr>
                <w:color w:val="000000"/>
              </w:rPr>
              <w:t>Free &amp; fair</w:t>
            </w:r>
          </w:p>
        </w:tc>
        <w:tc>
          <w:tcPr>
            <w:tcW w:w="0" w:type="auto"/>
            <w:vAlign w:val="center"/>
          </w:tcPr>
          <w:p w:rsidR="00807E16" w:rsidRPr="004C3ECB" w:rsidRDefault="00807E16" w:rsidP="001528AE">
            <w:pPr>
              <w:autoSpaceDE w:val="0"/>
              <w:autoSpaceDN w:val="0"/>
              <w:adjustRightInd w:val="0"/>
              <w:spacing w:line="320" w:lineRule="atLeast"/>
              <w:ind w:left="60" w:right="60"/>
              <w:jc w:val="center"/>
              <w:rPr>
                <w:color w:val="000000"/>
              </w:rPr>
            </w:pPr>
            <w:r w:rsidRPr="004C3ECB">
              <w:rPr>
                <w:color w:val="000000"/>
              </w:rPr>
              <w:t>199</w:t>
            </w:r>
          </w:p>
        </w:tc>
        <w:tc>
          <w:tcPr>
            <w:tcW w:w="0" w:type="auto"/>
            <w:vAlign w:val="center"/>
          </w:tcPr>
          <w:p w:rsidR="00807E16" w:rsidRPr="004C3ECB" w:rsidRDefault="00807E16" w:rsidP="001528AE">
            <w:pPr>
              <w:autoSpaceDE w:val="0"/>
              <w:autoSpaceDN w:val="0"/>
              <w:adjustRightInd w:val="0"/>
              <w:spacing w:line="320" w:lineRule="atLeast"/>
              <w:ind w:left="60" w:right="60"/>
              <w:jc w:val="center"/>
              <w:rPr>
                <w:color w:val="000000"/>
              </w:rPr>
            </w:pPr>
            <w:r w:rsidRPr="004C3ECB">
              <w:rPr>
                <w:color w:val="000000"/>
              </w:rPr>
              <w:t>33.9</w:t>
            </w:r>
          </w:p>
        </w:tc>
      </w:tr>
      <w:tr w:rsidR="00807E16" w:rsidRPr="004C3ECB" w:rsidTr="00436B11">
        <w:trPr>
          <w:jc w:val="center"/>
        </w:trPr>
        <w:tc>
          <w:tcPr>
            <w:tcW w:w="0" w:type="auto"/>
            <w:vMerge/>
          </w:tcPr>
          <w:p w:rsidR="00807E16" w:rsidRPr="004C3ECB" w:rsidRDefault="00807E16" w:rsidP="001528AE">
            <w:pPr>
              <w:autoSpaceDE w:val="0"/>
              <w:autoSpaceDN w:val="0"/>
              <w:adjustRightInd w:val="0"/>
              <w:spacing w:line="400" w:lineRule="atLeast"/>
            </w:pPr>
          </w:p>
        </w:tc>
        <w:tc>
          <w:tcPr>
            <w:tcW w:w="0" w:type="auto"/>
            <w:vAlign w:val="center"/>
          </w:tcPr>
          <w:p w:rsidR="00807E16" w:rsidRPr="004C3ECB" w:rsidRDefault="00807E16" w:rsidP="001528AE">
            <w:pPr>
              <w:autoSpaceDE w:val="0"/>
              <w:autoSpaceDN w:val="0"/>
              <w:adjustRightInd w:val="0"/>
              <w:spacing w:line="320" w:lineRule="atLeast"/>
              <w:ind w:left="60" w:right="60"/>
              <w:rPr>
                <w:color w:val="000000"/>
              </w:rPr>
            </w:pPr>
            <w:r w:rsidRPr="004C3ECB">
              <w:rPr>
                <w:color w:val="000000"/>
              </w:rPr>
              <w:t>Influenced</w:t>
            </w:r>
          </w:p>
        </w:tc>
        <w:tc>
          <w:tcPr>
            <w:tcW w:w="0" w:type="auto"/>
            <w:vAlign w:val="center"/>
          </w:tcPr>
          <w:p w:rsidR="00807E16" w:rsidRPr="004C3ECB" w:rsidRDefault="00807E16" w:rsidP="001528AE">
            <w:pPr>
              <w:autoSpaceDE w:val="0"/>
              <w:autoSpaceDN w:val="0"/>
              <w:adjustRightInd w:val="0"/>
              <w:spacing w:line="320" w:lineRule="atLeast"/>
              <w:ind w:left="60" w:right="60"/>
              <w:jc w:val="center"/>
              <w:rPr>
                <w:color w:val="000000"/>
              </w:rPr>
            </w:pPr>
            <w:r w:rsidRPr="004C3ECB">
              <w:rPr>
                <w:color w:val="000000"/>
              </w:rPr>
              <w:t>388</w:t>
            </w:r>
          </w:p>
        </w:tc>
        <w:tc>
          <w:tcPr>
            <w:tcW w:w="0" w:type="auto"/>
            <w:vAlign w:val="center"/>
          </w:tcPr>
          <w:p w:rsidR="00807E16" w:rsidRPr="004C3ECB" w:rsidRDefault="00807E16" w:rsidP="001528AE">
            <w:pPr>
              <w:autoSpaceDE w:val="0"/>
              <w:autoSpaceDN w:val="0"/>
              <w:adjustRightInd w:val="0"/>
              <w:spacing w:line="320" w:lineRule="atLeast"/>
              <w:ind w:left="60" w:right="60"/>
              <w:jc w:val="center"/>
              <w:rPr>
                <w:color w:val="000000"/>
              </w:rPr>
            </w:pPr>
            <w:r w:rsidRPr="004C3ECB">
              <w:rPr>
                <w:color w:val="000000"/>
              </w:rPr>
              <w:t>66.1</w:t>
            </w:r>
          </w:p>
        </w:tc>
      </w:tr>
      <w:tr w:rsidR="00807E16" w:rsidRPr="00D01E34" w:rsidTr="00436B11">
        <w:trPr>
          <w:jc w:val="center"/>
        </w:trPr>
        <w:tc>
          <w:tcPr>
            <w:tcW w:w="0" w:type="auto"/>
            <w:vMerge w:val="restart"/>
          </w:tcPr>
          <w:p w:rsidR="00807E16" w:rsidRPr="004C3ECB" w:rsidRDefault="00807E16" w:rsidP="001528AE">
            <w:pPr>
              <w:autoSpaceDE w:val="0"/>
              <w:autoSpaceDN w:val="0"/>
              <w:adjustRightInd w:val="0"/>
              <w:spacing w:line="320" w:lineRule="atLeast"/>
              <w:rPr>
                <w:color w:val="000000"/>
              </w:rPr>
            </w:pPr>
            <w:r w:rsidRPr="004C3ECB">
              <w:rPr>
                <w:color w:val="000000"/>
              </w:rPr>
              <w:t>Who influenced consent?</w:t>
            </w:r>
          </w:p>
        </w:tc>
        <w:tc>
          <w:tcPr>
            <w:tcW w:w="0" w:type="auto"/>
            <w:vAlign w:val="center"/>
          </w:tcPr>
          <w:p w:rsidR="00807E16" w:rsidRPr="00D01E34" w:rsidRDefault="00807E16" w:rsidP="001528AE">
            <w:pPr>
              <w:autoSpaceDE w:val="0"/>
              <w:autoSpaceDN w:val="0"/>
              <w:adjustRightInd w:val="0"/>
              <w:spacing w:line="320" w:lineRule="atLeast"/>
              <w:ind w:left="60" w:right="60"/>
              <w:rPr>
                <w:color w:val="000000"/>
              </w:rPr>
            </w:pPr>
            <w:r w:rsidRPr="00D01E34">
              <w:rPr>
                <w:color w:val="000000"/>
              </w:rPr>
              <w:t>Doctor</w:t>
            </w:r>
          </w:p>
        </w:tc>
        <w:tc>
          <w:tcPr>
            <w:tcW w:w="0" w:type="auto"/>
            <w:vAlign w:val="center"/>
          </w:tcPr>
          <w:p w:rsidR="00807E16" w:rsidRPr="00D01E34" w:rsidRDefault="00807E16" w:rsidP="001528AE">
            <w:pPr>
              <w:autoSpaceDE w:val="0"/>
              <w:autoSpaceDN w:val="0"/>
              <w:adjustRightInd w:val="0"/>
              <w:spacing w:line="320" w:lineRule="atLeast"/>
              <w:ind w:left="60" w:right="60"/>
              <w:jc w:val="center"/>
              <w:rPr>
                <w:color w:val="000000"/>
              </w:rPr>
            </w:pPr>
            <w:r w:rsidRPr="00D01E34">
              <w:rPr>
                <w:color w:val="000000"/>
              </w:rPr>
              <w:t>233</w:t>
            </w:r>
          </w:p>
        </w:tc>
        <w:tc>
          <w:tcPr>
            <w:tcW w:w="0" w:type="auto"/>
            <w:vAlign w:val="center"/>
          </w:tcPr>
          <w:p w:rsidR="00807E16" w:rsidRPr="00D01E34" w:rsidRDefault="00807E16" w:rsidP="001528AE">
            <w:pPr>
              <w:autoSpaceDE w:val="0"/>
              <w:autoSpaceDN w:val="0"/>
              <w:adjustRightInd w:val="0"/>
              <w:spacing w:line="320" w:lineRule="atLeast"/>
              <w:ind w:left="60" w:right="60"/>
              <w:jc w:val="center"/>
              <w:rPr>
                <w:color w:val="000000"/>
              </w:rPr>
            </w:pPr>
            <w:r w:rsidRPr="00D01E34">
              <w:rPr>
                <w:color w:val="000000"/>
              </w:rPr>
              <w:t>39.7</w:t>
            </w:r>
          </w:p>
        </w:tc>
      </w:tr>
      <w:tr w:rsidR="00807E16" w:rsidRPr="00D01E34" w:rsidTr="00436B11">
        <w:trPr>
          <w:jc w:val="center"/>
        </w:trPr>
        <w:tc>
          <w:tcPr>
            <w:tcW w:w="0" w:type="auto"/>
            <w:vMerge/>
          </w:tcPr>
          <w:p w:rsidR="00807E16" w:rsidRPr="004C3ECB" w:rsidRDefault="00807E16" w:rsidP="001528AE">
            <w:pPr>
              <w:autoSpaceDE w:val="0"/>
              <w:autoSpaceDN w:val="0"/>
              <w:adjustRightInd w:val="0"/>
              <w:spacing w:line="400" w:lineRule="atLeast"/>
            </w:pPr>
          </w:p>
        </w:tc>
        <w:tc>
          <w:tcPr>
            <w:tcW w:w="0" w:type="auto"/>
            <w:vAlign w:val="center"/>
          </w:tcPr>
          <w:p w:rsidR="00807E16" w:rsidRPr="00D01E34" w:rsidRDefault="00807E16" w:rsidP="001528AE">
            <w:pPr>
              <w:autoSpaceDE w:val="0"/>
              <w:autoSpaceDN w:val="0"/>
              <w:adjustRightInd w:val="0"/>
              <w:spacing w:line="320" w:lineRule="atLeast"/>
              <w:ind w:left="60" w:right="60"/>
              <w:rPr>
                <w:color w:val="000000"/>
              </w:rPr>
            </w:pPr>
            <w:r w:rsidRPr="00D01E34">
              <w:rPr>
                <w:color w:val="000000"/>
              </w:rPr>
              <w:t>Family</w:t>
            </w:r>
          </w:p>
        </w:tc>
        <w:tc>
          <w:tcPr>
            <w:tcW w:w="0" w:type="auto"/>
            <w:vAlign w:val="center"/>
          </w:tcPr>
          <w:p w:rsidR="00807E16" w:rsidRPr="00D01E34" w:rsidRDefault="00807E16" w:rsidP="001528AE">
            <w:pPr>
              <w:autoSpaceDE w:val="0"/>
              <w:autoSpaceDN w:val="0"/>
              <w:adjustRightInd w:val="0"/>
              <w:spacing w:line="320" w:lineRule="atLeast"/>
              <w:ind w:left="60" w:right="60"/>
              <w:jc w:val="center"/>
              <w:rPr>
                <w:color w:val="000000"/>
              </w:rPr>
            </w:pPr>
            <w:r w:rsidRPr="00D01E34">
              <w:rPr>
                <w:color w:val="000000"/>
              </w:rPr>
              <w:t>155</w:t>
            </w:r>
          </w:p>
        </w:tc>
        <w:tc>
          <w:tcPr>
            <w:tcW w:w="0" w:type="auto"/>
            <w:vAlign w:val="center"/>
          </w:tcPr>
          <w:p w:rsidR="00807E16" w:rsidRPr="00D01E34" w:rsidRDefault="00807E16" w:rsidP="001528AE">
            <w:pPr>
              <w:autoSpaceDE w:val="0"/>
              <w:autoSpaceDN w:val="0"/>
              <w:adjustRightInd w:val="0"/>
              <w:spacing w:line="320" w:lineRule="atLeast"/>
              <w:ind w:left="60" w:right="60"/>
              <w:jc w:val="center"/>
              <w:rPr>
                <w:color w:val="000000"/>
              </w:rPr>
            </w:pPr>
            <w:r w:rsidRPr="00D01E34">
              <w:rPr>
                <w:color w:val="000000"/>
              </w:rPr>
              <w:t>26.4</w:t>
            </w:r>
          </w:p>
        </w:tc>
      </w:tr>
      <w:tr w:rsidR="00807E16" w:rsidRPr="00D01E34" w:rsidTr="00436B11">
        <w:trPr>
          <w:jc w:val="center"/>
        </w:trPr>
        <w:tc>
          <w:tcPr>
            <w:tcW w:w="0" w:type="auto"/>
            <w:vMerge/>
          </w:tcPr>
          <w:p w:rsidR="00807E16" w:rsidRPr="004C3ECB" w:rsidRDefault="00807E16" w:rsidP="001528AE">
            <w:pPr>
              <w:autoSpaceDE w:val="0"/>
              <w:autoSpaceDN w:val="0"/>
              <w:adjustRightInd w:val="0"/>
              <w:spacing w:line="400" w:lineRule="atLeast"/>
            </w:pPr>
          </w:p>
        </w:tc>
        <w:tc>
          <w:tcPr>
            <w:tcW w:w="0" w:type="auto"/>
            <w:vAlign w:val="center"/>
          </w:tcPr>
          <w:p w:rsidR="00807E16" w:rsidRPr="00D01E34" w:rsidRDefault="00807E16" w:rsidP="001528AE">
            <w:pPr>
              <w:autoSpaceDE w:val="0"/>
              <w:autoSpaceDN w:val="0"/>
              <w:adjustRightInd w:val="0"/>
              <w:spacing w:line="320" w:lineRule="atLeast"/>
              <w:ind w:left="60" w:right="60"/>
              <w:rPr>
                <w:color w:val="000000"/>
              </w:rPr>
            </w:pPr>
            <w:r>
              <w:rPr>
                <w:color w:val="000000"/>
              </w:rPr>
              <w:t>N</w:t>
            </w:r>
            <w:r w:rsidRPr="00D01E34">
              <w:rPr>
                <w:color w:val="000000"/>
              </w:rPr>
              <w:t>ot applicable</w:t>
            </w:r>
          </w:p>
        </w:tc>
        <w:tc>
          <w:tcPr>
            <w:tcW w:w="0" w:type="auto"/>
            <w:vAlign w:val="center"/>
          </w:tcPr>
          <w:p w:rsidR="00807E16" w:rsidRPr="00D01E34" w:rsidRDefault="00807E16" w:rsidP="001528AE">
            <w:pPr>
              <w:autoSpaceDE w:val="0"/>
              <w:autoSpaceDN w:val="0"/>
              <w:adjustRightInd w:val="0"/>
              <w:spacing w:line="320" w:lineRule="atLeast"/>
              <w:ind w:left="60" w:right="60"/>
              <w:jc w:val="center"/>
              <w:rPr>
                <w:color w:val="000000"/>
              </w:rPr>
            </w:pPr>
            <w:r w:rsidRPr="00D01E34">
              <w:rPr>
                <w:color w:val="000000"/>
              </w:rPr>
              <w:t>199</w:t>
            </w:r>
          </w:p>
        </w:tc>
        <w:tc>
          <w:tcPr>
            <w:tcW w:w="0" w:type="auto"/>
            <w:vAlign w:val="center"/>
          </w:tcPr>
          <w:p w:rsidR="00807E16" w:rsidRPr="00D01E34" w:rsidRDefault="00807E16" w:rsidP="001528AE">
            <w:pPr>
              <w:autoSpaceDE w:val="0"/>
              <w:autoSpaceDN w:val="0"/>
              <w:adjustRightInd w:val="0"/>
              <w:spacing w:line="320" w:lineRule="atLeast"/>
              <w:ind w:left="60" w:right="60"/>
              <w:jc w:val="center"/>
              <w:rPr>
                <w:color w:val="000000"/>
              </w:rPr>
            </w:pPr>
            <w:r w:rsidRPr="00D01E34">
              <w:rPr>
                <w:color w:val="000000"/>
              </w:rPr>
              <w:t>33.9</w:t>
            </w:r>
          </w:p>
        </w:tc>
      </w:tr>
    </w:tbl>
    <w:p w:rsidR="00F66C27" w:rsidRPr="001528AE" w:rsidRDefault="00A21377" w:rsidP="001528AE">
      <w:pPr>
        <w:autoSpaceDE w:val="0"/>
        <w:autoSpaceDN w:val="0"/>
        <w:adjustRightInd w:val="0"/>
        <w:spacing w:after="0"/>
        <w:jc w:val="both"/>
        <w:rPr>
          <w:rFonts w:eastAsia="Times New Roman"/>
          <w:vertAlign w:val="superscript"/>
        </w:rPr>
      </w:pPr>
      <w:r>
        <w:rPr>
          <w:b/>
          <w:bCs/>
          <w:lang w:bidi="ur-PK"/>
        </w:rPr>
        <w:t>Discussion:</w:t>
      </w:r>
      <w:r w:rsidRPr="00AC43A9">
        <w:t xml:space="preserve"> </w:t>
      </w:r>
      <w:r w:rsidR="00195292">
        <w:t xml:space="preserve">it has been well established in western world that informed consent is mandatory for any procedure/surgery or participation of human subject in the research studies. Therefore </w:t>
      </w:r>
      <w:r w:rsidRPr="00076EBB">
        <w:t xml:space="preserve">sharing medical information with patients is a basic moral responsibility of physicians. </w:t>
      </w:r>
      <w:r w:rsidRPr="00076EBB">
        <w:rPr>
          <w:rFonts w:eastAsia="Times New Roman"/>
        </w:rPr>
        <w:t>Informed consent has central role in clinical and research ethics. Patients have full right to make decisions about their medical conditions and have the right to be given all available information relevant to such decisions. To obtain consent is not a discrete event; rather, it is a process that should be applied in all aspects of the physician-patient relationship.</w:t>
      </w:r>
      <w:r w:rsidR="0058713D">
        <w:rPr>
          <w:rFonts w:eastAsia="Times New Roman"/>
          <w:vertAlign w:val="superscript"/>
        </w:rPr>
        <w:t xml:space="preserve"> 6</w:t>
      </w:r>
    </w:p>
    <w:p w:rsidR="00CE77D4" w:rsidRDefault="00F6644F" w:rsidP="006125A1">
      <w:pPr>
        <w:spacing w:after="0"/>
        <w:jc w:val="both"/>
        <w:textAlignment w:val="baseline"/>
        <w:rPr>
          <w:rFonts w:eastAsia="Times New Roman"/>
        </w:rPr>
      </w:pPr>
      <w:r>
        <w:rPr>
          <w:color w:val="000000"/>
        </w:rPr>
        <w:lastRenderedPageBreak/>
        <w:t xml:space="preserve">Majority of the patients </w:t>
      </w:r>
      <w:r w:rsidR="00CE77D4">
        <w:rPr>
          <w:color w:val="000000"/>
        </w:rPr>
        <w:t xml:space="preserve">(72.6%) </w:t>
      </w:r>
      <w:r w:rsidR="007C0E7B">
        <w:rPr>
          <w:color w:val="000000"/>
        </w:rPr>
        <w:t xml:space="preserve">were aware </w:t>
      </w:r>
      <w:r w:rsidR="005D1C0E">
        <w:rPr>
          <w:color w:val="000000"/>
        </w:rPr>
        <w:t>about IC but</w:t>
      </w:r>
      <w:r w:rsidR="00C45035">
        <w:rPr>
          <w:color w:val="000000"/>
        </w:rPr>
        <w:t xml:space="preserve"> nearly </w:t>
      </w:r>
      <w:r>
        <w:rPr>
          <w:color w:val="000000"/>
        </w:rPr>
        <w:t>half of the patient</w:t>
      </w:r>
      <w:r w:rsidR="005D1C0E">
        <w:rPr>
          <w:color w:val="000000"/>
        </w:rPr>
        <w:t>s</w:t>
      </w:r>
      <w:r w:rsidR="00C45035">
        <w:rPr>
          <w:color w:val="000000"/>
        </w:rPr>
        <w:t xml:space="preserve"> (45.8%)</w:t>
      </w:r>
      <w:r>
        <w:rPr>
          <w:color w:val="000000"/>
        </w:rPr>
        <w:t xml:space="preserve"> </w:t>
      </w:r>
      <w:r w:rsidR="00C45035">
        <w:rPr>
          <w:color w:val="000000"/>
        </w:rPr>
        <w:t>doesn’t know</w:t>
      </w:r>
      <w:r w:rsidR="007C0E7B">
        <w:rPr>
          <w:color w:val="000000"/>
        </w:rPr>
        <w:t xml:space="preserve"> the significance</w:t>
      </w:r>
      <w:r w:rsidR="005D1C0E">
        <w:rPr>
          <w:color w:val="000000"/>
        </w:rPr>
        <w:t xml:space="preserve"> IC</w:t>
      </w:r>
      <w:r w:rsidR="00C45035">
        <w:rPr>
          <w:color w:val="000000"/>
        </w:rPr>
        <w:t>. It alerts us that there is lot of need to educate the public.</w:t>
      </w:r>
      <w:r w:rsidR="007C0E7B">
        <w:rPr>
          <w:color w:val="000000"/>
        </w:rPr>
        <w:t xml:space="preserve"> </w:t>
      </w:r>
      <w:r w:rsidR="00C45035">
        <w:rPr>
          <w:color w:val="000000"/>
        </w:rPr>
        <w:t xml:space="preserve"> When we analyzed the significance of informed consent with the education of the patient with </w:t>
      </w:r>
      <w:r w:rsidR="00530F70">
        <w:rPr>
          <w:color w:val="000000"/>
        </w:rPr>
        <w:t>cross tabulation</w:t>
      </w:r>
      <w:r w:rsidR="00C45035">
        <w:rPr>
          <w:color w:val="000000"/>
        </w:rPr>
        <w:t xml:space="preserve"> &amp; </w:t>
      </w:r>
      <w:r w:rsidR="00530F70">
        <w:rPr>
          <w:color w:val="000000"/>
        </w:rPr>
        <w:t>chi-square</w:t>
      </w:r>
      <w:r w:rsidR="00C45035">
        <w:rPr>
          <w:color w:val="000000"/>
        </w:rPr>
        <w:t xml:space="preserve"> </w:t>
      </w:r>
      <w:r w:rsidR="006125A1">
        <w:rPr>
          <w:color w:val="000000"/>
        </w:rPr>
        <w:t>test the results showed that higher the education better understanding of the significance of IC &amp;</w:t>
      </w:r>
      <w:r w:rsidR="00BD7168">
        <w:rPr>
          <w:color w:val="000000"/>
        </w:rPr>
        <w:t xml:space="preserve"> it was statistically significant (P value</w:t>
      </w:r>
      <w:r w:rsidR="006125A1">
        <w:rPr>
          <w:color w:val="000000"/>
        </w:rPr>
        <w:t xml:space="preserve"> 0.</w:t>
      </w:r>
      <w:r w:rsidR="00BD7168">
        <w:rPr>
          <w:color w:val="000000"/>
        </w:rPr>
        <w:t>00</w:t>
      </w:r>
      <w:r w:rsidR="006125A1">
        <w:rPr>
          <w:color w:val="000000"/>
        </w:rPr>
        <w:t>1</w:t>
      </w:r>
      <w:r w:rsidR="00BD7168">
        <w:rPr>
          <w:color w:val="000000"/>
        </w:rPr>
        <w:t>)</w:t>
      </w:r>
      <w:r w:rsidR="00C45035">
        <w:rPr>
          <w:color w:val="000000"/>
        </w:rPr>
        <w:t xml:space="preserve"> </w:t>
      </w:r>
    </w:p>
    <w:p w:rsidR="00FA69F8" w:rsidRPr="002D35B8" w:rsidRDefault="00BD7168" w:rsidP="008A3787">
      <w:pPr>
        <w:spacing w:after="0"/>
        <w:jc w:val="both"/>
        <w:textAlignment w:val="baseline"/>
        <w:rPr>
          <w:lang w:bidi="ur-PK"/>
        </w:rPr>
      </w:pPr>
      <w:r>
        <w:rPr>
          <w:color w:val="000000"/>
        </w:rPr>
        <w:t xml:space="preserve">Majority of the patients </w:t>
      </w:r>
      <w:r w:rsidR="00FA69F8">
        <w:rPr>
          <w:color w:val="000000"/>
        </w:rPr>
        <w:t xml:space="preserve">(60.6%) </w:t>
      </w:r>
      <w:r w:rsidR="008A3787">
        <w:rPr>
          <w:color w:val="000000"/>
        </w:rPr>
        <w:t>were not satisfied about the language which was used to explain IC according to education level</w:t>
      </w:r>
      <w:r w:rsidR="00893FE3">
        <w:rPr>
          <w:color w:val="000000"/>
        </w:rPr>
        <w:t xml:space="preserve"> &amp; more than half </w:t>
      </w:r>
      <w:r w:rsidR="00FA69F8">
        <w:rPr>
          <w:lang w:bidi="ur-PK"/>
        </w:rPr>
        <w:t xml:space="preserve">(52.1%) </w:t>
      </w:r>
      <w:r w:rsidR="00C50F1A">
        <w:rPr>
          <w:lang w:bidi="ur-PK"/>
        </w:rPr>
        <w:t xml:space="preserve">were not </w:t>
      </w:r>
      <w:r w:rsidR="00FA69F8">
        <w:rPr>
          <w:lang w:bidi="ur-PK"/>
        </w:rPr>
        <w:t>sa</w:t>
      </w:r>
      <w:r w:rsidR="00C50F1A">
        <w:rPr>
          <w:lang w:bidi="ur-PK"/>
        </w:rPr>
        <w:t>t</w:t>
      </w:r>
      <w:r w:rsidR="00FA69F8">
        <w:rPr>
          <w:lang w:bidi="ur-PK"/>
        </w:rPr>
        <w:t>i</w:t>
      </w:r>
      <w:r w:rsidR="00C50F1A">
        <w:rPr>
          <w:lang w:bidi="ur-PK"/>
        </w:rPr>
        <w:t>sfie</w:t>
      </w:r>
      <w:r w:rsidR="00FA69F8">
        <w:rPr>
          <w:lang w:bidi="ur-PK"/>
        </w:rPr>
        <w:t>d</w:t>
      </w:r>
      <w:r w:rsidR="00C50F1A">
        <w:rPr>
          <w:lang w:bidi="ur-PK"/>
        </w:rPr>
        <w:t xml:space="preserve"> </w:t>
      </w:r>
      <w:r>
        <w:rPr>
          <w:lang w:bidi="ur-PK"/>
        </w:rPr>
        <w:t xml:space="preserve">about the adequacy of information </w:t>
      </w:r>
      <w:r w:rsidR="00C50F1A">
        <w:rPr>
          <w:lang w:bidi="ur-PK"/>
        </w:rPr>
        <w:t xml:space="preserve">and </w:t>
      </w:r>
      <w:r w:rsidR="00893FE3">
        <w:rPr>
          <w:lang w:bidi="ur-PK"/>
        </w:rPr>
        <w:t xml:space="preserve">half of the patient </w:t>
      </w:r>
      <w:r w:rsidR="00FA69F8">
        <w:rPr>
          <w:lang w:bidi="ur-PK"/>
        </w:rPr>
        <w:t xml:space="preserve">(50.9%) </w:t>
      </w:r>
      <w:r w:rsidR="008A3787">
        <w:rPr>
          <w:lang w:bidi="ur-PK"/>
        </w:rPr>
        <w:t>didn’t</w:t>
      </w:r>
      <w:r w:rsidR="00C50F1A">
        <w:rPr>
          <w:lang w:bidi="ur-PK"/>
        </w:rPr>
        <w:t xml:space="preserve"> understan</w:t>
      </w:r>
      <w:r w:rsidR="008D6DA9">
        <w:rPr>
          <w:lang w:bidi="ur-PK"/>
        </w:rPr>
        <w:t>d the information.</w:t>
      </w:r>
      <w:r>
        <w:rPr>
          <w:lang w:bidi="ur-PK"/>
        </w:rPr>
        <w:t xml:space="preserve"> </w:t>
      </w:r>
      <w:r w:rsidR="00437C01">
        <w:rPr>
          <w:lang w:bidi="ur-PK"/>
        </w:rPr>
        <w:t>In another study 40.5% patients understood the information which tell us the majority of the subjects were not fully informed.</w:t>
      </w:r>
      <w:r w:rsidR="008854B5" w:rsidRPr="008854B5">
        <w:rPr>
          <w:vertAlign w:val="superscript"/>
          <w:lang w:bidi="ur-PK"/>
        </w:rPr>
        <w:t>7</w:t>
      </w:r>
      <w:r w:rsidR="00853C36">
        <w:rPr>
          <w:lang w:bidi="ur-PK"/>
        </w:rPr>
        <w:t xml:space="preserve"> </w:t>
      </w:r>
      <w:r>
        <w:rPr>
          <w:lang w:bidi="ur-PK"/>
        </w:rPr>
        <w:t>These findings alert us that much is needed to educate the HCP for using the communication skills according to the education level of the patients.</w:t>
      </w:r>
      <w:r w:rsidR="00E04FEF" w:rsidRPr="00E04FEF">
        <w:rPr>
          <w:rFonts w:eastAsia="Times New Roman"/>
        </w:rPr>
        <w:t xml:space="preserve"> </w:t>
      </w:r>
      <w:r w:rsidR="00E04FEF" w:rsidRPr="00076EBB">
        <w:rPr>
          <w:rFonts w:eastAsia="Times New Roman"/>
        </w:rPr>
        <w:t>There are some studies; reviews and meta-analysis that have proved that obtaining informed consent is the basic building block for the success</w:t>
      </w:r>
      <w:r w:rsidR="003207A5">
        <w:rPr>
          <w:rFonts w:eastAsia="Times New Roman"/>
        </w:rPr>
        <w:t>ful doctor-patient relationship,</w:t>
      </w:r>
      <w:r w:rsidR="00E04FEF" w:rsidRPr="00076EBB">
        <w:rPr>
          <w:rFonts w:eastAsia="Times New Roman"/>
        </w:rPr>
        <w:t xml:space="preserve"> good communication has a positive impact on emotional, physical and palliative health of the patient.</w:t>
      </w:r>
      <w:r w:rsidR="00A15D31">
        <w:rPr>
          <w:rFonts w:eastAsia="Times New Roman"/>
          <w:vertAlign w:val="superscript"/>
        </w:rPr>
        <w:t>8</w:t>
      </w:r>
      <w:r w:rsidR="00E04FEF" w:rsidRPr="00076EBB">
        <w:rPr>
          <w:rFonts w:eastAsia="Times New Roman"/>
        </w:rPr>
        <w:t xml:space="preserve"> </w:t>
      </w:r>
      <w:r w:rsidR="00FA744B">
        <w:rPr>
          <w:rFonts w:eastAsia="Times New Roman"/>
        </w:rPr>
        <w:t xml:space="preserve"> </w:t>
      </w:r>
      <w:r w:rsidR="00E04FEF" w:rsidRPr="00076EBB">
        <w:rPr>
          <w:rFonts w:eastAsia="Times New Roman"/>
        </w:rPr>
        <w:t>Provision of the information a</w:t>
      </w:r>
      <w:r w:rsidR="00E04FEF">
        <w:rPr>
          <w:rFonts w:eastAsia="Times New Roman"/>
        </w:rPr>
        <w:t>bout</w:t>
      </w:r>
      <w:r w:rsidR="00E04FEF" w:rsidRPr="00076EBB">
        <w:rPr>
          <w:rFonts w:eastAsia="Times New Roman"/>
        </w:rPr>
        <w:t xml:space="preserve"> condition produces a good effect on health and significantly reduces negative feelings, distress and pain.</w:t>
      </w:r>
      <w:r w:rsidR="008E6D36">
        <w:rPr>
          <w:rFonts w:eastAsia="Times New Roman"/>
          <w:vertAlign w:val="superscript"/>
        </w:rPr>
        <w:t>9</w:t>
      </w:r>
      <w:r w:rsidR="00E04FEF" w:rsidRPr="00076EBB">
        <w:rPr>
          <w:rFonts w:eastAsia="Times New Roman"/>
        </w:rPr>
        <w:t xml:space="preserve"> it greatly increases patient's satisfaction and compliance with the treatment.</w:t>
      </w:r>
      <w:r w:rsidR="00E04FEF">
        <w:rPr>
          <w:rFonts w:eastAsia="Times New Roman"/>
          <w:vertAlign w:val="superscript"/>
        </w:rPr>
        <w:t>8</w:t>
      </w:r>
      <w:r w:rsidR="003207A5">
        <w:rPr>
          <w:rFonts w:eastAsia="Times New Roman"/>
          <w:vertAlign w:val="superscript"/>
        </w:rPr>
        <w:t xml:space="preserve"> </w:t>
      </w:r>
      <w:r w:rsidR="003207A5" w:rsidRPr="002D35B8">
        <w:rPr>
          <w:rFonts w:eastAsia="Times New Roman"/>
        </w:rPr>
        <w:t>Moreover it is also mandatory for HCPs to consider education level, intelligence &amp; belief of individuals while communicating the patients.</w:t>
      </w:r>
      <w:r w:rsidR="002D35B8" w:rsidRPr="002D35B8">
        <w:rPr>
          <w:rFonts w:eastAsia="Times New Roman"/>
          <w:vertAlign w:val="superscript"/>
        </w:rPr>
        <w:t>10</w:t>
      </w:r>
      <w:r w:rsidR="003207A5" w:rsidRPr="002D35B8">
        <w:rPr>
          <w:rFonts w:eastAsia="Times New Roman"/>
        </w:rPr>
        <w:t xml:space="preserve">   </w:t>
      </w:r>
    </w:p>
    <w:p w:rsidR="00845F3A" w:rsidRDefault="00C50F1A" w:rsidP="00845F3A">
      <w:pPr>
        <w:spacing w:after="0"/>
        <w:jc w:val="both"/>
        <w:textAlignment w:val="baseline"/>
        <w:rPr>
          <w:lang w:bidi="ur-PK"/>
        </w:rPr>
      </w:pPr>
      <w:r w:rsidRPr="00A15D31">
        <w:rPr>
          <w:color w:val="000000"/>
        </w:rPr>
        <w:t xml:space="preserve"> </w:t>
      </w:r>
      <w:r w:rsidR="00845F3A">
        <w:rPr>
          <w:color w:val="000000"/>
        </w:rPr>
        <w:t>Majority of the subjects</w:t>
      </w:r>
      <w:r w:rsidR="00492FF4" w:rsidRPr="00A15D31">
        <w:rPr>
          <w:color w:val="000000"/>
        </w:rPr>
        <w:t xml:space="preserve"> </w:t>
      </w:r>
      <w:r w:rsidR="00FA69F8" w:rsidRPr="00A15D31">
        <w:rPr>
          <w:color w:val="000000"/>
        </w:rPr>
        <w:t xml:space="preserve">(69.3%) </w:t>
      </w:r>
      <w:r w:rsidRPr="00A15D31">
        <w:rPr>
          <w:color w:val="000000"/>
        </w:rPr>
        <w:t xml:space="preserve">were discussed </w:t>
      </w:r>
      <w:r w:rsidR="00845F3A">
        <w:rPr>
          <w:color w:val="000000"/>
        </w:rPr>
        <w:t xml:space="preserve">about the </w:t>
      </w:r>
      <w:r w:rsidR="00FA69F8" w:rsidRPr="00A15D31">
        <w:rPr>
          <w:color w:val="000000"/>
        </w:rPr>
        <w:t>complications of procedure</w:t>
      </w:r>
      <w:r w:rsidR="00845F3A">
        <w:rPr>
          <w:color w:val="000000"/>
        </w:rPr>
        <w:t xml:space="preserve"> but nearly half </w:t>
      </w:r>
      <w:r w:rsidR="00845F3A" w:rsidRPr="00A15D31">
        <w:rPr>
          <w:lang w:bidi="ur-PK"/>
        </w:rPr>
        <w:t>(49.9%)</w:t>
      </w:r>
      <w:r w:rsidR="00845F3A" w:rsidRPr="00A15D31">
        <w:rPr>
          <w:color w:val="000000"/>
        </w:rPr>
        <w:t xml:space="preserve"> </w:t>
      </w:r>
      <w:r w:rsidR="00845F3A">
        <w:rPr>
          <w:color w:val="000000"/>
        </w:rPr>
        <w:t xml:space="preserve">of the subjects were </w:t>
      </w:r>
      <w:r w:rsidR="001F7629" w:rsidRPr="00A15D31">
        <w:rPr>
          <w:color w:val="000000"/>
        </w:rPr>
        <w:t xml:space="preserve">not discussed </w:t>
      </w:r>
      <w:r w:rsidR="00845F3A">
        <w:rPr>
          <w:color w:val="000000"/>
        </w:rPr>
        <w:t>about</w:t>
      </w:r>
      <w:r w:rsidR="001F7629" w:rsidRPr="00A15D31">
        <w:rPr>
          <w:color w:val="000000"/>
        </w:rPr>
        <w:t xml:space="preserve"> the</w:t>
      </w:r>
      <w:r w:rsidR="00FA69F8" w:rsidRPr="00A15D31">
        <w:rPr>
          <w:color w:val="000000"/>
        </w:rPr>
        <w:t xml:space="preserve"> risks &amp; benefits of procedure</w:t>
      </w:r>
      <w:r w:rsidR="001F7629" w:rsidRPr="00A15D31">
        <w:rPr>
          <w:color w:val="000000"/>
        </w:rPr>
        <w:t>.</w:t>
      </w:r>
      <w:r w:rsidR="00BD7168" w:rsidRPr="00A15D31">
        <w:rPr>
          <w:color w:val="000000"/>
        </w:rPr>
        <w:t xml:space="preserve"> </w:t>
      </w:r>
      <w:r w:rsidR="00BE171C">
        <w:rPr>
          <w:color w:val="000000"/>
        </w:rPr>
        <w:t>In other studies</w:t>
      </w:r>
      <w:r w:rsidR="00437C01" w:rsidRPr="00A15D31">
        <w:rPr>
          <w:color w:val="000000"/>
        </w:rPr>
        <w:t xml:space="preserve"> (48%) we</w:t>
      </w:r>
      <w:r w:rsidR="00BE171C">
        <w:rPr>
          <w:color w:val="000000"/>
        </w:rPr>
        <w:t>re informed about complications</w:t>
      </w:r>
      <w:r w:rsidR="00E04FEF" w:rsidRPr="00A15D31">
        <w:rPr>
          <w:color w:val="000000"/>
        </w:rPr>
        <w:t xml:space="preserve"> </w:t>
      </w:r>
      <w:r w:rsidR="00BE171C">
        <w:rPr>
          <w:color w:val="000000"/>
        </w:rPr>
        <w:t xml:space="preserve">which means 52% were not informed about complications of the procedure </w:t>
      </w:r>
      <w:r w:rsidR="00BE171C" w:rsidRPr="00A15D31">
        <w:rPr>
          <w:color w:val="000000"/>
          <w:vertAlign w:val="superscript"/>
        </w:rPr>
        <w:t>7</w:t>
      </w:r>
      <w:r w:rsidR="00BE171C">
        <w:rPr>
          <w:color w:val="000000"/>
          <w:vertAlign w:val="superscript"/>
        </w:rPr>
        <w:t xml:space="preserve"> </w:t>
      </w:r>
      <w:r w:rsidR="00E93F31">
        <w:rPr>
          <w:color w:val="000000"/>
        </w:rPr>
        <w:t>&amp;</w:t>
      </w:r>
      <w:r w:rsidR="00BE171C">
        <w:rPr>
          <w:color w:val="000000"/>
        </w:rPr>
        <w:t xml:space="preserve"> these findings were also reported by another study in which 51.1 &amp; 56.9% subjects &amp; relatives were not informed for the complications respectively.</w:t>
      </w:r>
      <w:r w:rsidR="008E6D36">
        <w:rPr>
          <w:color w:val="000000"/>
        </w:rPr>
        <w:t xml:space="preserve"> </w:t>
      </w:r>
      <w:r w:rsidR="002D35B8">
        <w:rPr>
          <w:color w:val="000000"/>
          <w:vertAlign w:val="superscript"/>
        </w:rPr>
        <w:t>11</w:t>
      </w:r>
      <w:r w:rsidR="00E93F31">
        <w:rPr>
          <w:color w:val="000000"/>
        </w:rPr>
        <w:t xml:space="preserve"> </w:t>
      </w:r>
      <w:r w:rsidR="000347E3" w:rsidRPr="00EB26A1">
        <w:t xml:space="preserve">In another study conducted at south Africa, in which 89.3% </w:t>
      </w:r>
      <w:r w:rsidR="000347E3" w:rsidRPr="00EB26A1">
        <w:lastRenderedPageBreak/>
        <w:t>HCPs provided benefits of the procedure, 81% were informed about treatment options &amp; 95% HCPs discussed the risks of the procedures to subjects.</w:t>
      </w:r>
      <w:r w:rsidR="00A61910" w:rsidRPr="00EB26A1">
        <w:rPr>
          <w:vertAlign w:val="superscript"/>
        </w:rPr>
        <w:t>12</w:t>
      </w:r>
      <w:r w:rsidR="000347E3" w:rsidRPr="000347E3">
        <w:rPr>
          <w:color w:val="FF0000"/>
        </w:rPr>
        <w:t xml:space="preserve"> </w:t>
      </w:r>
      <w:r w:rsidR="00BE171C">
        <w:rPr>
          <w:color w:val="000000"/>
        </w:rPr>
        <w:t>The</w:t>
      </w:r>
      <w:r w:rsidR="000347E3">
        <w:rPr>
          <w:color w:val="000000"/>
        </w:rPr>
        <w:t>se</w:t>
      </w:r>
      <w:r w:rsidR="00BE171C">
        <w:rPr>
          <w:color w:val="000000"/>
        </w:rPr>
        <w:t xml:space="preserve"> findings are</w:t>
      </w:r>
      <w:r w:rsidR="00BD7168" w:rsidRPr="00A15D31">
        <w:rPr>
          <w:color w:val="000000"/>
        </w:rPr>
        <w:t xml:space="preserve"> warning us </w:t>
      </w:r>
      <w:r w:rsidR="009E58F1" w:rsidRPr="00A15D31">
        <w:rPr>
          <w:color w:val="000000"/>
        </w:rPr>
        <w:t xml:space="preserve">that there is still need </w:t>
      </w:r>
      <w:r w:rsidR="00DE481A" w:rsidRPr="00A15D31">
        <w:rPr>
          <w:color w:val="000000"/>
        </w:rPr>
        <w:t xml:space="preserve">of </w:t>
      </w:r>
      <w:r w:rsidR="009E58F1" w:rsidRPr="00A15D31">
        <w:rPr>
          <w:color w:val="000000"/>
        </w:rPr>
        <w:t>improvements in such regards.</w:t>
      </w:r>
    </w:p>
    <w:p w:rsidR="00DC4C29" w:rsidRPr="00845F3A" w:rsidRDefault="00845F3A" w:rsidP="00C77286">
      <w:pPr>
        <w:spacing w:after="0"/>
        <w:jc w:val="both"/>
        <w:textAlignment w:val="baseline"/>
        <w:rPr>
          <w:lang w:bidi="ur-PK"/>
        </w:rPr>
      </w:pPr>
      <w:r>
        <w:rPr>
          <w:color w:val="000000"/>
        </w:rPr>
        <w:t xml:space="preserve">Pakistan is a multi-linguistic country &amp; multi-cultural country; though </w:t>
      </w:r>
      <w:r w:rsidR="00C77286">
        <w:rPr>
          <w:color w:val="000000"/>
        </w:rPr>
        <w:t>Urdu</w:t>
      </w:r>
      <w:r>
        <w:rPr>
          <w:color w:val="000000"/>
        </w:rPr>
        <w:t xml:space="preserve"> is the national language but still lot of population doesn’t know the national language. Language &amp; culture plays a great ro</w:t>
      </w:r>
      <w:r w:rsidR="00C77286">
        <w:rPr>
          <w:color w:val="000000"/>
        </w:rPr>
        <w:t>le for the IC. In this survey major barriers related to IC were language, cultural &amp; both (34.1%), (31.5%) &amp; (34.4%)</w:t>
      </w:r>
      <w:r w:rsidR="00C77286" w:rsidRPr="00C77286">
        <w:rPr>
          <w:color w:val="000000"/>
        </w:rPr>
        <w:t xml:space="preserve"> </w:t>
      </w:r>
      <w:r w:rsidR="00C77286">
        <w:rPr>
          <w:color w:val="000000"/>
        </w:rPr>
        <w:t>respectively.</w:t>
      </w:r>
      <w:r w:rsidR="00AE4A53">
        <w:rPr>
          <w:color w:val="000000"/>
        </w:rPr>
        <w:t xml:space="preserve"> </w:t>
      </w:r>
      <w:r w:rsidR="00AE4A53" w:rsidRPr="00EB26A1">
        <w:t>In one study 87.5% HCPs said language was the major barriers of IC</w:t>
      </w:r>
      <w:r w:rsidR="00EB26A1">
        <w:t>.</w:t>
      </w:r>
      <w:r w:rsidR="00EB26A1" w:rsidRPr="00EB26A1">
        <w:rPr>
          <w:vertAlign w:val="superscript"/>
        </w:rPr>
        <w:t>12</w:t>
      </w:r>
      <w:r w:rsidR="00EB26A1">
        <w:rPr>
          <w:color w:val="FF0000"/>
        </w:rPr>
        <w:t xml:space="preserve"> </w:t>
      </w:r>
      <w:r w:rsidR="00AE4A53">
        <w:rPr>
          <w:color w:val="000000"/>
        </w:rPr>
        <w:t xml:space="preserve"> Responses</w:t>
      </w:r>
      <w:r w:rsidR="009E58F1">
        <w:rPr>
          <w:color w:val="000000"/>
        </w:rPr>
        <w:t xml:space="preserve"> related to signing of </w:t>
      </w:r>
      <w:r w:rsidR="008D6DA9">
        <w:rPr>
          <w:color w:val="000000"/>
        </w:rPr>
        <w:t>the consent;</w:t>
      </w:r>
      <w:r w:rsidR="00DC4C29">
        <w:rPr>
          <w:color w:val="000000"/>
        </w:rPr>
        <w:t xml:space="preserve"> 368</w:t>
      </w:r>
      <w:r w:rsidR="006C7337">
        <w:rPr>
          <w:color w:val="000000"/>
        </w:rPr>
        <w:t xml:space="preserve"> </w:t>
      </w:r>
      <w:r w:rsidR="008D6DA9">
        <w:rPr>
          <w:color w:val="000000"/>
        </w:rPr>
        <w:t>(62.7%) said self &amp; 219(37.3%) said family.</w:t>
      </w:r>
      <w:r w:rsidR="00853C36">
        <w:rPr>
          <w:color w:val="000000"/>
        </w:rPr>
        <w:t xml:space="preserve"> Our results showed improvements in self</w:t>
      </w:r>
      <w:r w:rsidR="00C56BBC">
        <w:rPr>
          <w:color w:val="000000"/>
        </w:rPr>
        <w:t>-</w:t>
      </w:r>
      <w:r w:rsidR="00853C36">
        <w:rPr>
          <w:color w:val="000000"/>
        </w:rPr>
        <w:t xml:space="preserve">signing of consent as compare to 29% &amp; 52% </w:t>
      </w:r>
      <w:r w:rsidR="00C77286">
        <w:rPr>
          <w:color w:val="000000"/>
        </w:rPr>
        <w:t xml:space="preserve">as </w:t>
      </w:r>
      <w:r w:rsidR="00853C36">
        <w:rPr>
          <w:color w:val="000000"/>
        </w:rPr>
        <w:t>reported by previous studies</w:t>
      </w:r>
      <w:r w:rsidR="008854B5">
        <w:rPr>
          <w:color w:val="000000"/>
        </w:rPr>
        <w:t xml:space="preserve"> respectively.</w:t>
      </w:r>
      <w:r w:rsidR="002D35B8">
        <w:rPr>
          <w:color w:val="000000"/>
          <w:vertAlign w:val="superscript"/>
        </w:rPr>
        <w:t>13,</w:t>
      </w:r>
      <w:proofErr w:type="gramStart"/>
      <w:r w:rsidR="002D35B8">
        <w:rPr>
          <w:color w:val="000000"/>
          <w:vertAlign w:val="superscript"/>
        </w:rPr>
        <w:t>14</w:t>
      </w:r>
      <w:r w:rsidR="00853C36">
        <w:rPr>
          <w:color w:val="000000"/>
        </w:rPr>
        <w:t xml:space="preserve"> </w:t>
      </w:r>
      <w:r w:rsidR="009E58F1">
        <w:rPr>
          <w:color w:val="000000"/>
        </w:rPr>
        <w:t xml:space="preserve"> As</w:t>
      </w:r>
      <w:proofErr w:type="gramEnd"/>
      <w:r w:rsidR="009E58F1">
        <w:rPr>
          <w:color w:val="000000"/>
        </w:rPr>
        <w:t xml:space="preserve"> compare to western society, our society is culturally different; </w:t>
      </w:r>
      <w:r w:rsidR="00BE171C">
        <w:rPr>
          <w:color w:val="000000"/>
        </w:rPr>
        <w:t>therefore we need to address</w:t>
      </w:r>
      <w:r w:rsidR="009E58F1">
        <w:rPr>
          <w:color w:val="000000"/>
        </w:rPr>
        <w:t xml:space="preserve"> not only language but also cultural reasons which are al</w:t>
      </w:r>
      <w:r w:rsidR="00BE171C">
        <w:rPr>
          <w:color w:val="000000"/>
        </w:rPr>
        <w:t>so major barriers for the</w:t>
      </w:r>
      <w:r w:rsidR="009E58F1">
        <w:rPr>
          <w:color w:val="000000"/>
        </w:rPr>
        <w:t xml:space="preserve"> IC.   </w:t>
      </w:r>
    </w:p>
    <w:p w:rsidR="00CE77D4" w:rsidRDefault="00C77286" w:rsidP="00C37889">
      <w:pPr>
        <w:spacing w:after="0"/>
        <w:jc w:val="both"/>
        <w:textAlignment w:val="baseline"/>
        <w:rPr>
          <w:rFonts w:eastAsia="Times New Roman"/>
        </w:rPr>
      </w:pPr>
      <w:r>
        <w:rPr>
          <w:color w:val="000000"/>
        </w:rPr>
        <w:t xml:space="preserve"> Whether the IC was</w:t>
      </w:r>
      <w:r w:rsidR="00DC4C29">
        <w:rPr>
          <w:color w:val="000000"/>
        </w:rPr>
        <w:t xml:space="preserve"> free and fair or influenced by someone? </w:t>
      </w:r>
      <w:r w:rsidR="00C37889">
        <w:rPr>
          <w:color w:val="000000"/>
        </w:rPr>
        <w:t>Majority of the patients</w:t>
      </w:r>
      <w:r w:rsidR="00DC4C29">
        <w:rPr>
          <w:color w:val="000000"/>
        </w:rPr>
        <w:t xml:space="preserve"> 388(66.1%) said </w:t>
      </w:r>
      <w:r w:rsidR="00C37889">
        <w:rPr>
          <w:color w:val="000000"/>
        </w:rPr>
        <w:t xml:space="preserve">that IC was </w:t>
      </w:r>
      <w:r w:rsidR="00DC4C29">
        <w:rPr>
          <w:color w:val="000000"/>
        </w:rPr>
        <w:t>inf</w:t>
      </w:r>
      <w:r w:rsidR="00C37889">
        <w:rPr>
          <w:color w:val="000000"/>
        </w:rPr>
        <w:t>luenced &amp;</w:t>
      </w:r>
      <w:r w:rsidR="00DC4C29">
        <w:rPr>
          <w:color w:val="000000"/>
        </w:rPr>
        <w:t xml:space="preserve"> </w:t>
      </w:r>
      <w:r w:rsidR="00C37889">
        <w:rPr>
          <w:color w:val="000000"/>
        </w:rPr>
        <w:t>(39.7%) said HCPs</w:t>
      </w:r>
      <w:r w:rsidR="00DC4C29">
        <w:rPr>
          <w:color w:val="000000"/>
        </w:rPr>
        <w:t>,</w:t>
      </w:r>
      <w:r w:rsidR="00B840D1">
        <w:rPr>
          <w:color w:val="000000"/>
        </w:rPr>
        <w:t xml:space="preserve"> </w:t>
      </w:r>
      <w:r w:rsidR="00DC4C29">
        <w:rPr>
          <w:color w:val="000000"/>
        </w:rPr>
        <w:t>(26.</w:t>
      </w:r>
      <w:r w:rsidR="009E58F1">
        <w:rPr>
          <w:color w:val="000000"/>
        </w:rPr>
        <w:t xml:space="preserve">4%) said family </w:t>
      </w:r>
      <w:r w:rsidR="00C37889">
        <w:rPr>
          <w:color w:val="000000"/>
        </w:rPr>
        <w:t>influenced for the IC</w:t>
      </w:r>
      <w:r w:rsidR="00DC4C29">
        <w:rPr>
          <w:color w:val="000000"/>
        </w:rPr>
        <w:t>.</w:t>
      </w:r>
      <w:r w:rsidR="009E58F1">
        <w:rPr>
          <w:color w:val="000000"/>
        </w:rPr>
        <w:t xml:space="preserve"> </w:t>
      </w:r>
      <w:r w:rsidR="00853C36">
        <w:rPr>
          <w:color w:val="000000"/>
        </w:rPr>
        <w:t>In previous study: 56% subjects said the informed c</w:t>
      </w:r>
      <w:r w:rsidR="00EB2E15">
        <w:rPr>
          <w:color w:val="000000"/>
        </w:rPr>
        <w:t>onsent was influenced by doctor</w:t>
      </w:r>
      <w:r w:rsidR="008854B5" w:rsidRPr="008854B5">
        <w:rPr>
          <w:color w:val="000000"/>
          <w:vertAlign w:val="superscript"/>
        </w:rPr>
        <w:t>7</w:t>
      </w:r>
      <w:r w:rsidR="00853C36">
        <w:rPr>
          <w:color w:val="000000"/>
        </w:rPr>
        <w:t xml:space="preserve"> </w:t>
      </w:r>
      <w:r w:rsidR="00EB2E15">
        <w:rPr>
          <w:color w:val="000000"/>
        </w:rPr>
        <w:t xml:space="preserve">&amp; in another study 32.9% </w:t>
      </w:r>
      <w:r w:rsidR="00DE3D41">
        <w:rPr>
          <w:color w:val="000000"/>
        </w:rPr>
        <w:t>showed that consent was influenced by family &amp; friends.</w:t>
      </w:r>
      <w:r w:rsidR="002D35B8">
        <w:rPr>
          <w:color w:val="000000"/>
          <w:vertAlign w:val="superscript"/>
        </w:rPr>
        <w:t>11</w:t>
      </w:r>
      <w:r w:rsidR="00EB2E15">
        <w:rPr>
          <w:color w:val="000000"/>
        </w:rPr>
        <w:t xml:space="preserve"> </w:t>
      </w:r>
      <w:r w:rsidR="009E58F1">
        <w:rPr>
          <w:color w:val="000000"/>
        </w:rPr>
        <w:t xml:space="preserve">For a legally &amp; ethically valid IC; It is necessary that IC must be free &amp; fair &amp; there shouldn’t be any influence either from family or from HCP. </w:t>
      </w:r>
      <w:r w:rsidR="00B86CA9" w:rsidRPr="00076EBB">
        <w:rPr>
          <w:rFonts w:eastAsia="Times New Roman"/>
        </w:rPr>
        <w:t xml:space="preserve">In the ethics, informed consent is deeply rooted with the ethical principle of autonomy. It is the patient's right to make autonomous </w:t>
      </w:r>
      <w:r w:rsidR="00EB2E15">
        <w:rPr>
          <w:rFonts w:eastAsia="Times New Roman"/>
        </w:rPr>
        <w:t>decision without any coercion. I</w:t>
      </w:r>
      <w:r w:rsidR="00B86CA9" w:rsidRPr="00076EBB">
        <w:rPr>
          <w:rFonts w:eastAsia="Times New Roman"/>
        </w:rPr>
        <w:t>t keeps away the physician to carry out any unwanted and experimental intervention</w:t>
      </w:r>
      <w:r w:rsidR="00B86CA9">
        <w:rPr>
          <w:rFonts w:eastAsia="Times New Roman"/>
        </w:rPr>
        <w:t xml:space="preserve">. The </w:t>
      </w:r>
      <w:r w:rsidR="00B86CA9" w:rsidRPr="00076EBB">
        <w:rPr>
          <w:rFonts w:eastAsia="Times New Roman"/>
        </w:rPr>
        <w:t>physician who did not obtain consent and started medical intervention will be considered as battery</w:t>
      </w:r>
      <w:r w:rsidR="002D35B8">
        <w:rPr>
          <w:rFonts w:eastAsia="Times New Roman"/>
          <w:vertAlign w:val="superscript"/>
        </w:rPr>
        <w:t>15</w:t>
      </w:r>
      <w:r w:rsidR="008854B5">
        <w:rPr>
          <w:rFonts w:eastAsia="Times New Roman"/>
          <w:vertAlign w:val="superscript"/>
        </w:rPr>
        <w:t xml:space="preserve"> </w:t>
      </w:r>
      <w:r w:rsidR="00B86CA9" w:rsidRPr="00076EBB">
        <w:rPr>
          <w:rFonts w:eastAsia="Times New Roman"/>
        </w:rPr>
        <w:t>and treating a patient on the basis of inadequate informed consent will be c</w:t>
      </w:r>
      <w:r w:rsidR="008854B5">
        <w:rPr>
          <w:rFonts w:eastAsia="Times New Roman"/>
        </w:rPr>
        <w:t>onsidered as medical negligence.</w:t>
      </w:r>
      <w:r w:rsidR="002D35B8">
        <w:rPr>
          <w:rFonts w:eastAsia="Times New Roman"/>
          <w:vertAlign w:val="superscript"/>
        </w:rPr>
        <w:t>16</w:t>
      </w:r>
      <w:r w:rsidR="008854B5">
        <w:rPr>
          <w:rFonts w:eastAsia="Times New Roman"/>
          <w:vertAlign w:val="superscript"/>
        </w:rPr>
        <w:t xml:space="preserve"> </w:t>
      </w:r>
      <w:r w:rsidR="00B86CA9" w:rsidRPr="00076EBB">
        <w:rPr>
          <w:rFonts w:eastAsia="Times New Roman"/>
        </w:rPr>
        <w:t xml:space="preserve">A valid consent can be evaluated by country rules which are described in constitution of their </w:t>
      </w:r>
      <w:r w:rsidR="00B86CA9" w:rsidRPr="00076EBB">
        <w:rPr>
          <w:rFonts w:eastAsia="Times New Roman"/>
        </w:rPr>
        <w:lastRenderedPageBreak/>
        <w:t>country. A good example is from Canadian health care act which defines the important elements of valid consent, procedure to determine the capacity of the patient, if patient found incapacitated then there is a defined procedure that who can give consent on behalf of the patient.</w:t>
      </w:r>
      <w:r w:rsidR="008854B5">
        <w:rPr>
          <w:rFonts w:eastAsia="Times New Roman"/>
        </w:rPr>
        <w:t xml:space="preserve"> </w:t>
      </w:r>
      <w:r w:rsidR="002D35B8">
        <w:rPr>
          <w:rFonts w:eastAsia="Times New Roman"/>
          <w:vertAlign w:val="superscript"/>
        </w:rPr>
        <w:t>17</w:t>
      </w:r>
      <w:r w:rsidR="00B86CA9">
        <w:rPr>
          <w:rFonts w:eastAsia="Times New Roman"/>
        </w:rPr>
        <w:t xml:space="preserve"> </w:t>
      </w:r>
      <w:r w:rsidR="00B86CA9" w:rsidRPr="00076EBB">
        <w:rPr>
          <w:rFonts w:eastAsia="Times New Roman"/>
        </w:rPr>
        <w:t>It has been well recognized in the literature that it is the physician's commitment to obtain valid consent before starting any intervention.</w:t>
      </w:r>
      <w:r w:rsidR="002D35B8">
        <w:rPr>
          <w:rFonts w:eastAsia="Times New Roman"/>
          <w:vertAlign w:val="superscript"/>
        </w:rPr>
        <w:t>18</w:t>
      </w:r>
    </w:p>
    <w:p w:rsidR="00DC4C29" w:rsidRPr="003E68EB" w:rsidRDefault="00DC4C29" w:rsidP="00C56BBC">
      <w:pPr>
        <w:spacing w:after="0"/>
        <w:jc w:val="both"/>
        <w:rPr>
          <w:rFonts w:eastAsia="Times New Roman"/>
        </w:rPr>
      </w:pPr>
      <w:r w:rsidRPr="00076EBB">
        <w:rPr>
          <w:rFonts w:eastAsia="Times New Roman"/>
        </w:rPr>
        <w:t xml:space="preserve">The basic target of informed consent is to provide opportunity to patients to actively participate in medical decisions. </w:t>
      </w:r>
      <w:r>
        <w:rPr>
          <w:rFonts w:eastAsia="Times New Roman"/>
        </w:rPr>
        <w:t xml:space="preserve">For </w:t>
      </w:r>
      <w:r w:rsidRPr="00076EBB">
        <w:rPr>
          <w:rFonts w:eastAsia="Times New Roman"/>
        </w:rPr>
        <w:t>adequate, ethically and le</w:t>
      </w:r>
      <w:r>
        <w:rPr>
          <w:rFonts w:eastAsia="Times New Roman"/>
        </w:rPr>
        <w:t xml:space="preserve">gally complete informed consent need detailed information of </w:t>
      </w:r>
      <w:r w:rsidRPr="003E68EB">
        <w:rPr>
          <w:rFonts w:eastAsia="Times New Roman"/>
        </w:rPr>
        <w:t>the procedure/intervention</w:t>
      </w:r>
      <w:r>
        <w:rPr>
          <w:rFonts w:eastAsia="Times New Roman"/>
        </w:rPr>
        <w:t>, b</w:t>
      </w:r>
      <w:r w:rsidRPr="003E68EB">
        <w:rPr>
          <w:rFonts w:eastAsia="Times New Roman"/>
        </w:rPr>
        <w:t>enefits</w:t>
      </w:r>
      <w:r>
        <w:rPr>
          <w:rFonts w:eastAsia="Times New Roman"/>
        </w:rPr>
        <w:t xml:space="preserve"> &amp; risk</w:t>
      </w:r>
      <w:r w:rsidRPr="003E68EB">
        <w:rPr>
          <w:rFonts w:eastAsia="Times New Roman"/>
        </w:rPr>
        <w:t xml:space="preserve"> of the procedure</w:t>
      </w:r>
      <w:r>
        <w:rPr>
          <w:rFonts w:eastAsia="Times New Roman"/>
        </w:rPr>
        <w:t>, a</w:t>
      </w:r>
      <w:r w:rsidRPr="003E68EB">
        <w:rPr>
          <w:rFonts w:eastAsia="Times New Roman"/>
        </w:rPr>
        <w:t>lternatives of the intervention</w:t>
      </w:r>
      <w:r>
        <w:rPr>
          <w:rFonts w:eastAsia="Times New Roman"/>
        </w:rPr>
        <w:t>, u</w:t>
      </w:r>
      <w:r w:rsidRPr="00076EBB">
        <w:rPr>
          <w:rFonts w:eastAsia="Times New Roman"/>
        </w:rPr>
        <w:t xml:space="preserve">nderstanding of the patient </w:t>
      </w:r>
      <w:r>
        <w:rPr>
          <w:rFonts w:eastAsia="Times New Roman"/>
        </w:rPr>
        <w:t>information and acceptance &amp; authorization of the procedure</w:t>
      </w:r>
      <w:r w:rsidRPr="003E68EB">
        <w:rPr>
          <w:rFonts w:eastAsia="Times New Roman"/>
        </w:rPr>
        <w:t>.</w:t>
      </w:r>
      <w:r>
        <w:rPr>
          <w:rFonts w:eastAsia="Times New Roman"/>
        </w:rPr>
        <w:t xml:space="preserve"> </w:t>
      </w:r>
      <w:r w:rsidR="002D35B8">
        <w:rPr>
          <w:rFonts w:eastAsia="Times New Roman"/>
          <w:vertAlign w:val="superscript"/>
        </w:rPr>
        <w:t>19</w:t>
      </w:r>
    </w:p>
    <w:p w:rsidR="006D1DE9" w:rsidRDefault="00DC4C29" w:rsidP="006D1DE9">
      <w:pPr>
        <w:spacing w:after="0"/>
        <w:jc w:val="both"/>
        <w:textAlignment w:val="baseline"/>
        <w:rPr>
          <w:rFonts w:eastAsia="Times New Roman"/>
          <w:vertAlign w:val="superscript"/>
        </w:rPr>
      </w:pPr>
      <w:r w:rsidRPr="00076EBB">
        <w:rPr>
          <w:rFonts w:eastAsia="Times New Roman"/>
        </w:rPr>
        <w:t>Informed consent will be considered valid when</w:t>
      </w:r>
      <w:r>
        <w:rPr>
          <w:rFonts w:eastAsia="Times New Roman"/>
        </w:rPr>
        <w:t xml:space="preserve"> it is given by individual who actively participate in discussion, information given in</w:t>
      </w:r>
      <w:r w:rsidRPr="001858D5">
        <w:rPr>
          <w:rFonts w:eastAsia="Times New Roman"/>
        </w:rPr>
        <w:t xml:space="preserve"> lay man's language</w:t>
      </w:r>
      <w:r>
        <w:rPr>
          <w:rFonts w:eastAsia="Times New Roman"/>
        </w:rPr>
        <w:t xml:space="preserve">, </w:t>
      </w:r>
      <w:r w:rsidRPr="001858D5">
        <w:rPr>
          <w:rFonts w:eastAsia="Times New Roman"/>
        </w:rPr>
        <w:t>complete</w:t>
      </w:r>
      <w:r>
        <w:rPr>
          <w:rFonts w:eastAsia="Times New Roman"/>
        </w:rPr>
        <w:t xml:space="preserve">ly </w:t>
      </w:r>
      <w:r w:rsidRPr="001858D5">
        <w:rPr>
          <w:rFonts w:eastAsia="Times New Roman"/>
        </w:rPr>
        <w:t>understand</w:t>
      </w:r>
      <w:r>
        <w:rPr>
          <w:rFonts w:eastAsia="Times New Roman"/>
        </w:rPr>
        <w:t>s</w:t>
      </w:r>
      <w:r w:rsidRPr="001858D5">
        <w:rPr>
          <w:rFonts w:eastAsia="Times New Roman"/>
        </w:rPr>
        <w:t xml:space="preserve"> the decision</w:t>
      </w:r>
      <w:r>
        <w:rPr>
          <w:rFonts w:eastAsia="Times New Roman"/>
        </w:rPr>
        <w:t xml:space="preserve"> .It must be given voluntarily by</w:t>
      </w:r>
      <w:r w:rsidRPr="001858D5">
        <w:rPr>
          <w:rFonts w:eastAsia="Times New Roman"/>
        </w:rPr>
        <w:t xml:space="preserve"> competent individual</w:t>
      </w:r>
      <w:r>
        <w:rPr>
          <w:rFonts w:eastAsia="Times New Roman"/>
        </w:rPr>
        <w:t xml:space="preserve"> &amp; f</w:t>
      </w:r>
      <w:r w:rsidRPr="001858D5">
        <w:rPr>
          <w:rFonts w:eastAsia="Times New Roman"/>
        </w:rPr>
        <w:t>ree from coercion</w:t>
      </w:r>
      <w:r>
        <w:rPr>
          <w:rFonts w:eastAsia="Times New Roman"/>
        </w:rPr>
        <w:t xml:space="preserve">. </w:t>
      </w:r>
      <w:r w:rsidR="00B86CA9" w:rsidRPr="00076EBB">
        <w:rPr>
          <w:rFonts w:eastAsia="Times New Roman"/>
        </w:rPr>
        <w:t>There are two different senses of informed consent</w:t>
      </w:r>
      <w:r w:rsidR="00B86CA9">
        <w:rPr>
          <w:rFonts w:eastAsia="Times New Roman"/>
        </w:rPr>
        <w:t>.</w:t>
      </w:r>
      <w:r w:rsidR="00B86CA9" w:rsidRPr="00076EBB">
        <w:rPr>
          <w:rFonts w:eastAsia="Times New Roman"/>
        </w:rPr>
        <w:t xml:space="preserve"> In the first sense informed consent can be analyzed on account of autonomy because</w:t>
      </w:r>
      <w:r w:rsidR="00B86CA9">
        <w:rPr>
          <w:rFonts w:eastAsia="Times New Roman"/>
        </w:rPr>
        <w:t xml:space="preserve"> it is the</w:t>
      </w:r>
      <w:r w:rsidR="00B86CA9" w:rsidRPr="00076EBB">
        <w:rPr>
          <w:rFonts w:eastAsia="Times New Roman"/>
        </w:rPr>
        <w:t xml:space="preserve"> person's autonomous choice</w:t>
      </w:r>
      <w:r w:rsidR="00B86CA9">
        <w:rPr>
          <w:rFonts w:eastAsia="Times New Roman"/>
        </w:rPr>
        <w:t>.</w:t>
      </w:r>
      <w:r w:rsidR="00B86CA9" w:rsidRPr="00076EBB">
        <w:rPr>
          <w:rFonts w:eastAsia="Times New Roman"/>
        </w:rPr>
        <w:t xml:space="preserve"> In</w:t>
      </w:r>
      <w:r w:rsidR="00B86CA9">
        <w:rPr>
          <w:rFonts w:eastAsia="Times New Roman"/>
        </w:rPr>
        <w:t xml:space="preserve"> </w:t>
      </w:r>
      <w:r w:rsidR="00B86CA9" w:rsidRPr="00076EBB">
        <w:rPr>
          <w:rFonts w:eastAsia="Times New Roman"/>
        </w:rPr>
        <w:t>the second sense, informed consent should be measured in relation to social rules.</w:t>
      </w:r>
      <w:r w:rsidR="00B86CA9">
        <w:rPr>
          <w:rFonts w:eastAsia="Times New Roman"/>
        </w:rPr>
        <w:t xml:space="preserve"> If </w:t>
      </w:r>
      <w:r w:rsidR="00B86CA9" w:rsidRPr="00076EBB">
        <w:rPr>
          <w:rFonts w:eastAsia="Times New Roman"/>
        </w:rPr>
        <w:t>social rules</w:t>
      </w:r>
      <w:r w:rsidR="00B86CA9">
        <w:rPr>
          <w:rFonts w:eastAsia="Times New Roman"/>
        </w:rPr>
        <w:t xml:space="preserve"> are applied in</w:t>
      </w:r>
      <w:r w:rsidR="00B86CA9" w:rsidRPr="00076EBB">
        <w:rPr>
          <w:rFonts w:eastAsia="Times New Roman"/>
        </w:rPr>
        <w:t xml:space="preserve"> consent</w:t>
      </w:r>
      <w:r w:rsidR="00B86CA9">
        <w:rPr>
          <w:rFonts w:eastAsia="Times New Roman"/>
        </w:rPr>
        <w:t xml:space="preserve"> process</w:t>
      </w:r>
      <w:r w:rsidR="00B86CA9" w:rsidRPr="00076EBB">
        <w:rPr>
          <w:rFonts w:eastAsia="Times New Roman"/>
        </w:rPr>
        <w:t xml:space="preserve"> then it becomes </w:t>
      </w:r>
      <w:r w:rsidR="00B86CA9">
        <w:rPr>
          <w:rFonts w:eastAsia="Times New Roman"/>
        </w:rPr>
        <w:t>an agreement rather than informed consent.</w:t>
      </w:r>
      <w:r w:rsidR="00B86CA9" w:rsidRPr="007A45C9">
        <w:rPr>
          <w:rFonts w:eastAsia="Times New Roman"/>
        </w:rPr>
        <w:t xml:space="preserve"> </w:t>
      </w:r>
      <w:r w:rsidR="00B86CA9">
        <w:rPr>
          <w:rFonts w:eastAsia="Times New Roman"/>
        </w:rPr>
        <w:t>In this sense</w:t>
      </w:r>
      <w:r w:rsidR="00B86CA9" w:rsidRPr="00076EBB">
        <w:rPr>
          <w:rFonts w:eastAsia="Times New Roman"/>
        </w:rPr>
        <w:t xml:space="preserve"> informed consent loses its meaningful status but serve as only legally effective consent without being necessarily autonomous.</w:t>
      </w:r>
      <w:r w:rsidR="00A15D31">
        <w:rPr>
          <w:rFonts w:eastAsia="Times New Roman"/>
          <w:vertAlign w:val="superscript"/>
        </w:rPr>
        <w:t xml:space="preserve">8 </w:t>
      </w:r>
    </w:p>
    <w:p w:rsidR="00A21377" w:rsidRPr="00587722" w:rsidRDefault="00DC4C29" w:rsidP="006D1DE9">
      <w:pPr>
        <w:spacing w:after="0"/>
        <w:jc w:val="both"/>
        <w:textAlignment w:val="baseline"/>
        <w:rPr>
          <w:rFonts w:eastAsia="Times New Roman"/>
        </w:rPr>
      </w:pPr>
      <w:r w:rsidRPr="006D1DE9">
        <w:rPr>
          <w:rFonts w:eastAsia="Times New Roman"/>
        </w:rPr>
        <w:t>In other words Informed Consent has five essential elements which include disclosure, comprehension, voluntariness, competence and consent.</w:t>
      </w:r>
      <w:r w:rsidR="00A15D31" w:rsidRPr="006D1DE9">
        <w:rPr>
          <w:rFonts w:eastAsia="Times New Roman"/>
          <w:vertAlign w:val="superscript"/>
        </w:rPr>
        <w:t>8</w:t>
      </w:r>
      <w:r w:rsidR="006D1DE9">
        <w:rPr>
          <w:rFonts w:eastAsia="Times New Roman"/>
          <w:vertAlign w:val="superscript"/>
        </w:rPr>
        <w:t>,</w:t>
      </w:r>
      <w:r w:rsidRPr="006D1DE9">
        <w:rPr>
          <w:rFonts w:eastAsia="Times New Roman"/>
          <w:vertAlign w:val="superscript"/>
        </w:rPr>
        <w:t xml:space="preserve"> </w:t>
      </w:r>
      <w:r w:rsidR="00C56BBC" w:rsidRPr="006D1DE9">
        <w:rPr>
          <w:rFonts w:eastAsia="Times New Roman"/>
        </w:rPr>
        <w:t>Disclosure includes</w:t>
      </w:r>
      <w:r w:rsidR="00A21377" w:rsidRPr="006D1DE9">
        <w:rPr>
          <w:rFonts w:eastAsia="Times New Roman"/>
          <w:b/>
          <w:bCs/>
        </w:rPr>
        <w:t xml:space="preserve"> </w:t>
      </w:r>
      <w:r w:rsidR="00A21377" w:rsidRPr="006D1DE9">
        <w:rPr>
          <w:rFonts w:eastAsia="Times New Roman"/>
        </w:rPr>
        <w:t xml:space="preserve">reasonable and relevant information by the physician/researcher to the </w:t>
      </w:r>
      <w:r w:rsidR="00C56BBC" w:rsidRPr="006D1DE9">
        <w:rPr>
          <w:rFonts w:eastAsia="Times New Roman"/>
        </w:rPr>
        <w:t xml:space="preserve">subjects </w:t>
      </w:r>
      <w:bookmarkStart w:id="1" w:name="ques3"/>
      <w:r w:rsidR="006D1DE9">
        <w:rPr>
          <w:rFonts w:eastAsia="Times New Roman"/>
        </w:rPr>
        <w:t xml:space="preserve">which </w:t>
      </w:r>
      <w:r w:rsidR="006D1DE9">
        <w:rPr>
          <w:color w:val="000000"/>
        </w:rPr>
        <w:t>includes</w:t>
      </w:r>
      <w:r w:rsidR="006D1DE9" w:rsidRPr="006D1DE9">
        <w:rPr>
          <w:color w:val="000000"/>
        </w:rPr>
        <w:t xml:space="preserve"> its natu</w:t>
      </w:r>
      <w:r w:rsidR="006D1DE9">
        <w:rPr>
          <w:color w:val="000000"/>
        </w:rPr>
        <w:t>re, purpose, risks and</w:t>
      </w:r>
      <w:r w:rsidR="006D1DE9" w:rsidRPr="006D1DE9">
        <w:rPr>
          <w:color w:val="000000"/>
        </w:rPr>
        <w:t xml:space="preserve"> benefits</w:t>
      </w:r>
      <w:r w:rsidR="006D1DE9">
        <w:rPr>
          <w:color w:val="000000"/>
        </w:rPr>
        <w:t xml:space="preserve"> &amp; available alternatives &amp; understanding of</w:t>
      </w:r>
      <w:r w:rsidR="00900037">
        <w:rPr>
          <w:color w:val="000000"/>
        </w:rPr>
        <w:t xml:space="preserve"> information.</w:t>
      </w:r>
      <w:r w:rsidR="00900037" w:rsidRPr="00900037">
        <w:rPr>
          <w:color w:val="000000"/>
          <w:vertAlign w:val="superscript"/>
        </w:rPr>
        <w:t>20</w:t>
      </w:r>
      <w:r w:rsidR="006D1DE9" w:rsidRPr="006D1DE9">
        <w:rPr>
          <w:color w:val="000000"/>
        </w:rPr>
        <w:t xml:space="preserve"> </w:t>
      </w:r>
      <w:r w:rsidR="00C56BBC">
        <w:rPr>
          <w:rFonts w:eastAsia="Times New Roman"/>
        </w:rPr>
        <w:t xml:space="preserve">For a </w:t>
      </w:r>
      <w:r w:rsidR="00C56BBC">
        <w:t>legally legitimate informed consent; t</w:t>
      </w:r>
      <w:r w:rsidR="00A21377" w:rsidRPr="00076EBB">
        <w:t>here are basically three approac</w:t>
      </w:r>
      <w:r w:rsidR="00C56BBC">
        <w:t>hes</w:t>
      </w:r>
      <w:bookmarkEnd w:id="1"/>
      <w:r w:rsidR="00587722">
        <w:t xml:space="preserve"> which include </w:t>
      </w:r>
      <w:r w:rsidR="00587722">
        <w:rPr>
          <w:rFonts w:eastAsia="Times New Roman"/>
        </w:rPr>
        <w:t>r</w:t>
      </w:r>
      <w:r w:rsidR="00A21377" w:rsidRPr="00587722">
        <w:rPr>
          <w:rFonts w:eastAsia="Times New Roman"/>
        </w:rPr>
        <w:t>easonable physician standard</w:t>
      </w:r>
      <w:r w:rsidR="00587722">
        <w:rPr>
          <w:rFonts w:eastAsia="Times New Roman"/>
        </w:rPr>
        <w:t>, r</w:t>
      </w:r>
      <w:r w:rsidR="00A21377" w:rsidRPr="00587722">
        <w:rPr>
          <w:rFonts w:eastAsia="Times New Roman"/>
        </w:rPr>
        <w:t>easonable patient standard</w:t>
      </w:r>
      <w:r w:rsidR="00587722">
        <w:rPr>
          <w:rFonts w:eastAsia="Times New Roman"/>
        </w:rPr>
        <w:t>&amp; s</w:t>
      </w:r>
      <w:r w:rsidR="00A21377" w:rsidRPr="00587722">
        <w:rPr>
          <w:rFonts w:eastAsia="Times New Roman"/>
        </w:rPr>
        <w:t>ubjective standard</w:t>
      </w:r>
      <w:r w:rsidR="00587722">
        <w:rPr>
          <w:rFonts w:eastAsia="Times New Roman"/>
        </w:rPr>
        <w:t xml:space="preserve">. Of these </w:t>
      </w:r>
      <w:r w:rsidR="00587722">
        <w:rPr>
          <w:rFonts w:eastAsia="Times New Roman"/>
        </w:rPr>
        <w:lastRenderedPageBreak/>
        <w:t>three approaches reasonable patient standard approach has patient centered approach but drawback of this approach is that subjects cannot interpret technical information. Subjective standard is also reasonable but it might confuse the subjects. Therefore for a legitimate informed consent must fulfill all the essential elements.</w:t>
      </w:r>
      <w:r w:rsidR="002D35B8">
        <w:rPr>
          <w:rFonts w:eastAsia="Times New Roman"/>
          <w:vertAlign w:val="superscript"/>
        </w:rPr>
        <w:t>19</w:t>
      </w:r>
      <w:r w:rsidR="00587722">
        <w:rPr>
          <w:rFonts w:eastAsia="Times New Roman"/>
        </w:rPr>
        <w:t xml:space="preserve"> </w:t>
      </w:r>
    </w:p>
    <w:p w:rsidR="00A21377" w:rsidRPr="00B65664" w:rsidRDefault="00587722" w:rsidP="00B65664">
      <w:pPr>
        <w:spacing w:after="0"/>
        <w:jc w:val="both"/>
        <w:textAlignment w:val="baseline"/>
        <w:rPr>
          <w:rFonts w:eastAsia="Times New Roman"/>
        </w:rPr>
      </w:pPr>
      <w:r w:rsidRPr="00587722">
        <w:rPr>
          <w:rFonts w:eastAsia="Times New Roman"/>
        </w:rPr>
        <w:t>While taking consent Capacity of the patient must be fulfilled &amp;</w:t>
      </w:r>
      <w:r w:rsidR="0072213B" w:rsidRPr="00587722">
        <w:rPr>
          <w:rFonts w:eastAsia="Times New Roman"/>
        </w:rPr>
        <w:t xml:space="preserve"> </w:t>
      </w:r>
      <w:r w:rsidR="00D5341A" w:rsidRPr="00587722">
        <w:rPr>
          <w:rFonts w:eastAsia="Times New Roman"/>
        </w:rPr>
        <w:t>competent</w:t>
      </w:r>
      <w:r w:rsidR="00A21377" w:rsidRPr="00076EBB">
        <w:rPr>
          <w:rFonts w:eastAsia="Times New Roman"/>
        </w:rPr>
        <w:t xml:space="preserve"> patient have complete ri</w:t>
      </w:r>
      <w:r w:rsidR="009A7465">
        <w:rPr>
          <w:rFonts w:eastAsia="Times New Roman"/>
        </w:rPr>
        <w:t>ght to refuse treatment even if</w:t>
      </w:r>
      <w:r w:rsidR="00A21377" w:rsidRPr="00076EBB">
        <w:rPr>
          <w:rFonts w:eastAsia="Times New Roman"/>
        </w:rPr>
        <w:t xml:space="preserve"> the treatment is life-saving.</w:t>
      </w:r>
      <w:r w:rsidR="005320AE">
        <w:rPr>
          <w:rFonts w:eastAsia="Times New Roman"/>
          <w:vertAlign w:val="superscript"/>
        </w:rPr>
        <w:t>1</w:t>
      </w:r>
      <w:r w:rsidR="002D35B8">
        <w:rPr>
          <w:rFonts w:eastAsia="Times New Roman"/>
          <w:vertAlign w:val="superscript"/>
        </w:rPr>
        <w:t>9</w:t>
      </w:r>
      <w:r w:rsidR="00976C48">
        <w:rPr>
          <w:rFonts w:eastAsia="Times New Roman"/>
          <w:vertAlign w:val="superscript"/>
        </w:rPr>
        <w:t xml:space="preserve"> </w:t>
      </w:r>
      <w:r w:rsidR="00B65664" w:rsidRPr="00B65664">
        <w:rPr>
          <w:rFonts w:eastAsia="Times New Roman"/>
        </w:rPr>
        <w:t xml:space="preserve">Consent should be </w:t>
      </w:r>
      <w:r w:rsidR="00A21377" w:rsidRPr="00B65664">
        <w:rPr>
          <w:rFonts w:eastAsia="Times New Roman"/>
        </w:rPr>
        <w:t>Voluntar</w:t>
      </w:r>
      <w:r w:rsidR="00B65664" w:rsidRPr="00B65664">
        <w:rPr>
          <w:rFonts w:eastAsia="Times New Roman"/>
        </w:rPr>
        <w:t>y</w:t>
      </w:r>
      <w:r w:rsidR="00A21377" w:rsidRPr="00B65664">
        <w:rPr>
          <w:rFonts w:eastAsia="Times New Roman"/>
        </w:rPr>
        <w:t xml:space="preserve"> </w:t>
      </w:r>
      <w:r w:rsidR="00B65664" w:rsidRPr="00B65664">
        <w:rPr>
          <w:rFonts w:eastAsia="Times New Roman"/>
        </w:rPr>
        <w:t xml:space="preserve">which </w:t>
      </w:r>
      <w:r w:rsidR="00A21377" w:rsidRPr="00B65664">
        <w:rPr>
          <w:rFonts w:eastAsia="Times New Roman"/>
        </w:rPr>
        <w:t xml:space="preserve">refers </w:t>
      </w:r>
      <w:r w:rsidR="00B65664" w:rsidRPr="00B65664">
        <w:rPr>
          <w:rFonts w:eastAsia="Times New Roman"/>
        </w:rPr>
        <w:t xml:space="preserve">subjects must decide freely. There </w:t>
      </w:r>
      <w:r w:rsidR="00D5341A" w:rsidRPr="00B65664">
        <w:rPr>
          <w:rFonts w:eastAsia="Times New Roman"/>
        </w:rPr>
        <w:t>shouldn’t</w:t>
      </w:r>
      <w:r w:rsidR="00B65664" w:rsidRPr="00B65664">
        <w:rPr>
          <w:rFonts w:eastAsia="Times New Roman"/>
        </w:rPr>
        <w:t xml:space="preserve"> be literal coercion, undue inducement &amp; no choice situation. </w:t>
      </w:r>
      <w:r w:rsidR="00A21377" w:rsidRPr="00B65664">
        <w:rPr>
          <w:rFonts w:eastAsia="Times New Roman"/>
        </w:rPr>
        <w:t>To obtain a valid consent pati</w:t>
      </w:r>
      <w:r w:rsidR="00A21377" w:rsidRPr="00076EBB">
        <w:rPr>
          <w:rFonts w:eastAsia="Times New Roman"/>
        </w:rPr>
        <w:t>ent should be given opportunities for to ask questions and concerns. Clinician must actively involve the patients in the consent process.</w:t>
      </w:r>
      <w:r w:rsidR="002D35B8">
        <w:rPr>
          <w:rFonts w:eastAsia="Times New Roman"/>
          <w:vertAlign w:val="superscript"/>
        </w:rPr>
        <w:t>15</w:t>
      </w:r>
    </w:p>
    <w:p w:rsidR="00FD4E3B" w:rsidRDefault="00FD4E3B" w:rsidP="00C37889">
      <w:pPr>
        <w:spacing w:after="0"/>
        <w:jc w:val="both"/>
        <w:textAlignment w:val="baseline"/>
        <w:rPr>
          <w:rFonts w:eastAsia="Times New Roman"/>
        </w:rPr>
      </w:pPr>
      <w:r w:rsidRPr="00FD4E3B">
        <w:rPr>
          <w:rFonts w:eastAsia="Times New Roman"/>
          <w:b/>
          <w:bCs/>
          <w:sz w:val="28"/>
          <w:szCs w:val="28"/>
        </w:rPr>
        <w:t>Conclusion:</w:t>
      </w:r>
      <w:r w:rsidR="00BE5BC7">
        <w:rPr>
          <w:rFonts w:eastAsia="Times New Roman"/>
        </w:rPr>
        <w:t xml:space="preserve"> The survey showed that there is a much need of improvement for</w:t>
      </w:r>
      <w:r>
        <w:rPr>
          <w:rFonts w:eastAsia="Times New Roman"/>
        </w:rPr>
        <w:t xml:space="preserve"> t</w:t>
      </w:r>
      <w:r w:rsidR="00BE5BC7">
        <w:rPr>
          <w:rFonts w:eastAsia="Times New Roman"/>
        </w:rPr>
        <w:t>he legally &amp; ethically valid IC. E</w:t>
      </w:r>
      <w:r w:rsidR="00C37889">
        <w:rPr>
          <w:rFonts w:eastAsia="Times New Roman"/>
        </w:rPr>
        <w:t>ducation, language, culture &amp; female gender are the major factors &amp;</w:t>
      </w:r>
      <w:r>
        <w:rPr>
          <w:rFonts w:eastAsia="Times New Roman"/>
        </w:rPr>
        <w:t xml:space="preserve"> </w:t>
      </w:r>
      <w:r w:rsidR="00C37889">
        <w:rPr>
          <w:rFonts w:eastAsia="Times New Roman"/>
        </w:rPr>
        <w:t xml:space="preserve">plays </w:t>
      </w:r>
      <w:r>
        <w:rPr>
          <w:rFonts w:eastAsia="Times New Roman"/>
        </w:rPr>
        <w:t xml:space="preserve">clear role for the </w:t>
      </w:r>
      <w:r w:rsidR="00AC718E">
        <w:rPr>
          <w:rFonts w:eastAsia="Times New Roman"/>
        </w:rPr>
        <w:t xml:space="preserve">understanding of </w:t>
      </w:r>
      <w:r>
        <w:rPr>
          <w:rFonts w:eastAsia="Times New Roman"/>
        </w:rPr>
        <w:t>IC &amp; moreover it needs improvement of the communication skills of the HCP. Higher the education bet</w:t>
      </w:r>
      <w:r w:rsidR="000C1844">
        <w:rPr>
          <w:rFonts w:eastAsia="Times New Roman"/>
        </w:rPr>
        <w:t>ter understanding of the IC</w:t>
      </w:r>
      <w:r w:rsidR="00BE5BC7">
        <w:rPr>
          <w:rFonts w:eastAsia="Times New Roman"/>
        </w:rPr>
        <w:t>.</w:t>
      </w:r>
      <w:r w:rsidR="000C1844">
        <w:rPr>
          <w:rFonts w:eastAsia="Times New Roman"/>
        </w:rPr>
        <w:t xml:space="preserve"> </w:t>
      </w:r>
      <w:r w:rsidR="00A17E1C">
        <w:rPr>
          <w:rFonts w:eastAsia="Times New Roman"/>
        </w:rPr>
        <w:t>Majority of the patient showed that IC was not free &amp; fair &amp; language &amp; culture was a major barrier for IC.</w:t>
      </w:r>
    </w:p>
    <w:p w:rsidR="00FD4E3B" w:rsidRPr="00FD4E3B" w:rsidRDefault="00FD4E3B" w:rsidP="001528AE">
      <w:pPr>
        <w:spacing w:after="0"/>
        <w:jc w:val="both"/>
        <w:textAlignment w:val="baseline"/>
        <w:rPr>
          <w:rFonts w:eastAsia="Times New Roman"/>
        </w:rPr>
      </w:pPr>
      <w:r w:rsidRPr="00FD4E3B">
        <w:rPr>
          <w:rFonts w:eastAsia="Times New Roman"/>
          <w:b/>
          <w:bCs/>
          <w:sz w:val="28"/>
          <w:szCs w:val="28"/>
        </w:rPr>
        <w:t>Limitation:</w:t>
      </w:r>
      <w:r w:rsidR="00BE5BC7">
        <w:rPr>
          <w:rFonts w:eastAsia="Times New Roman"/>
        </w:rPr>
        <w:t xml:space="preserve"> T</w:t>
      </w:r>
      <w:r>
        <w:rPr>
          <w:rFonts w:eastAsia="Times New Roman"/>
        </w:rPr>
        <w:t xml:space="preserve">his study was mainly carried out at public sector hospital, where majority of the patients were from remote areas of the state &amp; it doesn’t reflect </w:t>
      </w:r>
      <w:r w:rsidR="009B7A5C">
        <w:rPr>
          <w:rFonts w:eastAsia="Times New Roman"/>
        </w:rPr>
        <w:t xml:space="preserve">the </w:t>
      </w:r>
      <w:r>
        <w:rPr>
          <w:rFonts w:eastAsia="Times New Roman"/>
        </w:rPr>
        <w:t>education level of natives</w:t>
      </w:r>
      <w:r w:rsidR="00414B9D">
        <w:rPr>
          <w:rFonts w:eastAsia="Times New Roman"/>
        </w:rPr>
        <w:t xml:space="preserve"> of the city</w:t>
      </w:r>
      <w:r>
        <w:rPr>
          <w:rFonts w:eastAsia="Times New Roman"/>
        </w:rPr>
        <w:t xml:space="preserve">.  </w:t>
      </w:r>
    </w:p>
    <w:p w:rsidR="00076EBB" w:rsidRPr="00076EBB" w:rsidRDefault="00076EBB" w:rsidP="001528AE">
      <w:pPr>
        <w:pStyle w:val="Heading1"/>
        <w:spacing w:before="0"/>
        <w:ind w:left="432" w:hanging="432"/>
        <w:jc w:val="both"/>
        <w:rPr>
          <w:rFonts w:ascii="Times New Roman" w:eastAsia="Times New Roman" w:hAnsi="Times New Roman" w:cs="Times New Roman"/>
          <w:b w:val="0"/>
          <w:bCs w:val="0"/>
          <w:color w:val="auto"/>
        </w:rPr>
      </w:pPr>
      <w:r w:rsidRPr="00076EBB">
        <w:rPr>
          <w:rFonts w:ascii="Times New Roman" w:eastAsia="Times New Roman" w:hAnsi="Times New Roman" w:cs="Times New Roman"/>
          <w:b w:val="0"/>
          <w:bCs w:val="0"/>
          <w:color w:val="auto"/>
        </w:rPr>
        <w:t>REFERENCES</w:t>
      </w:r>
    </w:p>
    <w:p w:rsidR="00076EBB" w:rsidRPr="00F521FB" w:rsidRDefault="00F521FB" w:rsidP="001528AE">
      <w:pPr>
        <w:pStyle w:val="ListParagraph"/>
        <w:numPr>
          <w:ilvl w:val="0"/>
          <w:numId w:val="7"/>
        </w:numPr>
        <w:autoSpaceDE w:val="0"/>
        <w:autoSpaceDN w:val="0"/>
        <w:adjustRightInd w:val="0"/>
        <w:spacing w:after="0"/>
        <w:ind w:left="648"/>
        <w:jc w:val="both"/>
      </w:pPr>
      <w:r w:rsidRPr="00F521FB">
        <w:t>Making healthcare decisions: the ethical and legal implications of informed consent in the patient-practitioner relationship. President’s commission for the study of ethical problems in medicine and biomedical research and behavioral research. Volume one</w:t>
      </w:r>
      <w:r w:rsidR="00076EBB" w:rsidRPr="00F521FB">
        <w:t xml:space="preserve"> (</w:t>
      </w:r>
      <w:r w:rsidR="0030662A" w:rsidRPr="00F521FB">
        <w:t xml:space="preserve">Washington D.C: 1982), </w:t>
      </w:r>
      <w:r w:rsidR="00E63DA8" w:rsidRPr="00F521FB">
        <w:t xml:space="preserve"> 41-51</w:t>
      </w:r>
    </w:p>
    <w:p w:rsidR="00076EBB" w:rsidRPr="00076EBB" w:rsidRDefault="00076EBB" w:rsidP="005320AE">
      <w:pPr>
        <w:pStyle w:val="ListParagraph"/>
        <w:numPr>
          <w:ilvl w:val="0"/>
          <w:numId w:val="7"/>
        </w:numPr>
        <w:autoSpaceDE w:val="0"/>
        <w:autoSpaceDN w:val="0"/>
        <w:adjustRightInd w:val="0"/>
        <w:spacing w:after="0"/>
        <w:ind w:left="648"/>
        <w:jc w:val="both"/>
      </w:pPr>
      <w:r w:rsidRPr="00076EBB">
        <w:lastRenderedPageBreak/>
        <w:t>Beauchamp T.L. "Informed Consent" In Veatch R.M.</w:t>
      </w:r>
      <w:r w:rsidR="00E63DA8">
        <w:t xml:space="preserve"> </w:t>
      </w:r>
      <w:r w:rsidRPr="00076EBB">
        <w:t xml:space="preserve">(ed) </w:t>
      </w:r>
      <w:r w:rsidRPr="00076EBB">
        <w:rPr>
          <w:i/>
          <w:iCs/>
        </w:rPr>
        <w:t>Medical Ethics</w:t>
      </w:r>
      <w:r w:rsidRPr="00076EBB">
        <w:t xml:space="preserve"> (London</w:t>
      </w:r>
      <w:r w:rsidR="0030662A">
        <w:t xml:space="preserve">: Jones </w:t>
      </w:r>
      <w:r w:rsidR="00F521FB">
        <w:t xml:space="preserve">and Bartlett 1997): </w:t>
      </w:r>
      <w:r w:rsidRPr="00076EBB">
        <w:t xml:space="preserve">185-206. </w:t>
      </w:r>
    </w:p>
    <w:p w:rsidR="00076EBB" w:rsidRPr="00076EBB" w:rsidRDefault="00076EBB" w:rsidP="001528AE">
      <w:pPr>
        <w:pStyle w:val="ListParagraph"/>
        <w:numPr>
          <w:ilvl w:val="0"/>
          <w:numId w:val="7"/>
        </w:numPr>
        <w:autoSpaceDE w:val="0"/>
        <w:autoSpaceDN w:val="0"/>
        <w:adjustRightInd w:val="0"/>
        <w:spacing w:after="0"/>
        <w:ind w:left="648"/>
        <w:jc w:val="both"/>
      </w:pPr>
      <w:r w:rsidRPr="00076EBB">
        <w:rPr>
          <w:i/>
          <w:iCs/>
        </w:rPr>
        <w:t xml:space="preserve"> </w:t>
      </w:r>
      <w:r w:rsidRPr="00076EBB">
        <w:t xml:space="preserve"> </w:t>
      </w:r>
      <w:proofErr w:type="spellStart"/>
      <w:r w:rsidRPr="00076EBB">
        <w:t>Jonsen</w:t>
      </w:r>
      <w:proofErr w:type="spellEnd"/>
      <w:r w:rsidRPr="00076EBB">
        <w:t xml:space="preserve"> A.R. "The Ethics </w:t>
      </w:r>
      <w:proofErr w:type="gramStart"/>
      <w:r w:rsidRPr="00076EBB">
        <w:t>Of</w:t>
      </w:r>
      <w:proofErr w:type="gramEnd"/>
      <w:r w:rsidRPr="00076EBB">
        <w:t xml:space="preserve"> Research With Human Subjects". In </w:t>
      </w:r>
      <w:proofErr w:type="spellStart"/>
      <w:r w:rsidRPr="00076EBB">
        <w:t>Jonsen</w:t>
      </w:r>
      <w:proofErr w:type="spellEnd"/>
      <w:r w:rsidRPr="00076EBB">
        <w:t xml:space="preserve"> A.R. Veatch R.M. Walters L. (ed) </w:t>
      </w:r>
      <w:r w:rsidRPr="00076EBB">
        <w:rPr>
          <w:i/>
          <w:iCs/>
        </w:rPr>
        <w:t xml:space="preserve">Source Book </w:t>
      </w:r>
      <w:proofErr w:type="gramStart"/>
      <w:r w:rsidRPr="00076EBB">
        <w:rPr>
          <w:i/>
          <w:iCs/>
        </w:rPr>
        <w:t>In</w:t>
      </w:r>
      <w:proofErr w:type="gramEnd"/>
      <w:r w:rsidRPr="00076EBB">
        <w:rPr>
          <w:i/>
          <w:iCs/>
        </w:rPr>
        <w:t xml:space="preserve"> Bioethics</w:t>
      </w:r>
      <w:r w:rsidR="00EC7278">
        <w:t xml:space="preserve">. </w:t>
      </w:r>
      <w:r w:rsidRPr="00076EBB">
        <w:t xml:space="preserve">Washington D.C: Georgetown University </w:t>
      </w:r>
      <w:r w:rsidR="00EC7278">
        <w:t>Press; 1998</w:t>
      </w:r>
      <w:r w:rsidR="0030662A">
        <w:t xml:space="preserve">, </w:t>
      </w:r>
      <w:r w:rsidR="00FD334D">
        <w:t>11-12</w:t>
      </w:r>
      <w:r w:rsidRPr="00076EBB">
        <w:t xml:space="preserve"> </w:t>
      </w:r>
    </w:p>
    <w:p w:rsidR="00076EBB" w:rsidRPr="00076EBB" w:rsidRDefault="00076EBB" w:rsidP="001452E1">
      <w:pPr>
        <w:pStyle w:val="ListParagraph"/>
        <w:numPr>
          <w:ilvl w:val="0"/>
          <w:numId w:val="7"/>
        </w:numPr>
        <w:autoSpaceDE w:val="0"/>
        <w:autoSpaceDN w:val="0"/>
        <w:adjustRightInd w:val="0"/>
        <w:spacing w:after="0"/>
        <w:ind w:left="648"/>
        <w:jc w:val="both"/>
      </w:pPr>
      <w:r w:rsidRPr="00076EBB">
        <w:t xml:space="preserve">Beauchamp T.L. </w:t>
      </w:r>
      <w:r w:rsidR="001452E1" w:rsidRPr="00076EBB">
        <w:t xml:space="preserve">"Informed Consent" In Veatch </w:t>
      </w:r>
      <w:proofErr w:type="gramStart"/>
      <w:r w:rsidR="001452E1" w:rsidRPr="00076EBB">
        <w:t>R.M.(</w:t>
      </w:r>
      <w:proofErr w:type="gramEnd"/>
      <w:r w:rsidR="001452E1" w:rsidRPr="00076EBB">
        <w:t xml:space="preserve">ed) </w:t>
      </w:r>
      <w:r w:rsidR="001452E1" w:rsidRPr="00076EBB">
        <w:rPr>
          <w:i/>
          <w:iCs/>
        </w:rPr>
        <w:t>Medical Ethics</w:t>
      </w:r>
      <w:r w:rsidR="001452E1" w:rsidRPr="00076EBB">
        <w:t xml:space="preserve"> (London: Jones and Bartlett 1997)</w:t>
      </w:r>
      <w:r w:rsidR="0030662A">
        <w:rPr>
          <w:i/>
          <w:iCs/>
        </w:rPr>
        <w:t xml:space="preserve">, </w:t>
      </w:r>
      <w:r w:rsidRPr="00076EBB">
        <w:rPr>
          <w:i/>
          <w:iCs/>
        </w:rPr>
        <w:t xml:space="preserve"> 194.</w:t>
      </w:r>
    </w:p>
    <w:p w:rsidR="00076EBB" w:rsidRPr="00076EBB" w:rsidRDefault="00076EBB" w:rsidP="001528AE">
      <w:pPr>
        <w:pStyle w:val="ListParagraph"/>
        <w:numPr>
          <w:ilvl w:val="0"/>
          <w:numId w:val="7"/>
        </w:numPr>
        <w:spacing w:after="0"/>
        <w:ind w:left="648"/>
        <w:jc w:val="both"/>
        <w:textAlignment w:val="baseline"/>
        <w:rPr>
          <w:rFonts w:eastAsia="Times New Roman"/>
        </w:rPr>
      </w:pPr>
      <w:r w:rsidRPr="00076EBB">
        <w:rPr>
          <w:rFonts w:eastAsia="Times New Roman"/>
        </w:rPr>
        <w:t xml:space="preserve">Beauchamp T.L. </w:t>
      </w:r>
      <w:proofErr w:type="spellStart"/>
      <w:r w:rsidRPr="00076EBB">
        <w:rPr>
          <w:rFonts w:eastAsia="Times New Roman"/>
        </w:rPr>
        <w:t>Faden</w:t>
      </w:r>
      <w:proofErr w:type="spellEnd"/>
      <w:r w:rsidRPr="00076EBB">
        <w:rPr>
          <w:rFonts w:eastAsia="Times New Roman"/>
        </w:rPr>
        <w:t xml:space="preserve"> R.R. "Informed Consent: II. Meaning </w:t>
      </w:r>
      <w:proofErr w:type="gramStart"/>
      <w:r w:rsidRPr="00076EBB">
        <w:rPr>
          <w:rFonts w:eastAsia="Times New Roman"/>
        </w:rPr>
        <w:t>And</w:t>
      </w:r>
      <w:proofErr w:type="gramEnd"/>
      <w:r w:rsidRPr="00076EBB">
        <w:rPr>
          <w:rFonts w:eastAsia="Times New Roman"/>
        </w:rPr>
        <w:t xml:space="preserve"> Elements Of Info</w:t>
      </w:r>
      <w:r w:rsidR="00FD334D">
        <w:rPr>
          <w:rFonts w:eastAsia="Times New Roman"/>
        </w:rPr>
        <w:t>rmed Consent." In Reich WT (ed)</w:t>
      </w:r>
      <w:r w:rsidRPr="00076EBB">
        <w:rPr>
          <w:rFonts w:eastAsia="Times New Roman"/>
        </w:rPr>
        <w:t> </w:t>
      </w:r>
      <w:r w:rsidRPr="00076EBB">
        <w:rPr>
          <w:rFonts w:eastAsia="Times New Roman"/>
          <w:i/>
          <w:iCs/>
        </w:rPr>
        <w:t>Encyclopedia of Bioethics</w:t>
      </w:r>
      <w:r w:rsidRPr="00076EBB">
        <w:rPr>
          <w:rFonts w:eastAsia="Times New Roman"/>
        </w:rPr>
        <w:t xml:space="preserve">. vol </w:t>
      </w:r>
      <w:proofErr w:type="gramStart"/>
      <w:r w:rsidRPr="00076EBB">
        <w:rPr>
          <w:rFonts w:eastAsia="Times New Roman"/>
        </w:rPr>
        <w:t>3.(</w:t>
      </w:r>
      <w:proofErr w:type="gramEnd"/>
      <w:r w:rsidRPr="00076EBB">
        <w:rPr>
          <w:rFonts w:eastAsia="Times New Roman"/>
        </w:rPr>
        <w:t>New York: Simo</w:t>
      </w:r>
      <w:r w:rsidR="0030662A">
        <w:rPr>
          <w:rFonts w:eastAsia="Times New Roman"/>
        </w:rPr>
        <w:t xml:space="preserve">n &amp; Schuster Macmillan 1995), </w:t>
      </w:r>
      <w:r w:rsidRPr="00076EBB">
        <w:rPr>
          <w:rFonts w:eastAsia="Times New Roman"/>
        </w:rPr>
        <w:t>1240.</w:t>
      </w:r>
    </w:p>
    <w:p w:rsidR="00FA744B" w:rsidRDefault="00076EBB" w:rsidP="00FA744B">
      <w:pPr>
        <w:pStyle w:val="ListParagraph"/>
        <w:numPr>
          <w:ilvl w:val="0"/>
          <w:numId w:val="7"/>
        </w:numPr>
        <w:spacing w:after="0"/>
        <w:ind w:left="648"/>
        <w:jc w:val="both"/>
        <w:textAlignment w:val="baseline"/>
        <w:rPr>
          <w:rFonts w:eastAsia="Times New Roman"/>
        </w:rPr>
      </w:pPr>
      <w:proofErr w:type="spellStart"/>
      <w:r w:rsidRPr="00076EBB">
        <w:rPr>
          <w:rFonts w:eastAsia="Times New Roman"/>
        </w:rPr>
        <w:t>Lidz</w:t>
      </w:r>
      <w:proofErr w:type="spellEnd"/>
      <w:r w:rsidR="00F521FB">
        <w:rPr>
          <w:rFonts w:eastAsia="Times New Roman"/>
        </w:rPr>
        <w:t xml:space="preserve"> C.W. Appelbaum P.S. Meisel A. </w:t>
      </w:r>
      <w:r w:rsidRPr="00076EBB">
        <w:rPr>
          <w:rFonts w:eastAsia="Times New Roman"/>
        </w:rPr>
        <w:t xml:space="preserve">Two Models </w:t>
      </w:r>
      <w:proofErr w:type="gramStart"/>
      <w:r w:rsidRPr="00076EBB">
        <w:rPr>
          <w:rFonts w:eastAsia="Times New Roman"/>
        </w:rPr>
        <w:t>Of</w:t>
      </w:r>
      <w:proofErr w:type="gramEnd"/>
      <w:r w:rsidR="00F521FB">
        <w:rPr>
          <w:rFonts w:eastAsia="Times New Roman"/>
        </w:rPr>
        <w:t xml:space="preserve"> Implementing Informed Consent.</w:t>
      </w:r>
      <w:r w:rsidRPr="00076EBB">
        <w:rPr>
          <w:rFonts w:eastAsia="Times New Roman"/>
          <w:i/>
          <w:iCs/>
        </w:rPr>
        <w:t> Arch Intern Med </w:t>
      </w:r>
      <w:r w:rsidRPr="00076EBB">
        <w:rPr>
          <w:rFonts w:eastAsia="Times New Roman"/>
        </w:rPr>
        <w:t>1988; 148:1385-9.</w:t>
      </w:r>
    </w:p>
    <w:p w:rsidR="00FA744B" w:rsidRPr="00A15D31" w:rsidRDefault="00FA744B" w:rsidP="00F521FB">
      <w:pPr>
        <w:pStyle w:val="ListParagraph"/>
        <w:numPr>
          <w:ilvl w:val="0"/>
          <w:numId w:val="7"/>
        </w:numPr>
        <w:spacing w:after="0"/>
        <w:ind w:left="648"/>
        <w:jc w:val="both"/>
        <w:textAlignment w:val="baseline"/>
        <w:rPr>
          <w:rFonts w:eastAsia="Times New Roman"/>
          <w:sz w:val="22"/>
          <w:szCs w:val="22"/>
        </w:rPr>
      </w:pPr>
      <w:r w:rsidRPr="00A15D31">
        <w:t>Amir M, Rabbani MZ,</w:t>
      </w:r>
      <w:r w:rsidR="00F521FB">
        <w:t xml:space="preserve"> </w:t>
      </w:r>
      <w:r w:rsidRPr="00A15D31">
        <w:t>Parvez MB. Informed consent in elective surgical procedure</w:t>
      </w:r>
      <w:r w:rsidR="00F521FB">
        <w:t>s: What do the patients think?</w:t>
      </w:r>
      <w:r w:rsidRPr="00A15D31">
        <w:t xml:space="preserve"> J Pak Med Assoc 2009; 59: 679-82.</w:t>
      </w:r>
      <w:r w:rsidRPr="00A15D31">
        <w:rPr>
          <w:sz w:val="22"/>
          <w:szCs w:val="22"/>
        </w:rPr>
        <w:t xml:space="preserve"> </w:t>
      </w:r>
    </w:p>
    <w:p w:rsidR="00FA744B" w:rsidRPr="00FA744B" w:rsidRDefault="00FA744B" w:rsidP="00FA744B">
      <w:pPr>
        <w:pStyle w:val="ListParagraph"/>
        <w:numPr>
          <w:ilvl w:val="0"/>
          <w:numId w:val="7"/>
        </w:numPr>
        <w:spacing w:after="0"/>
        <w:ind w:left="648"/>
        <w:jc w:val="both"/>
        <w:textAlignment w:val="baseline"/>
        <w:rPr>
          <w:rFonts w:eastAsia="Times New Roman"/>
        </w:rPr>
      </w:pPr>
      <w:r w:rsidRPr="00076EBB">
        <w:t>Beauchamp T.L. Childress J.F.</w:t>
      </w:r>
      <w:r w:rsidRPr="00FA744B">
        <w:rPr>
          <w:i/>
          <w:iCs/>
        </w:rPr>
        <w:t xml:space="preserve"> Principles Of Biomedical Ethics </w:t>
      </w:r>
      <w:r w:rsidRPr="00076EBB">
        <w:t>(New York: Ox</w:t>
      </w:r>
      <w:r w:rsidR="0030662A">
        <w:t xml:space="preserve">ford University Press 2009), </w:t>
      </w:r>
      <w:r w:rsidRPr="00076EBB">
        <w:t xml:space="preserve"> 99-148</w:t>
      </w:r>
      <w:r w:rsidR="00B65664">
        <w:t xml:space="preserve"> </w:t>
      </w:r>
    </w:p>
    <w:p w:rsidR="002D35B8" w:rsidRDefault="005320AE" w:rsidP="002D35B8">
      <w:pPr>
        <w:pStyle w:val="ListParagraph"/>
        <w:numPr>
          <w:ilvl w:val="0"/>
          <w:numId w:val="7"/>
        </w:numPr>
        <w:spacing w:after="0"/>
        <w:ind w:left="648"/>
        <w:jc w:val="both"/>
        <w:textAlignment w:val="baseline"/>
        <w:rPr>
          <w:rFonts w:eastAsia="Times New Roman"/>
        </w:rPr>
      </w:pPr>
      <w:proofErr w:type="spellStart"/>
      <w:r w:rsidRPr="00FA744B">
        <w:rPr>
          <w:rFonts w:eastAsia="Times New Roman"/>
        </w:rPr>
        <w:t>Suls</w:t>
      </w:r>
      <w:proofErr w:type="spellEnd"/>
      <w:r w:rsidRPr="00FA744B">
        <w:rPr>
          <w:rFonts w:eastAsia="Times New Roman"/>
        </w:rPr>
        <w:t xml:space="preserve"> J. Wan C.K." Effects </w:t>
      </w:r>
      <w:proofErr w:type="gramStart"/>
      <w:r w:rsidRPr="00FA744B">
        <w:rPr>
          <w:rFonts w:eastAsia="Times New Roman"/>
        </w:rPr>
        <w:t>Of</w:t>
      </w:r>
      <w:proofErr w:type="gramEnd"/>
      <w:r w:rsidRPr="00FA744B">
        <w:rPr>
          <w:rFonts w:eastAsia="Times New Roman"/>
        </w:rPr>
        <w:t xml:space="preserve"> Sensory And Procedural Information On Coping With Stressful Medical Procedures And Pain: A Meta -Analysis."</w:t>
      </w:r>
      <w:r w:rsidRPr="00FA744B">
        <w:rPr>
          <w:rFonts w:eastAsia="Times New Roman"/>
          <w:i/>
          <w:iCs/>
        </w:rPr>
        <w:t> J Consult Clin Psychol </w:t>
      </w:r>
      <w:r w:rsidR="0030662A">
        <w:rPr>
          <w:rFonts w:eastAsia="Times New Roman"/>
        </w:rPr>
        <w:t>1989; 57:</w:t>
      </w:r>
      <w:r w:rsidRPr="00FA744B">
        <w:rPr>
          <w:rFonts w:eastAsia="Times New Roman"/>
        </w:rPr>
        <w:t>372-9.</w:t>
      </w:r>
    </w:p>
    <w:p w:rsidR="004E63FA" w:rsidRPr="004E63FA" w:rsidRDefault="002D35B8" w:rsidP="004E63FA">
      <w:pPr>
        <w:pStyle w:val="ListParagraph"/>
        <w:numPr>
          <w:ilvl w:val="0"/>
          <w:numId w:val="7"/>
        </w:numPr>
        <w:spacing w:after="0"/>
        <w:ind w:left="648"/>
        <w:jc w:val="both"/>
        <w:textAlignment w:val="baseline"/>
        <w:rPr>
          <w:rFonts w:eastAsia="Times New Roman"/>
        </w:rPr>
      </w:pPr>
      <w:proofErr w:type="spellStart"/>
      <w:r w:rsidRPr="002D35B8">
        <w:t>Tekola</w:t>
      </w:r>
      <w:proofErr w:type="spellEnd"/>
      <w:r w:rsidRPr="002D35B8">
        <w:t xml:space="preserve"> F, Bull SJ, </w:t>
      </w:r>
      <w:proofErr w:type="spellStart"/>
      <w:r w:rsidRPr="002D35B8">
        <w:t>Farsides</w:t>
      </w:r>
      <w:proofErr w:type="spellEnd"/>
      <w:r w:rsidRPr="002D35B8">
        <w:t xml:space="preserve"> B, Newport MJ</w:t>
      </w:r>
      <w:r w:rsidR="00F521FB">
        <w:t>, Adeyemo A, Rotimi CN, et al</w:t>
      </w:r>
      <w:r w:rsidR="0030662A">
        <w:t>.</w:t>
      </w:r>
      <w:r w:rsidRPr="002D35B8">
        <w:t xml:space="preserve"> Tailoring Consent to context: Designing an appropriate consent process for a biomedical study in a low income setting. PLoS </w:t>
      </w:r>
      <w:proofErr w:type="spellStart"/>
      <w:r w:rsidRPr="002D35B8">
        <w:t>Negl</w:t>
      </w:r>
      <w:proofErr w:type="spellEnd"/>
      <w:r w:rsidRPr="002D35B8">
        <w:t xml:space="preserve"> Trop Dis 2009, 7:</w:t>
      </w:r>
      <w:r w:rsidR="00F521FB">
        <w:t xml:space="preserve"> </w:t>
      </w:r>
      <w:r w:rsidRPr="002D35B8">
        <w:t>e482.</w:t>
      </w:r>
    </w:p>
    <w:p w:rsidR="004E63FA" w:rsidRPr="004E63FA" w:rsidRDefault="00980C03" w:rsidP="004E63FA">
      <w:pPr>
        <w:pStyle w:val="ListParagraph"/>
        <w:numPr>
          <w:ilvl w:val="0"/>
          <w:numId w:val="7"/>
        </w:numPr>
        <w:spacing w:after="0"/>
        <w:ind w:left="648"/>
        <w:jc w:val="both"/>
        <w:textAlignment w:val="baseline"/>
        <w:rPr>
          <w:rFonts w:eastAsia="Times New Roman"/>
        </w:rPr>
      </w:pPr>
      <w:r w:rsidRPr="00980C03">
        <w:t xml:space="preserve">Jahan F, Roshan R, </w:t>
      </w:r>
      <w:proofErr w:type="spellStart"/>
      <w:r w:rsidR="00F521FB">
        <w:t>Nanji</w:t>
      </w:r>
      <w:proofErr w:type="spellEnd"/>
      <w:r w:rsidR="00F521FB">
        <w:t xml:space="preserve"> </w:t>
      </w:r>
      <w:proofErr w:type="spellStart"/>
      <w:proofErr w:type="gramStart"/>
      <w:r w:rsidR="00F521FB">
        <w:t>K,Sajwani</w:t>
      </w:r>
      <w:proofErr w:type="spellEnd"/>
      <w:proofErr w:type="gramEnd"/>
      <w:r w:rsidR="00F521FB">
        <w:t xml:space="preserve"> </w:t>
      </w:r>
      <w:proofErr w:type="spellStart"/>
      <w:r w:rsidR="00F521FB">
        <w:t>U,Warsani</w:t>
      </w:r>
      <w:proofErr w:type="spellEnd"/>
      <w:r w:rsidR="00F521FB">
        <w:t xml:space="preserve"> S, </w:t>
      </w:r>
      <w:r w:rsidRPr="00980C03">
        <w:t>Jaffer S.</w:t>
      </w:r>
      <w:r w:rsidR="00F521FB">
        <w:t xml:space="preserve"> </w:t>
      </w:r>
      <w:r w:rsidRPr="00980C03">
        <w:t xml:space="preserve">Factors affecting the process of obtaining informed consent to surgery among patients and relatives in a </w:t>
      </w:r>
      <w:r w:rsidRPr="00980C03">
        <w:lastRenderedPageBreak/>
        <w:t>developing country: results from Pakistan</w:t>
      </w:r>
      <w:r>
        <w:t xml:space="preserve">. East </w:t>
      </w:r>
      <w:proofErr w:type="spellStart"/>
      <w:r>
        <w:t>Mediterr</w:t>
      </w:r>
      <w:proofErr w:type="spellEnd"/>
      <w:r>
        <w:t xml:space="preserve"> Health J.</w:t>
      </w:r>
      <w:r w:rsidR="00976C48">
        <w:t xml:space="preserve"> 2014; 20 (9): 569-77.</w:t>
      </w:r>
    </w:p>
    <w:p w:rsidR="004E63FA" w:rsidRPr="004E63FA" w:rsidRDefault="00EB26A1" w:rsidP="004E63FA">
      <w:pPr>
        <w:pStyle w:val="ListParagraph"/>
        <w:numPr>
          <w:ilvl w:val="0"/>
          <w:numId w:val="7"/>
        </w:numPr>
        <w:spacing w:after="0"/>
        <w:ind w:left="648"/>
        <w:jc w:val="both"/>
        <w:textAlignment w:val="baseline"/>
        <w:rPr>
          <w:rFonts w:eastAsia="Times New Roman"/>
        </w:rPr>
      </w:pPr>
      <w:proofErr w:type="spellStart"/>
      <w:r w:rsidRPr="00EB26A1">
        <w:t>Chima</w:t>
      </w:r>
      <w:proofErr w:type="spellEnd"/>
      <w:r w:rsidRPr="00EB26A1">
        <w:t xml:space="preserve"> SC</w:t>
      </w:r>
      <w:r w:rsidR="00F521FB">
        <w:t>.</w:t>
      </w:r>
      <w:r w:rsidRPr="00EB26A1">
        <w:t xml:space="preserve"> Evaluating the quality of informed consent and contemporary clinical practices by medical doctors in South Africa: An empirical study</w:t>
      </w:r>
      <w:r>
        <w:t>.</w:t>
      </w:r>
      <w:r w:rsidRPr="00EB26A1">
        <w:t xml:space="preserve"> BMC Medical Ethics 2013, 14 (Suppl 1):S3</w:t>
      </w:r>
    </w:p>
    <w:p w:rsidR="004E63FA" w:rsidRDefault="00FA744B" w:rsidP="004E63FA">
      <w:pPr>
        <w:pStyle w:val="ListParagraph"/>
        <w:numPr>
          <w:ilvl w:val="0"/>
          <w:numId w:val="7"/>
        </w:numPr>
        <w:spacing w:after="0"/>
        <w:ind w:left="648"/>
        <w:jc w:val="both"/>
        <w:textAlignment w:val="baseline"/>
        <w:rPr>
          <w:rFonts w:eastAsia="Times New Roman"/>
        </w:rPr>
      </w:pPr>
      <w:r w:rsidRPr="004E63FA">
        <w:rPr>
          <w:rFonts w:eastAsia="Times New Roman"/>
        </w:rPr>
        <w:t xml:space="preserve">Khan RI. </w:t>
      </w:r>
      <w:r w:rsidR="00A15D31" w:rsidRPr="004E63FA">
        <w:rPr>
          <w:rFonts w:eastAsia="Times New Roman"/>
        </w:rPr>
        <w:t>Informed consent and some of its problems in Pakistan</w:t>
      </w:r>
      <w:r w:rsidRPr="004E63FA">
        <w:rPr>
          <w:rFonts w:eastAsia="Times New Roman"/>
        </w:rPr>
        <w:t>. J Pak M</w:t>
      </w:r>
      <w:r w:rsidR="004E63FA">
        <w:rPr>
          <w:rFonts w:eastAsia="Times New Roman"/>
        </w:rPr>
        <w:t>ed Assoc 2008; 58: 82-4</w:t>
      </w:r>
    </w:p>
    <w:p w:rsidR="004E63FA" w:rsidRDefault="008854B5" w:rsidP="004E63FA">
      <w:pPr>
        <w:pStyle w:val="ListParagraph"/>
        <w:numPr>
          <w:ilvl w:val="0"/>
          <w:numId w:val="7"/>
        </w:numPr>
        <w:spacing w:after="0"/>
        <w:ind w:left="648"/>
        <w:jc w:val="both"/>
        <w:textAlignment w:val="baseline"/>
        <w:rPr>
          <w:rFonts w:eastAsia="Times New Roman"/>
        </w:rPr>
      </w:pPr>
      <w:r w:rsidRPr="004E63FA">
        <w:rPr>
          <w:rFonts w:eastAsia="Times New Roman"/>
        </w:rPr>
        <w:t xml:space="preserve">Zafar S, Malik RH, Sami AN, </w:t>
      </w:r>
      <w:proofErr w:type="spellStart"/>
      <w:r w:rsidRPr="004E63FA">
        <w:rPr>
          <w:rFonts w:eastAsia="Times New Roman"/>
        </w:rPr>
        <w:t>Avais</w:t>
      </w:r>
      <w:proofErr w:type="spellEnd"/>
      <w:r w:rsidRPr="004E63FA">
        <w:rPr>
          <w:rFonts w:eastAsia="Times New Roman"/>
        </w:rPr>
        <w:t xml:space="preserve"> AR, </w:t>
      </w:r>
      <w:proofErr w:type="spellStart"/>
      <w:r w:rsidRPr="004E63FA">
        <w:rPr>
          <w:rFonts w:eastAsia="Times New Roman"/>
        </w:rPr>
        <w:t>Avais</w:t>
      </w:r>
      <w:proofErr w:type="spellEnd"/>
      <w:r w:rsidRPr="004E63FA">
        <w:rPr>
          <w:rFonts w:eastAsia="Times New Roman"/>
        </w:rPr>
        <w:t xml:space="preserve"> A, Malik FN. The awareness of informed consent; among medical students &amp; the current consent practices at a tertiary care hospital. Ann Pak Inst Med Sc</w:t>
      </w:r>
      <w:r w:rsidR="004E63FA">
        <w:rPr>
          <w:rFonts w:eastAsia="Times New Roman"/>
        </w:rPr>
        <w:t>i 2011; 7 (4): 176-179.</w:t>
      </w:r>
    </w:p>
    <w:p w:rsidR="004E63FA" w:rsidRDefault="00D5341A" w:rsidP="004E63FA">
      <w:pPr>
        <w:pStyle w:val="ListParagraph"/>
        <w:numPr>
          <w:ilvl w:val="0"/>
          <w:numId w:val="7"/>
        </w:numPr>
        <w:spacing w:after="0"/>
        <w:ind w:left="648"/>
        <w:jc w:val="both"/>
        <w:textAlignment w:val="baseline"/>
        <w:rPr>
          <w:rFonts w:eastAsia="Times New Roman"/>
        </w:rPr>
      </w:pPr>
      <w:proofErr w:type="spellStart"/>
      <w:r w:rsidRPr="004E63FA">
        <w:rPr>
          <w:rFonts w:eastAsia="Times New Roman"/>
        </w:rPr>
        <w:t>Malette</w:t>
      </w:r>
      <w:proofErr w:type="spellEnd"/>
      <w:r w:rsidRPr="004E63FA">
        <w:rPr>
          <w:rFonts w:eastAsia="Times New Roman"/>
        </w:rPr>
        <w:t> v. </w:t>
      </w:r>
      <w:proofErr w:type="gramStart"/>
      <w:r w:rsidRPr="004E63FA">
        <w:rPr>
          <w:rFonts w:eastAsia="Times New Roman"/>
        </w:rPr>
        <w:t>Shulman </w:t>
      </w:r>
      <w:r w:rsidR="00C967E5" w:rsidRPr="004E63FA">
        <w:rPr>
          <w:rFonts w:eastAsia="Times New Roman"/>
        </w:rPr>
        <w:t xml:space="preserve"> 67</w:t>
      </w:r>
      <w:proofErr w:type="gramEnd"/>
      <w:r w:rsidR="00C967E5" w:rsidRPr="004E63FA">
        <w:rPr>
          <w:rFonts w:eastAsia="Times New Roman"/>
        </w:rPr>
        <w:t xml:space="preserve"> Dom Law Rep 1990 Mar</w:t>
      </w:r>
      <w:r w:rsidR="009865A7" w:rsidRPr="004E63FA">
        <w:rPr>
          <w:rFonts w:eastAsia="Times New Roman"/>
        </w:rPr>
        <w:t xml:space="preserve"> </w:t>
      </w:r>
      <w:r w:rsidR="00C967E5" w:rsidRPr="004E63FA">
        <w:rPr>
          <w:rFonts w:eastAsia="Times New Roman"/>
        </w:rPr>
        <w:t>30; 67: 321-39.</w:t>
      </w:r>
      <w:r w:rsidRPr="004E63FA">
        <w:rPr>
          <w:rFonts w:eastAsia="Times New Roman"/>
        </w:rPr>
        <w:t xml:space="preserve"> (</w:t>
      </w:r>
      <w:proofErr w:type="spellStart"/>
      <w:r w:rsidRPr="004E63FA">
        <w:rPr>
          <w:rFonts w:eastAsia="Times New Roman"/>
        </w:rPr>
        <w:t>Ont</w:t>
      </w:r>
      <w:proofErr w:type="spellEnd"/>
      <w:r w:rsidRPr="004E63FA">
        <w:rPr>
          <w:rFonts w:eastAsia="Times New Roman"/>
        </w:rPr>
        <w:t xml:space="preserve"> CA)   328-338</w:t>
      </w:r>
    </w:p>
    <w:p w:rsidR="004E63FA" w:rsidRDefault="00F521FB" w:rsidP="004E63FA">
      <w:pPr>
        <w:pStyle w:val="ListParagraph"/>
        <w:numPr>
          <w:ilvl w:val="0"/>
          <w:numId w:val="7"/>
        </w:numPr>
        <w:spacing w:after="0"/>
        <w:ind w:left="648"/>
        <w:jc w:val="both"/>
        <w:textAlignment w:val="baseline"/>
        <w:rPr>
          <w:rFonts w:eastAsia="Times New Roman"/>
        </w:rPr>
      </w:pPr>
      <w:proofErr w:type="spellStart"/>
      <w:r w:rsidRPr="004E63FA">
        <w:rPr>
          <w:rFonts w:eastAsia="Times New Roman"/>
        </w:rPr>
        <w:t>Reibl</w:t>
      </w:r>
      <w:proofErr w:type="spellEnd"/>
      <w:r w:rsidRPr="004E63FA">
        <w:rPr>
          <w:rFonts w:eastAsia="Times New Roman"/>
        </w:rPr>
        <w:t xml:space="preserve"> v. Hughes [1980] 2 SCR: </w:t>
      </w:r>
      <w:r w:rsidR="009865A7" w:rsidRPr="004E63FA">
        <w:rPr>
          <w:rFonts w:eastAsia="Times New Roman"/>
        </w:rPr>
        <w:t>880.</w:t>
      </w:r>
    </w:p>
    <w:p w:rsidR="004E63FA" w:rsidRDefault="009865A7" w:rsidP="004E63FA">
      <w:pPr>
        <w:pStyle w:val="ListParagraph"/>
        <w:numPr>
          <w:ilvl w:val="0"/>
          <w:numId w:val="7"/>
        </w:numPr>
        <w:spacing w:after="0"/>
        <w:ind w:left="648"/>
        <w:jc w:val="both"/>
        <w:textAlignment w:val="baseline"/>
        <w:rPr>
          <w:rFonts w:eastAsia="Times New Roman"/>
        </w:rPr>
      </w:pPr>
      <w:r w:rsidRPr="004E63FA">
        <w:rPr>
          <w:rFonts w:eastAsia="Times New Roman"/>
        </w:rPr>
        <w:t>Health Care Consent Act, SO 1996, c 2</w:t>
      </w:r>
    </w:p>
    <w:p w:rsidR="004E63FA" w:rsidRDefault="009865A7" w:rsidP="004E63FA">
      <w:pPr>
        <w:pStyle w:val="ListParagraph"/>
        <w:numPr>
          <w:ilvl w:val="0"/>
          <w:numId w:val="7"/>
        </w:numPr>
        <w:spacing w:after="0"/>
        <w:ind w:left="648"/>
        <w:jc w:val="both"/>
        <w:textAlignment w:val="baseline"/>
        <w:rPr>
          <w:rFonts w:eastAsia="Times New Roman"/>
        </w:rPr>
      </w:pPr>
      <w:r w:rsidRPr="004E63FA">
        <w:rPr>
          <w:rFonts w:eastAsia="Times New Roman"/>
        </w:rPr>
        <w:t>Informed D</w:t>
      </w:r>
      <w:r w:rsidR="00EC7278" w:rsidRPr="004E63FA">
        <w:rPr>
          <w:rFonts w:eastAsia="Times New Roman"/>
        </w:rPr>
        <w:t>ecision-Making [Policy Summary]</w:t>
      </w:r>
      <w:r w:rsidRPr="004E63FA">
        <w:rPr>
          <w:rFonts w:eastAsia="Times New Roman"/>
        </w:rPr>
        <w:t>. </w:t>
      </w:r>
      <w:r w:rsidRPr="004E63FA">
        <w:rPr>
          <w:rFonts w:eastAsia="Times New Roman"/>
          <w:i/>
          <w:iCs/>
        </w:rPr>
        <w:t>CMAJ </w:t>
      </w:r>
      <w:r w:rsidRPr="004E63FA">
        <w:rPr>
          <w:rFonts w:eastAsia="Times New Roman"/>
        </w:rPr>
        <w:t>1986; 135:1208A</w:t>
      </w:r>
    </w:p>
    <w:p w:rsidR="004E63FA" w:rsidRPr="004E63FA" w:rsidRDefault="00EC7278" w:rsidP="004E63FA">
      <w:pPr>
        <w:pStyle w:val="ListParagraph"/>
        <w:numPr>
          <w:ilvl w:val="0"/>
          <w:numId w:val="7"/>
        </w:numPr>
        <w:spacing w:after="0"/>
        <w:ind w:left="648"/>
        <w:jc w:val="both"/>
        <w:textAlignment w:val="baseline"/>
        <w:rPr>
          <w:rFonts w:eastAsia="Times New Roman"/>
        </w:rPr>
      </w:pPr>
      <w:r w:rsidRPr="004E63FA">
        <w:rPr>
          <w:shd w:val="clear" w:color="auto" w:fill="FFFFFF"/>
        </w:rPr>
        <w:t>Edwards K.A. Informed Consent</w:t>
      </w:r>
      <w:r w:rsidR="00D007EC" w:rsidRPr="004E63FA">
        <w:rPr>
          <w:shd w:val="clear" w:color="auto" w:fill="FFFFFF"/>
        </w:rPr>
        <w:t xml:space="preserve"> </w:t>
      </w:r>
      <w:hyperlink r:id="rId13" w:history="1">
        <w:r w:rsidR="00D007EC" w:rsidRPr="00076EBB">
          <w:rPr>
            <w:rStyle w:val="Hyperlink"/>
          </w:rPr>
          <w:t>http://depts.washington.edu/bioethx/topics/consent.html</w:t>
        </w:r>
      </w:hyperlink>
      <w:r w:rsidR="00D007EC" w:rsidRPr="00076EBB">
        <w:t xml:space="preserve">  Accessed i</w:t>
      </w:r>
      <w:r w:rsidR="00D007EC">
        <w:t>n October 2018</w:t>
      </w:r>
      <w:r w:rsidR="00D5341A" w:rsidRPr="004E63FA">
        <w:rPr>
          <w:shd w:val="clear" w:color="auto" w:fill="FFFFFF"/>
        </w:rPr>
        <w:t>.</w:t>
      </w:r>
    </w:p>
    <w:p w:rsidR="004E63FA" w:rsidRPr="004E63FA" w:rsidRDefault="00900037" w:rsidP="004E63FA">
      <w:pPr>
        <w:pStyle w:val="ListParagraph"/>
        <w:numPr>
          <w:ilvl w:val="0"/>
          <w:numId w:val="7"/>
        </w:numPr>
        <w:spacing w:after="0"/>
        <w:ind w:left="648"/>
        <w:jc w:val="both"/>
        <w:textAlignment w:val="baseline"/>
        <w:rPr>
          <w:rFonts w:eastAsia="Times New Roman"/>
        </w:rPr>
      </w:pPr>
      <w:r w:rsidRPr="004E63FA">
        <w:rPr>
          <w:rFonts w:cs="Myriad Pro Light SemiCond"/>
          <w:color w:val="000000"/>
        </w:rPr>
        <w:t xml:space="preserve">Weijer C, Grimshaw JM, Eccles MP, McRae AD, White A, </w:t>
      </w:r>
      <w:proofErr w:type="spellStart"/>
      <w:r w:rsidRPr="004E63FA">
        <w:rPr>
          <w:rFonts w:cs="Myriad Pro Light SemiCond"/>
          <w:color w:val="000000"/>
        </w:rPr>
        <w:t>Brehaut</w:t>
      </w:r>
      <w:proofErr w:type="spellEnd"/>
      <w:r w:rsidRPr="004E63FA">
        <w:rPr>
          <w:rFonts w:cs="Myriad Pro Light SemiCond"/>
          <w:color w:val="000000"/>
        </w:rPr>
        <w:t xml:space="preserve"> JC, et al.; Ottawa Ethics of Cluster Randomized Trials Consensus Group. The Ottawa Statement on the Ethical Design and Conduct of Cluster Randomized Trials. PLoS Med. 2012;</w:t>
      </w:r>
      <w:r w:rsidR="005D1C0E" w:rsidRPr="004E63FA">
        <w:rPr>
          <w:rFonts w:cs="Myriad Pro Light SemiCond"/>
          <w:color w:val="000000"/>
        </w:rPr>
        <w:t xml:space="preserve"> </w:t>
      </w:r>
      <w:r w:rsidRPr="004E63FA">
        <w:rPr>
          <w:rFonts w:cs="Myriad Pro Light SemiCond"/>
          <w:color w:val="000000"/>
        </w:rPr>
        <w:t>9(11):</w:t>
      </w:r>
      <w:r w:rsidR="004E63FA" w:rsidRPr="004E63FA">
        <w:rPr>
          <w:rFonts w:cs="Myriad Pro Light SemiCond"/>
          <w:color w:val="000000"/>
        </w:rPr>
        <w:t xml:space="preserve"> </w:t>
      </w:r>
      <w:r w:rsidR="004E63FA">
        <w:rPr>
          <w:rFonts w:cs="Myriad Pro Light SemiCond"/>
          <w:color w:val="000000"/>
        </w:rPr>
        <w:t>e1001346.</w:t>
      </w:r>
    </w:p>
    <w:p w:rsidR="001312D3" w:rsidRPr="004E63FA" w:rsidRDefault="00CB6045" w:rsidP="004E63FA">
      <w:pPr>
        <w:pStyle w:val="ListParagraph"/>
        <w:numPr>
          <w:ilvl w:val="0"/>
          <w:numId w:val="7"/>
        </w:numPr>
        <w:spacing w:after="0"/>
        <w:ind w:left="648"/>
        <w:jc w:val="both"/>
        <w:textAlignment w:val="baseline"/>
        <w:rPr>
          <w:rFonts w:eastAsia="Times New Roman"/>
        </w:rPr>
      </w:pPr>
      <w:r w:rsidRPr="004E63FA">
        <w:rPr>
          <w:color w:val="000000"/>
        </w:rPr>
        <w:t xml:space="preserve">Tam NT, </w:t>
      </w:r>
      <w:proofErr w:type="spellStart"/>
      <w:r w:rsidRPr="004E63FA">
        <w:rPr>
          <w:color w:val="000000"/>
        </w:rPr>
        <w:t>Huy</w:t>
      </w:r>
      <w:proofErr w:type="spellEnd"/>
      <w:r w:rsidRPr="004E63FA">
        <w:rPr>
          <w:color w:val="000000"/>
        </w:rPr>
        <w:t xml:space="preserve"> NT, </w:t>
      </w:r>
      <w:proofErr w:type="spellStart"/>
      <w:r w:rsidRPr="004E63FA">
        <w:rPr>
          <w:color w:val="000000"/>
        </w:rPr>
        <w:t>Thoa</w:t>
      </w:r>
      <w:proofErr w:type="spellEnd"/>
      <w:r w:rsidRPr="004E63FA">
        <w:rPr>
          <w:color w:val="000000"/>
        </w:rPr>
        <w:t xml:space="preserve"> LTB, Long NP, Trang NTH, </w:t>
      </w:r>
      <w:proofErr w:type="spellStart"/>
      <w:r w:rsidRPr="004E63FA">
        <w:rPr>
          <w:color w:val="000000"/>
        </w:rPr>
        <w:t>Hirayamad</w:t>
      </w:r>
      <w:proofErr w:type="spellEnd"/>
      <w:r w:rsidRPr="004E63FA">
        <w:rPr>
          <w:color w:val="000000"/>
        </w:rPr>
        <w:t xml:space="preserve"> CK, </w:t>
      </w:r>
      <w:proofErr w:type="spellStart"/>
      <w:r w:rsidRPr="004E63FA">
        <w:rPr>
          <w:color w:val="000000"/>
        </w:rPr>
        <w:t>Karbwangb</w:t>
      </w:r>
      <w:proofErr w:type="spellEnd"/>
      <w:r w:rsidRPr="004E63FA">
        <w:rPr>
          <w:color w:val="000000"/>
        </w:rPr>
        <w:t xml:space="preserve"> J. </w:t>
      </w:r>
      <w:r w:rsidR="00900037" w:rsidRPr="004E63FA">
        <w:rPr>
          <w:color w:val="000000"/>
        </w:rPr>
        <w:t>Participants’ understanding of informed consent in clinical trials over three decades: systematic review and meta-analysis</w:t>
      </w:r>
      <w:r w:rsidRPr="004E63FA">
        <w:rPr>
          <w:color w:val="000000"/>
        </w:rPr>
        <w:t xml:space="preserve">. </w:t>
      </w:r>
      <w:r w:rsidRPr="004E63FA">
        <w:rPr>
          <w:i/>
          <w:iCs/>
          <w:color w:val="000000"/>
        </w:rPr>
        <w:t xml:space="preserve">Bull World Health Organ </w:t>
      </w:r>
      <w:r w:rsidRPr="004E63FA">
        <w:rPr>
          <w:color w:val="000000"/>
        </w:rPr>
        <w:t>2015;93:186–198H</w:t>
      </w:r>
    </w:p>
    <w:sectPr w:rsidR="001312D3" w:rsidRPr="004E63FA" w:rsidSect="00076EBB">
      <w:footerReference w:type="default" r:id="rId14"/>
      <w:pgSz w:w="11909" w:h="16834" w:code="9"/>
      <w:pgMar w:top="1440" w:right="1440" w:bottom="1440" w:left="1440" w:header="0" w:footer="0" w:gutter="0"/>
      <w:cols w:space="720"/>
      <w:titlePg/>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4E12" w:rsidRDefault="00E44E12" w:rsidP="009708D6">
      <w:pPr>
        <w:spacing w:after="0" w:line="240" w:lineRule="auto"/>
      </w:pPr>
      <w:r>
        <w:separator/>
      </w:r>
    </w:p>
  </w:endnote>
  <w:endnote w:type="continuationSeparator" w:id="0">
    <w:p w:rsidR="00E44E12" w:rsidRDefault="00E44E12" w:rsidP="00970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rem Masroor">
    <w:altName w:val="Times New Roman"/>
    <w:charset w:val="00"/>
    <w:family w:val="auto"/>
    <w:pitch w:val="variable"/>
    <w:sig w:usb0="80002003" w:usb1="80000000" w:usb2="00000008" w:usb3="00000000" w:csb0="00000041" w:csb1="00000000"/>
  </w:font>
  <w:font w:name="Arial Unicode MS">
    <w:altName w:val="Yu Gothic"/>
    <w:panose1 w:val="020B0604020202020204"/>
    <w:charset w:val="80"/>
    <w:family w:val="swiss"/>
    <w:pitch w:val="variable"/>
    <w:sig w:usb0="F7FFAFFF" w:usb1="E9DFFFFF" w:usb2="0000003F" w:usb3="00000000" w:csb0="003F01FF" w:csb1="00000000"/>
  </w:font>
  <w:font w:name="MBSarang Sattar">
    <w:altName w:val="Times New Roman"/>
    <w:charset w:val="00"/>
    <w:family w:val="auto"/>
    <w:pitch w:val="variable"/>
    <w:sig w:usb0="00000000"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Pro">
    <w:altName w:val="Times New Roman"/>
    <w:panose1 w:val="00000000000000000000"/>
    <w:charset w:val="00"/>
    <w:family w:val="roman"/>
    <w:notTrueType/>
    <w:pitch w:val="default"/>
    <w:sig w:usb0="00000003" w:usb1="00000000" w:usb2="00000000" w:usb3="00000000" w:csb0="00000001" w:csb1="00000000"/>
  </w:font>
  <w:font w:name="Myriad Pro Light SemiCond">
    <w:altName w:val="Myriad Pro Light SemiCond"/>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1088560"/>
      <w:docPartObj>
        <w:docPartGallery w:val="Page Numbers (Bottom of Page)"/>
        <w:docPartUnique/>
      </w:docPartObj>
    </w:sdtPr>
    <w:sdtEndPr>
      <w:rPr>
        <w:noProof/>
      </w:rPr>
    </w:sdtEndPr>
    <w:sdtContent>
      <w:p w:rsidR="0077579F" w:rsidRDefault="0077579F">
        <w:pPr>
          <w:pStyle w:val="Footer"/>
          <w:jc w:val="center"/>
        </w:pPr>
        <w:r>
          <w:fldChar w:fldCharType="begin"/>
        </w:r>
        <w:r>
          <w:instrText xml:space="preserve"> PAGE   \* MERGEFORMAT </w:instrText>
        </w:r>
        <w:r>
          <w:fldChar w:fldCharType="separate"/>
        </w:r>
        <w:r w:rsidR="005D4172">
          <w:rPr>
            <w:noProof/>
          </w:rPr>
          <w:t>2</w:t>
        </w:r>
        <w:r>
          <w:rPr>
            <w:noProof/>
          </w:rPr>
          <w:fldChar w:fldCharType="end"/>
        </w:r>
      </w:p>
    </w:sdtContent>
  </w:sdt>
  <w:p w:rsidR="00060C1E" w:rsidRDefault="00060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4E12" w:rsidRDefault="00E44E12" w:rsidP="009708D6">
      <w:pPr>
        <w:spacing w:after="0" w:line="240" w:lineRule="auto"/>
      </w:pPr>
      <w:r>
        <w:separator/>
      </w:r>
    </w:p>
  </w:footnote>
  <w:footnote w:type="continuationSeparator" w:id="0">
    <w:p w:rsidR="00E44E12" w:rsidRDefault="00E44E12" w:rsidP="009708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32BC33"/>
    <w:multiLevelType w:val="hybridMultilevel"/>
    <w:tmpl w:val="29DA3E3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0646D0"/>
    <w:multiLevelType w:val="hybridMultilevel"/>
    <w:tmpl w:val="CD2A5D36"/>
    <w:lvl w:ilvl="0" w:tplc="0409001B">
      <w:start w:val="1"/>
      <w:numFmt w:val="lowerRoman"/>
      <w:lvlText w:val="%1."/>
      <w:lvlJc w:val="righ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 w15:restartNumberingAfterBreak="0">
    <w:nsid w:val="02621813"/>
    <w:multiLevelType w:val="hybridMultilevel"/>
    <w:tmpl w:val="11B6D6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42F05"/>
    <w:multiLevelType w:val="hybridMultilevel"/>
    <w:tmpl w:val="3614E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A5B5D"/>
    <w:multiLevelType w:val="hybridMultilevel"/>
    <w:tmpl w:val="B73C313C"/>
    <w:lvl w:ilvl="0" w:tplc="BCC8FE42">
      <w:start w:val="4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11A8F"/>
    <w:multiLevelType w:val="hybridMultilevel"/>
    <w:tmpl w:val="B6AEAB3A"/>
    <w:lvl w:ilvl="0" w:tplc="554EF19C">
      <w:start w:val="4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21121D"/>
    <w:multiLevelType w:val="hybridMultilevel"/>
    <w:tmpl w:val="F05C8298"/>
    <w:lvl w:ilvl="0" w:tplc="9E4E9278">
      <w:start w:val="1"/>
      <w:numFmt w:val="decimal"/>
      <w:lvlText w:val="%1."/>
      <w:lvlJc w:val="left"/>
      <w:pPr>
        <w:ind w:left="990" w:hanging="360"/>
      </w:pPr>
      <w:rPr>
        <w:rFonts w:eastAsia="Times New Roman"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2114A9"/>
    <w:multiLevelType w:val="hybridMultilevel"/>
    <w:tmpl w:val="C7BE6516"/>
    <w:lvl w:ilvl="0" w:tplc="0409000F">
      <w:start w:val="1"/>
      <w:numFmt w:val="decimal"/>
      <w:lvlText w:val="%1."/>
      <w:lvlJc w:val="left"/>
      <w:pPr>
        <w:ind w:left="990" w:hanging="360"/>
      </w:pPr>
      <w:rPr>
        <w:rFonts w:eastAsia="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DB6C07"/>
    <w:multiLevelType w:val="hybridMultilevel"/>
    <w:tmpl w:val="2BC22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3807E2"/>
    <w:multiLevelType w:val="hybridMultilevel"/>
    <w:tmpl w:val="104A4EB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0" w15:restartNumberingAfterBreak="0">
    <w:nsid w:val="2A6D58B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CA448BC"/>
    <w:multiLevelType w:val="hybridMultilevel"/>
    <w:tmpl w:val="46209816"/>
    <w:lvl w:ilvl="0" w:tplc="0409000F">
      <w:start w:val="1"/>
      <w:numFmt w:val="decimal"/>
      <w:lvlText w:val="%1."/>
      <w:lvlJc w:val="left"/>
      <w:pPr>
        <w:ind w:left="990" w:hanging="360"/>
      </w:pPr>
      <w:rPr>
        <w:rFonts w:eastAsia="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AF64A6"/>
    <w:multiLevelType w:val="hybridMultilevel"/>
    <w:tmpl w:val="5D1693D4"/>
    <w:lvl w:ilvl="0" w:tplc="0409000F">
      <w:start w:val="1"/>
      <w:numFmt w:val="decimal"/>
      <w:lvlText w:val="%1."/>
      <w:lvlJc w:val="left"/>
      <w:pPr>
        <w:ind w:left="990" w:hanging="360"/>
      </w:pPr>
      <w:rPr>
        <w:rFonts w:eastAsia="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5D11A3"/>
    <w:multiLevelType w:val="hybridMultilevel"/>
    <w:tmpl w:val="A380E6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D1488C"/>
    <w:multiLevelType w:val="hybridMultilevel"/>
    <w:tmpl w:val="BA805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E94266"/>
    <w:multiLevelType w:val="hybridMultilevel"/>
    <w:tmpl w:val="F05C8298"/>
    <w:lvl w:ilvl="0" w:tplc="9E4E9278">
      <w:start w:val="1"/>
      <w:numFmt w:val="decimal"/>
      <w:lvlText w:val="%1."/>
      <w:lvlJc w:val="left"/>
      <w:pPr>
        <w:ind w:left="990" w:hanging="360"/>
      </w:pPr>
      <w:rPr>
        <w:rFonts w:eastAsia="Times New Roman"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4F7CC7"/>
    <w:multiLevelType w:val="hybridMultilevel"/>
    <w:tmpl w:val="6CBE4AB4"/>
    <w:lvl w:ilvl="0" w:tplc="04090001">
      <w:start w:val="1"/>
      <w:numFmt w:val="bullet"/>
      <w:lvlText w:val=""/>
      <w:lvlJc w:val="left"/>
      <w:pPr>
        <w:ind w:left="854" w:hanging="360"/>
      </w:pPr>
      <w:rPr>
        <w:rFonts w:ascii="Symbol" w:hAnsi="Symbol" w:hint="default"/>
      </w:rPr>
    </w:lvl>
    <w:lvl w:ilvl="1" w:tplc="04090003" w:tentative="1">
      <w:start w:val="1"/>
      <w:numFmt w:val="bullet"/>
      <w:lvlText w:val="o"/>
      <w:lvlJc w:val="left"/>
      <w:pPr>
        <w:ind w:left="1574" w:hanging="360"/>
      </w:pPr>
      <w:rPr>
        <w:rFonts w:ascii="Courier New" w:hAnsi="Courier New" w:cs="Courier New" w:hint="default"/>
      </w:rPr>
    </w:lvl>
    <w:lvl w:ilvl="2" w:tplc="04090005" w:tentative="1">
      <w:start w:val="1"/>
      <w:numFmt w:val="bullet"/>
      <w:lvlText w:val=""/>
      <w:lvlJc w:val="left"/>
      <w:pPr>
        <w:ind w:left="2294" w:hanging="360"/>
      </w:pPr>
      <w:rPr>
        <w:rFonts w:ascii="Wingdings" w:hAnsi="Wingdings" w:hint="default"/>
      </w:rPr>
    </w:lvl>
    <w:lvl w:ilvl="3" w:tplc="04090001" w:tentative="1">
      <w:start w:val="1"/>
      <w:numFmt w:val="bullet"/>
      <w:lvlText w:val=""/>
      <w:lvlJc w:val="left"/>
      <w:pPr>
        <w:ind w:left="3014" w:hanging="360"/>
      </w:pPr>
      <w:rPr>
        <w:rFonts w:ascii="Symbol" w:hAnsi="Symbol" w:hint="default"/>
      </w:rPr>
    </w:lvl>
    <w:lvl w:ilvl="4" w:tplc="04090003" w:tentative="1">
      <w:start w:val="1"/>
      <w:numFmt w:val="bullet"/>
      <w:lvlText w:val="o"/>
      <w:lvlJc w:val="left"/>
      <w:pPr>
        <w:ind w:left="3734" w:hanging="360"/>
      </w:pPr>
      <w:rPr>
        <w:rFonts w:ascii="Courier New" w:hAnsi="Courier New" w:cs="Courier New" w:hint="default"/>
      </w:rPr>
    </w:lvl>
    <w:lvl w:ilvl="5" w:tplc="04090005" w:tentative="1">
      <w:start w:val="1"/>
      <w:numFmt w:val="bullet"/>
      <w:lvlText w:val=""/>
      <w:lvlJc w:val="left"/>
      <w:pPr>
        <w:ind w:left="4454" w:hanging="360"/>
      </w:pPr>
      <w:rPr>
        <w:rFonts w:ascii="Wingdings" w:hAnsi="Wingdings" w:hint="default"/>
      </w:rPr>
    </w:lvl>
    <w:lvl w:ilvl="6" w:tplc="04090001" w:tentative="1">
      <w:start w:val="1"/>
      <w:numFmt w:val="bullet"/>
      <w:lvlText w:val=""/>
      <w:lvlJc w:val="left"/>
      <w:pPr>
        <w:ind w:left="5174" w:hanging="360"/>
      </w:pPr>
      <w:rPr>
        <w:rFonts w:ascii="Symbol" w:hAnsi="Symbol" w:hint="default"/>
      </w:rPr>
    </w:lvl>
    <w:lvl w:ilvl="7" w:tplc="04090003" w:tentative="1">
      <w:start w:val="1"/>
      <w:numFmt w:val="bullet"/>
      <w:lvlText w:val="o"/>
      <w:lvlJc w:val="left"/>
      <w:pPr>
        <w:ind w:left="5894" w:hanging="360"/>
      </w:pPr>
      <w:rPr>
        <w:rFonts w:ascii="Courier New" w:hAnsi="Courier New" w:cs="Courier New" w:hint="default"/>
      </w:rPr>
    </w:lvl>
    <w:lvl w:ilvl="8" w:tplc="04090005" w:tentative="1">
      <w:start w:val="1"/>
      <w:numFmt w:val="bullet"/>
      <w:lvlText w:val=""/>
      <w:lvlJc w:val="left"/>
      <w:pPr>
        <w:ind w:left="6614" w:hanging="360"/>
      </w:pPr>
      <w:rPr>
        <w:rFonts w:ascii="Wingdings" w:hAnsi="Wingdings" w:hint="default"/>
      </w:rPr>
    </w:lvl>
  </w:abstractNum>
  <w:abstractNum w:abstractNumId="17" w15:restartNumberingAfterBreak="0">
    <w:nsid w:val="478D2497"/>
    <w:multiLevelType w:val="hybridMultilevel"/>
    <w:tmpl w:val="DB561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38572A"/>
    <w:multiLevelType w:val="hybridMultilevel"/>
    <w:tmpl w:val="72C0B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972B58"/>
    <w:multiLevelType w:val="hybridMultilevel"/>
    <w:tmpl w:val="2EF0209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0" w15:restartNumberingAfterBreak="0">
    <w:nsid w:val="55421AC3"/>
    <w:multiLevelType w:val="hybridMultilevel"/>
    <w:tmpl w:val="E2C89C3E"/>
    <w:lvl w:ilvl="0" w:tplc="7C8C956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F35F4F"/>
    <w:multiLevelType w:val="hybridMultilevel"/>
    <w:tmpl w:val="21029150"/>
    <w:lvl w:ilvl="0" w:tplc="0409000F">
      <w:start w:val="1"/>
      <w:numFmt w:val="decimal"/>
      <w:lvlText w:val="%1."/>
      <w:lvlJc w:val="left"/>
      <w:pPr>
        <w:ind w:left="990" w:hanging="360"/>
      </w:pPr>
      <w:rPr>
        <w:rFonts w:eastAsia="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0736EF"/>
    <w:multiLevelType w:val="hybridMultilevel"/>
    <w:tmpl w:val="A53EAD1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600577"/>
    <w:multiLevelType w:val="hybridMultilevel"/>
    <w:tmpl w:val="0E58BF92"/>
    <w:lvl w:ilvl="0" w:tplc="0409000F">
      <w:start w:val="1"/>
      <w:numFmt w:val="decimal"/>
      <w:lvlText w:val="%1."/>
      <w:lvlJc w:val="left"/>
      <w:pPr>
        <w:ind w:left="990" w:hanging="360"/>
      </w:pPr>
      <w:rPr>
        <w:rFonts w:eastAsia="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CD010B"/>
    <w:multiLevelType w:val="hybridMultilevel"/>
    <w:tmpl w:val="68784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03332E"/>
    <w:multiLevelType w:val="hybridMultilevel"/>
    <w:tmpl w:val="C5422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C24970"/>
    <w:multiLevelType w:val="hybridMultilevel"/>
    <w:tmpl w:val="20D87222"/>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27" w15:restartNumberingAfterBreak="0">
    <w:nsid w:val="784714D0"/>
    <w:multiLevelType w:val="hybridMultilevel"/>
    <w:tmpl w:val="A8BE2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A012B"/>
    <w:multiLevelType w:val="hybridMultilevel"/>
    <w:tmpl w:val="D5A6D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5"/>
  </w:num>
  <w:num w:numId="3">
    <w:abstractNumId w:val="2"/>
  </w:num>
  <w:num w:numId="4">
    <w:abstractNumId w:val="13"/>
  </w:num>
  <w:num w:numId="5">
    <w:abstractNumId w:val="0"/>
  </w:num>
  <w:num w:numId="6">
    <w:abstractNumId w:val="17"/>
  </w:num>
  <w:num w:numId="7">
    <w:abstractNumId w:val="6"/>
  </w:num>
  <w:num w:numId="8">
    <w:abstractNumId w:val="22"/>
  </w:num>
  <w:num w:numId="9">
    <w:abstractNumId w:val="1"/>
  </w:num>
  <w:num w:numId="10">
    <w:abstractNumId w:val="24"/>
  </w:num>
  <w:num w:numId="11">
    <w:abstractNumId w:val="14"/>
  </w:num>
  <w:num w:numId="12">
    <w:abstractNumId w:val="9"/>
  </w:num>
  <w:num w:numId="13">
    <w:abstractNumId w:val="19"/>
  </w:num>
  <w:num w:numId="14">
    <w:abstractNumId w:val="8"/>
  </w:num>
  <w:num w:numId="15">
    <w:abstractNumId w:val="3"/>
  </w:num>
  <w:num w:numId="16">
    <w:abstractNumId w:val="16"/>
  </w:num>
  <w:num w:numId="17">
    <w:abstractNumId w:val="26"/>
  </w:num>
  <w:num w:numId="18">
    <w:abstractNumId w:val="28"/>
  </w:num>
  <w:num w:numId="19">
    <w:abstractNumId w:val="18"/>
  </w:num>
  <w:num w:numId="20">
    <w:abstractNumId w:val="27"/>
  </w:num>
  <w:num w:numId="21">
    <w:abstractNumId w:val="12"/>
  </w:num>
  <w:num w:numId="22">
    <w:abstractNumId w:val="21"/>
  </w:num>
  <w:num w:numId="23">
    <w:abstractNumId w:val="23"/>
  </w:num>
  <w:num w:numId="24">
    <w:abstractNumId w:val="11"/>
  </w:num>
  <w:num w:numId="25">
    <w:abstractNumId w:val="7"/>
  </w:num>
  <w:num w:numId="26">
    <w:abstractNumId w:val="15"/>
  </w:num>
  <w:num w:numId="27">
    <w:abstractNumId w:val="4"/>
  </w:num>
  <w:num w:numId="28">
    <w:abstractNumId w:val="5"/>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40"/>
  <w:drawingGridVerticalSpacing w:val="245"/>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EBB"/>
    <w:rsid w:val="0000275D"/>
    <w:rsid w:val="00003BA7"/>
    <w:rsid w:val="00011E09"/>
    <w:rsid w:val="000222C0"/>
    <w:rsid w:val="000267B2"/>
    <w:rsid w:val="00030B75"/>
    <w:rsid w:val="000347E3"/>
    <w:rsid w:val="000363D4"/>
    <w:rsid w:val="000523C4"/>
    <w:rsid w:val="00054269"/>
    <w:rsid w:val="00060C1E"/>
    <w:rsid w:val="00060CBE"/>
    <w:rsid w:val="00060E24"/>
    <w:rsid w:val="00065A9E"/>
    <w:rsid w:val="00070C51"/>
    <w:rsid w:val="00074329"/>
    <w:rsid w:val="000762C9"/>
    <w:rsid w:val="00076721"/>
    <w:rsid w:val="00076EBB"/>
    <w:rsid w:val="00080F9E"/>
    <w:rsid w:val="00097F33"/>
    <w:rsid w:val="000A4E10"/>
    <w:rsid w:val="000A4E76"/>
    <w:rsid w:val="000A50BF"/>
    <w:rsid w:val="000B20D1"/>
    <w:rsid w:val="000B74FC"/>
    <w:rsid w:val="000C1844"/>
    <w:rsid w:val="000C1AE7"/>
    <w:rsid w:val="000C400E"/>
    <w:rsid w:val="000C4067"/>
    <w:rsid w:val="000E68F2"/>
    <w:rsid w:val="000E7C69"/>
    <w:rsid w:val="000F02AF"/>
    <w:rsid w:val="000F0DA1"/>
    <w:rsid w:val="000F1377"/>
    <w:rsid w:val="000F2FD2"/>
    <w:rsid w:val="000F4D11"/>
    <w:rsid w:val="000F64B3"/>
    <w:rsid w:val="00103F5B"/>
    <w:rsid w:val="001127D7"/>
    <w:rsid w:val="00115A3F"/>
    <w:rsid w:val="001312D3"/>
    <w:rsid w:val="00136D05"/>
    <w:rsid w:val="0014046F"/>
    <w:rsid w:val="00142801"/>
    <w:rsid w:val="001452E1"/>
    <w:rsid w:val="00145DA4"/>
    <w:rsid w:val="001522FA"/>
    <w:rsid w:val="001527D2"/>
    <w:rsid w:val="001528AE"/>
    <w:rsid w:val="00154F5B"/>
    <w:rsid w:val="001604F8"/>
    <w:rsid w:val="00161631"/>
    <w:rsid w:val="001620A2"/>
    <w:rsid w:val="001669C9"/>
    <w:rsid w:val="00167D00"/>
    <w:rsid w:val="00172136"/>
    <w:rsid w:val="0018255E"/>
    <w:rsid w:val="001853A2"/>
    <w:rsid w:val="001858D5"/>
    <w:rsid w:val="00186507"/>
    <w:rsid w:val="001939F6"/>
    <w:rsid w:val="00195292"/>
    <w:rsid w:val="001B27D4"/>
    <w:rsid w:val="001B427C"/>
    <w:rsid w:val="001B490F"/>
    <w:rsid w:val="001B50DE"/>
    <w:rsid w:val="001C5FAE"/>
    <w:rsid w:val="001C6C61"/>
    <w:rsid w:val="001C76B5"/>
    <w:rsid w:val="001D5801"/>
    <w:rsid w:val="001E111D"/>
    <w:rsid w:val="001E3EA3"/>
    <w:rsid w:val="001F7629"/>
    <w:rsid w:val="00202646"/>
    <w:rsid w:val="00212A80"/>
    <w:rsid w:val="00214DCF"/>
    <w:rsid w:val="002267F7"/>
    <w:rsid w:val="00235C9E"/>
    <w:rsid w:val="00242EB1"/>
    <w:rsid w:val="00256C5F"/>
    <w:rsid w:val="002604C1"/>
    <w:rsid w:val="00265301"/>
    <w:rsid w:val="00271ECB"/>
    <w:rsid w:val="0027502F"/>
    <w:rsid w:val="0027717F"/>
    <w:rsid w:val="00281491"/>
    <w:rsid w:val="00282B81"/>
    <w:rsid w:val="00282B87"/>
    <w:rsid w:val="002842DD"/>
    <w:rsid w:val="002845A5"/>
    <w:rsid w:val="00294943"/>
    <w:rsid w:val="002A13AE"/>
    <w:rsid w:val="002A205C"/>
    <w:rsid w:val="002A6BDA"/>
    <w:rsid w:val="002A7BB2"/>
    <w:rsid w:val="002B276E"/>
    <w:rsid w:val="002B2E5E"/>
    <w:rsid w:val="002B35D0"/>
    <w:rsid w:val="002B3A77"/>
    <w:rsid w:val="002C2EC7"/>
    <w:rsid w:val="002D2EF7"/>
    <w:rsid w:val="002D32FB"/>
    <w:rsid w:val="002D35B8"/>
    <w:rsid w:val="002D4F2F"/>
    <w:rsid w:val="002D653B"/>
    <w:rsid w:val="002E3250"/>
    <w:rsid w:val="002F21CD"/>
    <w:rsid w:val="002F37A7"/>
    <w:rsid w:val="002F6D12"/>
    <w:rsid w:val="00303849"/>
    <w:rsid w:val="0030662A"/>
    <w:rsid w:val="00312E1C"/>
    <w:rsid w:val="00313DFE"/>
    <w:rsid w:val="003207A5"/>
    <w:rsid w:val="00325750"/>
    <w:rsid w:val="00330BE7"/>
    <w:rsid w:val="00341A7B"/>
    <w:rsid w:val="003455C7"/>
    <w:rsid w:val="003522C1"/>
    <w:rsid w:val="0035759D"/>
    <w:rsid w:val="00366EBE"/>
    <w:rsid w:val="003757E0"/>
    <w:rsid w:val="00376940"/>
    <w:rsid w:val="00384F0B"/>
    <w:rsid w:val="00397E40"/>
    <w:rsid w:val="003A2F7B"/>
    <w:rsid w:val="003B37D6"/>
    <w:rsid w:val="003B68C4"/>
    <w:rsid w:val="003B6C04"/>
    <w:rsid w:val="003C0B3C"/>
    <w:rsid w:val="003C3684"/>
    <w:rsid w:val="003C463B"/>
    <w:rsid w:val="003C57B9"/>
    <w:rsid w:val="003D14D2"/>
    <w:rsid w:val="003D4F13"/>
    <w:rsid w:val="003D7697"/>
    <w:rsid w:val="003E033D"/>
    <w:rsid w:val="003E3AD5"/>
    <w:rsid w:val="003E68EB"/>
    <w:rsid w:val="003E7E8E"/>
    <w:rsid w:val="003F33AC"/>
    <w:rsid w:val="003F4B24"/>
    <w:rsid w:val="003F5261"/>
    <w:rsid w:val="004004CC"/>
    <w:rsid w:val="0041085A"/>
    <w:rsid w:val="00413BB3"/>
    <w:rsid w:val="00414B9D"/>
    <w:rsid w:val="00414C9B"/>
    <w:rsid w:val="004235F3"/>
    <w:rsid w:val="00424A4C"/>
    <w:rsid w:val="00436B11"/>
    <w:rsid w:val="00437C01"/>
    <w:rsid w:val="004419D6"/>
    <w:rsid w:val="00450D9F"/>
    <w:rsid w:val="00451B92"/>
    <w:rsid w:val="004521D1"/>
    <w:rsid w:val="00454680"/>
    <w:rsid w:val="00455148"/>
    <w:rsid w:val="004557AA"/>
    <w:rsid w:val="004630A6"/>
    <w:rsid w:val="00474449"/>
    <w:rsid w:val="004761C2"/>
    <w:rsid w:val="00481214"/>
    <w:rsid w:val="004868CB"/>
    <w:rsid w:val="00490048"/>
    <w:rsid w:val="00492FF4"/>
    <w:rsid w:val="00494511"/>
    <w:rsid w:val="004954C0"/>
    <w:rsid w:val="004A4655"/>
    <w:rsid w:val="004A53C5"/>
    <w:rsid w:val="004A7484"/>
    <w:rsid w:val="004C0C82"/>
    <w:rsid w:val="004D7D78"/>
    <w:rsid w:val="004E63FA"/>
    <w:rsid w:val="004F166E"/>
    <w:rsid w:val="004F1CD2"/>
    <w:rsid w:val="004F4102"/>
    <w:rsid w:val="004F7EF4"/>
    <w:rsid w:val="00504069"/>
    <w:rsid w:val="00514005"/>
    <w:rsid w:val="00516FC3"/>
    <w:rsid w:val="00523C19"/>
    <w:rsid w:val="00525CC8"/>
    <w:rsid w:val="00530F70"/>
    <w:rsid w:val="005320AE"/>
    <w:rsid w:val="0053489E"/>
    <w:rsid w:val="0053618C"/>
    <w:rsid w:val="00540A1D"/>
    <w:rsid w:val="00541883"/>
    <w:rsid w:val="0054240B"/>
    <w:rsid w:val="005464DD"/>
    <w:rsid w:val="00553C8A"/>
    <w:rsid w:val="005735C1"/>
    <w:rsid w:val="00574446"/>
    <w:rsid w:val="005758E8"/>
    <w:rsid w:val="00581191"/>
    <w:rsid w:val="0058713D"/>
    <w:rsid w:val="00587722"/>
    <w:rsid w:val="005937E3"/>
    <w:rsid w:val="005A3D66"/>
    <w:rsid w:val="005A7EE2"/>
    <w:rsid w:val="005C245F"/>
    <w:rsid w:val="005C374E"/>
    <w:rsid w:val="005C63A3"/>
    <w:rsid w:val="005C6D77"/>
    <w:rsid w:val="005D1C0E"/>
    <w:rsid w:val="005D4172"/>
    <w:rsid w:val="005E7DA2"/>
    <w:rsid w:val="005E7E2B"/>
    <w:rsid w:val="005F0CB5"/>
    <w:rsid w:val="005F1C84"/>
    <w:rsid w:val="00602355"/>
    <w:rsid w:val="006028D7"/>
    <w:rsid w:val="00610D33"/>
    <w:rsid w:val="006125A1"/>
    <w:rsid w:val="0061404A"/>
    <w:rsid w:val="00615DE0"/>
    <w:rsid w:val="00616411"/>
    <w:rsid w:val="00621FD5"/>
    <w:rsid w:val="00623622"/>
    <w:rsid w:val="00623789"/>
    <w:rsid w:val="00623F61"/>
    <w:rsid w:val="00624E38"/>
    <w:rsid w:val="00625C5C"/>
    <w:rsid w:val="00625C85"/>
    <w:rsid w:val="00626D06"/>
    <w:rsid w:val="006340BE"/>
    <w:rsid w:val="00640350"/>
    <w:rsid w:val="00647B3E"/>
    <w:rsid w:val="00654CA4"/>
    <w:rsid w:val="00655E38"/>
    <w:rsid w:val="0066046C"/>
    <w:rsid w:val="00664589"/>
    <w:rsid w:val="00665C1D"/>
    <w:rsid w:val="006714DF"/>
    <w:rsid w:val="006749E1"/>
    <w:rsid w:val="00676CBA"/>
    <w:rsid w:val="00676FA4"/>
    <w:rsid w:val="0068033E"/>
    <w:rsid w:val="00684BAE"/>
    <w:rsid w:val="006909B8"/>
    <w:rsid w:val="00692640"/>
    <w:rsid w:val="00693425"/>
    <w:rsid w:val="0069524B"/>
    <w:rsid w:val="00696156"/>
    <w:rsid w:val="00697457"/>
    <w:rsid w:val="006A1F22"/>
    <w:rsid w:val="006A7F88"/>
    <w:rsid w:val="006B1BD9"/>
    <w:rsid w:val="006C1E88"/>
    <w:rsid w:val="006C4A41"/>
    <w:rsid w:val="006C4C9C"/>
    <w:rsid w:val="006C4FAB"/>
    <w:rsid w:val="006C619E"/>
    <w:rsid w:val="006C7337"/>
    <w:rsid w:val="006C7937"/>
    <w:rsid w:val="006D029D"/>
    <w:rsid w:val="006D1DE9"/>
    <w:rsid w:val="006D3BA3"/>
    <w:rsid w:val="006D6E85"/>
    <w:rsid w:val="006E31FB"/>
    <w:rsid w:val="006F52A7"/>
    <w:rsid w:val="006F68B8"/>
    <w:rsid w:val="00700486"/>
    <w:rsid w:val="00712D79"/>
    <w:rsid w:val="0072213B"/>
    <w:rsid w:val="00723A8F"/>
    <w:rsid w:val="00737918"/>
    <w:rsid w:val="00742CA4"/>
    <w:rsid w:val="00762386"/>
    <w:rsid w:val="00767B0A"/>
    <w:rsid w:val="0077579F"/>
    <w:rsid w:val="00781384"/>
    <w:rsid w:val="00786572"/>
    <w:rsid w:val="0078779A"/>
    <w:rsid w:val="00791C5C"/>
    <w:rsid w:val="007A0C78"/>
    <w:rsid w:val="007A206E"/>
    <w:rsid w:val="007A45C9"/>
    <w:rsid w:val="007A5081"/>
    <w:rsid w:val="007A6E25"/>
    <w:rsid w:val="007B17B2"/>
    <w:rsid w:val="007B1A79"/>
    <w:rsid w:val="007B345D"/>
    <w:rsid w:val="007C0315"/>
    <w:rsid w:val="007C0E7B"/>
    <w:rsid w:val="007C3B1F"/>
    <w:rsid w:val="007C593C"/>
    <w:rsid w:val="007C71E9"/>
    <w:rsid w:val="007E39A7"/>
    <w:rsid w:val="007F12EF"/>
    <w:rsid w:val="00807E16"/>
    <w:rsid w:val="008102E5"/>
    <w:rsid w:val="00812380"/>
    <w:rsid w:val="00814417"/>
    <w:rsid w:val="00814482"/>
    <w:rsid w:val="0081781A"/>
    <w:rsid w:val="00840713"/>
    <w:rsid w:val="00842668"/>
    <w:rsid w:val="00843674"/>
    <w:rsid w:val="00845F3A"/>
    <w:rsid w:val="00847C5F"/>
    <w:rsid w:val="00853C36"/>
    <w:rsid w:val="00855126"/>
    <w:rsid w:val="0085601F"/>
    <w:rsid w:val="00861BFF"/>
    <w:rsid w:val="0086492A"/>
    <w:rsid w:val="00867105"/>
    <w:rsid w:val="00867A8E"/>
    <w:rsid w:val="00873291"/>
    <w:rsid w:val="00875354"/>
    <w:rsid w:val="00876E6E"/>
    <w:rsid w:val="00880757"/>
    <w:rsid w:val="00881A34"/>
    <w:rsid w:val="00884A14"/>
    <w:rsid w:val="008854B5"/>
    <w:rsid w:val="008900C1"/>
    <w:rsid w:val="00891BF5"/>
    <w:rsid w:val="00893FE3"/>
    <w:rsid w:val="00894B80"/>
    <w:rsid w:val="0089735E"/>
    <w:rsid w:val="008A3787"/>
    <w:rsid w:val="008A69AF"/>
    <w:rsid w:val="008B23C6"/>
    <w:rsid w:val="008B27B9"/>
    <w:rsid w:val="008C1EDD"/>
    <w:rsid w:val="008D12B4"/>
    <w:rsid w:val="008D1CF2"/>
    <w:rsid w:val="008D3477"/>
    <w:rsid w:val="008D6DA9"/>
    <w:rsid w:val="008E6D36"/>
    <w:rsid w:val="008E7265"/>
    <w:rsid w:val="008E7B22"/>
    <w:rsid w:val="008F033C"/>
    <w:rsid w:val="00900037"/>
    <w:rsid w:val="009124E5"/>
    <w:rsid w:val="00917867"/>
    <w:rsid w:val="00920DC4"/>
    <w:rsid w:val="00923BA4"/>
    <w:rsid w:val="009304DF"/>
    <w:rsid w:val="009328BD"/>
    <w:rsid w:val="0093675D"/>
    <w:rsid w:val="00940007"/>
    <w:rsid w:val="00941A32"/>
    <w:rsid w:val="00944FAB"/>
    <w:rsid w:val="0094681B"/>
    <w:rsid w:val="00955147"/>
    <w:rsid w:val="0095624E"/>
    <w:rsid w:val="00970323"/>
    <w:rsid w:val="009708D6"/>
    <w:rsid w:val="009711B2"/>
    <w:rsid w:val="00974B78"/>
    <w:rsid w:val="00976C48"/>
    <w:rsid w:val="00980C03"/>
    <w:rsid w:val="00982A74"/>
    <w:rsid w:val="00983EE3"/>
    <w:rsid w:val="0098598B"/>
    <w:rsid w:val="009865A7"/>
    <w:rsid w:val="009963CC"/>
    <w:rsid w:val="00996D49"/>
    <w:rsid w:val="0099705A"/>
    <w:rsid w:val="009A03C3"/>
    <w:rsid w:val="009A7465"/>
    <w:rsid w:val="009B1D1B"/>
    <w:rsid w:val="009B7A5C"/>
    <w:rsid w:val="009C6402"/>
    <w:rsid w:val="009C782B"/>
    <w:rsid w:val="009D62A5"/>
    <w:rsid w:val="009D709D"/>
    <w:rsid w:val="009E1E7F"/>
    <w:rsid w:val="009E2FAD"/>
    <w:rsid w:val="009E58F1"/>
    <w:rsid w:val="009E713C"/>
    <w:rsid w:val="009F4E1A"/>
    <w:rsid w:val="00A009CC"/>
    <w:rsid w:val="00A01B6D"/>
    <w:rsid w:val="00A043F8"/>
    <w:rsid w:val="00A15D31"/>
    <w:rsid w:val="00A168ED"/>
    <w:rsid w:val="00A16979"/>
    <w:rsid w:val="00A16ACB"/>
    <w:rsid w:val="00A17E1C"/>
    <w:rsid w:val="00A208EC"/>
    <w:rsid w:val="00A21377"/>
    <w:rsid w:val="00A2322F"/>
    <w:rsid w:val="00A24282"/>
    <w:rsid w:val="00A251E3"/>
    <w:rsid w:val="00A37784"/>
    <w:rsid w:val="00A46BCB"/>
    <w:rsid w:val="00A46C97"/>
    <w:rsid w:val="00A470A8"/>
    <w:rsid w:val="00A5152A"/>
    <w:rsid w:val="00A55067"/>
    <w:rsid w:val="00A61910"/>
    <w:rsid w:val="00A65D08"/>
    <w:rsid w:val="00A65E6C"/>
    <w:rsid w:val="00A72180"/>
    <w:rsid w:val="00A97F4F"/>
    <w:rsid w:val="00AA4363"/>
    <w:rsid w:val="00AA5B14"/>
    <w:rsid w:val="00AB36D4"/>
    <w:rsid w:val="00AB5201"/>
    <w:rsid w:val="00AC2EE2"/>
    <w:rsid w:val="00AC3B7A"/>
    <w:rsid w:val="00AC43A9"/>
    <w:rsid w:val="00AC6599"/>
    <w:rsid w:val="00AC718E"/>
    <w:rsid w:val="00AD0D72"/>
    <w:rsid w:val="00AD5182"/>
    <w:rsid w:val="00AD7E25"/>
    <w:rsid w:val="00AE0EAF"/>
    <w:rsid w:val="00AE4A53"/>
    <w:rsid w:val="00AF0788"/>
    <w:rsid w:val="00AF07C6"/>
    <w:rsid w:val="00B00620"/>
    <w:rsid w:val="00B04B50"/>
    <w:rsid w:val="00B21929"/>
    <w:rsid w:val="00B43760"/>
    <w:rsid w:val="00B43C2F"/>
    <w:rsid w:val="00B4489C"/>
    <w:rsid w:val="00B45717"/>
    <w:rsid w:val="00B47248"/>
    <w:rsid w:val="00B534E7"/>
    <w:rsid w:val="00B547DD"/>
    <w:rsid w:val="00B56A8A"/>
    <w:rsid w:val="00B57397"/>
    <w:rsid w:val="00B65664"/>
    <w:rsid w:val="00B65C51"/>
    <w:rsid w:val="00B67E61"/>
    <w:rsid w:val="00B74425"/>
    <w:rsid w:val="00B8108F"/>
    <w:rsid w:val="00B820C9"/>
    <w:rsid w:val="00B82B12"/>
    <w:rsid w:val="00B840D1"/>
    <w:rsid w:val="00B845B6"/>
    <w:rsid w:val="00B86CA9"/>
    <w:rsid w:val="00B91811"/>
    <w:rsid w:val="00B94A6C"/>
    <w:rsid w:val="00BA4BCD"/>
    <w:rsid w:val="00BB3E9D"/>
    <w:rsid w:val="00BB5728"/>
    <w:rsid w:val="00BC6F0D"/>
    <w:rsid w:val="00BC7C68"/>
    <w:rsid w:val="00BD2836"/>
    <w:rsid w:val="00BD5B77"/>
    <w:rsid w:val="00BD7168"/>
    <w:rsid w:val="00BE06B7"/>
    <w:rsid w:val="00BE171C"/>
    <w:rsid w:val="00BE55EC"/>
    <w:rsid w:val="00BE5BC7"/>
    <w:rsid w:val="00BF525B"/>
    <w:rsid w:val="00C03A2A"/>
    <w:rsid w:val="00C0581F"/>
    <w:rsid w:val="00C06E62"/>
    <w:rsid w:val="00C07D9D"/>
    <w:rsid w:val="00C07F24"/>
    <w:rsid w:val="00C20D73"/>
    <w:rsid w:val="00C33B8A"/>
    <w:rsid w:val="00C34E9A"/>
    <w:rsid w:val="00C37889"/>
    <w:rsid w:val="00C42B38"/>
    <w:rsid w:val="00C430C8"/>
    <w:rsid w:val="00C45035"/>
    <w:rsid w:val="00C450D8"/>
    <w:rsid w:val="00C464F7"/>
    <w:rsid w:val="00C50C33"/>
    <w:rsid w:val="00C50F1A"/>
    <w:rsid w:val="00C52D7D"/>
    <w:rsid w:val="00C56BBC"/>
    <w:rsid w:val="00C62758"/>
    <w:rsid w:val="00C74559"/>
    <w:rsid w:val="00C77286"/>
    <w:rsid w:val="00C84DD0"/>
    <w:rsid w:val="00C90E5B"/>
    <w:rsid w:val="00C967E5"/>
    <w:rsid w:val="00CA4103"/>
    <w:rsid w:val="00CA5C4B"/>
    <w:rsid w:val="00CB6045"/>
    <w:rsid w:val="00CC4B79"/>
    <w:rsid w:val="00CD0B14"/>
    <w:rsid w:val="00CD32A9"/>
    <w:rsid w:val="00CD4219"/>
    <w:rsid w:val="00CE3951"/>
    <w:rsid w:val="00CE77D4"/>
    <w:rsid w:val="00CE78DE"/>
    <w:rsid w:val="00CE7F41"/>
    <w:rsid w:val="00CF0358"/>
    <w:rsid w:val="00CF0573"/>
    <w:rsid w:val="00D007EC"/>
    <w:rsid w:val="00D00977"/>
    <w:rsid w:val="00D02F51"/>
    <w:rsid w:val="00D07AB7"/>
    <w:rsid w:val="00D10F06"/>
    <w:rsid w:val="00D14F5D"/>
    <w:rsid w:val="00D16B98"/>
    <w:rsid w:val="00D1739B"/>
    <w:rsid w:val="00D2330D"/>
    <w:rsid w:val="00D341E1"/>
    <w:rsid w:val="00D371E1"/>
    <w:rsid w:val="00D404BF"/>
    <w:rsid w:val="00D40B6A"/>
    <w:rsid w:val="00D40B97"/>
    <w:rsid w:val="00D41AFA"/>
    <w:rsid w:val="00D44719"/>
    <w:rsid w:val="00D464F9"/>
    <w:rsid w:val="00D5341A"/>
    <w:rsid w:val="00D6040F"/>
    <w:rsid w:val="00D65EB9"/>
    <w:rsid w:val="00D66001"/>
    <w:rsid w:val="00D67D26"/>
    <w:rsid w:val="00D7192D"/>
    <w:rsid w:val="00D75FA7"/>
    <w:rsid w:val="00D82EF0"/>
    <w:rsid w:val="00D8660F"/>
    <w:rsid w:val="00D91745"/>
    <w:rsid w:val="00D97ABF"/>
    <w:rsid w:val="00DB136F"/>
    <w:rsid w:val="00DB5981"/>
    <w:rsid w:val="00DC027B"/>
    <w:rsid w:val="00DC09BB"/>
    <w:rsid w:val="00DC1EED"/>
    <w:rsid w:val="00DC4C29"/>
    <w:rsid w:val="00DC6E1F"/>
    <w:rsid w:val="00DD0053"/>
    <w:rsid w:val="00DD02C5"/>
    <w:rsid w:val="00DD15EE"/>
    <w:rsid w:val="00DE3907"/>
    <w:rsid w:val="00DE3D41"/>
    <w:rsid w:val="00DE403F"/>
    <w:rsid w:val="00DE481A"/>
    <w:rsid w:val="00DE6CC7"/>
    <w:rsid w:val="00DF074B"/>
    <w:rsid w:val="00DF5A04"/>
    <w:rsid w:val="00E000AD"/>
    <w:rsid w:val="00E04FEF"/>
    <w:rsid w:val="00E150A0"/>
    <w:rsid w:val="00E25F40"/>
    <w:rsid w:val="00E27019"/>
    <w:rsid w:val="00E27270"/>
    <w:rsid w:val="00E3504E"/>
    <w:rsid w:val="00E3624E"/>
    <w:rsid w:val="00E4328F"/>
    <w:rsid w:val="00E44E12"/>
    <w:rsid w:val="00E4564F"/>
    <w:rsid w:val="00E47160"/>
    <w:rsid w:val="00E50738"/>
    <w:rsid w:val="00E538E4"/>
    <w:rsid w:val="00E5448F"/>
    <w:rsid w:val="00E56CD6"/>
    <w:rsid w:val="00E63DA8"/>
    <w:rsid w:val="00E66A8F"/>
    <w:rsid w:val="00E71D3E"/>
    <w:rsid w:val="00E7287B"/>
    <w:rsid w:val="00E8119F"/>
    <w:rsid w:val="00E84A13"/>
    <w:rsid w:val="00E93AFD"/>
    <w:rsid w:val="00E93F31"/>
    <w:rsid w:val="00E973DC"/>
    <w:rsid w:val="00EA6409"/>
    <w:rsid w:val="00EB26A1"/>
    <w:rsid w:val="00EB2E15"/>
    <w:rsid w:val="00EB5249"/>
    <w:rsid w:val="00EB5FD7"/>
    <w:rsid w:val="00EB61C7"/>
    <w:rsid w:val="00EC6DB5"/>
    <w:rsid w:val="00EC7278"/>
    <w:rsid w:val="00ED7634"/>
    <w:rsid w:val="00EF73F9"/>
    <w:rsid w:val="00F013A7"/>
    <w:rsid w:val="00F075EB"/>
    <w:rsid w:val="00F16D96"/>
    <w:rsid w:val="00F252E9"/>
    <w:rsid w:val="00F25DED"/>
    <w:rsid w:val="00F40999"/>
    <w:rsid w:val="00F420B5"/>
    <w:rsid w:val="00F521FB"/>
    <w:rsid w:val="00F63C06"/>
    <w:rsid w:val="00F6644F"/>
    <w:rsid w:val="00F66C27"/>
    <w:rsid w:val="00F67262"/>
    <w:rsid w:val="00F71E6B"/>
    <w:rsid w:val="00F72124"/>
    <w:rsid w:val="00F8340F"/>
    <w:rsid w:val="00F91B04"/>
    <w:rsid w:val="00F947AF"/>
    <w:rsid w:val="00F9597B"/>
    <w:rsid w:val="00F968B6"/>
    <w:rsid w:val="00F96EA9"/>
    <w:rsid w:val="00FA69F8"/>
    <w:rsid w:val="00FA744B"/>
    <w:rsid w:val="00FB4AA6"/>
    <w:rsid w:val="00FB5060"/>
    <w:rsid w:val="00FB6B59"/>
    <w:rsid w:val="00FC1007"/>
    <w:rsid w:val="00FC1977"/>
    <w:rsid w:val="00FC2988"/>
    <w:rsid w:val="00FC3765"/>
    <w:rsid w:val="00FC5C85"/>
    <w:rsid w:val="00FD334D"/>
    <w:rsid w:val="00FD4E3B"/>
    <w:rsid w:val="00FD691F"/>
    <w:rsid w:val="00FD7D64"/>
    <w:rsid w:val="00FE2D5F"/>
    <w:rsid w:val="00FE5068"/>
    <w:rsid w:val="00FF7D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7DD87C-0F66-44C1-8A50-D22E8337F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Unicode MS" w:eastAsiaTheme="minorHAnsi" w:hAnsi="Arial Unicode MS" w:cs="MBSarang Sattar"/>
        <w:sz w:val="36"/>
        <w:szCs w:val="28"/>
        <w:lang w:val="en-US" w:eastAsia="en-US" w:bidi="ar-SA"/>
      </w:rPr>
    </w:rPrDefault>
    <w:pPrDefault>
      <w:pPr>
        <w:spacing w:after="20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6EBB"/>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214DCF"/>
    <w:pPr>
      <w:keepNext/>
      <w:keepLines/>
      <w:spacing w:before="480" w:after="0"/>
      <w:outlineLvl w:val="0"/>
    </w:pPr>
    <w:rPr>
      <w:rFonts w:asciiTheme="majorHAnsi" w:eastAsiaTheme="majorEastAsia" w:hAnsiTheme="majorHAnsi" w:cstheme="majorBidi"/>
      <w:b/>
      <w:bCs/>
      <w:color w:val="A5A5A5" w:themeColor="accent1" w:themeShade="BF"/>
    </w:rPr>
  </w:style>
  <w:style w:type="paragraph" w:styleId="Heading2">
    <w:name w:val="heading 2"/>
    <w:basedOn w:val="Normal"/>
    <w:next w:val="Normal"/>
    <w:link w:val="Heading2Char"/>
    <w:uiPriority w:val="9"/>
    <w:semiHidden/>
    <w:unhideWhenUsed/>
    <w:qFormat/>
    <w:rsid w:val="00917867"/>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semiHidden/>
    <w:unhideWhenUsed/>
    <w:qFormat/>
    <w:rsid w:val="00917867"/>
    <w:pPr>
      <w:keepNext/>
      <w:keepLines/>
      <w:spacing w:before="200" w:after="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uiPriority w:val="9"/>
    <w:semiHidden/>
    <w:unhideWhenUsed/>
    <w:qFormat/>
    <w:rsid w:val="00917867"/>
    <w:pPr>
      <w:keepNext/>
      <w:keepLines/>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076EBB"/>
    <w:pPr>
      <w:keepNext/>
      <w:keepLines/>
      <w:bidi/>
      <w:spacing w:before="200" w:after="0"/>
      <w:ind w:left="1008" w:hanging="1008"/>
      <w:outlineLvl w:val="4"/>
    </w:pPr>
    <w:rPr>
      <w:rFonts w:asciiTheme="majorHAnsi" w:eastAsiaTheme="majorEastAsia" w:hAnsiTheme="majorHAnsi" w:cstheme="majorBidi"/>
      <w:color w:val="6E6E6E" w:themeColor="accent1" w:themeShade="7F"/>
      <w:sz w:val="22"/>
      <w:szCs w:val="22"/>
    </w:rPr>
  </w:style>
  <w:style w:type="paragraph" w:styleId="Heading6">
    <w:name w:val="heading 6"/>
    <w:basedOn w:val="Normal"/>
    <w:next w:val="Normal"/>
    <w:link w:val="Heading6Char"/>
    <w:uiPriority w:val="9"/>
    <w:semiHidden/>
    <w:unhideWhenUsed/>
    <w:qFormat/>
    <w:rsid w:val="00076EBB"/>
    <w:pPr>
      <w:keepNext/>
      <w:keepLines/>
      <w:bidi/>
      <w:spacing w:before="200" w:after="0"/>
      <w:ind w:left="1152" w:hanging="1152"/>
      <w:outlineLvl w:val="5"/>
    </w:pPr>
    <w:rPr>
      <w:rFonts w:asciiTheme="majorHAnsi" w:eastAsiaTheme="majorEastAsia" w:hAnsiTheme="majorHAnsi" w:cstheme="majorBidi"/>
      <w:i/>
      <w:iCs/>
      <w:color w:val="6E6E6E" w:themeColor="accent1" w:themeShade="7F"/>
      <w:sz w:val="22"/>
      <w:szCs w:val="22"/>
    </w:rPr>
  </w:style>
  <w:style w:type="paragraph" w:styleId="Heading7">
    <w:name w:val="heading 7"/>
    <w:basedOn w:val="Normal"/>
    <w:next w:val="Normal"/>
    <w:link w:val="Heading7Char"/>
    <w:uiPriority w:val="9"/>
    <w:semiHidden/>
    <w:unhideWhenUsed/>
    <w:qFormat/>
    <w:rsid w:val="00076EBB"/>
    <w:pPr>
      <w:keepNext/>
      <w:keepLines/>
      <w:bidi/>
      <w:spacing w:before="200" w:after="0"/>
      <w:ind w:left="1296" w:hanging="1296"/>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076EBB"/>
    <w:pPr>
      <w:keepNext/>
      <w:keepLines/>
      <w:bidi/>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76EBB"/>
    <w:pPr>
      <w:keepNext/>
      <w:keepLines/>
      <w:bidi/>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DCF"/>
    <w:rPr>
      <w:rFonts w:asciiTheme="majorHAnsi" w:eastAsiaTheme="majorEastAsia" w:hAnsiTheme="majorHAnsi" w:cstheme="majorBidi"/>
      <w:b/>
      <w:bCs/>
      <w:color w:val="A5A5A5" w:themeColor="accent1" w:themeShade="BF"/>
      <w:sz w:val="28"/>
    </w:rPr>
  </w:style>
  <w:style w:type="character" w:customStyle="1" w:styleId="Heading2Char">
    <w:name w:val="Heading 2 Char"/>
    <w:basedOn w:val="DefaultParagraphFont"/>
    <w:link w:val="Heading2"/>
    <w:uiPriority w:val="9"/>
    <w:semiHidden/>
    <w:rsid w:val="00917867"/>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semiHidden/>
    <w:rsid w:val="00917867"/>
    <w:rPr>
      <w:rFonts w:asciiTheme="majorHAnsi" w:eastAsiaTheme="majorEastAsia" w:hAnsiTheme="majorHAnsi" w:cstheme="majorBidi"/>
      <w:b/>
      <w:bCs/>
      <w:color w:val="DDDDDD" w:themeColor="accent1"/>
      <w:sz w:val="28"/>
    </w:rPr>
  </w:style>
  <w:style w:type="character" w:customStyle="1" w:styleId="Heading4Char">
    <w:name w:val="Heading 4 Char"/>
    <w:basedOn w:val="DefaultParagraphFont"/>
    <w:link w:val="Heading4"/>
    <w:uiPriority w:val="9"/>
    <w:semiHidden/>
    <w:rsid w:val="00917867"/>
    <w:rPr>
      <w:rFonts w:asciiTheme="majorHAnsi" w:eastAsiaTheme="majorEastAsia" w:hAnsiTheme="majorHAnsi" w:cstheme="majorBidi"/>
      <w:b/>
      <w:bCs/>
      <w:i/>
      <w:iCs/>
      <w:color w:val="DDDDDD" w:themeColor="accent1"/>
      <w:sz w:val="28"/>
    </w:rPr>
  </w:style>
  <w:style w:type="paragraph" w:styleId="TOC1">
    <w:name w:val="toc 1"/>
    <w:basedOn w:val="Normal"/>
    <w:next w:val="Normal"/>
    <w:autoRedefine/>
    <w:uiPriority w:val="39"/>
    <w:unhideWhenUsed/>
    <w:rsid w:val="00917867"/>
    <w:pPr>
      <w:spacing w:after="100" w:line="276" w:lineRule="auto"/>
    </w:pPr>
    <w:rPr>
      <w:rFonts w:asciiTheme="minorHAnsi" w:eastAsiaTheme="minorEastAsia" w:hAnsiTheme="minorHAnsi" w:cstheme="minorBidi"/>
      <w:sz w:val="22"/>
      <w:szCs w:val="22"/>
      <w:lang w:eastAsia="ja-JP"/>
    </w:rPr>
  </w:style>
  <w:style w:type="paragraph" w:styleId="TOC2">
    <w:name w:val="toc 2"/>
    <w:basedOn w:val="Normal"/>
    <w:next w:val="Normal"/>
    <w:autoRedefine/>
    <w:uiPriority w:val="39"/>
    <w:unhideWhenUsed/>
    <w:rsid w:val="00917867"/>
    <w:pPr>
      <w:spacing w:after="100"/>
      <w:ind w:left="360"/>
    </w:pPr>
  </w:style>
  <w:style w:type="paragraph" w:styleId="TOC3">
    <w:name w:val="toc 3"/>
    <w:basedOn w:val="Normal"/>
    <w:next w:val="Normal"/>
    <w:autoRedefine/>
    <w:uiPriority w:val="39"/>
    <w:semiHidden/>
    <w:unhideWhenUsed/>
    <w:rsid w:val="00917867"/>
    <w:pPr>
      <w:spacing w:after="100" w:line="276" w:lineRule="auto"/>
      <w:ind w:left="440"/>
    </w:pPr>
    <w:rPr>
      <w:rFonts w:asciiTheme="minorHAnsi" w:eastAsiaTheme="minorEastAsia" w:hAnsiTheme="minorHAnsi" w:cstheme="minorBidi"/>
      <w:sz w:val="22"/>
      <w:szCs w:val="22"/>
      <w:lang w:eastAsia="ja-JP"/>
    </w:rPr>
  </w:style>
  <w:style w:type="character" w:styleId="Strong">
    <w:name w:val="Strong"/>
    <w:basedOn w:val="DefaultParagraphFont"/>
    <w:uiPriority w:val="22"/>
    <w:qFormat/>
    <w:rsid w:val="00917867"/>
    <w:rPr>
      <w:b/>
      <w:bCs/>
    </w:rPr>
  </w:style>
  <w:style w:type="character" w:styleId="Emphasis">
    <w:name w:val="Emphasis"/>
    <w:basedOn w:val="DefaultParagraphFont"/>
    <w:uiPriority w:val="20"/>
    <w:qFormat/>
    <w:rsid w:val="00917867"/>
    <w:rPr>
      <w:i/>
      <w:iCs/>
    </w:rPr>
  </w:style>
  <w:style w:type="paragraph" w:styleId="ListParagraph">
    <w:name w:val="List Paragraph"/>
    <w:basedOn w:val="Normal"/>
    <w:uiPriority w:val="34"/>
    <w:qFormat/>
    <w:rsid w:val="00917867"/>
    <w:pPr>
      <w:ind w:left="720"/>
      <w:contextualSpacing/>
    </w:pPr>
  </w:style>
  <w:style w:type="paragraph" w:styleId="TOCHeading">
    <w:name w:val="TOC Heading"/>
    <w:basedOn w:val="Heading1"/>
    <w:next w:val="Normal"/>
    <w:uiPriority w:val="39"/>
    <w:semiHidden/>
    <w:unhideWhenUsed/>
    <w:qFormat/>
    <w:rsid w:val="00917867"/>
    <w:pPr>
      <w:outlineLvl w:val="9"/>
    </w:pPr>
  </w:style>
  <w:style w:type="character" w:customStyle="1" w:styleId="Heading5Char">
    <w:name w:val="Heading 5 Char"/>
    <w:basedOn w:val="DefaultParagraphFont"/>
    <w:link w:val="Heading5"/>
    <w:uiPriority w:val="9"/>
    <w:semiHidden/>
    <w:rsid w:val="00076EBB"/>
    <w:rPr>
      <w:rFonts w:asciiTheme="majorHAnsi" w:eastAsiaTheme="majorEastAsia" w:hAnsiTheme="majorHAnsi" w:cstheme="majorBidi"/>
      <w:color w:val="6E6E6E" w:themeColor="accent1" w:themeShade="7F"/>
      <w:sz w:val="22"/>
      <w:szCs w:val="22"/>
    </w:rPr>
  </w:style>
  <w:style w:type="character" w:customStyle="1" w:styleId="Heading6Char">
    <w:name w:val="Heading 6 Char"/>
    <w:basedOn w:val="DefaultParagraphFont"/>
    <w:link w:val="Heading6"/>
    <w:uiPriority w:val="9"/>
    <w:semiHidden/>
    <w:rsid w:val="00076EBB"/>
    <w:rPr>
      <w:rFonts w:asciiTheme="majorHAnsi" w:eastAsiaTheme="majorEastAsia" w:hAnsiTheme="majorHAnsi" w:cstheme="majorBidi"/>
      <w:i/>
      <w:iCs/>
      <w:color w:val="6E6E6E" w:themeColor="accent1" w:themeShade="7F"/>
      <w:sz w:val="22"/>
      <w:szCs w:val="22"/>
    </w:rPr>
  </w:style>
  <w:style w:type="character" w:customStyle="1" w:styleId="Heading7Char">
    <w:name w:val="Heading 7 Char"/>
    <w:basedOn w:val="DefaultParagraphFont"/>
    <w:link w:val="Heading7"/>
    <w:uiPriority w:val="9"/>
    <w:semiHidden/>
    <w:rsid w:val="00076EBB"/>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076EB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76EBB"/>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DefaultParagraphFont"/>
    <w:rsid w:val="00076EBB"/>
  </w:style>
  <w:style w:type="character" w:styleId="Hyperlink">
    <w:name w:val="Hyperlink"/>
    <w:uiPriority w:val="99"/>
    <w:rsid w:val="00076EBB"/>
    <w:rPr>
      <w:color w:val="0000FF"/>
      <w:u w:val="single"/>
    </w:rPr>
  </w:style>
  <w:style w:type="paragraph" w:customStyle="1" w:styleId="Default">
    <w:name w:val="Default"/>
    <w:rsid w:val="00076EBB"/>
    <w:pPr>
      <w:autoSpaceDE w:val="0"/>
      <w:autoSpaceDN w:val="0"/>
      <w:adjustRightInd w:val="0"/>
      <w:spacing w:after="0" w:line="240" w:lineRule="auto"/>
    </w:pPr>
    <w:rPr>
      <w:rFonts w:ascii="Arial" w:hAnsi="Arial" w:cs="Arial"/>
      <w:color w:val="000000"/>
      <w:sz w:val="24"/>
      <w:szCs w:val="24"/>
    </w:rPr>
  </w:style>
  <w:style w:type="paragraph" w:customStyle="1" w:styleId="SMH-Heading">
    <w:name w:val="SMH - Heading"/>
    <w:basedOn w:val="Default"/>
    <w:next w:val="Default"/>
    <w:uiPriority w:val="99"/>
    <w:rsid w:val="00076EBB"/>
    <w:rPr>
      <w:color w:val="auto"/>
    </w:rPr>
  </w:style>
  <w:style w:type="paragraph" w:styleId="BalloonText">
    <w:name w:val="Balloon Text"/>
    <w:basedOn w:val="Normal"/>
    <w:link w:val="BalloonTextChar"/>
    <w:uiPriority w:val="99"/>
    <w:semiHidden/>
    <w:unhideWhenUsed/>
    <w:rsid w:val="006F5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2A7"/>
    <w:rPr>
      <w:rFonts w:ascii="Tahoma" w:hAnsi="Tahoma" w:cs="Tahoma"/>
      <w:sz w:val="16"/>
      <w:szCs w:val="16"/>
    </w:rPr>
  </w:style>
  <w:style w:type="table" w:styleId="TableGrid">
    <w:name w:val="Table Grid"/>
    <w:basedOn w:val="TableNormal"/>
    <w:uiPriority w:val="59"/>
    <w:rsid w:val="007C5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ECB"/>
    <w:rPr>
      <w:sz w:val="16"/>
      <w:szCs w:val="16"/>
    </w:rPr>
  </w:style>
  <w:style w:type="paragraph" w:styleId="CommentText">
    <w:name w:val="annotation text"/>
    <w:basedOn w:val="Normal"/>
    <w:link w:val="CommentTextChar"/>
    <w:uiPriority w:val="99"/>
    <w:semiHidden/>
    <w:unhideWhenUsed/>
    <w:rsid w:val="00271ECB"/>
    <w:pPr>
      <w:spacing w:line="240" w:lineRule="auto"/>
    </w:pPr>
    <w:rPr>
      <w:sz w:val="20"/>
      <w:szCs w:val="20"/>
    </w:rPr>
  </w:style>
  <w:style w:type="character" w:customStyle="1" w:styleId="CommentTextChar">
    <w:name w:val="Comment Text Char"/>
    <w:basedOn w:val="DefaultParagraphFont"/>
    <w:link w:val="CommentText"/>
    <w:uiPriority w:val="99"/>
    <w:semiHidden/>
    <w:rsid w:val="00271EC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71ECB"/>
    <w:rPr>
      <w:b/>
      <w:bCs/>
    </w:rPr>
  </w:style>
  <w:style w:type="character" w:customStyle="1" w:styleId="CommentSubjectChar">
    <w:name w:val="Comment Subject Char"/>
    <w:basedOn w:val="CommentTextChar"/>
    <w:link w:val="CommentSubject"/>
    <w:uiPriority w:val="99"/>
    <w:semiHidden/>
    <w:rsid w:val="00271ECB"/>
    <w:rPr>
      <w:rFonts w:ascii="Times New Roman" w:hAnsi="Times New Roman" w:cs="Times New Roman"/>
      <w:b/>
      <w:bCs/>
      <w:sz w:val="20"/>
      <w:szCs w:val="20"/>
    </w:rPr>
  </w:style>
  <w:style w:type="paragraph" w:styleId="Revision">
    <w:name w:val="Revision"/>
    <w:hidden/>
    <w:uiPriority w:val="99"/>
    <w:semiHidden/>
    <w:rsid w:val="00490048"/>
    <w:pPr>
      <w:spacing w:after="0"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9708D6"/>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8D6"/>
    <w:rPr>
      <w:rFonts w:ascii="Times New Roman" w:hAnsi="Times New Roman" w:cs="Times New Roman"/>
      <w:sz w:val="24"/>
      <w:szCs w:val="24"/>
    </w:rPr>
  </w:style>
  <w:style w:type="paragraph" w:styleId="Footer">
    <w:name w:val="footer"/>
    <w:basedOn w:val="Normal"/>
    <w:link w:val="FooterChar"/>
    <w:uiPriority w:val="99"/>
    <w:unhideWhenUsed/>
    <w:rsid w:val="009708D6"/>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8D6"/>
    <w:rPr>
      <w:rFonts w:ascii="Times New Roman" w:hAnsi="Times New Roman" w:cs="Times New Roman"/>
      <w:sz w:val="24"/>
      <w:szCs w:val="24"/>
    </w:rPr>
  </w:style>
  <w:style w:type="character" w:customStyle="1" w:styleId="A7">
    <w:name w:val="A7"/>
    <w:uiPriority w:val="99"/>
    <w:rsid w:val="006D1DE9"/>
    <w:rPr>
      <w:rFonts w:cs="Minion Pro"/>
      <w:color w:val="000000"/>
      <w:sz w:val="11"/>
      <w:szCs w:val="11"/>
    </w:rPr>
  </w:style>
  <w:style w:type="character" w:customStyle="1" w:styleId="A4">
    <w:name w:val="A4"/>
    <w:uiPriority w:val="99"/>
    <w:rsid w:val="00900037"/>
    <w:rPr>
      <w:rFonts w:ascii="Myriad Pro Light SemiCond" w:hAnsi="Myriad Pro Light SemiCond" w:cs="Myriad Pro Light SemiCond"/>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sethar@hotmail.com" TargetMode="External"/><Relationship Id="rId13" Type="http://schemas.openxmlformats.org/officeDocument/2006/relationships/hyperlink" Target="http://depts.washington.edu/bioethx/topics/consen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ustom 1">
      <a:dk1>
        <a:srgbClr val="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ustom 3">
      <a:majorFont>
        <a:latin typeface="Sarem Masroor"/>
        <a:ea typeface=""/>
        <a:cs typeface="Sarem Masroor"/>
      </a:majorFont>
      <a:minorFont>
        <a:latin typeface="Sarem Masroor"/>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50976-1F43-4688-8D92-3A918ACB8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3602</Words>
  <Characters>20538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Gul</dc:creator>
  <cp:lastModifiedBy>MS Editor</cp:lastModifiedBy>
  <cp:revision>2</cp:revision>
  <cp:lastPrinted>2018-12-13T17:31:00Z</cp:lastPrinted>
  <dcterms:created xsi:type="dcterms:W3CDTF">2019-01-02T07:45:00Z</dcterms:created>
  <dcterms:modified xsi:type="dcterms:W3CDTF">2019-01-02T07:45:00Z</dcterms:modified>
</cp:coreProperties>
</file>