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7564" w14:textId="77777777" w:rsidR="00CF73BC" w:rsidRDefault="00353046" w:rsidP="00ED4574">
      <w:pPr>
        <w:spacing w:line="360" w:lineRule="auto"/>
        <w:rPr>
          <w:rFonts w:ascii="Times New Roman" w:hAnsi="Times New Roman" w:cs="Times New Roman"/>
          <w:sz w:val="24"/>
          <w:szCs w:val="24"/>
        </w:rPr>
      </w:pPr>
      <w:bookmarkStart w:id="0" w:name="_GoBack"/>
      <w:bookmarkEnd w:id="0"/>
      <w:r w:rsidRPr="00185149">
        <w:rPr>
          <w:rFonts w:ascii="Times New Roman" w:hAnsi="Times New Roman" w:cs="Times New Roman"/>
          <w:sz w:val="24"/>
          <w:szCs w:val="24"/>
        </w:rPr>
        <w:t xml:space="preserve">  </w:t>
      </w:r>
      <w:bookmarkStart w:id="1" w:name="_Hlk530562340"/>
      <w:r w:rsidR="00CF73BC" w:rsidRPr="00185149">
        <w:rPr>
          <w:rFonts w:ascii="Times New Roman" w:hAnsi="Times New Roman" w:cs="Times New Roman"/>
          <w:sz w:val="24"/>
          <w:szCs w:val="24"/>
        </w:rPr>
        <w:t xml:space="preserve">Knowledge About Legal Aspects Of Medical Negligence </w:t>
      </w:r>
      <w:proofErr w:type="gramStart"/>
      <w:r w:rsidR="00CF73BC" w:rsidRPr="00185149">
        <w:rPr>
          <w:rFonts w:ascii="Times New Roman" w:hAnsi="Times New Roman" w:cs="Times New Roman"/>
          <w:sz w:val="24"/>
          <w:szCs w:val="24"/>
        </w:rPr>
        <w:t>In  India</w:t>
      </w:r>
      <w:proofErr w:type="gramEnd"/>
      <w:r w:rsidR="00CF73BC" w:rsidRPr="00185149">
        <w:rPr>
          <w:rFonts w:ascii="Times New Roman" w:hAnsi="Times New Roman" w:cs="Times New Roman"/>
          <w:sz w:val="24"/>
          <w:szCs w:val="24"/>
        </w:rPr>
        <w:t xml:space="preserve"> Among Dentists </w:t>
      </w:r>
    </w:p>
    <w:p w14:paraId="4F20DD57" w14:textId="77777777" w:rsidR="002A5A79" w:rsidRDefault="00CF73BC" w:rsidP="00ED4574">
      <w:pPr>
        <w:spacing w:line="360" w:lineRule="auto"/>
        <w:rPr>
          <w:rFonts w:ascii="Times New Roman" w:hAnsi="Times New Roman" w:cs="Times New Roman"/>
          <w:sz w:val="24"/>
          <w:szCs w:val="24"/>
        </w:rPr>
      </w:pPr>
      <w:r>
        <w:rPr>
          <w:rFonts w:ascii="Times New Roman" w:hAnsi="Times New Roman" w:cs="Times New Roman"/>
          <w:sz w:val="24"/>
          <w:szCs w:val="24"/>
        </w:rPr>
        <w:t xml:space="preserve">                                                   – A </w:t>
      </w:r>
      <w:r w:rsidRPr="00185149">
        <w:rPr>
          <w:rFonts w:ascii="Times New Roman" w:hAnsi="Times New Roman" w:cs="Times New Roman"/>
          <w:sz w:val="24"/>
          <w:szCs w:val="24"/>
        </w:rPr>
        <w:t>Questionnaire Surve</w:t>
      </w:r>
      <w:r>
        <w:rPr>
          <w:rFonts w:ascii="Times New Roman" w:hAnsi="Times New Roman" w:cs="Times New Roman"/>
          <w:sz w:val="24"/>
          <w:szCs w:val="24"/>
        </w:rPr>
        <w:t>y</w:t>
      </w:r>
      <w:r w:rsidRPr="00185149">
        <w:rPr>
          <w:rFonts w:ascii="Times New Roman" w:hAnsi="Times New Roman" w:cs="Times New Roman"/>
          <w:sz w:val="24"/>
          <w:szCs w:val="24"/>
        </w:rPr>
        <w:t xml:space="preserve">                         </w:t>
      </w:r>
    </w:p>
    <w:p w14:paraId="139DD289" w14:textId="77777777" w:rsidR="002A5A79" w:rsidRDefault="002A5A79" w:rsidP="00ED4574">
      <w:pPr>
        <w:spacing w:line="360" w:lineRule="auto"/>
        <w:rPr>
          <w:rFonts w:ascii="Times New Roman" w:hAnsi="Times New Roman" w:cs="Times New Roman"/>
          <w:sz w:val="24"/>
          <w:szCs w:val="24"/>
        </w:rPr>
      </w:pPr>
    </w:p>
    <w:p w14:paraId="28A28E63" w14:textId="77777777" w:rsidR="002A5A79" w:rsidRPr="00E36293" w:rsidRDefault="002A5A79" w:rsidP="002A5A79">
      <w:pPr>
        <w:spacing w:line="360" w:lineRule="auto"/>
        <w:rPr>
          <w:sz w:val="24"/>
          <w:szCs w:val="24"/>
        </w:rPr>
      </w:pPr>
      <w:r w:rsidRPr="00E36293">
        <w:rPr>
          <w:sz w:val="24"/>
          <w:szCs w:val="24"/>
        </w:rPr>
        <w:t>ABSTRACT</w:t>
      </w:r>
    </w:p>
    <w:p w14:paraId="7F3D43C7" w14:textId="77777777" w:rsidR="002A5A79" w:rsidRPr="00E36293" w:rsidRDefault="002A5A79" w:rsidP="002A5A79">
      <w:pPr>
        <w:spacing w:line="360" w:lineRule="auto"/>
        <w:rPr>
          <w:sz w:val="24"/>
          <w:szCs w:val="24"/>
        </w:rPr>
      </w:pPr>
      <w:r w:rsidRPr="00E36293">
        <w:rPr>
          <w:sz w:val="24"/>
          <w:szCs w:val="24"/>
        </w:rPr>
        <w:t>Introduction:</w:t>
      </w:r>
    </w:p>
    <w:p w14:paraId="6C5E24FF" w14:textId="77777777" w:rsidR="002A5A79" w:rsidRPr="00E36293" w:rsidRDefault="002A5A79" w:rsidP="002A5A79">
      <w:pPr>
        <w:spacing w:line="360" w:lineRule="auto"/>
        <w:rPr>
          <w:rFonts w:ascii="Times New Roman" w:hAnsi="Times New Roman" w:cs="Times New Roman"/>
          <w:sz w:val="24"/>
          <w:szCs w:val="24"/>
        </w:rPr>
      </w:pPr>
      <w:r w:rsidRPr="00E36293">
        <w:rPr>
          <w:rFonts w:ascii="Times New Roman" w:hAnsi="Times New Roman" w:cs="Times New Roman"/>
          <w:sz w:val="24"/>
          <w:szCs w:val="24"/>
        </w:rPr>
        <w:t xml:space="preserve">Awareness towards medical negligence is increasing day by day among the patients. The doctors have to be more careful in preventing any malpractice. There is no special subject where dentists learn about </w:t>
      </w:r>
      <w:proofErr w:type="gramStart"/>
      <w:r w:rsidRPr="00E36293">
        <w:rPr>
          <w:rFonts w:ascii="Times New Roman" w:hAnsi="Times New Roman" w:cs="Times New Roman"/>
          <w:sz w:val="24"/>
          <w:szCs w:val="24"/>
        </w:rPr>
        <w:t>law .</w:t>
      </w:r>
      <w:proofErr w:type="gramEnd"/>
      <w:r w:rsidRPr="00E36293">
        <w:rPr>
          <w:rFonts w:ascii="Times New Roman" w:hAnsi="Times New Roman" w:cs="Times New Roman"/>
          <w:sz w:val="24"/>
          <w:szCs w:val="24"/>
        </w:rPr>
        <w:t xml:space="preserve"> Hence this study was done to bring awareness among dentists after assessing their knowledge on legal aspects of medical negligence.</w:t>
      </w:r>
    </w:p>
    <w:p w14:paraId="72BE46A4" w14:textId="77777777" w:rsidR="002A5A79" w:rsidRPr="00E36293" w:rsidRDefault="002A5A79" w:rsidP="002A5A79">
      <w:pPr>
        <w:spacing w:line="360" w:lineRule="auto"/>
        <w:rPr>
          <w:rFonts w:ascii="Times New Roman" w:hAnsi="Times New Roman" w:cs="Times New Roman"/>
          <w:sz w:val="24"/>
          <w:szCs w:val="24"/>
        </w:rPr>
      </w:pPr>
      <w:r w:rsidRPr="00E36293">
        <w:rPr>
          <w:rFonts w:ascii="Times New Roman" w:hAnsi="Times New Roman" w:cs="Times New Roman"/>
          <w:sz w:val="24"/>
          <w:szCs w:val="24"/>
        </w:rPr>
        <w:t>Materials and methods:</w:t>
      </w:r>
    </w:p>
    <w:p w14:paraId="08A8F319" w14:textId="77777777" w:rsidR="002A5A79" w:rsidRPr="00E36293" w:rsidRDefault="002A5A79" w:rsidP="002A5A79">
      <w:pPr>
        <w:spacing w:line="360" w:lineRule="auto"/>
        <w:rPr>
          <w:rFonts w:ascii="Times New Roman" w:hAnsi="Times New Roman" w:cs="Times New Roman"/>
          <w:sz w:val="24"/>
          <w:szCs w:val="24"/>
        </w:rPr>
      </w:pPr>
      <w:r w:rsidRPr="00E36293">
        <w:rPr>
          <w:rFonts w:ascii="Times New Roman" w:hAnsi="Times New Roman" w:cs="Times New Roman"/>
          <w:sz w:val="24"/>
          <w:szCs w:val="24"/>
        </w:rPr>
        <w:t>An online questionnaire with 15 questions regarding legal aspects of medical negligence was sent to 100 dentists. The completed forms were evaluated. The results were calculated as percentage and tabulated as graphs.</w:t>
      </w:r>
    </w:p>
    <w:p w14:paraId="5482C0C0" w14:textId="77777777" w:rsidR="002A5A79" w:rsidRPr="00E36293" w:rsidRDefault="002A5A79" w:rsidP="002A5A79">
      <w:pPr>
        <w:spacing w:line="360" w:lineRule="auto"/>
        <w:rPr>
          <w:rFonts w:ascii="Times New Roman" w:hAnsi="Times New Roman" w:cs="Times New Roman"/>
          <w:sz w:val="24"/>
          <w:szCs w:val="24"/>
        </w:rPr>
      </w:pPr>
      <w:proofErr w:type="gramStart"/>
      <w:r w:rsidRPr="00E36293">
        <w:rPr>
          <w:rFonts w:ascii="Times New Roman" w:hAnsi="Times New Roman" w:cs="Times New Roman"/>
          <w:sz w:val="24"/>
          <w:szCs w:val="24"/>
        </w:rPr>
        <w:t>Results :</w:t>
      </w:r>
      <w:proofErr w:type="gramEnd"/>
    </w:p>
    <w:p w14:paraId="37296835" w14:textId="77777777" w:rsidR="002A5A79" w:rsidRPr="00E36293" w:rsidRDefault="002A5A79" w:rsidP="002A5A79">
      <w:pPr>
        <w:spacing w:line="360" w:lineRule="auto"/>
        <w:rPr>
          <w:rFonts w:ascii="Times New Roman" w:hAnsi="Times New Roman" w:cs="Times New Roman"/>
          <w:sz w:val="24"/>
          <w:szCs w:val="24"/>
        </w:rPr>
      </w:pPr>
      <w:r w:rsidRPr="00E36293">
        <w:rPr>
          <w:rFonts w:ascii="Times New Roman" w:hAnsi="Times New Roman" w:cs="Times New Roman"/>
          <w:sz w:val="24"/>
          <w:szCs w:val="24"/>
        </w:rPr>
        <w:t xml:space="preserve">The awareness was less among dentists for most </w:t>
      </w:r>
      <w:proofErr w:type="spellStart"/>
      <w:proofErr w:type="gramStart"/>
      <w:r w:rsidRPr="00E36293">
        <w:rPr>
          <w:rFonts w:ascii="Times New Roman" w:hAnsi="Times New Roman" w:cs="Times New Roman"/>
          <w:sz w:val="24"/>
          <w:szCs w:val="24"/>
        </w:rPr>
        <w:t>questions.Majority</w:t>
      </w:r>
      <w:proofErr w:type="spellEnd"/>
      <w:proofErr w:type="gramEnd"/>
      <w:r w:rsidRPr="00E36293">
        <w:rPr>
          <w:rFonts w:ascii="Times New Roman" w:hAnsi="Times New Roman" w:cs="Times New Roman"/>
          <w:sz w:val="24"/>
          <w:szCs w:val="24"/>
        </w:rPr>
        <w:t xml:space="preserve"> of them knew the term medical negligence but terms least known were res </w:t>
      </w:r>
      <w:proofErr w:type="spellStart"/>
      <w:r w:rsidRPr="00E36293">
        <w:rPr>
          <w:rFonts w:ascii="Times New Roman" w:hAnsi="Times New Roman" w:cs="Times New Roman"/>
          <w:sz w:val="24"/>
          <w:szCs w:val="24"/>
        </w:rPr>
        <w:t>ispa</w:t>
      </w:r>
      <w:proofErr w:type="spellEnd"/>
      <w:r w:rsidRPr="00E36293">
        <w:rPr>
          <w:rFonts w:ascii="Times New Roman" w:hAnsi="Times New Roman" w:cs="Times New Roman"/>
          <w:sz w:val="24"/>
          <w:szCs w:val="24"/>
        </w:rPr>
        <w:t xml:space="preserve"> loquitor, </w:t>
      </w:r>
      <w:proofErr w:type="spellStart"/>
      <w:r w:rsidRPr="00E36293">
        <w:rPr>
          <w:rFonts w:ascii="Times New Roman" w:hAnsi="Times New Roman" w:cs="Times New Roman"/>
          <w:sz w:val="24"/>
          <w:szCs w:val="24"/>
        </w:rPr>
        <w:t>bolam’s</w:t>
      </w:r>
      <w:proofErr w:type="spellEnd"/>
      <w:r w:rsidRPr="00E36293">
        <w:rPr>
          <w:rFonts w:ascii="Times New Roman" w:hAnsi="Times New Roman" w:cs="Times New Roman"/>
          <w:sz w:val="24"/>
          <w:szCs w:val="24"/>
        </w:rPr>
        <w:t xml:space="preserve"> test and Bolitho case. The other questions had less than an average response. </w:t>
      </w:r>
    </w:p>
    <w:p w14:paraId="4A8F86A8" w14:textId="77777777" w:rsidR="002A5A79" w:rsidRPr="00E36293" w:rsidRDefault="002A5A79" w:rsidP="002A5A79">
      <w:pPr>
        <w:spacing w:line="360" w:lineRule="auto"/>
        <w:rPr>
          <w:rFonts w:ascii="Times New Roman" w:hAnsi="Times New Roman" w:cs="Times New Roman"/>
          <w:sz w:val="24"/>
          <w:szCs w:val="24"/>
        </w:rPr>
      </w:pPr>
      <w:proofErr w:type="gramStart"/>
      <w:r w:rsidRPr="00E36293">
        <w:rPr>
          <w:rFonts w:ascii="Times New Roman" w:hAnsi="Times New Roman" w:cs="Times New Roman"/>
          <w:sz w:val="24"/>
          <w:szCs w:val="24"/>
        </w:rPr>
        <w:t>Conclusion :</w:t>
      </w:r>
      <w:proofErr w:type="gramEnd"/>
    </w:p>
    <w:p w14:paraId="7F2DA6DB" w14:textId="77777777" w:rsidR="002A5A79" w:rsidRPr="00E36293" w:rsidRDefault="002A5A79" w:rsidP="002A5A79">
      <w:pPr>
        <w:spacing w:line="360" w:lineRule="auto"/>
        <w:rPr>
          <w:rFonts w:ascii="Times New Roman" w:hAnsi="Times New Roman" w:cs="Times New Roman"/>
          <w:sz w:val="24"/>
          <w:szCs w:val="24"/>
        </w:rPr>
      </w:pPr>
      <w:r w:rsidRPr="00E36293">
        <w:rPr>
          <w:rFonts w:ascii="Times New Roman" w:hAnsi="Times New Roman" w:cs="Times New Roman"/>
          <w:sz w:val="24"/>
          <w:szCs w:val="24"/>
        </w:rPr>
        <w:t xml:space="preserve">The survey showed that knowledge </w:t>
      </w:r>
      <w:proofErr w:type="gramStart"/>
      <w:r w:rsidRPr="00E36293">
        <w:rPr>
          <w:rFonts w:ascii="Times New Roman" w:hAnsi="Times New Roman" w:cs="Times New Roman"/>
          <w:sz w:val="24"/>
          <w:szCs w:val="24"/>
        </w:rPr>
        <w:t>of  dentists</w:t>
      </w:r>
      <w:proofErr w:type="gramEnd"/>
      <w:r w:rsidRPr="00E36293">
        <w:rPr>
          <w:rFonts w:ascii="Times New Roman" w:hAnsi="Times New Roman" w:cs="Times New Roman"/>
          <w:sz w:val="24"/>
          <w:szCs w:val="24"/>
        </w:rPr>
        <w:t xml:space="preserve">  regarding the legal aspects of medical negligence was less. This survey assessed the knowledge of the dentists and also enlightened the respondents with answers pertaining to the questions. More awareness must be created all over so that doctors are more careful and hence patients benefitted.</w:t>
      </w:r>
    </w:p>
    <w:p w14:paraId="156718DF" w14:textId="77777777" w:rsidR="002A5A79" w:rsidRPr="00E36293" w:rsidRDefault="002A5A79" w:rsidP="002A5A79">
      <w:pPr>
        <w:spacing w:line="480" w:lineRule="auto"/>
        <w:rPr>
          <w:rFonts w:ascii="Times New Roman" w:hAnsi="Times New Roman" w:cs="Times New Roman"/>
          <w:sz w:val="24"/>
          <w:szCs w:val="24"/>
        </w:rPr>
      </w:pPr>
      <w:r w:rsidRPr="00E36293">
        <w:rPr>
          <w:rFonts w:ascii="Times New Roman" w:hAnsi="Times New Roman" w:cs="Times New Roman"/>
          <w:sz w:val="24"/>
          <w:szCs w:val="24"/>
        </w:rPr>
        <w:t>Keywords: Medical negligence, law, knowledge.</w:t>
      </w:r>
    </w:p>
    <w:p w14:paraId="267145E9" w14:textId="77777777" w:rsidR="002A5A79" w:rsidRDefault="002A5A79" w:rsidP="00ED4574">
      <w:pPr>
        <w:spacing w:line="360" w:lineRule="auto"/>
        <w:rPr>
          <w:rFonts w:ascii="Times New Roman" w:hAnsi="Times New Roman" w:cs="Times New Roman"/>
          <w:sz w:val="24"/>
          <w:szCs w:val="24"/>
        </w:rPr>
      </w:pPr>
    </w:p>
    <w:p w14:paraId="375EF338" w14:textId="2F31D97C" w:rsidR="003B42F4" w:rsidRPr="00185149" w:rsidRDefault="00CF73BC" w:rsidP="00ED4574">
      <w:pPr>
        <w:spacing w:line="360" w:lineRule="auto"/>
        <w:rPr>
          <w:rFonts w:ascii="Times New Roman" w:hAnsi="Times New Roman" w:cs="Times New Roman"/>
          <w:sz w:val="24"/>
          <w:szCs w:val="24"/>
        </w:rPr>
      </w:pPr>
      <w:r w:rsidRPr="00185149">
        <w:rPr>
          <w:rFonts w:ascii="Times New Roman" w:hAnsi="Times New Roman" w:cs="Times New Roman"/>
          <w:sz w:val="24"/>
          <w:szCs w:val="24"/>
        </w:rPr>
        <w:t xml:space="preserve">                                          </w:t>
      </w:r>
      <w:bookmarkEnd w:id="1"/>
    </w:p>
    <w:p w14:paraId="223E7B4A" w14:textId="3B8D50BB" w:rsidR="002A295F" w:rsidRPr="00185149" w:rsidRDefault="002A295F" w:rsidP="00185149">
      <w:pPr>
        <w:spacing w:line="360" w:lineRule="auto"/>
        <w:rPr>
          <w:rFonts w:ascii="Times New Roman" w:hAnsi="Times New Roman" w:cs="Times New Roman"/>
          <w:sz w:val="24"/>
          <w:szCs w:val="24"/>
        </w:rPr>
      </w:pPr>
      <w:r w:rsidRPr="00185149">
        <w:rPr>
          <w:rFonts w:ascii="Times New Roman" w:hAnsi="Times New Roman" w:cs="Times New Roman"/>
          <w:sz w:val="24"/>
          <w:szCs w:val="24"/>
        </w:rPr>
        <w:lastRenderedPageBreak/>
        <w:t>Introduction</w:t>
      </w:r>
    </w:p>
    <w:p w14:paraId="6B4EFF69" w14:textId="38F49D32" w:rsidR="000F754B" w:rsidRPr="00185149" w:rsidRDefault="00CE718B"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color w:val="000000"/>
          <w:sz w:val="24"/>
          <w:szCs w:val="24"/>
          <w:shd w:val="clear" w:color="auto" w:fill="FFFFFF"/>
        </w:rPr>
        <w:t xml:space="preserve">Medical negligence </w:t>
      </w:r>
      <w:r w:rsidR="00FE293B" w:rsidRPr="00185149">
        <w:rPr>
          <w:rFonts w:ascii="Times New Roman" w:hAnsi="Times New Roman" w:cs="Times New Roman"/>
          <w:color w:val="000000"/>
          <w:sz w:val="24"/>
          <w:szCs w:val="24"/>
          <w:shd w:val="clear" w:color="auto" w:fill="FFFFFF"/>
        </w:rPr>
        <w:t xml:space="preserve"> is the breach of legal duty to care which </w:t>
      </w:r>
      <w:r w:rsidRPr="00185149">
        <w:rPr>
          <w:rFonts w:ascii="Times New Roman" w:hAnsi="Times New Roman" w:cs="Times New Roman"/>
          <w:color w:val="000000"/>
          <w:sz w:val="24"/>
          <w:szCs w:val="24"/>
          <w:shd w:val="clear" w:color="auto" w:fill="FFFFFF"/>
        </w:rPr>
        <w:t>include</w:t>
      </w:r>
      <w:r w:rsidR="00FE293B" w:rsidRPr="00185149">
        <w:rPr>
          <w:rFonts w:ascii="Times New Roman" w:hAnsi="Times New Roman" w:cs="Times New Roman"/>
          <w:color w:val="000000"/>
          <w:sz w:val="24"/>
          <w:szCs w:val="24"/>
          <w:shd w:val="clear" w:color="auto" w:fill="FFFFFF"/>
        </w:rPr>
        <w:t>s</w:t>
      </w:r>
      <w:r w:rsidRPr="00185149">
        <w:rPr>
          <w:rFonts w:ascii="Times New Roman" w:hAnsi="Times New Roman" w:cs="Times New Roman"/>
          <w:color w:val="000000"/>
          <w:sz w:val="24"/>
          <w:szCs w:val="24"/>
          <w:shd w:val="clear" w:color="auto" w:fill="FFFFFF"/>
        </w:rPr>
        <w:t xml:space="preserve"> the damages, and establishing causation.</w:t>
      </w:r>
      <w:r w:rsidRPr="00185149">
        <w:rPr>
          <w:rFonts w:ascii="Times New Roman" w:hAnsi="Times New Roman" w:cs="Times New Roman"/>
          <w:color w:val="000000"/>
          <w:sz w:val="24"/>
          <w:szCs w:val="24"/>
          <w:shd w:val="clear" w:color="auto" w:fill="FFFFFF"/>
        </w:rPr>
        <w:fldChar w:fldCharType="begin"/>
      </w:r>
      <w:r w:rsidRPr="00185149">
        <w:rPr>
          <w:rFonts w:ascii="Times New Roman" w:hAnsi="Times New Roman" w:cs="Times New Roman"/>
          <w:color w:val="000000"/>
          <w:sz w:val="24"/>
          <w:szCs w:val="24"/>
          <w:shd w:val="clear" w:color="auto" w:fill="FFFFFF"/>
        </w:rPr>
        <w:instrText xml:space="preserve"> ADDIN ZOTERO_ITEM CSL_CITATION {"citationID":"fWfwk6Tp","properties":{"formattedCitation":"(1)","plainCitation":"(1)","noteIndex":0},"citationItems":[{"id":2,"uris":["http://zotero.org/users/local/Kx2JJlmV/items/5HMVZXVT"],"uri":["http://zotero.org/users/local/Kx2JJlmV/items/5HMVZXVT"],"itemData":{"id":2,"type":"article-journal","title":"Royce TJ1, Dwyer K2, Yu-Moe CW2, DeRoo C2, Jacobson JO3, Tishler RB4'Medical Malpractice Analysis in Radiation Oncology: a Decade of Results from a National Comparative Benchmarking System.Int J Radiat Oncol Biol Phys. 2018 Nov 12. pii: S0360-3016(18)33956-7. doi: 10.1016/j.ijrobp.2018.11.00"},"suppress-author":true}],"schema":"https://github.com/citation-style-language/schema/raw/master/csl-citation.json"} </w:instrText>
      </w:r>
      <w:r w:rsidRPr="00185149">
        <w:rPr>
          <w:rFonts w:ascii="Times New Roman" w:hAnsi="Times New Roman" w:cs="Times New Roman"/>
          <w:color w:val="000000"/>
          <w:sz w:val="24"/>
          <w:szCs w:val="24"/>
          <w:shd w:val="clear" w:color="auto" w:fill="FFFFFF"/>
        </w:rPr>
        <w:fldChar w:fldCharType="separate"/>
      </w:r>
      <w:r w:rsidRPr="00185149">
        <w:rPr>
          <w:rFonts w:ascii="Times New Roman" w:hAnsi="Times New Roman" w:cs="Times New Roman"/>
          <w:sz w:val="24"/>
          <w:szCs w:val="24"/>
        </w:rPr>
        <w:t>(1)</w:t>
      </w:r>
      <w:r w:rsidRPr="00185149">
        <w:rPr>
          <w:rFonts w:ascii="Times New Roman" w:hAnsi="Times New Roman" w:cs="Times New Roman"/>
          <w:color w:val="000000"/>
          <w:sz w:val="24"/>
          <w:szCs w:val="24"/>
          <w:shd w:val="clear" w:color="auto" w:fill="FFFFFF"/>
        </w:rPr>
        <w:fldChar w:fldCharType="end"/>
      </w:r>
      <w:r w:rsidR="00EE40F3" w:rsidRPr="00185149">
        <w:rPr>
          <w:rFonts w:ascii="Times New Roman" w:hAnsi="Times New Roman" w:cs="Times New Roman"/>
          <w:iCs/>
          <w:sz w:val="24"/>
          <w:szCs w:val="24"/>
        </w:rPr>
        <w:t xml:space="preserve"> After the Consumer Protection Act, 1986,  numerous cases are reported against doctors due to public awareness which is growing now in India. </w:t>
      </w:r>
      <w:r w:rsidR="003E7097" w:rsidRPr="00185149">
        <w:rPr>
          <w:rFonts w:ascii="Times New Roman" w:hAnsi="Times New Roman" w:cs="Times New Roman"/>
          <w:iCs/>
          <w:sz w:val="24"/>
          <w:szCs w:val="24"/>
        </w:rPr>
        <w:t xml:space="preserve"> </w:t>
      </w:r>
      <w:r w:rsidR="001339C0" w:rsidRPr="00185149">
        <w:rPr>
          <w:rFonts w:ascii="Times New Roman" w:hAnsi="Times New Roman" w:cs="Times New Roman"/>
          <w:iCs/>
          <w:sz w:val="24"/>
          <w:szCs w:val="24"/>
        </w:rPr>
        <w:t xml:space="preserve"> </w:t>
      </w:r>
      <w:r w:rsidR="000F754B" w:rsidRPr="00185149">
        <w:rPr>
          <w:rFonts w:ascii="Times New Roman" w:hAnsi="Times New Roman" w:cs="Times New Roman"/>
          <w:sz w:val="24"/>
          <w:szCs w:val="24"/>
        </w:rPr>
        <w:t>A breach of this duty gives a patient the right to initiate action against negligence</w:t>
      </w:r>
      <w:r w:rsidR="000F754B" w:rsidRPr="00185149">
        <w:rPr>
          <w:rFonts w:ascii="Times New Roman" w:hAnsi="Times New Roman" w:cs="Times New Roman"/>
          <w:sz w:val="24"/>
          <w:szCs w:val="24"/>
        </w:rPr>
        <w:fldChar w:fldCharType="begin"/>
      </w:r>
      <w:r w:rsidR="000F754B" w:rsidRPr="00185149">
        <w:rPr>
          <w:rFonts w:ascii="Times New Roman" w:hAnsi="Times New Roman" w:cs="Times New Roman"/>
          <w:sz w:val="24"/>
          <w:szCs w:val="24"/>
        </w:rPr>
        <w:instrText xml:space="preserve"> ADDIN ZOTERO_ITEM CSL_CITATION {"citationID":"pUuHYXXA","properties":{"formattedCitation":"(2)","plainCitation":"(2)","noteIndex":0},"citationItems":[{"id":4,"uris":["http://zotero.org/users/local/Kx2JJlmV/items/DI2E9YAC"],"uri":["http://zotero.org/users/local/Kx2JJlmV/items/DI2E9YAC"],"itemData":{"id":4,"type":"article-journal","title":"K K S R Murt Medical negligence and the law Indian Journal of Medical Ethics Vol IV No 3 July-September 2007"}}],"schema":"https://github.com/citation-style-language/schema/raw/master/csl-citation.json"} </w:instrText>
      </w:r>
      <w:r w:rsidR="000F754B" w:rsidRPr="00185149">
        <w:rPr>
          <w:rFonts w:ascii="Times New Roman" w:hAnsi="Times New Roman" w:cs="Times New Roman"/>
          <w:sz w:val="24"/>
          <w:szCs w:val="24"/>
        </w:rPr>
        <w:fldChar w:fldCharType="separate"/>
      </w:r>
      <w:r w:rsidR="000F754B" w:rsidRPr="00185149">
        <w:rPr>
          <w:rFonts w:ascii="Times New Roman" w:hAnsi="Times New Roman" w:cs="Times New Roman"/>
          <w:sz w:val="24"/>
          <w:szCs w:val="24"/>
        </w:rPr>
        <w:t>(2)</w:t>
      </w:r>
      <w:r w:rsidR="000F754B" w:rsidRPr="00185149">
        <w:rPr>
          <w:rFonts w:ascii="Times New Roman" w:hAnsi="Times New Roman" w:cs="Times New Roman"/>
          <w:sz w:val="24"/>
          <w:szCs w:val="24"/>
        </w:rPr>
        <w:fldChar w:fldCharType="end"/>
      </w:r>
      <w:r w:rsidR="000F754B" w:rsidRPr="00185149">
        <w:rPr>
          <w:rFonts w:ascii="Times New Roman" w:hAnsi="Times New Roman" w:cs="Times New Roman"/>
          <w:sz w:val="24"/>
          <w:szCs w:val="24"/>
        </w:rPr>
        <w:t>.</w:t>
      </w:r>
      <w:r w:rsidR="0000003A" w:rsidRPr="00185149">
        <w:rPr>
          <w:rFonts w:ascii="Times New Roman" w:hAnsi="Times New Roman" w:cs="Times New Roman"/>
          <w:sz w:val="24"/>
          <w:szCs w:val="24"/>
        </w:rPr>
        <w:t xml:space="preserve"> T</w:t>
      </w:r>
      <w:r w:rsidR="000F754B" w:rsidRPr="00185149">
        <w:rPr>
          <w:rFonts w:ascii="Times New Roman" w:hAnsi="Times New Roman" w:cs="Times New Roman"/>
          <w:sz w:val="24"/>
          <w:szCs w:val="24"/>
        </w:rPr>
        <w:t xml:space="preserve">he present study aims to assess the knowledge of dentists regarding </w:t>
      </w:r>
      <w:r w:rsidR="0000003A" w:rsidRPr="00185149">
        <w:rPr>
          <w:rFonts w:ascii="Times New Roman" w:hAnsi="Times New Roman" w:cs="Times New Roman"/>
          <w:sz w:val="24"/>
          <w:szCs w:val="24"/>
        </w:rPr>
        <w:t>law and medical negligence in India and create an aw</w:t>
      </w:r>
      <w:r w:rsidR="001F07DF" w:rsidRPr="00185149">
        <w:rPr>
          <w:rFonts w:ascii="Times New Roman" w:hAnsi="Times New Roman" w:cs="Times New Roman"/>
          <w:sz w:val="24"/>
          <w:szCs w:val="24"/>
        </w:rPr>
        <w:t>a</w:t>
      </w:r>
      <w:r w:rsidR="0000003A" w:rsidRPr="00185149">
        <w:rPr>
          <w:rFonts w:ascii="Times New Roman" w:hAnsi="Times New Roman" w:cs="Times New Roman"/>
          <w:sz w:val="24"/>
          <w:szCs w:val="24"/>
        </w:rPr>
        <w:t>reness among the</w:t>
      </w:r>
      <w:r w:rsidR="001F07DF" w:rsidRPr="00185149">
        <w:rPr>
          <w:rFonts w:ascii="Times New Roman" w:hAnsi="Times New Roman" w:cs="Times New Roman"/>
          <w:sz w:val="24"/>
          <w:szCs w:val="24"/>
        </w:rPr>
        <w:t>m</w:t>
      </w:r>
      <w:r w:rsidR="0000003A" w:rsidRPr="00185149">
        <w:rPr>
          <w:rFonts w:ascii="Times New Roman" w:hAnsi="Times New Roman" w:cs="Times New Roman"/>
          <w:sz w:val="24"/>
          <w:szCs w:val="24"/>
        </w:rPr>
        <w:t xml:space="preserve">. This will make the doctors more </w:t>
      </w:r>
      <w:r w:rsidR="0009091E" w:rsidRPr="00185149">
        <w:rPr>
          <w:rFonts w:ascii="Times New Roman" w:hAnsi="Times New Roman" w:cs="Times New Roman"/>
          <w:sz w:val="24"/>
          <w:szCs w:val="24"/>
        </w:rPr>
        <w:t xml:space="preserve">aware about the </w:t>
      </w:r>
      <w:r w:rsidR="0000003A" w:rsidRPr="00185149">
        <w:rPr>
          <w:rFonts w:ascii="Times New Roman" w:hAnsi="Times New Roman" w:cs="Times New Roman"/>
          <w:sz w:val="24"/>
          <w:szCs w:val="24"/>
        </w:rPr>
        <w:t>responsib</w:t>
      </w:r>
      <w:r w:rsidR="0009091E" w:rsidRPr="00185149">
        <w:rPr>
          <w:rFonts w:ascii="Times New Roman" w:hAnsi="Times New Roman" w:cs="Times New Roman"/>
          <w:sz w:val="24"/>
          <w:szCs w:val="24"/>
        </w:rPr>
        <w:t>ility towards patients.</w:t>
      </w:r>
      <w:r w:rsidR="0000003A" w:rsidRPr="00185149">
        <w:rPr>
          <w:rFonts w:ascii="Times New Roman" w:hAnsi="Times New Roman" w:cs="Times New Roman"/>
          <w:sz w:val="24"/>
          <w:szCs w:val="24"/>
        </w:rPr>
        <w:t xml:space="preserve"> </w:t>
      </w:r>
    </w:p>
    <w:p w14:paraId="4801DCD8" w14:textId="77777777" w:rsidR="0000003A" w:rsidRPr="00185149" w:rsidRDefault="0000003A" w:rsidP="00185149">
      <w:pPr>
        <w:autoSpaceDE w:val="0"/>
        <w:autoSpaceDN w:val="0"/>
        <w:adjustRightInd w:val="0"/>
        <w:spacing w:after="0" w:line="360" w:lineRule="auto"/>
        <w:rPr>
          <w:rFonts w:ascii="Times New Roman" w:hAnsi="Times New Roman" w:cs="Times New Roman"/>
          <w:sz w:val="24"/>
          <w:szCs w:val="24"/>
        </w:rPr>
      </w:pPr>
    </w:p>
    <w:p w14:paraId="21C0A404" w14:textId="0A8237CB" w:rsidR="0000003A" w:rsidRPr="00185149" w:rsidRDefault="0000003A"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sz w:val="24"/>
          <w:szCs w:val="24"/>
        </w:rPr>
        <w:t xml:space="preserve">Materials and methods </w:t>
      </w:r>
    </w:p>
    <w:p w14:paraId="46A2E216" w14:textId="26DAB7B8" w:rsidR="003B42F4" w:rsidRPr="00185149" w:rsidRDefault="0000003A"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sz w:val="24"/>
          <w:szCs w:val="24"/>
        </w:rPr>
        <w:t>A</w:t>
      </w:r>
      <w:r w:rsidR="00B0776E" w:rsidRPr="00185149">
        <w:rPr>
          <w:rFonts w:ascii="Times New Roman" w:hAnsi="Times New Roman" w:cs="Times New Roman"/>
          <w:sz w:val="24"/>
          <w:szCs w:val="24"/>
        </w:rPr>
        <w:t>n online</w:t>
      </w:r>
      <w:r w:rsidRPr="00185149">
        <w:rPr>
          <w:rFonts w:ascii="Times New Roman" w:hAnsi="Times New Roman" w:cs="Times New Roman"/>
          <w:sz w:val="24"/>
          <w:szCs w:val="24"/>
        </w:rPr>
        <w:t xml:space="preserve"> questio</w:t>
      </w:r>
      <w:r w:rsidR="001F07DF" w:rsidRPr="00185149">
        <w:rPr>
          <w:rFonts w:ascii="Times New Roman" w:hAnsi="Times New Roman" w:cs="Times New Roman"/>
          <w:sz w:val="24"/>
          <w:szCs w:val="24"/>
        </w:rPr>
        <w:t>n</w:t>
      </w:r>
      <w:r w:rsidRPr="00185149">
        <w:rPr>
          <w:rFonts w:ascii="Times New Roman" w:hAnsi="Times New Roman" w:cs="Times New Roman"/>
          <w:sz w:val="24"/>
          <w:szCs w:val="24"/>
        </w:rPr>
        <w:t>naire con</w:t>
      </w:r>
      <w:r w:rsidR="00B0776E" w:rsidRPr="00185149">
        <w:rPr>
          <w:rFonts w:ascii="Times New Roman" w:hAnsi="Times New Roman" w:cs="Times New Roman"/>
          <w:sz w:val="24"/>
          <w:szCs w:val="24"/>
        </w:rPr>
        <w:t>sisti</w:t>
      </w:r>
      <w:r w:rsidRPr="00185149">
        <w:rPr>
          <w:rFonts w:ascii="Times New Roman" w:hAnsi="Times New Roman" w:cs="Times New Roman"/>
          <w:sz w:val="24"/>
          <w:szCs w:val="24"/>
        </w:rPr>
        <w:t xml:space="preserve">ng </w:t>
      </w:r>
      <w:r w:rsidR="00B0776E" w:rsidRPr="00185149">
        <w:rPr>
          <w:rFonts w:ascii="Times New Roman" w:hAnsi="Times New Roman" w:cs="Times New Roman"/>
          <w:sz w:val="24"/>
          <w:szCs w:val="24"/>
        </w:rPr>
        <w:t xml:space="preserve">of </w:t>
      </w:r>
      <w:r w:rsidRPr="00185149">
        <w:rPr>
          <w:rFonts w:ascii="Times New Roman" w:hAnsi="Times New Roman" w:cs="Times New Roman"/>
          <w:sz w:val="24"/>
          <w:szCs w:val="24"/>
        </w:rPr>
        <w:t xml:space="preserve">15 questions regarding knowledge on legal aspects </w:t>
      </w:r>
      <w:r w:rsidR="00B0776E" w:rsidRPr="00185149">
        <w:rPr>
          <w:rFonts w:ascii="Times New Roman" w:hAnsi="Times New Roman" w:cs="Times New Roman"/>
          <w:sz w:val="24"/>
          <w:szCs w:val="24"/>
        </w:rPr>
        <w:t>of</w:t>
      </w:r>
      <w:r w:rsidRPr="00185149">
        <w:rPr>
          <w:rFonts w:ascii="Times New Roman" w:hAnsi="Times New Roman" w:cs="Times New Roman"/>
          <w:sz w:val="24"/>
          <w:szCs w:val="24"/>
        </w:rPr>
        <w:t xml:space="preserve"> medical negligence</w:t>
      </w:r>
      <w:r w:rsidR="00B0776E" w:rsidRPr="00185149">
        <w:rPr>
          <w:rFonts w:ascii="Times New Roman" w:hAnsi="Times New Roman" w:cs="Times New Roman"/>
          <w:sz w:val="24"/>
          <w:szCs w:val="24"/>
        </w:rPr>
        <w:t xml:space="preserve"> was sent to </w:t>
      </w:r>
      <w:r w:rsidR="005115EE" w:rsidRPr="00185149">
        <w:rPr>
          <w:rFonts w:ascii="Times New Roman" w:hAnsi="Times New Roman" w:cs="Times New Roman"/>
          <w:sz w:val="24"/>
          <w:szCs w:val="24"/>
        </w:rPr>
        <w:t>Following the 15 questions</w:t>
      </w:r>
      <w:r w:rsidR="003177B1" w:rsidRPr="00185149">
        <w:rPr>
          <w:rFonts w:ascii="Times New Roman" w:hAnsi="Times New Roman" w:cs="Times New Roman"/>
          <w:sz w:val="24"/>
          <w:szCs w:val="24"/>
        </w:rPr>
        <w:t xml:space="preserve"> </w:t>
      </w:r>
      <w:proofErr w:type="gramStart"/>
      <w:r w:rsidR="003177B1" w:rsidRPr="00185149">
        <w:rPr>
          <w:rFonts w:ascii="Times New Roman" w:hAnsi="Times New Roman" w:cs="Times New Roman"/>
          <w:sz w:val="24"/>
          <w:szCs w:val="24"/>
        </w:rPr>
        <w:t>t</w:t>
      </w:r>
      <w:r w:rsidR="005115EE" w:rsidRPr="00185149">
        <w:rPr>
          <w:rFonts w:ascii="Times New Roman" w:hAnsi="Times New Roman" w:cs="Times New Roman"/>
          <w:sz w:val="24"/>
          <w:szCs w:val="24"/>
        </w:rPr>
        <w:t>he</w:t>
      </w:r>
      <w:r w:rsidR="003177B1" w:rsidRPr="00185149">
        <w:rPr>
          <w:rFonts w:ascii="Times New Roman" w:hAnsi="Times New Roman" w:cs="Times New Roman"/>
          <w:sz w:val="24"/>
          <w:szCs w:val="24"/>
        </w:rPr>
        <w:t xml:space="preserve"> </w:t>
      </w:r>
      <w:r w:rsidR="005115EE" w:rsidRPr="00185149">
        <w:rPr>
          <w:rFonts w:ascii="Times New Roman" w:hAnsi="Times New Roman" w:cs="Times New Roman"/>
          <w:sz w:val="24"/>
          <w:szCs w:val="24"/>
        </w:rPr>
        <w:t xml:space="preserve"> right</w:t>
      </w:r>
      <w:proofErr w:type="gramEnd"/>
      <w:r w:rsidR="005115EE" w:rsidRPr="00185149">
        <w:rPr>
          <w:rFonts w:ascii="Times New Roman" w:hAnsi="Times New Roman" w:cs="Times New Roman"/>
          <w:sz w:val="24"/>
          <w:szCs w:val="24"/>
        </w:rPr>
        <w:t xml:space="preserve"> answers for the questions were given</w:t>
      </w:r>
      <w:r w:rsidR="007B38BA" w:rsidRPr="00185149">
        <w:rPr>
          <w:rFonts w:ascii="Times New Roman" w:hAnsi="Times New Roman" w:cs="Times New Roman"/>
          <w:sz w:val="24"/>
          <w:szCs w:val="24"/>
        </w:rPr>
        <w:t xml:space="preserve"> </w:t>
      </w:r>
      <w:r w:rsidR="005115EE" w:rsidRPr="00185149">
        <w:rPr>
          <w:rFonts w:ascii="Times New Roman" w:hAnsi="Times New Roman" w:cs="Times New Roman"/>
          <w:sz w:val="24"/>
          <w:szCs w:val="24"/>
        </w:rPr>
        <w:t>.</w:t>
      </w:r>
      <w:r w:rsidR="007B38BA" w:rsidRPr="00185149">
        <w:rPr>
          <w:rFonts w:ascii="Times New Roman" w:hAnsi="Times New Roman" w:cs="Times New Roman"/>
          <w:sz w:val="24"/>
          <w:szCs w:val="24"/>
        </w:rPr>
        <w:t xml:space="preserve"> </w:t>
      </w:r>
      <w:r w:rsidR="005115EE" w:rsidRPr="00185149">
        <w:rPr>
          <w:rFonts w:ascii="Times New Roman" w:hAnsi="Times New Roman" w:cs="Times New Roman"/>
          <w:sz w:val="24"/>
          <w:szCs w:val="24"/>
        </w:rPr>
        <w:t>The</w:t>
      </w:r>
      <w:r w:rsidR="007B38BA" w:rsidRPr="00185149">
        <w:rPr>
          <w:rFonts w:ascii="Times New Roman" w:hAnsi="Times New Roman" w:cs="Times New Roman"/>
          <w:sz w:val="24"/>
          <w:szCs w:val="24"/>
        </w:rPr>
        <w:t xml:space="preserve"> respondents</w:t>
      </w:r>
      <w:r w:rsidR="005115EE" w:rsidRPr="00185149">
        <w:rPr>
          <w:rFonts w:ascii="Times New Roman" w:hAnsi="Times New Roman" w:cs="Times New Roman"/>
          <w:sz w:val="24"/>
          <w:szCs w:val="24"/>
        </w:rPr>
        <w:t xml:space="preserve"> had to choose between options ‘know’ and ‘don’t know.</w:t>
      </w:r>
      <w:r w:rsidR="007B38BA" w:rsidRPr="00185149">
        <w:rPr>
          <w:rFonts w:ascii="Times New Roman" w:hAnsi="Times New Roman" w:cs="Times New Roman"/>
          <w:sz w:val="24"/>
          <w:szCs w:val="24"/>
        </w:rPr>
        <w:t xml:space="preserve"> </w:t>
      </w:r>
      <w:r w:rsidR="005115EE" w:rsidRPr="00185149">
        <w:rPr>
          <w:rFonts w:ascii="Times New Roman" w:hAnsi="Times New Roman" w:cs="Times New Roman"/>
          <w:sz w:val="24"/>
          <w:szCs w:val="24"/>
        </w:rPr>
        <w:t xml:space="preserve">If the </w:t>
      </w:r>
      <w:r w:rsidR="007B38BA" w:rsidRPr="00185149">
        <w:rPr>
          <w:rFonts w:ascii="Times New Roman" w:hAnsi="Times New Roman" w:cs="Times New Roman"/>
          <w:sz w:val="24"/>
          <w:szCs w:val="24"/>
        </w:rPr>
        <w:t>respondent</w:t>
      </w:r>
      <w:r w:rsidR="005115EE" w:rsidRPr="00185149">
        <w:rPr>
          <w:rFonts w:ascii="Times New Roman" w:hAnsi="Times New Roman" w:cs="Times New Roman"/>
          <w:sz w:val="24"/>
          <w:szCs w:val="24"/>
        </w:rPr>
        <w:t xml:space="preserve"> knew th</w:t>
      </w:r>
      <w:r w:rsidR="007B38BA" w:rsidRPr="00185149">
        <w:rPr>
          <w:rFonts w:ascii="Times New Roman" w:hAnsi="Times New Roman" w:cs="Times New Roman"/>
          <w:sz w:val="24"/>
          <w:szCs w:val="24"/>
        </w:rPr>
        <w:t>e</w:t>
      </w:r>
      <w:r w:rsidR="005115EE" w:rsidRPr="00185149">
        <w:rPr>
          <w:rFonts w:ascii="Times New Roman" w:hAnsi="Times New Roman" w:cs="Times New Roman"/>
          <w:sz w:val="24"/>
          <w:szCs w:val="24"/>
        </w:rPr>
        <w:t xml:space="preserve"> answer, he/she had to check it with the answer below</w:t>
      </w:r>
      <w:r w:rsidR="007B38BA" w:rsidRPr="00185149">
        <w:rPr>
          <w:rFonts w:ascii="Times New Roman" w:hAnsi="Times New Roman" w:cs="Times New Roman"/>
          <w:sz w:val="24"/>
          <w:szCs w:val="24"/>
        </w:rPr>
        <w:t xml:space="preserve"> and then choose the option ‘know’</w:t>
      </w:r>
      <w:r w:rsidR="005115EE" w:rsidRPr="00185149">
        <w:rPr>
          <w:rFonts w:ascii="Times New Roman" w:hAnsi="Times New Roman" w:cs="Times New Roman"/>
          <w:sz w:val="24"/>
          <w:szCs w:val="24"/>
        </w:rPr>
        <w:t xml:space="preserve"> if it correlated</w:t>
      </w:r>
      <w:r w:rsidR="007B38BA" w:rsidRPr="00185149">
        <w:rPr>
          <w:rFonts w:ascii="Times New Roman" w:hAnsi="Times New Roman" w:cs="Times New Roman"/>
          <w:sz w:val="24"/>
          <w:szCs w:val="24"/>
        </w:rPr>
        <w:t>. T</w:t>
      </w:r>
      <w:r w:rsidR="005115EE" w:rsidRPr="00185149">
        <w:rPr>
          <w:rFonts w:ascii="Times New Roman" w:hAnsi="Times New Roman" w:cs="Times New Roman"/>
          <w:sz w:val="24"/>
          <w:szCs w:val="24"/>
        </w:rPr>
        <w:t xml:space="preserve">hen they had to choose </w:t>
      </w:r>
      <w:r w:rsidR="007B38BA" w:rsidRPr="00185149">
        <w:rPr>
          <w:rFonts w:ascii="Times New Roman" w:hAnsi="Times New Roman" w:cs="Times New Roman"/>
          <w:sz w:val="24"/>
          <w:szCs w:val="24"/>
        </w:rPr>
        <w:t xml:space="preserve">the </w:t>
      </w:r>
      <w:r w:rsidR="005115EE" w:rsidRPr="00185149">
        <w:rPr>
          <w:rFonts w:ascii="Times New Roman" w:hAnsi="Times New Roman" w:cs="Times New Roman"/>
          <w:sz w:val="24"/>
          <w:szCs w:val="24"/>
        </w:rPr>
        <w:t>option ‘don’t know</w:t>
      </w:r>
      <w:r w:rsidR="007B38BA" w:rsidRPr="00185149">
        <w:rPr>
          <w:rFonts w:ascii="Times New Roman" w:hAnsi="Times New Roman" w:cs="Times New Roman"/>
          <w:sz w:val="24"/>
          <w:szCs w:val="24"/>
        </w:rPr>
        <w:t>,</w:t>
      </w:r>
      <w:r w:rsidR="003177B1" w:rsidRPr="00185149">
        <w:rPr>
          <w:rFonts w:ascii="Times New Roman" w:hAnsi="Times New Roman" w:cs="Times New Roman"/>
          <w:sz w:val="24"/>
          <w:szCs w:val="24"/>
        </w:rPr>
        <w:t xml:space="preserve"> </w:t>
      </w:r>
      <w:r w:rsidR="005115EE" w:rsidRPr="00185149">
        <w:rPr>
          <w:rFonts w:ascii="Times New Roman" w:hAnsi="Times New Roman" w:cs="Times New Roman"/>
          <w:sz w:val="24"/>
          <w:szCs w:val="24"/>
        </w:rPr>
        <w:t>’if</w:t>
      </w:r>
      <w:r w:rsidR="003177B1" w:rsidRPr="00185149">
        <w:rPr>
          <w:rFonts w:ascii="Times New Roman" w:hAnsi="Times New Roman" w:cs="Times New Roman"/>
          <w:sz w:val="24"/>
          <w:szCs w:val="24"/>
        </w:rPr>
        <w:t xml:space="preserve"> </w:t>
      </w:r>
      <w:r w:rsidR="005115EE" w:rsidRPr="00185149">
        <w:rPr>
          <w:rFonts w:ascii="Times New Roman" w:hAnsi="Times New Roman" w:cs="Times New Roman"/>
          <w:sz w:val="24"/>
          <w:szCs w:val="24"/>
        </w:rPr>
        <w:t xml:space="preserve">  the answer was wrong or did not correlate with the right answers</w:t>
      </w:r>
      <w:r w:rsidR="003177B1" w:rsidRPr="00185149">
        <w:rPr>
          <w:rFonts w:ascii="Times New Roman" w:hAnsi="Times New Roman" w:cs="Times New Roman"/>
          <w:sz w:val="24"/>
          <w:szCs w:val="24"/>
        </w:rPr>
        <w:t xml:space="preserve">. The </w:t>
      </w:r>
      <w:r w:rsidR="007B38BA" w:rsidRPr="00185149">
        <w:rPr>
          <w:rFonts w:ascii="Times New Roman" w:hAnsi="Times New Roman" w:cs="Times New Roman"/>
          <w:sz w:val="24"/>
          <w:szCs w:val="24"/>
        </w:rPr>
        <w:t>details</w:t>
      </w:r>
      <w:r w:rsidR="003177B1" w:rsidRPr="00185149">
        <w:rPr>
          <w:rFonts w:ascii="Times New Roman" w:hAnsi="Times New Roman" w:cs="Times New Roman"/>
          <w:sz w:val="24"/>
          <w:szCs w:val="24"/>
        </w:rPr>
        <w:t xml:space="preserve"> regarding the</w:t>
      </w:r>
      <w:r w:rsidR="007B38BA" w:rsidRPr="00185149">
        <w:rPr>
          <w:rFonts w:ascii="Times New Roman" w:hAnsi="Times New Roman" w:cs="Times New Roman"/>
          <w:sz w:val="24"/>
          <w:szCs w:val="24"/>
        </w:rPr>
        <w:t xml:space="preserve"> </w:t>
      </w:r>
      <w:proofErr w:type="gramStart"/>
      <w:r w:rsidR="007B38BA" w:rsidRPr="00185149">
        <w:rPr>
          <w:rFonts w:ascii="Times New Roman" w:hAnsi="Times New Roman" w:cs="Times New Roman"/>
          <w:sz w:val="24"/>
          <w:szCs w:val="24"/>
        </w:rPr>
        <w:t>age ,</w:t>
      </w:r>
      <w:proofErr w:type="gramEnd"/>
      <w:r w:rsidR="007B38BA" w:rsidRPr="00185149">
        <w:rPr>
          <w:rFonts w:ascii="Times New Roman" w:hAnsi="Times New Roman" w:cs="Times New Roman"/>
          <w:sz w:val="24"/>
          <w:szCs w:val="24"/>
        </w:rPr>
        <w:t xml:space="preserve"> gender and years of experience in dentistry was also collected with each form.</w:t>
      </w:r>
      <w:r w:rsidR="003177B1" w:rsidRPr="00185149">
        <w:rPr>
          <w:rFonts w:ascii="Times New Roman" w:hAnsi="Times New Roman" w:cs="Times New Roman"/>
          <w:sz w:val="24"/>
          <w:szCs w:val="24"/>
        </w:rPr>
        <w:t xml:space="preserve"> </w:t>
      </w:r>
      <w:r w:rsidR="00B0776E" w:rsidRPr="00185149">
        <w:rPr>
          <w:rFonts w:ascii="Times New Roman" w:hAnsi="Times New Roman" w:cs="Times New Roman"/>
          <w:sz w:val="24"/>
          <w:szCs w:val="24"/>
        </w:rPr>
        <w:t>The results of the survey</w:t>
      </w:r>
      <w:r w:rsidR="00CA7220">
        <w:rPr>
          <w:rFonts w:ascii="Times New Roman" w:hAnsi="Times New Roman" w:cs="Times New Roman"/>
          <w:sz w:val="24"/>
          <w:szCs w:val="24"/>
        </w:rPr>
        <w:t xml:space="preserve"> are</w:t>
      </w:r>
      <w:r w:rsidR="00B0776E" w:rsidRPr="00185149">
        <w:rPr>
          <w:rFonts w:ascii="Times New Roman" w:hAnsi="Times New Roman" w:cs="Times New Roman"/>
          <w:sz w:val="24"/>
          <w:szCs w:val="24"/>
        </w:rPr>
        <w:t xml:space="preserve"> tabulated </w:t>
      </w:r>
      <w:r w:rsidR="00CA7220">
        <w:rPr>
          <w:rFonts w:ascii="Times New Roman" w:hAnsi="Times New Roman" w:cs="Times New Roman"/>
          <w:sz w:val="24"/>
          <w:szCs w:val="24"/>
        </w:rPr>
        <w:t>in Table 1.</w:t>
      </w:r>
    </w:p>
    <w:p w14:paraId="1A2BFCBB" w14:textId="77777777" w:rsidR="001F07DF" w:rsidRPr="00185149" w:rsidRDefault="001F07DF" w:rsidP="00185149">
      <w:pPr>
        <w:autoSpaceDE w:val="0"/>
        <w:autoSpaceDN w:val="0"/>
        <w:adjustRightInd w:val="0"/>
        <w:spacing w:after="0" w:line="360" w:lineRule="auto"/>
        <w:rPr>
          <w:rFonts w:ascii="Times New Roman" w:hAnsi="Times New Roman" w:cs="Times New Roman"/>
          <w:sz w:val="24"/>
          <w:szCs w:val="24"/>
        </w:rPr>
      </w:pPr>
    </w:p>
    <w:p w14:paraId="2ADC9053" w14:textId="61016343" w:rsidR="007B38BA" w:rsidRPr="00185149" w:rsidRDefault="001F07DF"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sz w:val="24"/>
          <w:szCs w:val="24"/>
        </w:rPr>
        <w:t>Results</w:t>
      </w:r>
    </w:p>
    <w:p w14:paraId="73B94529" w14:textId="77777777" w:rsidR="008006FF" w:rsidRPr="00185149" w:rsidRDefault="002D6A20" w:rsidP="008006FF">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sz w:val="24"/>
          <w:szCs w:val="24"/>
        </w:rPr>
        <w:t xml:space="preserve">Majority were between 20-30 years of age, were females </w:t>
      </w:r>
      <w:proofErr w:type="gramStart"/>
      <w:r w:rsidRPr="00185149">
        <w:rPr>
          <w:rFonts w:ascii="Times New Roman" w:hAnsi="Times New Roman" w:cs="Times New Roman"/>
          <w:sz w:val="24"/>
          <w:szCs w:val="24"/>
        </w:rPr>
        <w:t>and  had</w:t>
      </w:r>
      <w:proofErr w:type="gramEnd"/>
      <w:r w:rsidRPr="00185149">
        <w:rPr>
          <w:rFonts w:ascii="Times New Roman" w:hAnsi="Times New Roman" w:cs="Times New Roman"/>
          <w:sz w:val="24"/>
          <w:szCs w:val="24"/>
        </w:rPr>
        <w:t xml:space="preserve"> experience less than 5 years .</w:t>
      </w:r>
      <w:r w:rsidR="008006FF">
        <w:rPr>
          <w:rFonts w:ascii="Times New Roman" w:hAnsi="Times New Roman" w:cs="Times New Roman"/>
          <w:sz w:val="24"/>
          <w:szCs w:val="24"/>
        </w:rPr>
        <w:t xml:space="preserve"> </w:t>
      </w:r>
      <w:r w:rsidR="008006FF" w:rsidRPr="00185149">
        <w:rPr>
          <w:rFonts w:ascii="Times New Roman" w:hAnsi="Times New Roman" w:cs="Times New Roman"/>
          <w:sz w:val="24"/>
          <w:szCs w:val="24"/>
        </w:rPr>
        <w:t xml:space="preserve">The modal age distribution, gender and years of experience are </w:t>
      </w:r>
      <w:r w:rsidR="008006FF">
        <w:rPr>
          <w:rFonts w:ascii="Times New Roman" w:hAnsi="Times New Roman" w:cs="Times New Roman"/>
          <w:sz w:val="24"/>
          <w:szCs w:val="24"/>
        </w:rPr>
        <w:t>represented</w:t>
      </w:r>
      <w:r w:rsidR="008006FF" w:rsidRPr="00185149">
        <w:rPr>
          <w:rFonts w:ascii="Times New Roman" w:hAnsi="Times New Roman" w:cs="Times New Roman"/>
          <w:sz w:val="24"/>
          <w:szCs w:val="24"/>
        </w:rPr>
        <w:t xml:space="preserve"> in </w:t>
      </w:r>
      <w:proofErr w:type="gramStart"/>
      <w:r w:rsidR="008006FF" w:rsidRPr="00185149">
        <w:rPr>
          <w:rFonts w:ascii="Times New Roman" w:hAnsi="Times New Roman" w:cs="Times New Roman"/>
          <w:sz w:val="24"/>
          <w:szCs w:val="24"/>
        </w:rPr>
        <w:t>Fig  1</w:t>
      </w:r>
      <w:proofErr w:type="gramEnd"/>
      <w:r w:rsidR="008006FF" w:rsidRPr="00185149">
        <w:rPr>
          <w:rFonts w:ascii="Times New Roman" w:hAnsi="Times New Roman" w:cs="Times New Roman"/>
          <w:sz w:val="24"/>
          <w:szCs w:val="24"/>
        </w:rPr>
        <w:t>-3.</w:t>
      </w:r>
    </w:p>
    <w:p w14:paraId="0D49DE67" w14:textId="1FA7F822" w:rsidR="007B38BA" w:rsidRPr="00185149" w:rsidRDefault="007B38BA"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sz w:val="24"/>
          <w:szCs w:val="24"/>
        </w:rPr>
        <w:t xml:space="preserve">Among the 15 questions regarding law and medical negligence in </w:t>
      </w:r>
      <w:proofErr w:type="gramStart"/>
      <w:r w:rsidRPr="00185149">
        <w:rPr>
          <w:rFonts w:ascii="Times New Roman" w:hAnsi="Times New Roman" w:cs="Times New Roman"/>
          <w:sz w:val="24"/>
          <w:szCs w:val="24"/>
        </w:rPr>
        <w:t xml:space="preserve">India,  </w:t>
      </w:r>
      <w:r w:rsidR="00AE5758">
        <w:rPr>
          <w:rFonts w:ascii="Times New Roman" w:hAnsi="Times New Roman" w:cs="Times New Roman"/>
          <w:sz w:val="24"/>
          <w:szCs w:val="24"/>
        </w:rPr>
        <w:t>T</w:t>
      </w:r>
      <w:r w:rsidR="00684A65" w:rsidRPr="00185149">
        <w:rPr>
          <w:rFonts w:ascii="Times New Roman" w:hAnsi="Times New Roman" w:cs="Times New Roman"/>
          <w:sz w:val="24"/>
          <w:szCs w:val="24"/>
        </w:rPr>
        <w:t>he</w:t>
      </w:r>
      <w:proofErr w:type="gramEnd"/>
      <w:r w:rsidR="00684A65" w:rsidRPr="00185149">
        <w:rPr>
          <w:rFonts w:ascii="Times New Roman" w:hAnsi="Times New Roman" w:cs="Times New Roman"/>
          <w:sz w:val="24"/>
          <w:szCs w:val="24"/>
        </w:rPr>
        <w:t xml:space="preserve"> </w:t>
      </w:r>
      <w:r w:rsidRPr="00185149">
        <w:rPr>
          <w:rFonts w:ascii="Times New Roman" w:hAnsi="Times New Roman" w:cs="Times New Roman"/>
          <w:sz w:val="24"/>
          <w:szCs w:val="24"/>
        </w:rPr>
        <w:t>%</w:t>
      </w:r>
      <w:r w:rsidR="003177B1"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of respondents who  knew the answers were </w:t>
      </w:r>
      <w:r w:rsidR="00684A65" w:rsidRPr="00185149">
        <w:rPr>
          <w:rFonts w:ascii="Times New Roman" w:hAnsi="Times New Roman" w:cs="Times New Roman"/>
          <w:sz w:val="24"/>
          <w:szCs w:val="24"/>
        </w:rPr>
        <w:t>:</w:t>
      </w:r>
      <w:r w:rsidRPr="00185149">
        <w:rPr>
          <w:rFonts w:ascii="Times New Roman" w:hAnsi="Times New Roman" w:cs="Times New Roman"/>
          <w:sz w:val="24"/>
          <w:szCs w:val="24"/>
        </w:rPr>
        <w:t xml:space="preserve"> </w:t>
      </w:r>
      <w:r w:rsidR="00684A65" w:rsidRPr="00185149">
        <w:rPr>
          <w:rFonts w:ascii="Times New Roman" w:hAnsi="Times New Roman" w:cs="Times New Roman"/>
          <w:sz w:val="24"/>
          <w:szCs w:val="24"/>
        </w:rPr>
        <w:t>91%</w:t>
      </w:r>
      <w:r w:rsidR="003177B1" w:rsidRPr="00185149">
        <w:rPr>
          <w:rFonts w:ascii="Times New Roman" w:hAnsi="Times New Roman" w:cs="Times New Roman"/>
          <w:sz w:val="24"/>
          <w:szCs w:val="24"/>
        </w:rPr>
        <w:t xml:space="preserve"> for </w:t>
      </w:r>
      <w:r w:rsidRPr="00185149">
        <w:rPr>
          <w:rFonts w:ascii="Times New Roman" w:hAnsi="Times New Roman" w:cs="Times New Roman"/>
          <w:sz w:val="24"/>
          <w:szCs w:val="24"/>
        </w:rPr>
        <w:t>medical ne</w:t>
      </w:r>
      <w:r w:rsidR="003177B1" w:rsidRPr="00185149">
        <w:rPr>
          <w:rFonts w:ascii="Times New Roman" w:hAnsi="Times New Roman" w:cs="Times New Roman"/>
          <w:sz w:val="24"/>
          <w:szCs w:val="24"/>
        </w:rPr>
        <w:t xml:space="preserve">gligence, </w:t>
      </w:r>
      <w:r w:rsidR="004F3E89" w:rsidRPr="00185149">
        <w:rPr>
          <w:rFonts w:ascii="Times New Roman" w:hAnsi="Times New Roman" w:cs="Times New Roman"/>
          <w:sz w:val="24"/>
          <w:szCs w:val="24"/>
        </w:rPr>
        <w:t>45</w:t>
      </w:r>
      <w:r w:rsidR="003177B1" w:rsidRPr="00185149">
        <w:rPr>
          <w:rFonts w:ascii="Times New Roman" w:hAnsi="Times New Roman" w:cs="Times New Roman"/>
          <w:sz w:val="24"/>
          <w:szCs w:val="24"/>
        </w:rPr>
        <w:t>% for the Standard to judge the negligence of the doctor</w:t>
      </w:r>
      <w:r w:rsidRPr="00185149">
        <w:rPr>
          <w:rFonts w:ascii="Times New Roman" w:hAnsi="Times New Roman" w:cs="Times New Roman"/>
          <w:sz w:val="24"/>
          <w:szCs w:val="24"/>
        </w:rPr>
        <w:t xml:space="preserve">, </w:t>
      </w:r>
      <w:r w:rsidR="003177B1" w:rsidRPr="00185149">
        <w:rPr>
          <w:rFonts w:ascii="Times New Roman" w:hAnsi="Times New Roman" w:cs="Times New Roman"/>
          <w:sz w:val="24"/>
          <w:szCs w:val="24"/>
        </w:rPr>
        <w:t xml:space="preserve"> </w:t>
      </w:r>
      <w:r w:rsidR="004F3E89" w:rsidRPr="00185149">
        <w:rPr>
          <w:rFonts w:ascii="Times New Roman" w:hAnsi="Times New Roman" w:cs="Times New Roman"/>
          <w:sz w:val="24"/>
          <w:szCs w:val="24"/>
        </w:rPr>
        <w:t>29</w:t>
      </w:r>
      <w:r w:rsidR="003177B1" w:rsidRPr="00185149">
        <w:rPr>
          <w:rFonts w:ascii="Times New Roman" w:hAnsi="Times New Roman" w:cs="Times New Roman"/>
          <w:sz w:val="24"/>
          <w:szCs w:val="24"/>
        </w:rPr>
        <w:t xml:space="preserve">% for Implied undertaking, </w:t>
      </w:r>
      <w:r w:rsidR="004F3E89" w:rsidRPr="00185149">
        <w:rPr>
          <w:rFonts w:ascii="Times New Roman" w:hAnsi="Times New Roman" w:cs="Times New Roman"/>
          <w:sz w:val="24"/>
          <w:szCs w:val="24"/>
        </w:rPr>
        <w:t>2</w:t>
      </w:r>
      <w:r w:rsidR="003177B1" w:rsidRPr="00185149">
        <w:rPr>
          <w:rFonts w:ascii="Times New Roman" w:hAnsi="Times New Roman" w:cs="Times New Roman"/>
          <w:sz w:val="24"/>
          <w:szCs w:val="24"/>
        </w:rPr>
        <w:t xml:space="preserve">% for res </w:t>
      </w:r>
      <w:proofErr w:type="spellStart"/>
      <w:r w:rsidR="003177B1" w:rsidRPr="00185149">
        <w:rPr>
          <w:rFonts w:ascii="Times New Roman" w:hAnsi="Times New Roman" w:cs="Times New Roman"/>
          <w:sz w:val="24"/>
          <w:szCs w:val="24"/>
        </w:rPr>
        <w:t>Ispa</w:t>
      </w:r>
      <w:proofErr w:type="spellEnd"/>
      <w:r w:rsidR="003177B1" w:rsidRPr="00185149">
        <w:rPr>
          <w:rFonts w:ascii="Times New Roman" w:hAnsi="Times New Roman" w:cs="Times New Roman"/>
          <w:sz w:val="24"/>
          <w:szCs w:val="24"/>
        </w:rPr>
        <w:t xml:space="preserve"> loquitor, </w:t>
      </w:r>
      <w:r w:rsidR="004F3E89" w:rsidRPr="00185149">
        <w:rPr>
          <w:rFonts w:ascii="Times New Roman" w:hAnsi="Times New Roman" w:cs="Times New Roman"/>
          <w:sz w:val="24"/>
          <w:szCs w:val="24"/>
        </w:rPr>
        <w:t>2</w:t>
      </w:r>
      <w:r w:rsidR="003177B1" w:rsidRPr="00185149">
        <w:rPr>
          <w:rFonts w:ascii="Times New Roman" w:hAnsi="Times New Roman" w:cs="Times New Roman"/>
          <w:sz w:val="24"/>
          <w:szCs w:val="24"/>
        </w:rPr>
        <w:t xml:space="preserve">% for </w:t>
      </w:r>
      <w:proofErr w:type="spellStart"/>
      <w:r w:rsidR="003177B1" w:rsidRPr="00185149">
        <w:rPr>
          <w:rFonts w:ascii="Times New Roman" w:hAnsi="Times New Roman" w:cs="Times New Roman"/>
          <w:sz w:val="24"/>
          <w:szCs w:val="24"/>
        </w:rPr>
        <w:t>Bolam’s</w:t>
      </w:r>
      <w:proofErr w:type="spellEnd"/>
      <w:r w:rsidR="003177B1" w:rsidRPr="00185149">
        <w:rPr>
          <w:rFonts w:ascii="Times New Roman" w:hAnsi="Times New Roman" w:cs="Times New Roman"/>
          <w:sz w:val="24"/>
          <w:szCs w:val="24"/>
        </w:rPr>
        <w:t xml:space="preserve"> test, </w:t>
      </w:r>
      <w:r w:rsidR="004F3E89" w:rsidRPr="00185149">
        <w:rPr>
          <w:rFonts w:ascii="Times New Roman" w:hAnsi="Times New Roman" w:cs="Times New Roman"/>
          <w:sz w:val="24"/>
          <w:szCs w:val="24"/>
        </w:rPr>
        <w:t>3</w:t>
      </w:r>
      <w:r w:rsidR="003177B1" w:rsidRPr="00185149">
        <w:rPr>
          <w:rFonts w:ascii="Times New Roman" w:hAnsi="Times New Roman" w:cs="Times New Roman"/>
          <w:sz w:val="24"/>
          <w:szCs w:val="24"/>
        </w:rPr>
        <w:t>% for Bolitho case,</w:t>
      </w:r>
      <w:r w:rsidR="004F3E89" w:rsidRPr="00185149">
        <w:rPr>
          <w:rFonts w:ascii="Times New Roman" w:hAnsi="Times New Roman" w:cs="Times New Roman"/>
          <w:sz w:val="24"/>
          <w:szCs w:val="24"/>
        </w:rPr>
        <w:t>51</w:t>
      </w:r>
      <w:r w:rsidR="003177B1" w:rsidRPr="00185149">
        <w:rPr>
          <w:rFonts w:ascii="Times New Roman" w:hAnsi="Times New Roman" w:cs="Times New Roman"/>
          <w:sz w:val="24"/>
          <w:szCs w:val="24"/>
        </w:rPr>
        <w:t xml:space="preserve"> % for Civil negligence, </w:t>
      </w:r>
      <w:r w:rsidR="004F3E89" w:rsidRPr="00185149">
        <w:rPr>
          <w:rFonts w:ascii="Times New Roman" w:hAnsi="Times New Roman" w:cs="Times New Roman"/>
          <w:sz w:val="24"/>
          <w:szCs w:val="24"/>
        </w:rPr>
        <w:t>41</w:t>
      </w:r>
      <w:r w:rsidR="003177B1" w:rsidRPr="00185149">
        <w:rPr>
          <w:rFonts w:ascii="Times New Roman" w:hAnsi="Times New Roman" w:cs="Times New Roman"/>
          <w:sz w:val="24"/>
          <w:szCs w:val="24"/>
        </w:rPr>
        <w:t xml:space="preserve">% for Criminal negligence, </w:t>
      </w:r>
      <w:r w:rsidR="004F0A95" w:rsidRPr="00185149">
        <w:rPr>
          <w:rFonts w:ascii="Times New Roman" w:hAnsi="Times New Roman" w:cs="Times New Roman"/>
          <w:sz w:val="24"/>
          <w:szCs w:val="24"/>
        </w:rPr>
        <w:t>66</w:t>
      </w:r>
      <w:r w:rsidR="003177B1" w:rsidRPr="00185149">
        <w:rPr>
          <w:rFonts w:ascii="Times New Roman" w:hAnsi="Times New Roman" w:cs="Times New Roman"/>
          <w:sz w:val="24"/>
          <w:szCs w:val="24"/>
        </w:rPr>
        <w:t xml:space="preserve">% for Punishment for medical negligence, </w:t>
      </w:r>
      <w:r w:rsidR="004F0A95" w:rsidRPr="00185149">
        <w:rPr>
          <w:rFonts w:ascii="Times New Roman" w:hAnsi="Times New Roman" w:cs="Times New Roman"/>
          <w:sz w:val="24"/>
          <w:szCs w:val="24"/>
        </w:rPr>
        <w:t>60</w:t>
      </w:r>
      <w:r w:rsidR="003177B1" w:rsidRPr="00185149">
        <w:rPr>
          <w:rFonts w:ascii="Times New Roman" w:hAnsi="Times New Roman" w:cs="Times New Roman"/>
          <w:sz w:val="24"/>
          <w:szCs w:val="24"/>
        </w:rPr>
        <w:t>% for When can a doctor be arrested? ,</w:t>
      </w:r>
      <w:r w:rsidR="004F0A95" w:rsidRPr="00185149">
        <w:rPr>
          <w:rFonts w:ascii="Times New Roman" w:hAnsi="Times New Roman" w:cs="Times New Roman"/>
          <w:sz w:val="24"/>
          <w:szCs w:val="24"/>
        </w:rPr>
        <w:t>39</w:t>
      </w:r>
      <w:r w:rsidR="003177B1" w:rsidRPr="00185149">
        <w:rPr>
          <w:rFonts w:ascii="Times New Roman" w:hAnsi="Times New Roman" w:cs="Times New Roman"/>
          <w:sz w:val="24"/>
          <w:szCs w:val="24"/>
        </w:rPr>
        <w:t xml:space="preserve"> % for Are you punishable for free services, </w:t>
      </w:r>
      <w:r w:rsidR="004F0A95" w:rsidRPr="00185149">
        <w:rPr>
          <w:rFonts w:ascii="Times New Roman" w:hAnsi="Times New Roman" w:cs="Times New Roman"/>
          <w:sz w:val="24"/>
          <w:szCs w:val="24"/>
        </w:rPr>
        <w:t>47</w:t>
      </w:r>
      <w:r w:rsidR="003177B1" w:rsidRPr="00185149">
        <w:rPr>
          <w:rFonts w:ascii="Times New Roman" w:hAnsi="Times New Roman" w:cs="Times New Roman"/>
          <w:sz w:val="24"/>
          <w:szCs w:val="24"/>
        </w:rPr>
        <w:t xml:space="preserve">% for When is the </w:t>
      </w:r>
      <w:proofErr w:type="spellStart"/>
      <w:r w:rsidR="003177B1" w:rsidRPr="00185149">
        <w:rPr>
          <w:rFonts w:ascii="Times New Roman" w:hAnsi="Times New Roman" w:cs="Times New Roman"/>
          <w:sz w:val="24"/>
          <w:szCs w:val="24"/>
        </w:rPr>
        <w:t>dr</w:t>
      </w:r>
      <w:proofErr w:type="spellEnd"/>
      <w:r w:rsidR="003177B1" w:rsidRPr="00185149">
        <w:rPr>
          <w:rFonts w:ascii="Times New Roman" w:hAnsi="Times New Roman" w:cs="Times New Roman"/>
          <w:sz w:val="24"/>
          <w:szCs w:val="24"/>
        </w:rPr>
        <w:t xml:space="preserve"> not </w:t>
      </w:r>
      <w:proofErr w:type="gramStart"/>
      <w:r w:rsidR="003177B1" w:rsidRPr="00185149">
        <w:rPr>
          <w:rFonts w:ascii="Times New Roman" w:hAnsi="Times New Roman" w:cs="Times New Roman"/>
          <w:sz w:val="24"/>
          <w:szCs w:val="24"/>
        </w:rPr>
        <w:t>punishable ,</w:t>
      </w:r>
      <w:proofErr w:type="gramEnd"/>
      <w:r w:rsidR="003177B1" w:rsidRPr="00185149">
        <w:rPr>
          <w:rFonts w:ascii="Times New Roman" w:hAnsi="Times New Roman" w:cs="Times New Roman"/>
          <w:sz w:val="24"/>
          <w:szCs w:val="24"/>
        </w:rPr>
        <w:t xml:space="preserve"> </w:t>
      </w:r>
      <w:r w:rsidR="004F0A95" w:rsidRPr="00185149">
        <w:rPr>
          <w:rFonts w:ascii="Times New Roman" w:hAnsi="Times New Roman" w:cs="Times New Roman"/>
          <w:sz w:val="24"/>
          <w:szCs w:val="24"/>
        </w:rPr>
        <w:t>14</w:t>
      </w:r>
      <w:r w:rsidR="003177B1" w:rsidRPr="00185149">
        <w:rPr>
          <w:rFonts w:ascii="Times New Roman" w:hAnsi="Times New Roman" w:cs="Times New Roman"/>
          <w:sz w:val="24"/>
          <w:szCs w:val="24"/>
        </w:rPr>
        <w:t xml:space="preserve">% for Vicarious liability , </w:t>
      </w:r>
      <w:r w:rsidR="004F0A95" w:rsidRPr="00185149">
        <w:rPr>
          <w:rFonts w:ascii="Times New Roman" w:hAnsi="Times New Roman" w:cs="Times New Roman"/>
          <w:sz w:val="24"/>
          <w:szCs w:val="24"/>
        </w:rPr>
        <w:t>24</w:t>
      </w:r>
      <w:r w:rsidR="003177B1" w:rsidRPr="00185149">
        <w:rPr>
          <w:rFonts w:ascii="Times New Roman" w:hAnsi="Times New Roman" w:cs="Times New Roman"/>
          <w:sz w:val="24"/>
          <w:szCs w:val="24"/>
        </w:rPr>
        <w:t xml:space="preserve">% for Burden of proof and  </w:t>
      </w:r>
      <w:r w:rsidR="004F0A95" w:rsidRPr="00185149">
        <w:rPr>
          <w:rFonts w:ascii="Times New Roman" w:hAnsi="Times New Roman" w:cs="Times New Roman"/>
          <w:sz w:val="24"/>
          <w:szCs w:val="24"/>
        </w:rPr>
        <w:t>69</w:t>
      </w:r>
      <w:r w:rsidR="003177B1" w:rsidRPr="00185149">
        <w:rPr>
          <w:rFonts w:ascii="Times New Roman" w:hAnsi="Times New Roman" w:cs="Times New Roman"/>
          <w:sz w:val="24"/>
          <w:szCs w:val="24"/>
        </w:rPr>
        <w:t>% for Consumer protection act</w:t>
      </w:r>
      <w:r w:rsidR="00684A65" w:rsidRPr="00185149">
        <w:rPr>
          <w:rFonts w:ascii="Times New Roman" w:hAnsi="Times New Roman" w:cs="Times New Roman"/>
          <w:sz w:val="24"/>
          <w:szCs w:val="24"/>
        </w:rPr>
        <w:t>.</w:t>
      </w:r>
    </w:p>
    <w:p w14:paraId="1DC954A1" w14:textId="303A2C6B" w:rsidR="001F07DF" w:rsidRPr="00185149" w:rsidRDefault="00337A8C"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noProof/>
          <w:sz w:val="24"/>
          <w:szCs w:val="24"/>
        </w:rPr>
        <w:t xml:space="preserve"> </w:t>
      </w:r>
      <w:r w:rsidR="003A4D82" w:rsidRPr="00185149">
        <w:rPr>
          <w:rFonts w:ascii="Times New Roman" w:hAnsi="Times New Roman" w:cs="Times New Roman"/>
          <w:noProof/>
          <w:sz w:val="24"/>
          <w:szCs w:val="24"/>
        </w:rPr>
        <w:t xml:space="preserve"> </w:t>
      </w:r>
    </w:p>
    <w:p w14:paraId="2DB5BEE4" w14:textId="77777777" w:rsidR="0000003A" w:rsidRPr="00185149" w:rsidRDefault="0000003A" w:rsidP="00185149">
      <w:pPr>
        <w:autoSpaceDE w:val="0"/>
        <w:autoSpaceDN w:val="0"/>
        <w:adjustRightInd w:val="0"/>
        <w:spacing w:after="0" w:line="360" w:lineRule="auto"/>
        <w:rPr>
          <w:rFonts w:ascii="Times New Roman" w:hAnsi="Times New Roman" w:cs="Times New Roman"/>
          <w:sz w:val="24"/>
          <w:szCs w:val="24"/>
        </w:rPr>
      </w:pPr>
    </w:p>
    <w:p w14:paraId="6A9DDCED" w14:textId="001D9868" w:rsidR="00301415" w:rsidRPr="00185149" w:rsidRDefault="006D4C8A" w:rsidP="00185149">
      <w:pPr>
        <w:spacing w:line="360" w:lineRule="auto"/>
        <w:rPr>
          <w:rFonts w:ascii="Times New Roman" w:hAnsi="Times New Roman" w:cs="Times New Roman"/>
          <w:sz w:val="24"/>
          <w:szCs w:val="24"/>
        </w:rPr>
      </w:pPr>
      <w:r w:rsidRPr="00185149">
        <w:rPr>
          <w:rFonts w:ascii="Times New Roman" w:hAnsi="Times New Roman" w:cs="Times New Roman"/>
          <w:sz w:val="24"/>
          <w:szCs w:val="24"/>
        </w:rPr>
        <w:lastRenderedPageBreak/>
        <w:t xml:space="preserve">Discussion </w:t>
      </w:r>
      <w:r w:rsidR="001F07DF" w:rsidRPr="00185149">
        <w:rPr>
          <w:rFonts w:ascii="Times New Roman" w:hAnsi="Times New Roman" w:cs="Times New Roman"/>
          <w:sz w:val="24"/>
          <w:szCs w:val="24"/>
        </w:rPr>
        <w:t xml:space="preserve"> </w:t>
      </w:r>
    </w:p>
    <w:p w14:paraId="40721415" w14:textId="44310909" w:rsidR="002A5D0C" w:rsidRPr="00185149" w:rsidRDefault="002A5D0C" w:rsidP="00185149">
      <w:pPr>
        <w:spacing w:line="360" w:lineRule="auto"/>
        <w:rPr>
          <w:rFonts w:ascii="Times New Roman" w:hAnsi="Times New Roman" w:cs="Times New Roman"/>
          <w:sz w:val="24"/>
          <w:szCs w:val="24"/>
        </w:rPr>
      </w:pPr>
      <w:r w:rsidRPr="00185149">
        <w:rPr>
          <w:rFonts w:ascii="Times New Roman" w:hAnsi="Times New Roman" w:cs="Times New Roman"/>
          <w:sz w:val="24"/>
          <w:szCs w:val="24"/>
        </w:rPr>
        <w:t>Doctors are prone to deliver good service at all times. But if there is a breach in the duty due to an act of commission or omission then they are said to be medically negligent. The consequences that follow when a patient takes this legally is of great importance to the doctor.</w:t>
      </w:r>
      <w:r w:rsidR="002C66E8"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Knowing the laws and its basis that </w:t>
      </w:r>
      <w:proofErr w:type="gramStart"/>
      <w:r w:rsidRPr="00185149">
        <w:rPr>
          <w:rFonts w:ascii="Times New Roman" w:hAnsi="Times New Roman" w:cs="Times New Roman"/>
          <w:sz w:val="24"/>
          <w:szCs w:val="24"/>
        </w:rPr>
        <w:t>govern  medical</w:t>
      </w:r>
      <w:proofErr w:type="gramEnd"/>
      <w:r w:rsidRPr="00185149">
        <w:rPr>
          <w:rFonts w:ascii="Times New Roman" w:hAnsi="Times New Roman" w:cs="Times New Roman"/>
          <w:sz w:val="24"/>
          <w:szCs w:val="24"/>
        </w:rPr>
        <w:t xml:space="preserve"> negligence will keep the doctors in a proper position to serve patients better</w:t>
      </w:r>
      <w:r w:rsidR="002C66E8" w:rsidRPr="00185149">
        <w:rPr>
          <w:rFonts w:ascii="Times New Roman" w:hAnsi="Times New Roman" w:cs="Times New Roman"/>
          <w:sz w:val="24"/>
          <w:szCs w:val="24"/>
        </w:rPr>
        <w:t xml:space="preserve"> and more cautiously </w:t>
      </w:r>
      <w:r w:rsidRPr="00185149">
        <w:rPr>
          <w:rFonts w:ascii="Times New Roman" w:hAnsi="Times New Roman" w:cs="Times New Roman"/>
          <w:sz w:val="24"/>
          <w:szCs w:val="24"/>
        </w:rPr>
        <w:t>.</w:t>
      </w:r>
    </w:p>
    <w:p w14:paraId="089B6FA6" w14:textId="707DA5DE" w:rsidR="001F07DF" w:rsidRPr="00185149" w:rsidRDefault="001F07DF" w:rsidP="00185149">
      <w:pPr>
        <w:spacing w:line="360" w:lineRule="auto"/>
        <w:rPr>
          <w:rFonts w:ascii="Times New Roman" w:hAnsi="Times New Roman" w:cs="Times New Roman"/>
          <w:sz w:val="24"/>
          <w:szCs w:val="24"/>
        </w:rPr>
      </w:pPr>
      <w:r w:rsidRPr="00185149">
        <w:rPr>
          <w:rFonts w:ascii="Times New Roman" w:hAnsi="Times New Roman" w:cs="Times New Roman"/>
          <w:sz w:val="24"/>
          <w:szCs w:val="24"/>
        </w:rPr>
        <w:t>People are more educated now than before. They are aware of their rights.</w:t>
      </w:r>
      <w:r w:rsidR="00684A65"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In the medical field, </w:t>
      </w:r>
      <w:proofErr w:type="gramStart"/>
      <w:r w:rsidRPr="00185149">
        <w:rPr>
          <w:rFonts w:ascii="Times New Roman" w:hAnsi="Times New Roman" w:cs="Times New Roman"/>
          <w:sz w:val="24"/>
          <w:szCs w:val="24"/>
        </w:rPr>
        <w:t>the  public</w:t>
      </w:r>
      <w:proofErr w:type="gramEnd"/>
      <w:r w:rsidRPr="00185149">
        <w:rPr>
          <w:rFonts w:ascii="Times New Roman" w:hAnsi="Times New Roman" w:cs="Times New Roman"/>
          <w:sz w:val="24"/>
          <w:szCs w:val="24"/>
        </w:rPr>
        <w:t xml:space="preserve"> can procure their rights through Consumer protectio</w:t>
      </w:r>
      <w:r w:rsidR="002A5D0C" w:rsidRPr="00185149">
        <w:rPr>
          <w:rFonts w:ascii="Times New Roman" w:hAnsi="Times New Roman" w:cs="Times New Roman"/>
          <w:sz w:val="24"/>
          <w:szCs w:val="24"/>
        </w:rPr>
        <w:t>n act</w:t>
      </w:r>
      <w:r w:rsidR="00643753" w:rsidRPr="00185149">
        <w:rPr>
          <w:rFonts w:ascii="Times New Roman" w:hAnsi="Times New Roman" w:cs="Times New Roman"/>
          <w:sz w:val="24"/>
          <w:szCs w:val="24"/>
        </w:rPr>
        <w:t>.</w:t>
      </w:r>
      <w:r w:rsidR="00684A65" w:rsidRPr="00185149">
        <w:rPr>
          <w:rFonts w:ascii="Times New Roman" w:hAnsi="Times New Roman" w:cs="Times New Roman"/>
          <w:sz w:val="24"/>
          <w:szCs w:val="24"/>
        </w:rPr>
        <w:t xml:space="preserve"> </w:t>
      </w:r>
      <w:r w:rsidR="00643753" w:rsidRPr="00185149">
        <w:rPr>
          <w:rFonts w:ascii="Times New Roman" w:hAnsi="Times New Roman" w:cs="Times New Roman"/>
          <w:sz w:val="24"/>
          <w:szCs w:val="24"/>
        </w:rPr>
        <w:t xml:space="preserve">This study analysed the knowledge of dentists on legal aspects </w:t>
      </w:r>
      <w:proofErr w:type="gramStart"/>
      <w:r w:rsidR="00643753" w:rsidRPr="00185149">
        <w:rPr>
          <w:rFonts w:ascii="Times New Roman" w:hAnsi="Times New Roman" w:cs="Times New Roman"/>
          <w:sz w:val="24"/>
          <w:szCs w:val="24"/>
        </w:rPr>
        <w:t>of  medical</w:t>
      </w:r>
      <w:proofErr w:type="gramEnd"/>
      <w:r w:rsidR="003177B1" w:rsidRPr="00185149">
        <w:rPr>
          <w:rFonts w:ascii="Times New Roman" w:hAnsi="Times New Roman" w:cs="Times New Roman"/>
          <w:sz w:val="24"/>
          <w:szCs w:val="24"/>
        </w:rPr>
        <w:t xml:space="preserve"> </w:t>
      </w:r>
      <w:r w:rsidR="00643753" w:rsidRPr="00185149">
        <w:rPr>
          <w:rFonts w:ascii="Times New Roman" w:hAnsi="Times New Roman" w:cs="Times New Roman"/>
          <w:sz w:val="24"/>
          <w:szCs w:val="24"/>
        </w:rPr>
        <w:t xml:space="preserve">negligence. </w:t>
      </w:r>
    </w:p>
    <w:p w14:paraId="7EE84A5A" w14:textId="254ECFA4" w:rsidR="00643753" w:rsidRPr="00185149" w:rsidRDefault="00643753" w:rsidP="00185149">
      <w:pPr>
        <w:autoSpaceDE w:val="0"/>
        <w:autoSpaceDN w:val="0"/>
        <w:adjustRightInd w:val="0"/>
        <w:spacing w:after="0" w:line="360" w:lineRule="auto"/>
        <w:rPr>
          <w:rFonts w:ascii="Times New Roman" w:hAnsi="Times New Roman" w:cs="Times New Roman"/>
          <w:sz w:val="24"/>
          <w:szCs w:val="24"/>
        </w:rPr>
      </w:pPr>
      <w:r w:rsidRPr="00185149">
        <w:rPr>
          <w:rFonts w:ascii="Times New Roman" w:hAnsi="Times New Roman" w:cs="Times New Roman"/>
          <w:sz w:val="24"/>
          <w:szCs w:val="24"/>
        </w:rPr>
        <w:t xml:space="preserve">Doctors must exercise an ordinary degree of skill </w:t>
      </w:r>
      <w:r w:rsidR="003177B1" w:rsidRPr="00185149">
        <w:rPr>
          <w:rFonts w:ascii="Times New Roman" w:hAnsi="Times New Roman" w:cs="Times New Roman"/>
          <w:sz w:val="24"/>
          <w:szCs w:val="24"/>
        </w:rPr>
        <w:fldChar w:fldCharType="begin"/>
      </w:r>
      <w:r w:rsidR="003177B1" w:rsidRPr="00185149">
        <w:rPr>
          <w:rFonts w:ascii="Times New Roman" w:hAnsi="Times New Roman" w:cs="Times New Roman"/>
          <w:sz w:val="24"/>
          <w:szCs w:val="24"/>
        </w:rPr>
        <w:instrText xml:space="preserve"> ADDIN ZOTERO_ITEM CSL_CITATION {"citationID":"LduZlr66","properties":{"formattedCitation":"(3)","plainCitation":"(3)","noteIndex":0},"citationItems":[{"id":13,"uris":["http://zotero.org/users/local/Kx2JJlmV/items/LIYMBDNR"],"uri":["http://zotero.org/users/local/Kx2JJlmV/items/LIYMBDNR"],"itemData":{"id":13,"type":"article-journal","title":"Smt J S Paul vs Dr (Mrs) A Barkataki (2004) 10 CLD 1 (SCDRC - MEGHALAYA)."}}],"schema":"https://github.com/citation-style-language/schema/raw/master/csl-citation.json"} </w:instrText>
      </w:r>
      <w:r w:rsidR="003177B1" w:rsidRPr="00185149">
        <w:rPr>
          <w:rFonts w:ascii="Times New Roman" w:hAnsi="Times New Roman" w:cs="Times New Roman"/>
          <w:sz w:val="24"/>
          <w:szCs w:val="24"/>
        </w:rPr>
        <w:fldChar w:fldCharType="separate"/>
      </w:r>
      <w:r w:rsidR="003177B1" w:rsidRPr="00185149">
        <w:rPr>
          <w:rFonts w:ascii="Times New Roman" w:hAnsi="Times New Roman" w:cs="Times New Roman"/>
          <w:sz w:val="24"/>
          <w:szCs w:val="24"/>
        </w:rPr>
        <w:t>(3)</w:t>
      </w:r>
      <w:r w:rsidR="003177B1" w:rsidRPr="00185149">
        <w:rPr>
          <w:rFonts w:ascii="Times New Roman" w:hAnsi="Times New Roman" w:cs="Times New Roman"/>
          <w:sz w:val="24"/>
          <w:szCs w:val="24"/>
        </w:rPr>
        <w:fldChar w:fldCharType="end"/>
      </w:r>
      <w:r w:rsidRPr="00185149">
        <w:rPr>
          <w:rFonts w:ascii="Times New Roman" w:hAnsi="Times New Roman" w:cs="Times New Roman"/>
          <w:sz w:val="24"/>
          <w:szCs w:val="24"/>
        </w:rPr>
        <w:t xml:space="preserve">. </w:t>
      </w:r>
      <w:r w:rsidR="0021126E" w:rsidRPr="00185149">
        <w:rPr>
          <w:rFonts w:ascii="Times New Roman" w:hAnsi="Times New Roman" w:cs="Times New Roman"/>
          <w:sz w:val="24"/>
          <w:szCs w:val="24"/>
        </w:rPr>
        <w:t xml:space="preserve">No doctor </w:t>
      </w:r>
      <w:r w:rsidR="003D5424" w:rsidRPr="00185149">
        <w:rPr>
          <w:rFonts w:ascii="Times New Roman" w:hAnsi="Times New Roman" w:cs="Times New Roman"/>
          <w:sz w:val="24"/>
          <w:szCs w:val="24"/>
        </w:rPr>
        <w:t>can</w:t>
      </w:r>
      <w:r w:rsidRPr="00185149">
        <w:rPr>
          <w:rFonts w:ascii="Times New Roman" w:hAnsi="Times New Roman" w:cs="Times New Roman"/>
          <w:sz w:val="24"/>
          <w:szCs w:val="24"/>
        </w:rPr>
        <w:t xml:space="preserve"> give a warranty of the perfection of their skill or a</w:t>
      </w:r>
      <w:r w:rsidR="003177B1"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guarantee of cure. If the doctor has adopted the right </w:t>
      </w:r>
      <w:r w:rsidR="00BB476C" w:rsidRPr="00185149">
        <w:rPr>
          <w:rFonts w:ascii="Times New Roman" w:hAnsi="Times New Roman" w:cs="Times New Roman"/>
          <w:sz w:val="24"/>
          <w:szCs w:val="24"/>
        </w:rPr>
        <w:t>choice</w:t>
      </w:r>
      <w:r w:rsidRPr="00185149">
        <w:rPr>
          <w:rFonts w:ascii="Times New Roman" w:hAnsi="Times New Roman" w:cs="Times New Roman"/>
          <w:sz w:val="24"/>
          <w:szCs w:val="24"/>
        </w:rPr>
        <w:t xml:space="preserve"> of</w:t>
      </w:r>
      <w:r w:rsidR="003177B1" w:rsidRPr="00185149">
        <w:rPr>
          <w:rFonts w:ascii="Times New Roman" w:hAnsi="Times New Roman" w:cs="Times New Roman"/>
          <w:sz w:val="24"/>
          <w:szCs w:val="24"/>
        </w:rPr>
        <w:t xml:space="preserve"> </w:t>
      </w:r>
      <w:r w:rsidRPr="00185149">
        <w:rPr>
          <w:rFonts w:ascii="Times New Roman" w:hAnsi="Times New Roman" w:cs="Times New Roman"/>
          <w:sz w:val="24"/>
          <w:szCs w:val="24"/>
        </w:rPr>
        <w:t>treatment, if she/ he is skilled and has worked with a method</w:t>
      </w:r>
      <w:r w:rsidR="003177B1"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 best suited to the patient, she/ he cannot be</w:t>
      </w:r>
      <w:r w:rsidR="003177B1"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blamed for negligence if the patient is not totally cured </w:t>
      </w:r>
      <w:r w:rsidR="003B42F4" w:rsidRPr="00185149">
        <w:rPr>
          <w:rFonts w:ascii="Times New Roman" w:hAnsi="Times New Roman" w:cs="Times New Roman"/>
          <w:sz w:val="24"/>
          <w:szCs w:val="24"/>
        </w:rPr>
        <w:fldChar w:fldCharType="begin"/>
      </w:r>
      <w:r w:rsidR="003B42F4" w:rsidRPr="00185149">
        <w:rPr>
          <w:rFonts w:ascii="Times New Roman" w:hAnsi="Times New Roman" w:cs="Times New Roman"/>
          <w:sz w:val="24"/>
          <w:szCs w:val="24"/>
        </w:rPr>
        <w:instrText xml:space="preserve"> ADDIN ZOTERO_ITEM CSL_CITATION {"citationID":"8aaYEvJm","properties":{"formattedCitation":"(4)","plainCitation":"(4)","noteIndex":0},"citationItems":[{"id":14,"uris":["http://zotero.org/users/local/Kx2JJlmV/items/4QNRRRFR"],"uri":["http://zotero.org/users/local/Kx2JJlmV/items/4QNRRRFR"],"itemData":{"id":14,"type":"article-journal","title":"Dr Prem Luthra vs Iftekhar (2004) 11 CLD 37 (SCDRC - UTTARANCHAL); Mrs Savitri Devi vs Union of India IV (2003) CPJ 164; Dr Devendra Madan vs Shakuntala Devi I (2003) CPJ 57 (NC)."}}],"schema":"https://github.com/citation-style-language/schema/raw/master/csl-citation.json"} </w:instrText>
      </w:r>
      <w:r w:rsidR="003B42F4" w:rsidRPr="00185149">
        <w:rPr>
          <w:rFonts w:ascii="Times New Roman" w:hAnsi="Times New Roman" w:cs="Times New Roman"/>
          <w:sz w:val="24"/>
          <w:szCs w:val="24"/>
        </w:rPr>
        <w:fldChar w:fldCharType="separate"/>
      </w:r>
      <w:r w:rsidR="003B42F4" w:rsidRPr="00185149">
        <w:rPr>
          <w:rFonts w:ascii="Times New Roman" w:hAnsi="Times New Roman" w:cs="Times New Roman"/>
          <w:sz w:val="24"/>
          <w:szCs w:val="24"/>
        </w:rPr>
        <w:t>(4)</w:t>
      </w:r>
      <w:r w:rsidR="003B42F4" w:rsidRPr="00185149">
        <w:rPr>
          <w:rFonts w:ascii="Times New Roman" w:hAnsi="Times New Roman" w:cs="Times New Roman"/>
          <w:sz w:val="24"/>
          <w:szCs w:val="24"/>
        </w:rPr>
        <w:fldChar w:fldCharType="end"/>
      </w:r>
      <w:r w:rsidRPr="00185149">
        <w:rPr>
          <w:rFonts w:ascii="Times New Roman" w:hAnsi="Times New Roman" w:cs="Times New Roman"/>
          <w:sz w:val="24"/>
          <w:szCs w:val="24"/>
        </w:rPr>
        <w:t>.</w:t>
      </w:r>
    </w:p>
    <w:p w14:paraId="35D43316" w14:textId="1BFBA4D4" w:rsidR="006D4C8A" w:rsidRPr="00185149" w:rsidRDefault="003B42F4" w:rsidP="00185149">
      <w:pPr>
        <w:spacing w:line="360" w:lineRule="auto"/>
        <w:rPr>
          <w:rFonts w:ascii="Times New Roman" w:hAnsi="Times New Roman" w:cs="Times New Roman"/>
          <w:color w:val="000000"/>
          <w:sz w:val="24"/>
          <w:szCs w:val="24"/>
          <w:shd w:val="clear" w:color="auto" w:fill="FFFFFF"/>
        </w:rPr>
      </w:pPr>
      <w:r w:rsidRPr="00185149">
        <w:rPr>
          <w:rStyle w:val="highlight"/>
          <w:rFonts w:ascii="Times New Roman" w:hAnsi="Times New Roman" w:cs="Times New Roman"/>
          <w:color w:val="000000"/>
          <w:sz w:val="24"/>
          <w:szCs w:val="24"/>
          <w:shd w:val="clear" w:color="auto" w:fill="FFFFFF"/>
        </w:rPr>
        <w:t>In a study done to find out m</w:t>
      </w:r>
      <w:r w:rsidR="002A295F" w:rsidRPr="00185149">
        <w:rPr>
          <w:rStyle w:val="highlight"/>
          <w:rFonts w:ascii="Times New Roman" w:hAnsi="Times New Roman" w:cs="Times New Roman"/>
          <w:color w:val="000000"/>
          <w:sz w:val="24"/>
          <w:szCs w:val="24"/>
          <w:shd w:val="clear" w:color="auto" w:fill="FFFFFF"/>
        </w:rPr>
        <w:t>edical</w:t>
      </w:r>
      <w:r w:rsidR="002A295F" w:rsidRPr="00185149">
        <w:rPr>
          <w:rFonts w:ascii="Times New Roman" w:hAnsi="Times New Roman" w:cs="Times New Roman"/>
          <w:color w:val="000000"/>
          <w:sz w:val="24"/>
          <w:szCs w:val="24"/>
          <w:shd w:val="clear" w:color="auto" w:fill="FFFFFF"/>
        </w:rPr>
        <w:t xml:space="preserve"> errors in radiation oncology (RO) practice </w:t>
      </w:r>
      <w:r w:rsidRPr="00185149">
        <w:rPr>
          <w:rFonts w:ascii="Times New Roman" w:hAnsi="Times New Roman" w:cs="Times New Roman"/>
          <w:color w:val="000000"/>
          <w:sz w:val="24"/>
          <w:szCs w:val="24"/>
          <w:shd w:val="clear" w:color="auto" w:fill="FFFFFF"/>
        </w:rPr>
        <w:t xml:space="preserve"> it was found that c</w:t>
      </w:r>
      <w:r w:rsidR="006D4C8A" w:rsidRPr="00185149">
        <w:rPr>
          <w:rFonts w:ascii="Times New Roman" w:hAnsi="Times New Roman" w:cs="Times New Roman"/>
          <w:color w:val="000000"/>
          <w:sz w:val="24"/>
          <w:szCs w:val="24"/>
          <w:shd w:val="clear" w:color="auto" w:fill="FFFFFF"/>
        </w:rPr>
        <w:t>ases involving benign disease (p=0.009), treatment of the wrong site (p=0.001), or treatment using the wrong dose (p&lt;0.001) were all associated with indemnity payments</w:t>
      </w:r>
      <w:r w:rsidR="000F754B" w:rsidRPr="00185149">
        <w:rPr>
          <w:rFonts w:ascii="Times New Roman" w:hAnsi="Times New Roman" w:cs="Times New Roman"/>
          <w:color w:val="000000"/>
          <w:sz w:val="24"/>
          <w:szCs w:val="24"/>
          <w:shd w:val="clear" w:color="auto" w:fill="FFFFFF"/>
        </w:rPr>
        <w:fldChar w:fldCharType="begin"/>
      </w:r>
      <w:r w:rsidR="000F754B" w:rsidRPr="00185149">
        <w:rPr>
          <w:rFonts w:ascii="Times New Roman" w:hAnsi="Times New Roman" w:cs="Times New Roman"/>
          <w:color w:val="000000"/>
          <w:sz w:val="24"/>
          <w:szCs w:val="24"/>
          <w:shd w:val="clear" w:color="auto" w:fill="FFFFFF"/>
        </w:rPr>
        <w:instrText xml:space="preserve"> ADDIN ZOTERO_ITEM CSL_CITATION {"citationID":"HRPurcxN","properties":{"formattedCitation":"(1)","plainCitation":"(1)","noteIndex":0},"citationItems":[{"id":2,"uris":["http://zotero.org/users/local/Kx2JJlmV/items/5HMVZXVT"],"uri":["http://zotero.org/users/local/Kx2JJlmV/items/5HMVZXVT"],"itemData":{"id":2,"type":"article-journal","title":"Royce TJ1, Dwyer K2, Yu-Moe CW2, DeRoo C2, Jacobson JO3, Tishler RB4'Medical Malpractice Analysis in Radiation Oncology: a Decade of Results from a National Comparative Benchmarking System.Int J Radiat Oncol Biol Phys. 2018 Nov 12. pii: S0360-3016(18)33956-7. doi: 10.1016/j.ijrobp.2018.11.00"}}],"schema":"https://github.com/citation-style-language/schema/raw/master/csl-citation.json"} </w:instrText>
      </w:r>
      <w:r w:rsidR="000F754B" w:rsidRPr="00185149">
        <w:rPr>
          <w:rFonts w:ascii="Times New Roman" w:hAnsi="Times New Roman" w:cs="Times New Roman"/>
          <w:color w:val="000000"/>
          <w:sz w:val="24"/>
          <w:szCs w:val="24"/>
          <w:shd w:val="clear" w:color="auto" w:fill="FFFFFF"/>
        </w:rPr>
        <w:fldChar w:fldCharType="separate"/>
      </w:r>
      <w:r w:rsidR="000F754B" w:rsidRPr="00185149">
        <w:rPr>
          <w:rFonts w:ascii="Times New Roman" w:hAnsi="Times New Roman" w:cs="Times New Roman"/>
          <w:sz w:val="24"/>
          <w:szCs w:val="24"/>
        </w:rPr>
        <w:t>(1)</w:t>
      </w:r>
      <w:r w:rsidR="000F754B" w:rsidRPr="00185149">
        <w:rPr>
          <w:rFonts w:ascii="Times New Roman" w:hAnsi="Times New Roman" w:cs="Times New Roman"/>
          <w:color w:val="000000"/>
          <w:sz w:val="24"/>
          <w:szCs w:val="24"/>
          <w:shd w:val="clear" w:color="auto" w:fill="FFFFFF"/>
        </w:rPr>
        <w:fldChar w:fldCharType="end"/>
      </w:r>
      <w:r w:rsidRPr="00185149">
        <w:rPr>
          <w:rFonts w:ascii="Times New Roman" w:hAnsi="Times New Roman" w:cs="Times New Roman"/>
          <w:color w:val="000000"/>
          <w:sz w:val="24"/>
          <w:szCs w:val="24"/>
          <w:shd w:val="clear" w:color="auto" w:fill="FFFFFF"/>
        </w:rPr>
        <w:t xml:space="preserve"> Better characterizing these events can educate providers with the goal of improving patient care.</w:t>
      </w:r>
      <w:r w:rsidRPr="00185149">
        <w:rPr>
          <w:rFonts w:ascii="Times New Roman" w:hAnsi="Times New Roman" w:cs="Times New Roman"/>
          <w:color w:val="000000"/>
          <w:sz w:val="24"/>
          <w:szCs w:val="24"/>
          <w:shd w:val="clear" w:color="auto" w:fill="FFFFFF"/>
        </w:rPr>
        <w:fldChar w:fldCharType="begin"/>
      </w:r>
      <w:r w:rsidRPr="00185149">
        <w:rPr>
          <w:rFonts w:ascii="Times New Roman" w:hAnsi="Times New Roman" w:cs="Times New Roman"/>
          <w:color w:val="000000"/>
          <w:sz w:val="24"/>
          <w:szCs w:val="24"/>
          <w:shd w:val="clear" w:color="auto" w:fill="FFFFFF"/>
        </w:rPr>
        <w:instrText xml:space="preserve"> ADDIN ZOTERO_ITEM CSL_CITATION {"citationID":"e9KszyfX","properties":{"formattedCitation":"(1)","plainCitation":"(1)","noteIndex":0},"citationItems":[{"id":2,"uris":["http://zotero.org/users/local/Kx2JJlmV/items/5HMVZXVT"],"uri":["http://zotero.org/users/local/Kx2JJlmV/items/5HMVZXVT"],"itemData":{"id":2,"type":"article-journal","title":"Royce TJ1, Dwyer K2, Yu-Moe CW2, DeRoo C2, Jacobson JO3, Tishler RB4'Medical Malpractice Analysis in Radiation Oncology: a Decade of Results from a National Comparative Benchmarking System.Int J Radiat Oncol Biol Phys. 2018 Nov 12. pii: S0360-3016(18)33956-7. doi: 10.1016/j.ijrobp.2018.11.00"}}],"schema":"https://github.com/citation-style-language/schema/raw/master/csl-citation.json"} </w:instrText>
      </w:r>
      <w:r w:rsidRPr="00185149">
        <w:rPr>
          <w:rFonts w:ascii="Times New Roman" w:hAnsi="Times New Roman" w:cs="Times New Roman"/>
          <w:color w:val="000000"/>
          <w:sz w:val="24"/>
          <w:szCs w:val="24"/>
          <w:shd w:val="clear" w:color="auto" w:fill="FFFFFF"/>
        </w:rPr>
        <w:fldChar w:fldCharType="separate"/>
      </w:r>
      <w:r w:rsidRPr="00185149">
        <w:rPr>
          <w:rFonts w:ascii="Times New Roman" w:hAnsi="Times New Roman" w:cs="Times New Roman"/>
          <w:sz w:val="24"/>
          <w:szCs w:val="24"/>
        </w:rPr>
        <w:t>(1)</w:t>
      </w:r>
      <w:r w:rsidRPr="00185149">
        <w:rPr>
          <w:rFonts w:ascii="Times New Roman" w:hAnsi="Times New Roman" w:cs="Times New Roman"/>
          <w:color w:val="000000"/>
          <w:sz w:val="24"/>
          <w:szCs w:val="24"/>
          <w:shd w:val="clear" w:color="auto" w:fill="FFFFFF"/>
        </w:rPr>
        <w:fldChar w:fldCharType="end"/>
      </w:r>
    </w:p>
    <w:p w14:paraId="468CB1A4" w14:textId="75A2D8EE" w:rsidR="00684A65" w:rsidRPr="00185149" w:rsidRDefault="003B42F4"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 xml:space="preserve">The knowledge regarding these questions is </w:t>
      </w:r>
      <w:r w:rsidR="00CD73B2" w:rsidRPr="00185149">
        <w:rPr>
          <w:rFonts w:ascii="Times New Roman" w:hAnsi="Times New Roman" w:cs="Times New Roman"/>
          <w:color w:val="000000"/>
          <w:sz w:val="24"/>
          <w:szCs w:val="24"/>
          <w:shd w:val="clear" w:color="auto" w:fill="FFFFFF"/>
        </w:rPr>
        <w:t>important,</w:t>
      </w:r>
      <w:r w:rsidRPr="00185149">
        <w:rPr>
          <w:rFonts w:ascii="Times New Roman" w:hAnsi="Times New Roman" w:cs="Times New Roman"/>
          <w:color w:val="000000"/>
          <w:sz w:val="24"/>
          <w:szCs w:val="24"/>
          <w:shd w:val="clear" w:color="auto" w:fill="FFFFFF"/>
        </w:rPr>
        <w:t xml:space="preserve"> since in day to day practice, </w:t>
      </w:r>
      <w:r w:rsidR="008006FF">
        <w:rPr>
          <w:rFonts w:ascii="Times New Roman" w:hAnsi="Times New Roman" w:cs="Times New Roman"/>
          <w:color w:val="000000"/>
          <w:sz w:val="24"/>
          <w:szCs w:val="24"/>
          <w:shd w:val="clear" w:color="auto" w:fill="FFFFFF"/>
        </w:rPr>
        <w:t>doctors</w:t>
      </w:r>
      <w:r w:rsidRPr="00185149">
        <w:rPr>
          <w:rFonts w:ascii="Times New Roman" w:hAnsi="Times New Roman" w:cs="Times New Roman"/>
          <w:color w:val="000000"/>
          <w:sz w:val="24"/>
          <w:szCs w:val="24"/>
          <w:shd w:val="clear" w:color="auto" w:fill="FFFFFF"/>
        </w:rPr>
        <w:t xml:space="preserve"> have to deal with several patients </w:t>
      </w:r>
      <w:r w:rsidR="00C538DD" w:rsidRPr="00185149">
        <w:rPr>
          <w:rFonts w:ascii="Times New Roman" w:hAnsi="Times New Roman" w:cs="Times New Roman"/>
          <w:color w:val="000000"/>
          <w:sz w:val="24"/>
          <w:szCs w:val="24"/>
          <w:shd w:val="clear" w:color="auto" w:fill="FFFFFF"/>
        </w:rPr>
        <w:t>with different ailments</w:t>
      </w:r>
      <w:r w:rsidRPr="00185149">
        <w:rPr>
          <w:rFonts w:ascii="Times New Roman" w:hAnsi="Times New Roman" w:cs="Times New Roman"/>
          <w:color w:val="000000"/>
          <w:sz w:val="24"/>
          <w:szCs w:val="24"/>
          <w:shd w:val="clear" w:color="auto" w:fill="FFFFFF"/>
        </w:rPr>
        <w:t>.</w:t>
      </w:r>
      <w:r w:rsidR="00CD73B2" w:rsidRPr="00185149">
        <w:rPr>
          <w:rFonts w:ascii="Times New Roman" w:hAnsi="Times New Roman" w:cs="Times New Roman"/>
          <w:color w:val="000000"/>
          <w:sz w:val="24"/>
          <w:szCs w:val="24"/>
          <w:shd w:val="clear" w:color="auto" w:fill="FFFFFF"/>
        </w:rPr>
        <w:t xml:space="preserve"> We must be knowledgeable to pursue things on the safer side as well as only do good to the patient. But the results show less awareness of the dentist regarding these terms. This can be attributed to the fact that there is no special subject taught to the dentists regarding law which will increase their </w:t>
      </w:r>
      <w:r w:rsidR="008006FF">
        <w:rPr>
          <w:rFonts w:ascii="Times New Roman" w:hAnsi="Times New Roman" w:cs="Times New Roman"/>
          <w:color w:val="000000"/>
          <w:sz w:val="24"/>
          <w:szCs w:val="24"/>
          <w:shd w:val="clear" w:color="auto" w:fill="FFFFFF"/>
        </w:rPr>
        <w:t xml:space="preserve">awareness and </w:t>
      </w:r>
      <w:r w:rsidR="00CD7D6A" w:rsidRPr="00185149">
        <w:rPr>
          <w:rFonts w:ascii="Times New Roman" w:hAnsi="Times New Roman" w:cs="Times New Roman"/>
          <w:color w:val="000000"/>
          <w:sz w:val="24"/>
          <w:szCs w:val="24"/>
          <w:shd w:val="clear" w:color="auto" w:fill="FFFFFF"/>
        </w:rPr>
        <w:t>responsibility.</w:t>
      </w:r>
    </w:p>
    <w:p w14:paraId="2508403F" w14:textId="71A7C0F2" w:rsidR="00CD73B2" w:rsidRPr="00185149" w:rsidRDefault="00CD73B2"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 xml:space="preserve">Among all the questions maximum no. of responses with an answer </w:t>
      </w:r>
      <w:r w:rsidR="008006FF">
        <w:rPr>
          <w:rFonts w:ascii="Times New Roman" w:hAnsi="Times New Roman" w:cs="Times New Roman"/>
          <w:color w:val="000000"/>
          <w:sz w:val="24"/>
          <w:szCs w:val="24"/>
          <w:shd w:val="clear" w:color="auto" w:fill="FFFFFF"/>
        </w:rPr>
        <w:t>‘</w:t>
      </w:r>
      <w:r w:rsidRPr="00185149">
        <w:rPr>
          <w:rFonts w:ascii="Times New Roman" w:hAnsi="Times New Roman" w:cs="Times New Roman"/>
          <w:color w:val="000000"/>
          <w:sz w:val="24"/>
          <w:szCs w:val="24"/>
          <w:shd w:val="clear" w:color="auto" w:fill="FFFFFF"/>
        </w:rPr>
        <w:t>know</w:t>
      </w:r>
      <w:r w:rsidR="008006FF">
        <w:rPr>
          <w:rFonts w:ascii="Times New Roman" w:hAnsi="Times New Roman" w:cs="Times New Roman"/>
          <w:color w:val="000000"/>
          <w:sz w:val="24"/>
          <w:szCs w:val="24"/>
          <w:shd w:val="clear" w:color="auto" w:fill="FFFFFF"/>
        </w:rPr>
        <w:t>’</w:t>
      </w:r>
      <w:r w:rsidRPr="00185149">
        <w:rPr>
          <w:rFonts w:ascii="Times New Roman" w:hAnsi="Times New Roman" w:cs="Times New Roman"/>
          <w:color w:val="000000"/>
          <w:sz w:val="24"/>
          <w:szCs w:val="24"/>
          <w:shd w:val="clear" w:color="auto" w:fill="FFFFFF"/>
        </w:rPr>
        <w:t xml:space="preserve"> was for the term medical negligence</w:t>
      </w:r>
      <w:r w:rsidR="00C538DD" w:rsidRPr="00185149">
        <w:rPr>
          <w:rFonts w:ascii="Times New Roman" w:hAnsi="Times New Roman" w:cs="Times New Roman"/>
          <w:color w:val="000000"/>
          <w:sz w:val="24"/>
          <w:szCs w:val="24"/>
          <w:shd w:val="clear" w:color="auto" w:fill="FFFFFF"/>
        </w:rPr>
        <w:t xml:space="preserve"> which is breach of the said duty; and Consequential damage that follows</w:t>
      </w:r>
      <w:r w:rsidRPr="00185149">
        <w:rPr>
          <w:rFonts w:ascii="Times New Roman" w:hAnsi="Times New Roman" w:cs="Times New Roman"/>
          <w:color w:val="000000"/>
          <w:sz w:val="24"/>
          <w:szCs w:val="24"/>
          <w:shd w:val="clear" w:color="auto" w:fill="FFFFFF"/>
        </w:rPr>
        <w:t>. This may be due to the common usage and its frequency of use more than the other terms.</w:t>
      </w:r>
    </w:p>
    <w:p w14:paraId="3D0F17CE" w14:textId="093BAAE0" w:rsidR="00C538DD" w:rsidRPr="00185149" w:rsidRDefault="00CD7D6A"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 xml:space="preserve">A </w:t>
      </w:r>
      <w:r w:rsidR="009D54C3" w:rsidRPr="00185149">
        <w:rPr>
          <w:rFonts w:ascii="Times New Roman" w:hAnsi="Times New Roman" w:cs="Times New Roman"/>
          <w:color w:val="000000"/>
          <w:sz w:val="24"/>
          <w:szCs w:val="24"/>
          <w:shd w:val="clear" w:color="auto" w:fill="FFFFFF"/>
        </w:rPr>
        <w:t>doctor</w:t>
      </w:r>
      <w:r w:rsidRPr="00185149">
        <w:rPr>
          <w:rFonts w:ascii="Times New Roman" w:hAnsi="Times New Roman" w:cs="Times New Roman"/>
          <w:color w:val="000000"/>
          <w:sz w:val="24"/>
          <w:szCs w:val="24"/>
          <w:shd w:val="clear" w:color="auto" w:fill="FFFFFF"/>
        </w:rPr>
        <w:t xml:space="preserve"> need not possess the highest expert skill.</w:t>
      </w:r>
      <w:r w:rsidR="00E130A7" w:rsidRPr="00185149">
        <w:rPr>
          <w:rFonts w:ascii="Times New Roman" w:hAnsi="Times New Roman" w:cs="Times New Roman"/>
          <w:color w:val="000000"/>
          <w:sz w:val="24"/>
          <w:szCs w:val="24"/>
          <w:shd w:val="clear" w:color="auto" w:fill="FFFFFF"/>
        </w:rPr>
        <w:t xml:space="preserve"> </w:t>
      </w:r>
      <w:r w:rsidR="00C538DD" w:rsidRPr="00185149">
        <w:rPr>
          <w:rFonts w:ascii="Times New Roman" w:hAnsi="Times New Roman" w:cs="Times New Roman"/>
          <w:color w:val="000000"/>
          <w:sz w:val="24"/>
          <w:szCs w:val="24"/>
          <w:shd w:val="clear" w:color="auto" w:fill="FFFFFF"/>
        </w:rPr>
        <w:t xml:space="preserve">The standard of the accused doctor is adjudged with an ordinary doctor </w:t>
      </w:r>
      <w:r w:rsidR="009D6366" w:rsidRPr="00185149">
        <w:rPr>
          <w:rFonts w:ascii="Times New Roman" w:hAnsi="Times New Roman" w:cs="Times New Roman"/>
          <w:color w:val="000000"/>
          <w:sz w:val="24"/>
          <w:szCs w:val="24"/>
          <w:shd w:val="clear" w:color="auto" w:fill="FFFFFF"/>
        </w:rPr>
        <w:t xml:space="preserve">of the same profession </w:t>
      </w:r>
      <w:r w:rsidR="00C538DD" w:rsidRPr="00185149">
        <w:rPr>
          <w:rFonts w:ascii="Times New Roman" w:hAnsi="Times New Roman" w:cs="Times New Roman"/>
          <w:color w:val="000000"/>
          <w:sz w:val="24"/>
          <w:szCs w:val="24"/>
          <w:shd w:val="clear" w:color="auto" w:fill="FFFFFF"/>
        </w:rPr>
        <w:t xml:space="preserve"> with  ordinary  skills</w:t>
      </w:r>
      <w:r w:rsidRPr="00185149">
        <w:rPr>
          <w:rFonts w:ascii="Times New Roman" w:hAnsi="Times New Roman" w:cs="Times New Roman"/>
          <w:color w:val="000000"/>
          <w:sz w:val="24"/>
          <w:szCs w:val="24"/>
          <w:shd w:val="clear" w:color="auto" w:fill="FFFFFF"/>
        </w:rPr>
        <w:t>.</w:t>
      </w:r>
      <w:r w:rsidR="00857E4E" w:rsidRPr="00185149">
        <w:rPr>
          <w:rFonts w:ascii="Times New Roman" w:hAnsi="Times New Roman" w:cs="Times New Roman"/>
          <w:color w:val="000000"/>
          <w:sz w:val="24"/>
          <w:szCs w:val="24"/>
          <w:shd w:val="clear" w:color="auto" w:fill="FFFFFF"/>
        </w:rPr>
        <w:t xml:space="preserve"> </w:t>
      </w:r>
      <w:r w:rsidR="00857E4E" w:rsidRPr="00185149">
        <w:rPr>
          <w:rFonts w:ascii="Times New Roman" w:hAnsi="Times New Roman" w:cs="Times New Roman"/>
          <w:color w:val="000000"/>
          <w:sz w:val="24"/>
          <w:szCs w:val="24"/>
          <w:shd w:val="clear" w:color="auto" w:fill="FFFFFF"/>
        </w:rPr>
        <w:fldChar w:fldCharType="begin"/>
      </w:r>
      <w:r w:rsidR="00857E4E" w:rsidRPr="00185149">
        <w:rPr>
          <w:rFonts w:ascii="Times New Roman" w:hAnsi="Times New Roman" w:cs="Times New Roman"/>
          <w:color w:val="000000"/>
          <w:sz w:val="24"/>
          <w:szCs w:val="24"/>
          <w:shd w:val="clear" w:color="auto" w:fill="FFFFFF"/>
        </w:rPr>
        <w:instrText xml:space="preserve"> ADDIN ZOTERO_ITEM CSL_CITATION {"citationID":"4A70kU5A","properties":{"formattedCitation":"(5)","plainCitation":"(5)","noteIndex":0},"citationItems":[{"id":60,"uris":["http://zotero.org/users/local/Kx2JJlmV/items/ZWAB9RJK"],"uri":["http://zotero.org/users/local/Kx2JJlmV/items/ZWAB9RJK"],"itemData":{"id":60,"type":"article-journal","title":"Whitehouse vs. Jordan (1981) 1 All ER 267 the House of Lords."}}],"schema":"https://github.com/citation-style-language/schema/raw/master/csl-citation.json"} </w:instrText>
      </w:r>
      <w:r w:rsidR="00857E4E" w:rsidRPr="00185149">
        <w:rPr>
          <w:rFonts w:ascii="Times New Roman" w:hAnsi="Times New Roman" w:cs="Times New Roman"/>
          <w:color w:val="000000"/>
          <w:sz w:val="24"/>
          <w:szCs w:val="24"/>
          <w:shd w:val="clear" w:color="auto" w:fill="FFFFFF"/>
        </w:rPr>
        <w:fldChar w:fldCharType="separate"/>
      </w:r>
      <w:r w:rsidR="00857E4E" w:rsidRPr="00185149">
        <w:rPr>
          <w:rFonts w:ascii="Times New Roman" w:hAnsi="Times New Roman" w:cs="Times New Roman"/>
          <w:sz w:val="24"/>
          <w:szCs w:val="24"/>
        </w:rPr>
        <w:t>(5)</w:t>
      </w:r>
      <w:r w:rsidR="00857E4E" w:rsidRPr="00185149">
        <w:rPr>
          <w:rFonts w:ascii="Times New Roman" w:hAnsi="Times New Roman" w:cs="Times New Roman"/>
          <w:color w:val="000000"/>
          <w:sz w:val="24"/>
          <w:szCs w:val="24"/>
          <w:shd w:val="clear" w:color="auto" w:fill="FFFFFF"/>
        </w:rPr>
        <w:fldChar w:fldCharType="end"/>
      </w:r>
    </w:p>
    <w:p w14:paraId="50E4318E" w14:textId="4BA1E851" w:rsidR="00BC4F3D" w:rsidRPr="00185149" w:rsidRDefault="00684A65" w:rsidP="00185149">
      <w:pPr>
        <w:spacing w:line="360" w:lineRule="auto"/>
        <w:rPr>
          <w:rFonts w:ascii="Times New Roman" w:hAnsi="Times New Roman" w:cs="Times New Roman"/>
          <w:color w:val="000000"/>
          <w:sz w:val="24"/>
          <w:szCs w:val="24"/>
          <w:shd w:val="clear" w:color="auto" w:fill="FFFFFF"/>
        </w:rPr>
      </w:pPr>
      <w:proofErr w:type="spellStart"/>
      <w:r w:rsidRPr="00185149">
        <w:rPr>
          <w:rFonts w:ascii="Times New Roman" w:hAnsi="Times New Roman" w:cs="Times New Roman"/>
          <w:color w:val="000000"/>
          <w:sz w:val="24"/>
          <w:szCs w:val="24"/>
          <w:shd w:val="clear" w:color="auto" w:fill="FFFFFF"/>
        </w:rPr>
        <w:lastRenderedPageBreak/>
        <w:t>Its</w:t>
      </w:r>
      <w:proofErr w:type="spellEnd"/>
      <w:r w:rsidRPr="00185149">
        <w:rPr>
          <w:rFonts w:ascii="Times New Roman" w:hAnsi="Times New Roman" w:cs="Times New Roman"/>
          <w:color w:val="000000"/>
          <w:sz w:val="24"/>
          <w:szCs w:val="24"/>
          <w:shd w:val="clear" w:color="auto" w:fill="FFFFFF"/>
        </w:rPr>
        <w:t xml:space="preserve"> understood that any professional in their field (law, medical,</w:t>
      </w:r>
      <w:r w:rsidR="008006FF">
        <w:rPr>
          <w:rFonts w:ascii="Times New Roman" w:hAnsi="Times New Roman" w:cs="Times New Roman"/>
          <w:color w:val="000000"/>
          <w:sz w:val="24"/>
          <w:szCs w:val="24"/>
          <w:shd w:val="clear" w:color="auto" w:fill="FFFFFF"/>
        </w:rPr>
        <w:t xml:space="preserve"> </w:t>
      </w:r>
      <w:proofErr w:type="gramStart"/>
      <w:r w:rsidRPr="00185149">
        <w:rPr>
          <w:rFonts w:ascii="Times New Roman" w:hAnsi="Times New Roman" w:cs="Times New Roman"/>
          <w:color w:val="000000"/>
          <w:sz w:val="24"/>
          <w:szCs w:val="24"/>
          <w:shd w:val="clear" w:color="auto" w:fill="FFFFFF"/>
        </w:rPr>
        <w:t>engineering)acquires</w:t>
      </w:r>
      <w:proofErr w:type="gramEnd"/>
      <w:r w:rsidRPr="00185149">
        <w:rPr>
          <w:rFonts w:ascii="Times New Roman" w:hAnsi="Times New Roman" w:cs="Times New Roman"/>
          <w:color w:val="000000"/>
          <w:sz w:val="24"/>
          <w:szCs w:val="24"/>
          <w:shd w:val="clear" w:color="auto" w:fill="FFFFFF"/>
        </w:rPr>
        <w:t xml:space="preserve"> and has the skill that profession needs after graduating .</w:t>
      </w:r>
      <w:r w:rsidR="00055DD4" w:rsidRPr="00185149">
        <w:rPr>
          <w:rFonts w:ascii="Times New Roman" w:hAnsi="Times New Roman" w:cs="Times New Roman"/>
          <w:color w:val="000000"/>
          <w:sz w:val="24"/>
          <w:szCs w:val="24"/>
          <w:shd w:val="clear" w:color="auto" w:fill="FFFFFF"/>
        </w:rPr>
        <w:t xml:space="preserve"> M</w:t>
      </w:r>
      <w:r w:rsidRPr="00185149">
        <w:rPr>
          <w:rFonts w:ascii="Times New Roman" w:hAnsi="Times New Roman" w:cs="Times New Roman"/>
          <w:color w:val="000000"/>
          <w:sz w:val="24"/>
          <w:szCs w:val="24"/>
          <w:shd w:val="clear" w:color="auto" w:fill="FFFFFF"/>
        </w:rPr>
        <w:t xml:space="preserve">ajority of them did not know the term </w:t>
      </w:r>
      <w:r w:rsidR="00BC4F3D" w:rsidRPr="00185149">
        <w:rPr>
          <w:rFonts w:ascii="Times New Roman" w:hAnsi="Times New Roman" w:cs="Times New Roman"/>
          <w:color w:val="000000"/>
          <w:sz w:val="24"/>
          <w:szCs w:val="24"/>
          <w:shd w:val="clear" w:color="auto" w:fill="FFFFFF"/>
        </w:rPr>
        <w:t xml:space="preserve">Implied undertaking </w:t>
      </w:r>
      <w:r w:rsidRPr="00185149">
        <w:rPr>
          <w:rFonts w:ascii="Times New Roman" w:hAnsi="Times New Roman" w:cs="Times New Roman"/>
          <w:color w:val="000000"/>
          <w:sz w:val="24"/>
          <w:szCs w:val="24"/>
          <w:shd w:val="clear" w:color="auto" w:fill="FFFFFF"/>
        </w:rPr>
        <w:t>which means</w:t>
      </w:r>
      <w:r w:rsidR="00BC4F3D" w:rsidRPr="00185149">
        <w:rPr>
          <w:rFonts w:ascii="Times New Roman" w:hAnsi="Times New Roman" w:cs="Times New Roman"/>
          <w:color w:val="000000"/>
          <w:sz w:val="24"/>
          <w:szCs w:val="24"/>
          <w:shd w:val="clear" w:color="auto" w:fill="FFFFFF"/>
        </w:rPr>
        <w:t xml:space="preserve"> that any person who offers medical advice and treatment implicitly state that they have the skill and knowledge to do so, that they have the skill to decide whether to take a case, to decide the treatment, and to administer that treatment</w:t>
      </w:r>
      <w:r w:rsidR="00857E4E" w:rsidRPr="00185149">
        <w:rPr>
          <w:rFonts w:ascii="Times New Roman" w:hAnsi="Times New Roman" w:cs="Times New Roman"/>
          <w:color w:val="000000"/>
          <w:sz w:val="24"/>
          <w:szCs w:val="24"/>
          <w:shd w:val="clear" w:color="auto" w:fill="FFFFFF"/>
        </w:rPr>
        <w:fldChar w:fldCharType="begin"/>
      </w:r>
      <w:r w:rsidR="00857E4E" w:rsidRPr="00185149">
        <w:rPr>
          <w:rFonts w:ascii="Times New Roman" w:hAnsi="Times New Roman" w:cs="Times New Roman"/>
          <w:color w:val="000000"/>
          <w:sz w:val="24"/>
          <w:szCs w:val="24"/>
          <w:shd w:val="clear" w:color="auto" w:fill="FFFFFF"/>
        </w:rPr>
        <w:instrText xml:space="preserve"> ADDIN ZOTERO_ITEM CSL_CITATION {"citationID":"7cCt9QBq","properties":{"formattedCitation":"(6)","plainCitation":"(6)","noteIndex":0},"citationItems":[{"id":59,"uris":["http://zotero.org/users/local/Kx2JJlmV/items/L756KAB2"],"uri":["http://zotero.org/users/local/Kx2JJlmV/items/L756KAB2"],"itemData":{"id":59,"type":"article-journal","title":"State of Haryana vs. Smt. Santra (2000) 5 SCC 182:: AIR 2000 SC 3335"}}],"schema":"https://github.com/citation-style-language/schema/raw/master/csl-citation.json"} </w:instrText>
      </w:r>
      <w:r w:rsidR="00857E4E" w:rsidRPr="00185149">
        <w:rPr>
          <w:rFonts w:ascii="Times New Roman" w:hAnsi="Times New Roman" w:cs="Times New Roman"/>
          <w:color w:val="000000"/>
          <w:sz w:val="24"/>
          <w:szCs w:val="24"/>
          <w:shd w:val="clear" w:color="auto" w:fill="FFFFFF"/>
        </w:rPr>
        <w:fldChar w:fldCharType="separate"/>
      </w:r>
      <w:r w:rsidR="00857E4E" w:rsidRPr="00185149">
        <w:rPr>
          <w:rFonts w:ascii="Times New Roman" w:hAnsi="Times New Roman" w:cs="Times New Roman"/>
          <w:sz w:val="24"/>
          <w:szCs w:val="24"/>
        </w:rPr>
        <w:t>(6)</w:t>
      </w:r>
      <w:r w:rsidR="00857E4E" w:rsidRPr="00185149">
        <w:rPr>
          <w:rFonts w:ascii="Times New Roman" w:hAnsi="Times New Roman" w:cs="Times New Roman"/>
          <w:color w:val="000000"/>
          <w:sz w:val="24"/>
          <w:szCs w:val="24"/>
          <w:shd w:val="clear" w:color="auto" w:fill="FFFFFF"/>
        </w:rPr>
        <w:fldChar w:fldCharType="end"/>
      </w:r>
      <w:r w:rsidR="00BC4F3D" w:rsidRPr="00185149">
        <w:rPr>
          <w:rFonts w:ascii="Times New Roman" w:hAnsi="Times New Roman" w:cs="Times New Roman"/>
          <w:color w:val="000000"/>
          <w:sz w:val="24"/>
          <w:szCs w:val="24"/>
          <w:shd w:val="clear" w:color="auto" w:fill="FFFFFF"/>
        </w:rPr>
        <w:t xml:space="preserve">. </w:t>
      </w:r>
    </w:p>
    <w:p w14:paraId="5D4DF70A" w14:textId="77777777" w:rsidR="00BC4F3D" w:rsidRPr="00185149" w:rsidRDefault="00BC4F3D" w:rsidP="00185149">
      <w:pPr>
        <w:spacing w:line="360" w:lineRule="auto"/>
        <w:rPr>
          <w:rFonts w:ascii="Times New Roman" w:hAnsi="Times New Roman" w:cs="Times New Roman"/>
          <w:color w:val="000000"/>
          <w:sz w:val="24"/>
          <w:szCs w:val="24"/>
          <w:shd w:val="clear" w:color="auto" w:fill="FFFFFF"/>
        </w:rPr>
      </w:pPr>
    </w:p>
    <w:p w14:paraId="692AD253" w14:textId="7BDEB05A" w:rsidR="003F519B" w:rsidRPr="00185149" w:rsidRDefault="00BC4F3D"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 xml:space="preserve"> The questions with the least response were</w:t>
      </w:r>
      <w:r w:rsidR="008006FF">
        <w:rPr>
          <w:rFonts w:ascii="Times New Roman" w:hAnsi="Times New Roman" w:cs="Times New Roman"/>
          <w:color w:val="000000"/>
          <w:sz w:val="24"/>
          <w:szCs w:val="24"/>
          <w:shd w:val="clear" w:color="auto" w:fill="FFFFFF"/>
        </w:rPr>
        <w:t xml:space="preserve"> Res </w:t>
      </w:r>
      <w:proofErr w:type="spellStart"/>
      <w:r w:rsidR="008006FF">
        <w:rPr>
          <w:rFonts w:ascii="Times New Roman" w:hAnsi="Times New Roman" w:cs="Times New Roman"/>
          <w:color w:val="000000"/>
          <w:sz w:val="24"/>
          <w:szCs w:val="24"/>
          <w:shd w:val="clear" w:color="auto" w:fill="FFFFFF"/>
        </w:rPr>
        <w:t>ipsa</w:t>
      </w:r>
      <w:proofErr w:type="spellEnd"/>
      <w:r w:rsidR="008006FF">
        <w:rPr>
          <w:rFonts w:ascii="Times New Roman" w:hAnsi="Times New Roman" w:cs="Times New Roman"/>
          <w:color w:val="000000"/>
          <w:sz w:val="24"/>
          <w:szCs w:val="24"/>
          <w:shd w:val="clear" w:color="auto" w:fill="FFFFFF"/>
        </w:rPr>
        <w:t xml:space="preserve"> loquitor, </w:t>
      </w:r>
      <w:proofErr w:type="spellStart"/>
      <w:r w:rsidR="008006FF">
        <w:rPr>
          <w:rFonts w:ascii="Times New Roman" w:hAnsi="Times New Roman" w:cs="Times New Roman"/>
          <w:color w:val="000000"/>
          <w:sz w:val="24"/>
          <w:szCs w:val="24"/>
          <w:shd w:val="clear" w:color="auto" w:fill="FFFFFF"/>
        </w:rPr>
        <w:t>Bolam’s</w:t>
      </w:r>
      <w:proofErr w:type="spellEnd"/>
      <w:r w:rsidR="008006FF">
        <w:rPr>
          <w:rFonts w:ascii="Times New Roman" w:hAnsi="Times New Roman" w:cs="Times New Roman"/>
          <w:color w:val="000000"/>
          <w:sz w:val="24"/>
          <w:szCs w:val="24"/>
          <w:shd w:val="clear" w:color="auto" w:fill="FFFFFF"/>
        </w:rPr>
        <w:t xml:space="preserve"> test and Bolitho case. T</w:t>
      </w:r>
      <w:r w:rsidR="00CD7D6A" w:rsidRPr="00185149">
        <w:rPr>
          <w:rFonts w:ascii="Times New Roman" w:hAnsi="Times New Roman" w:cs="Times New Roman"/>
          <w:color w:val="000000"/>
          <w:sz w:val="24"/>
          <w:szCs w:val="24"/>
          <w:shd w:val="clear" w:color="auto" w:fill="FFFFFF"/>
        </w:rPr>
        <w:t>he following three</w:t>
      </w:r>
      <w:r w:rsidR="008006FF">
        <w:rPr>
          <w:rFonts w:ascii="Times New Roman" w:hAnsi="Times New Roman" w:cs="Times New Roman"/>
          <w:color w:val="000000"/>
          <w:sz w:val="24"/>
          <w:szCs w:val="24"/>
          <w:shd w:val="clear" w:color="auto" w:fill="FFFFFF"/>
        </w:rPr>
        <w:t xml:space="preserve"> are</w:t>
      </w:r>
      <w:r w:rsidR="00CD7D6A" w:rsidRPr="00185149">
        <w:rPr>
          <w:rFonts w:ascii="Times New Roman" w:hAnsi="Times New Roman" w:cs="Times New Roman"/>
          <w:color w:val="000000"/>
          <w:sz w:val="24"/>
          <w:szCs w:val="24"/>
          <w:shd w:val="clear" w:color="auto" w:fill="FFFFFF"/>
        </w:rPr>
        <w:t>.</w:t>
      </w:r>
      <w:r w:rsidR="003F519B" w:rsidRPr="00185149">
        <w:rPr>
          <w:rFonts w:ascii="Times New Roman" w:hAnsi="Times New Roman" w:cs="Times New Roman"/>
          <w:color w:val="000000"/>
          <w:sz w:val="24"/>
          <w:szCs w:val="24"/>
          <w:shd w:val="clear" w:color="auto" w:fill="FFFFFF"/>
        </w:rPr>
        <w:t xml:space="preserve"> </w:t>
      </w:r>
    </w:p>
    <w:p w14:paraId="7C38CBBF" w14:textId="77777777" w:rsidR="00857E4E" w:rsidRPr="00185149" w:rsidRDefault="003F519B"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1)</w:t>
      </w:r>
      <w:r w:rsidR="00BC4F3D" w:rsidRPr="00185149">
        <w:rPr>
          <w:rFonts w:ascii="Times New Roman" w:hAnsi="Times New Roman" w:cs="Times New Roman"/>
          <w:color w:val="000000"/>
          <w:sz w:val="24"/>
          <w:szCs w:val="24"/>
          <w:shd w:val="clear" w:color="auto" w:fill="FFFFFF"/>
        </w:rPr>
        <w:t xml:space="preserve">The principle of res </w:t>
      </w:r>
      <w:proofErr w:type="spellStart"/>
      <w:r w:rsidR="00BC4F3D" w:rsidRPr="00185149">
        <w:rPr>
          <w:rFonts w:ascii="Times New Roman" w:hAnsi="Times New Roman" w:cs="Times New Roman"/>
          <w:color w:val="000000"/>
          <w:sz w:val="24"/>
          <w:szCs w:val="24"/>
          <w:shd w:val="clear" w:color="auto" w:fill="FFFFFF"/>
        </w:rPr>
        <w:t>ipsa</w:t>
      </w:r>
      <w:proofErr w:type="spellEnd"/>
      <w:r w:rsidR="00BC4F3D" w:rsidRPr="00185149">
        <w:rPr>
          <w:rFonts w:ascii="Times New Roman" w:hAnsi="Times New Roman" w:cs="Times New Roman"/>
          <w:color w:val="000000"/>
          <w:sz w:val="24"/>
          <w:szCs w:val="24"/>
          <w:shd w:val="clear" w:color="auto" w:fill="FFFFFF"/>
        </w:rPr>
        <w:t xml:space="preserve"> loquitor (legal principle for a ‘thing speak</w:t>
      </w:r>
      <w:r w:rsidRPr="00185149">
        <w:rPr>
          <w:rFonts w:ascii="Times New Roman" w:hAnsi="Times New Roman" w:cs="Times New Roman"/>
          <w:color w:val="000000"/>
          <w:sz w:val="24"/>
          <w:szCs w:val="24"/>
          <w:shd w:val="clear" w:color="auto" w:fill="FFFFFF"/>
        </w:rPr>
        <w:t>s</w:t>
      </w:r>
      <w:r w:rsidR="00BC4F3D" w:rsidRPr="00185149">
        <w:rPr>
          <w:rFonts w:ascii="Times New Roman" w:hAnsi="Times New Roman" w:cs="Times New Roman"/>
          <w:color w:val="000000"/>
          <w:sz w:val="24"/>
          <w:szCs w:val="24"/>
          <w:shd w:val="clear" w:color="auto" w:fill="FFFFFF"/>
        </w:rPr>
        <w:t xml:space="preserve"> for itself</w:t>
      </w:r>
      <w:proofErr w:type="gramStart"/>
      <w:r w:rsidR="00BC4F3D" w:rsidRPr="00185149">
        <w:rPr>
          <w:rFonts w:ascii="Times New Roman" w:hAnsi="Times New Roman" w:cs="Times New Roman"/>
          <w:color w:val="000000"/>
          <w:sz w:val="24"/>
          <w:szCs w:val="24"/>
          <w:shd w:val="clear" w:color="auto" w:fill="FFFFFF"/>
        </w:rPr>
        <w:t>’)</w:t>
      </w:r>
      <w:proofErr w:type="spellStart"/>
      <w:r w:rsidR="00BC4F3D" w:rsidRPr="00185149">
        <w:rPr>
          <w:rFonts w:ascii="Times New Roman" w:hAnsi="Times New Roman" w:cs="Times New Roman"/>
          <w:color w:val="000000"/>
          <w:sz w:val="24"/>
          <w:szCs w:val="24"/>
          <w:shd w:val="clear" w:color="auto" w:fill="FFFFFF"/>
        </w:rPr>
        <w:t>e</w:t>
      </w:r>
      <w:proofErr w:type="gramEnd"/>
      <w:r w:rsidR="00BC4F3D" w:rsidRPr="00185149">
        <w:rPr>
          <w:rFonts w:ascii="Times New Roman" w:hAnsi="Times New Roman" w:cs="Times New Roman"/>
          <w:color w:val="000000"/>
          <w:sz w:val="24"/>
          <w:szCs w:val="24"/>
          <w:shd w:val="clear" w:color="auto" w:fill="FFFFFF"/>
        </w:rPr>
        <w:t>.g.prescription</w:t>
      </w:r>
      <w:proofErr w:type="spellEnd"/>
      <w:r w:rsidR="00BC4F3D" w:rsidRPr="00185149">
        <w:rPr>
          <w:rFonts w:ascii="Times New Roman" w:hAnsi="Times New Roman" w:cs="Times New Roman"/>
          <w:color w:val="000000"/>
          <w:sz w:val="24"/>
          <w:szCs w:val="24"/>
          <w:shd w:val="clear" w:color="auto" w:fill="FFFFFF"/>
        </w:rPr>
        <w:t xml:space="preserve"> </w:t>
      </w:r>
      <w:r w:rsidRPr="00185149">
        <w:rPr>
          <w:rFonts w:ascii="Times New Roman" w:hAnsi="Times New Roman" w:cs="Times New Roman"/>
          <w:color w:val="000000"/>
          <w:sz w:val="24"/>
          <w:szCs w:val="24"/>
          <w:shd w:val="clear" w:color="auto" w:fill="FFFFFF"/>
        </w:rPr>
        <w:t>w</w:t>
      </w:r>
      <w:r w:rsidR="00BC4F3D" w:rsidRPr="00185149">
        <w:rPr>
          <w:rFonts w:ascii="Times New Roman" w:hAnsi="Times New Roman" w:cs="Times New Roman"/>
          <w:color w:val="000000"/>
          <w:sz w:val="24"/>
          <w:szCs w:val="24"/>
          <w:shd w:val="clear" w:color="auto" w:fill="FFFFFF"/>
        </w:rPr>
        <w:t>ith</w:t>
      </w:r>
      <w:r w:rsidRPr="00185149">
        <w:rPr>
          <w:rFonts w:ascii="Times New Roman" w:hAnsi="Times New Roman" w:cs="Times New Roman"/>
          <w:color w:val="000000"/>
          <w:sz w:val="24"/>
          <w:szCs w:val="24"/>
          <w:shd w:val="clear" w:color="auto" w:fill="FFFFFF"/>
        </w:rPr>
        <w:t xml:space="preserve"> the</w:t>
      </w:r>
      <w:r w:rsidR="00BC4F3D" w:rsidRPr="00185149">
        <w:rPr>
          <w:rFonts w:ascii="Times New Roman" w:hAnsi="Times New Roman" w:cs="Times New Roman"/>
          <w:color w:val="000000"/>
          <w:sz w:val="24"/>
          <w:szCs w:val="24"/>
          <w:shd w:val="clear" w:color="auto" w:fill="FFFFFF"/>
        </w:rPr>
        <w:t xml:space="preserve"> wrong medicine or a cotton swab/ instrument  inside the lesion during surgery.</w:t>
      </w:r>
      <w:r w:rsidR="00B04C60" w:rsidRPr="00185149">
        <w:rPr>
          <w:rFonts w:ascii="Times New Roman" w:hAnsi="Times New Roman" w:cs="Times New Roman"/>
          <w:color w:val="000000"/>
          <w:sz w:val="24"/>
          <w:szCs w:val="24"/>
          <w:shd w:val="clear" w:color="auto" w:fill="FFFFFF"/>
        </w:rPr>
        <w:t xml:space="preserve"> </w:t>
      </w:r>
      <w:r w:rsidR="00BC4F3D" w:rsidRPr="00185149">
        <w:rPr>
          <w:rFonts w:ascii="Times New Roman" w:hAnsi="Times New Roman" w:cs="Times New Roman"/>
          <w:color w:val="000000"/>
          <w:sz w:val="24"/>
          <w:szCs w:val="24"/>
          <w:shd w:val="clear" w:color="auto" w:fill="FFFFFF"/>
        </w:rPr>
        <w:t>In  certain circumstances  no  proof  of  negligence  is  required  beyond  the accident  itself.</w:t>
      </w:r>
      <w:r w:rsidR="00CD7D6A" w:rsidRPr="00185149">
        <w:rPr>
          <w:rFonts w:ascii="Times New Roman" w:hAnsi="Times New Roman" w:cs="Times New Roman"/>
          <w:color w:val="000000"/>
          <w:sz w:val="24"/>
          <w:szCs w:val="24"/>
          <w:shd w:val="clear" w:color="auto" w:fill="FFFFFF"/>
        </w:rPr>
        <w:t xml:space="preserve"> </w:t>
      </w:r>
      <w:r w:rsidR="00857E4E" w:rsidRPr="00185149">
        <w:rPr>
          <w:rFonts w:ascii="Times New Roman" w:hAnsi="Times New Roman" w:cs="Times New Roman"/>
          <w:color w:val="000000"/>
          <w:sz w:val="24"/>
          <w:szCs w:val="24"/>
          <w:shd w:val="clear" w:color="auto" w:fill="FFFFFF"/>
        </w:rPr>
        <w:fldChar w:fldCharType="begin"/>
      </w:r>
      <w:r w:rsidR="00857E4E" w:rsidRPr="00185149">
        <w:rPr>
          <w:rFonts w:ascii="Times New Roman" w:hAnsi="Times New Roman" w:cs="Times New Roman"/>
          <w:color w:val="000000"/>
          <w:sz w:val="24"/>
          <w:szCs w:val="24"/>
          <w:shd w:val="clear" w:color="auto" w:fill="FFFFFF"/>
        </w:rPr>
        <w:instrText xml:space="preserve"> ADDIN ZOTERO_ITEM CSL_CITATION {"citationID":"J59udIt1","properties":{"formattedCitation":"(7)","plainCitation":"(7)","noteIndex":0},"citationItems":[{"id":61,"uris":["http://zotero.org/users/local/Kx2JJlmV/items/T95GS8V5"],"uri":["http://zotero.org/users/local/Kx2JJlmV/items/T95GS8V5"],"itemData":{"id":61,"type":"article-journal","title":"Dr Janak Kantimathi Nathan vs Murlidhar Eknath Masane 2002 (2) CPR 138."}}],"schema":"https://github.com/citation-style-language/schema/raw/master/csl-citation.json"} </w:instrText>
      </w:r>
      <w:r w:rsidR="00857E4E" w:rsidRPr="00185149">
        <w:rPr>
          <w:rFonts w:ascii="Times New Roman" w:hAnsi="Times New Roman" w:cs="Times New Roman"/>
          <w:color w:val="000000"/>
          <w:sz w:val="24"/>
          <w:szCs w:val="24"/>
          <w:shd w:val="clear" w:color="auto" w:fill="FFFFFF"/>
        </w:rPr>
        <w:fldChar w:fldCharType="separate"/>
      </w:r>
      <w:r w:rsidR="00857E4E" w:rsidRPr="00185149">
        <w:rPr>
          <w:rFonts w:ascii="Times New Roman" w:hAnsi="Times New Roman" w:cs="Times New Roman"/>
          <w:sz w:val="24"/>
          <w:szCs w:val="24"/>
        </w:rPr>
        <w:t>(7)</w:t>
      </w:r>
      <w:r w:rsidR="00857E4E" w:rsidRPr="00185149">
        <w:rPr>
          <w:rFonts w:ascii="Times New Roman" w:hAnsi="Times New Roman" w:cs="Times New Roman"/>
          <w:color w:val="000000"/>
          <w:sz w:val="24"/>
          <w:szCs w:val="24"/>
          <w:shd w:val="clear" w:color="auto" w:fill="FFFFFF"/>
        </w:rPr>
        <w:fldChar w:fldCharType="end"/>
      </w:r>
    </w:p>
    <w:p w14:paraId="773F9A8A" w14:textId="73115D64" w:rsidR="00B04C60" w:rsidRPr="00185149" w:rsidRDefault="00B04C60"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2)</w:t>
      </w:r>
      <w:r w:rsidR="00BC4F3D" w:rsidRPr="00185149">
        <w:rPr>
          <w:rFonts w:ascii="Times New Roman" w:hAnsi="Times New Roman" w:cs="Times New Roman"/>
          <w:color w:val="000000"/>
          <w:sz w:val="24"/>
          <w:szCs w:val="24"/>
          <w:shd w:val="clear" w:color="auto" w:fill="FFFFFF"/>
        </w:rPr>
        <w:t xml:space="preserve">According to </w:t>
      </w:r>
      <w:proofErr w:type="spellStart"/>
      <w:r w:rsidR="00BC4F3D" w:rsidRPr="00185149">
        <w:rPr>
          <w:rFonts w:ascii="Times New Roman" w:hAnsi="Times New Roman" w:cs="Times New Roman"/>
          <w:color w:val="000000"/>
          <w:sz w:val="24"/>
          <w:szCs w:val="24"/>
          <w:shd w:val="clear" w:color="auto" w:fill="FFFFFF"/>
        </w:rPr>
        <w:t>Bolam’s</w:t>
      </w:r>
      <w:proofErr w:type="spellEnd"/>
      <w:r w:rsidR="00BC4F3D" w:rsidRPr="00185149">
        <w:rPr>
          <w:rFonts w:ascii="Times New Roman" w:hAnsi="Times New Roman" w:cs="Times New Roman"/>
          <w:color w:val="000000"/>
          <w:sz w:val="24"/>
          <w:szCs w:val="24"/>
          <w:shd w:val="clear" w:color="auto" w:fill="FFFFFF"/>
        </w:rPr>
        <w:t xml:space="preserve"> test, a doctor, who acts by a practice accepted as proper by a responsible body of medical </w:t>
      </w:r>
      <w:proofErr w:type="spellStart"/>
      <w:proofErr w:type="gramStart"/>
      <w:r w:rsidR="00BC4F3D" w:rsidRPr="00185149">
        <w:rPr>
          <w:rFonts w:ascii="Times New Roman" w:hAnsi="Times New Roman" w:cs="Times New Roman"/>
          <w:color w:val="000000"/>
          <w:sz w:val="24"/>
          <w:szCs w:val="24"/>
          <w:shd w:val="clear" w:color="auto" w:fill="FFFFFF"/>
        </w:rPr>
        <w:t>men,is</w:t>
      </w:r>
      <w:proofErr w:type="spellEnd"/>
      <w:proofErr w:type="gramEnd"/>
      <w:r w:rsidR="00BC4F3D" w:rsidRPr="00185149">
        <w:rPr>
          <w:rFonts w:ascii="Times New Roman" w:hAnsi="Times New Roman" w:cs="Times New Roman"/>
          <w:color w:val="000000"/>
          <w:sz w:val="24"/>
          <w:szCs w:val="24"/>
          <w:shd w:val="clear" w:color="auto" w:fill="FFFFFF"/>
        </w:rPr>
        <w:t xml:space="preserve"> not negligent mainly because there is a body of opinion that takes a logical reasonable view. </w:t>
      </w:r>
    </w:p>
    <w:p w14:paraId="1B342387" w14:textId="77777777" w:rsidR="00B04C60" w:rsidRPr="00185149" w:rsidRDefault="00B04C60"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3)</w:t>
      </w:r>
      <w:r w:rsidR="00BC4F3D" w:rsidRPr="00185149">
        <w:rPr>
          <w:rFonts w:ascii="Times New Roman" w:hAnsi="Times New Roman" w:cs="Times New Roman"/>
          <w:color w:val="000000"/>
          <w:sz w:val="24"/>
          <w:szCs w:val="24"/>
          <w:shd w:val="clear" w:color="auto" w:fill="FFFFFF"/>
        </w:rPr>
        <w:t xml:space="preserve">Bolitho case </w:t>
      </w:r>
      <w:r w:rsidRPr="00185149">
        <w:rPr>
          <w:rFonts w:ascii="Times New Roman" w:hAnsi="Times New Roman" w:cs="Times New Roman"/>
          <w:color w:val="000000"/>
          <w:sz w:val="24"/>
          <w:szCs w:val="24"/>
          <w:shd w:val="clear" w:color="auto" w:fill="FFFFFF"/>
        </w:rPr>
        <w:t>is c</w:t>
      </w:r>
      <w:r w:rsidR="00BC4F3D" w:rsidRPr="00185149">
        <w:rPr>
          <w:rFonts w:ascii="Times New Roman" w:hAnsi="Times New Roman" w:cs="Times New Roman"/>
          <w:color w:val="000000"/>
          <w:sz w:val="24"/>
          <w:szCs w:val="24"/>
          <w:shd w:val="clear" w:color="auto" w:fill="FFFFFF"/>
        </w:rPr>
        <w:t>ausation must be proved to bring a claim in negligence</w:t>
      </w:r>
      <w:r w:rsidRPr="00185149">
        <w:rPr>
          <w:rFonts w:ascii="Times New Roman" w:hAnsi="Times New Roman" w:cs="Times New Roman"/>
          <w:color w:val="000000"/>
          <w:sz w:val="24"/>
          <w:szCs w:val="24"/>
          <w:shd w:val="clear" w:color="auto" w:fill="FFFFFF"/>
        </w:rPr>
        <w:t xml:space="preserve"> and whether the doctor acted by a practice accepted as proper by an ordinarily competent doctor. </w:t>
      </w:r>
    </w:p>
    <w:p w14:paraId="2D206520" w14:textId="419624B5" w:rsidR="00E130A7" w:rsidRPr="00185149" w:rsidRDefault="00B04C60"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More than half knew the term civil negligence</w:t>
      </w:r>
      <w:r w:rsidR="008006FF">
        <w:rPr>
          <w:rFonts w:ascii="Times New Roman" w:hAnsi="Times New Roman" w:cs="Times New Roman"/>
          <w:color w:val="000000"/>
          <w:sz w:val="24"/>
          <w:szCs w:val="24"/>
          <w:shd w:val="clear" w:color="auto" w:fill="FFFFFF"/>
        </w:rPr>
        <w:t xml:space="preserve"> which means the p</w:t>
      </w:r>
      <w:r w:rsidRPr="00185149">
        <w:rPr>
          <w:rFonts w:ascii="Times New Roman" w:hAnsi="Times New Roman" w:cs="Times New Roman"/>
          <w:color w:val="000000"/>
          <w:sz w:val="24"/>
          <w:szCs w:val="24"/>
          <w:shd w:val="clear" w:color="auto" w:fill="FFFFFF"/>
        </w:rPr>
        <w:t>rofessional</w:t>
      </w:r>
      <w:r w:rsidR="00BC4F3D" w:rsidRPr="00185149">
        <w:rPr>
          <w:rFonts w:ascii="Times New Roman" w:hAnsi="Times New Roman" w:cs="Times New Roman"/>
          <w:color w:val="000000"/>
          <w:sz w:val="24"/>
          <w:szCs w:val="24"/>
          <w:shd w:val="clear" w:color="auto" w:fill="FFFFFF"/>
        </w:rPr>
        <w:t xml:space="preserve"> show</w:t>
      </w:r>
      <w:r w:rsidRPr="00185149">
        <w:rPr>
          <w:rFonts w:ascii="Times New Roman" w:hAnsi="Times New Roman" w:cs="Times New Roman"/>
          <w:color w:val="000000"/>
          <w:sz w:val="24"/>
          <w:szCs w:val="24"/>
          <w:shd w:val="clear" w:color="auto" w:fill="FFFFFF"/>
        </w:rPr>
        <w:t>s</w:t>
      </w:r>
      <w:r w:rsidR="00BC4F3D" w:rsidRPr="00185149">
        <w:rPr>
          <w:rFonts w:ascii="Times New Roman" w:hAnsi="Times New Roman" w:cs="Times New Roman"/>
          <w:color w:val="000000"/>
          <w:sz w:val="24"/>
          <w:szCs w:val="24"/>
          <w:shd w:val="clear" w:color="auto" w:fill="FFFFFF"/>
        </w:rPr>
        <w:t xml:space="preserve"> negligence but do</w:t>
      </w:r>
      <w:r w:rsidRPr="00185149">
        <w:rPr>
          <w:rFonts w:ascii="Times New Roman" w:hAnsi="Times New Roman" w:cs="Times New Roman"/>
          <w:color w:val="000000"/>
          <w:sz w:val="24"/>
          <w:szCs w:val="24"/>
          <w:shd w:val="clear" w:color="auto" w:fill="FFFFFF"/>
        </w:rPr>
        <w:t>es</w:t>
      </w:r>
      <w:r w:rsidR="00BC4F3D" w:rsidRPr="00185149">
        <w:rPr>
          <w:rFonts w:ascii="Times New Roman" w:hAnsi="Times New Roman" w:cs="Times New Roman"/>
          <w:color w:val="000000"/>
          <w:sz w:val="24"/>
          <w:szCs w:val="24"/>
          <w:shd w:val="clear" w:color="auto" w:fill="FFFFFF"/>
        </w:rPr>
        <w:t xml:space="preserve"> not cause death of the patient.</w:t>
      </w:r>
    </w:p>
    <w:p w14:paraId="2DACB1FC" w14:textId="65902AC6" w:rsidR="00B04C60" w:rsidRPr="00185149" w:rsidRDefault="00B04C60"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Less than half knew the term criminal negligence but the punishment given was known by greater number of them.</w:t>
      </w:r>
      <w:r w:rsidR="00857E4E" w:rsidRPr="00185149">
        <w:rPr>
          <w:rFonts w:ascii="Times New Roman" w:hAnsi="Times New Roman" w:cs="Times New Roman"/>
          <w:color w:val="000000"/>
          <w:sz w:val="24"/>
          <w:szCs w:val="24"/>
          <w:shd w:val="clear" w:color="auto" w:fill="FFFFFF"/>
        </w:rPr>
        <w:t xml:space="preserve"> </w:t>
      </w:r>
      <w:r w:rsidR="00BC4F3D" w:rsidRPr="00185149">
        <w:rPr>
          <w:rFonts w:ascii="Times New Roman" w:hAnsi="Times New Roman" w:cs="Times New Roman"/>
          <w:color w:val="000000"/>
          <w:sz w:val="24"/>
          <w:szCs w:val="24"/>
          <w:shd w:val="clear" w:color="auto" w:fill="FFFFFF"/>
        </w:rPr>
        <w:t>Section 304</w:t>
      </w:r>
      <w:proofErr w:type="gramStart"/>
      <w:r w:rsidR="00BC4F3D" w:rsidRPr="00185149">
        <w:rPr>
          <w:rFonts w:ascii="Times New Roman" w:hAnsi="Times New Roman" w:cs="Times New Roman"/>
          <w:color w:val="000000"/>
          <w:sz w:val="24"/>
          <w:szCs w:val="24"/>
          <w:shd w:val="clear" w:color="auto" w:fill="FFFFFF"/>
        </w:rPr>
        <w:t>A[</w:t>
      </w:r>
      <w:proofErr w:type="gramEnd"/>
      <w:r w:rsidR="00BC4F3D" w:rsidRPr="00185149">
        <w:rPr>
          <w:rFonts w:ascii="Times New Roman" w:hAnsi="Times New Roman" w:cs="Times New Roman"/>
          <w:color w:val="000000"/>
          <w:sz w:val="24"/>
          <w:szCs w:val="24"/>
          <w:shd w:val="clear" w:color="auto" w:fill="FFFFFF"/>
        </w:rPr>
        <w:t xml:space="preserve">10] of the Indian Penal Code of 1860 states </w:t>
      </w:r>
      <w:proofErr w:type="spellStart"/>
      <w:r w:rsidR="00BC4F3D" w:rsidRPr="00185149">
        <w:rPr>
          <w:rFonts w:ascii="Times New Roman" w:hAnsi="Times New Roman" w:cs="Times New Roman"/>
          <w:color w:val="000000"/>
          <w:sz w:val="24"/>
          <w:szCs w:val="24"/>
          <w:shd w:val="clear" w:color="auto" w:fill="FFFFFF"/>
        </w:rPr>
        <w:t>that“whoever</w:t>
      </w:r>
      <w:proofErr w:type="spellEnd"/>
      <w:r w:rsidR="00BC4F3D" w:rsidRPr="00185149">
        <w:rPr>
          <w:rFonts w:ascii="Times New Roman" w:hAnsi="Times New Roman" w:cs="Times New Roman"/>
          <w:color w:val="000000"/>
          <w:sz w:val="24"/>
          <w:szCs w:val="24"/>
          <w:shd w:val="clear" w:color="auto" w:fill="FFFFFF"/>
        </w:rPr>
        <w:t xml:space="preserve"> causes the death of a person by a rash or negligent act not amounting to culpable homicide.</w:t>
      </w:r>
      <w:r w:rsidR="00016871" w:rsidRPr="00185149">
        <w:rPr>
          <w:rFonts w:ascii="Times New Roman" w:hAnsi="Times New Roman" w:cs="Times New Roman"/>
          <w:color w:val="000000"/>
          <w:sz w:val="24"/>
          <w:szCs w:val="24"/>
          <w:shd w:val="clear" w:color="auto" w:fill="FFFFFF"/>
        </w:rPr>
        <w:t xml:space="preserve"> The doctor</w:t>
      </w:r>
      <w:r w:rsidR="00BC4F3D" w:rsidRPr="00185149">
        <w:rPr>
          <w:rFonts w:ascii="Times New Roman" w:hAnsi="Times New Roman" w:cs="Times New Roman"/>
          <w:color w:val="000000"/>
          <w:sz w:val="24"/>
          <w:szCs w:val="24"/>
          <w:shd w:val="clear" w:color="auto" w:fill="FFFFFF"/>
        </w:rPr>
        <w:t xml:space="preserve"> shall be punished with imprisonment for a </w:t>
      </w:r>
      <w:r w:rsidR="00016871" w:rsidRPr="00185149">
        <w:rPr>
          <w:rFonts w:ascii="Times New Roman" w:hAnsi="Times New Roman" w:cs="Times New Roman"/>
          <w:color w:val="000000"/>
          <w:sz w:val="24"/>
          <w:szCs w:val="24"/>
          <w:shd w:val="clear" w:color="auto" w:fill="FFFFFF"/>
        </w:rPr>
        <w:t>period</w:t>
      </w:r>
      <w:r w:rsidR="00BC4F3D" w:rsidRPr="00185149">
        <w:rPr>
          <w:rFonts w:ascii="Times New Roman" w:hAnsi="Times New Roman" w:cs="Times New Roman"/>
          <w:color w:val="000000"/>
          <w:sz w:val="24"/>
          <w:szCs w:val="24"/>
          <w:shd w:val="clear" w:color="auto" w:fill="FFFFFF"/>
        </w:rPr>
        <w:t xml:space="preserve"> of two years, or with a fine or with both.</w:t>
      </w:r>
      <w:r w:rsidRPr="00185149">
        <w:rPr>
          <w:rFonts w:ascii="Times New Roman" w:hAnsi="Times New Roman" w:cs="Times New Roman"/>
          <w:color w:val="000000"/>
          <w:sz w:val="24"/>
          <w:szCs w:val="24"/>
          <w:shd w:val="clear" w:color="auto" w:fill="FFFFFF"/>
        </w:rPr>
        <w:t xml:space="preserve"> </w:t>
      </w:r>
    </w:p>
    <w:p w14:paraId="5F2BEAD3" w14:textId="1D049349" w:rsidR="002A5493" w:rsidRPr="00185149" w:rsidRDefault="002A5493" w:rsidP="00185149">
      <w:pPr>
        <w:autoSpaceDE w:val="0"/>
        <w:autoSpaceDN w:val="0"/>
        <w:adjustRightInd w:val="0"/>
        <w:spacing w:after="0"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sz w:val="24"/>
          <w:szCs w:val="24"/>
        </w:rPr>
        <w:t xml:space="preserve">Sections 80 and 88 of the </w:t>
      </w:r>
      <w:proofErr w:type="gramStart"/>
      <w:r w:rsidR="00016871" w:rsidRPr="00185149">
        <w:rPr>
          <w:rFonts w:ascii="Times New Roman" w:hAnsi="Times New Roman" w:cs="Times New Roman"/>
          <w:sz w:val="24"/>
          <w:szCs w:val="24"/>
        </w:rPr>
        <w:t>IPC(</w:t>
      </w:r>
      <w:proofErr w:type="gramEnd"/>
      <w:r w:rsidRPr="00185149">
        <w:rPr>
          <w:rFonts w:ascii="Times New Roman" w:hAnsi="Times New Roman" w:cs="Times New Roman"/>
          <w:sz w:val="24"/>
          <w:szCs w:val="24"/>
        </w:rPr>
        <w:t>Indian Penal Code</w:t>
      </w:r>
      <w:r w:rsidR="00016871" w:rsidRPr="00185149">
        <w:rPr>
          <w:rFonts w:ascii="Times New Roman" w:hAnsi="Times New Roman" w:cs="Times New Roman"/>
          <w:sz w:val="24"/>
          <w:szCs w:val="24"/>
        </w:rPr>
        <w:t>)</w:t>
      </w:r>
      <w:r w:rsidR="002B7BEE"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 contain </w:t>
      </w:r>
      <w:proofErr w:type="spellStart"/>
      <w:r w:rsidRPr="00185149">
        <w:rPr>
          <w:rFonts w:ascii="Times New Roman" w:hAnsi="Times New Roman" w:cs="Times New Roman"/>
          <w:sz w:val="24"/>
          <w:szCs w:val="24"/>
        </w:rPr>
        <w:t>defences</w:t>
      </w:r>
      <w:proofErr w:type="spellEnd"/>
      <w:r w:rsidRPr="00185149">
        <w:rPr>
          <w:rFonts w:ascii="Times New Roman" w:hAnsi="Times New Roman" w:cs="Times New Roman"/>
          <w:sz w:val="24"/>
          <w:szCs w:val="24"/>
        </w:rPr>
        <w:t xml:space="preserve"> for doctors accused of criminal liability. </w:t>
      </w:r>
      <w:r w:rsidR="008C56FD" w:rsidRPr="00185149">
        <w:rPr>
          <w:rFonts w:ascii="Times New Roman" w:hAnsi="Times New Roman" w:cs="Times New Roman"/>
          <w:sz w:val="24"/>
          <w:szCs w:val="24"/>
        </w:rPr>
        <w:t>N</w:t>
      </w:r>
      <w:r w:rsidRPr="00185149">
        <w:rPr>
          <w:rFonts w:ascii="Times New Roman" w:hAnsi="Times New Roman" w:cs="Times New Roman"/>
          <w:sz w:val="24"/>
          <w:szCs w:val="24"/>
        </w:rPr>
        <w:t>othing is an offence that is</w:t>
      </w:r>
      <w:r w:rsidR="008C56FD" w:rsidRPr="00185149">
        <w:rPr>
          <w:rFonts w:ascii="Times New Roman" w:hAnsi="Times New Roman" w:cs="Times New Roman"/>
          <w:sz w:val="24"/>
          <w:szCs w:val="24"/>
        </w:rPr>
        <w:t xml:space="preserve"> </w:t>
      </w:r>
      <w:r w:rsidRPr="00185149">
        <w:rPr>
          <w:rFonts w:ascii="Times New Roman" w:hAnsi="Times New Roman" w:cs="Times New Roman"/>
          <w:sz w:val="24"/>
          <w:szCs w:val="24"/>
        </w:rPr>
        <w:t xml:space="preserve">done by accident or misfortune and without any criminal intention </w:t>
      </w:r>
      <w:r w:rsidR="008C56FD" w:rsidRPr="00185149">
        <w:rPr>
          <w:rFonts w:ascii="Times New Roman" w:hAnsi="Times New Roman" w:cs="Times New Roman"/>
          <w:sz w:val="24"/>
          <w:szCs w:val="24"/>
        </w:rPr>
        <w:t>under Section 80.</w:t>
      </w:r>
    </w:p>
    <w:p w14:paraId="6B2F37A3" w14:textId="052FAC6B" w:rsidR="00BC4F3D" w:rsidRPr="00185149" w:rsidRDefault="00BC4F3D" w:rsidP="00185149">
      <w:pPr>
        <w:spacing w:line="360" w:lineRule="auto"/>
        <w:rPr>
          <w:rFonts w:ascii="Times New Roman" w:hAnsi="Times New Roman" w:cs="Times New Roman"/>
          <w:color w:val="000000"/>
          <w:sz w:val="24"/>
          <w:szCs w:val="24"/>
          <w:shd w:val="clear" w:color="auto" w:fill="FFFFFF"/>
        </w:rPr>
      </w:pPr>
      <w:proofErr w:type="gramStart"/>
      <w:r w:rsidRPr="00185149">
        <w:rPr>
          <w:rFonts w:ascii="Times New Roman" w:hAnsi="Times New Roman" w:cs="Times New Roman"/>
          <w:color w:val="000000"/>
          <w:sz w:val="24"/>
          <w:szCs w:val="24"/>
          <w:shd w:val="clear" w:color="auto" w:fill="FFFFFF"/>
        </w:rPr>
        <w:t>A  private</w:t>
      </w:r>
      <w:proofErr w:type="gramEnd"/>
      <w:r w:rsidRPr="00185149">
        <w:rPr>
          <w:rFonts w:ascii="Times New Roman" w:hAnsi="Times New Roman" w:cs="Times New Roman"/>
          <w:color w:val="000000"/>
          <w:sz w:val="24"/>
          <w:szCs w:val="24"/>
          <w:shd w:val="clear" w:color="auto" w:fill="FFFFFF"/>
        </w:rPr>
        <w:t xml:space="preserve">  complaint  of  rashness  or  negligence  against  a doctor  may  not  be  entertained  without  prima  facie  evidence in  the  form  of  a  credible  opinion  of  another  competent .In addition, an independent opinion</w:t>
      </w:r>
      <w:r w:rsidR="008C56FD" w:rsidRPr="00185149">
        <w:rPr>
          <w:rFonts w:ascii="Times New Roman" w:hAnsi="Times New Roman" w:cs="Times New Roman"/>
          <w:color w:val="000000"/>
          <w:sz w:val="24"/>
          <w:szCs w:val="24"/>
          <w:shd w:val="clear" w:color="auto" w:fill="FFFFFF"/>
        </w:rPr>
        <w:t xml:space="preserve"> should be received from an investigating officer</w:t>
      </w:r>
      <w:r w:rsidRPr="00185149">
        <w:rPr>
          <w:rFonts w:ascii="Times New Roman" w:hAnsi="Times New Roman" w:cs="Times New Roman"/>
          <w:color w:val="000000"/>
          <w:sz w:val="24"/>
          <w:szCs w:val="24"/>
          <w:shd w:val="clear" w:color="auto" w:fill="FFFFFF"/>
        </w:rPr>
        <w:t xml:space="preserve">, preferably of </w:t>
      </w:r>
      <w:r w:rsidRPr="00185149">
        <w:rPr>
          <w:rFonts w:ascii="Times New Roman" w:hAnsi="Times New Roman" w:cs="Times New Roman"/>
          <w:color w:val="000000"/>
          <w:sz w:val="24"/>
          <w:szCs w:val="24"/>
          <w:shd w:val="clear" w:color="auto" w:fill="FFFFFF"/>
        </w:rPr>
        <w:lastRenderedPageBreak/>
        <w:t xml:space="preserve">a government doctor. </w:t>
      </w:r>
      <w:r w:rsidR="008C56FD" w:rsidRPr="00185149">
        <w:rPr>
          <w:rFonts w:ascii="Times New Roman" w:hAnsi="Times New Roman" w:cs="Times New Roman"/>
          <w:color w:val="000000"/>
          <w:sz w:val="24"/>
          <w:szCs w:val="24"/>
          <w:shd w:val="clear" w:color="auto" w:fill="FFFFFF"/>
        </w:rPr>
        <w:t xml:space="preserve"> A</w:t>
      </w:r>
      <w:r w:rsidRPr="00185149">
        <w:rPr>
          <w:rFonts w:ascii="Times New Roman" w:hAnsi="Times New Roman" w:cs="Times New Roman"/>
          <w:color w:val="000000"/>
          <w:sz w:val="24"/>
          <w:szCs w:val="24"/>
          <w:shd w:val="clear" w:color="auto" w:fill="FFFFFF"/>
        </w:rPr>
        <w:t xml:space="preserve"> doctor may be arrested only if the investigating officer believes that she/ he would not be available for prosecution unless arrested</w:t>
      </w:r>
      <w:r w:rsidR="008C56FD" w:rsidRPr="00185149">
        <w:rPr>
          <w:rFonts w:ascii="Times New Roman" w:hAnsi="Times New Roman" w:cs="Times New Roman"/>
          <w:color w:val="000000"/>
          <w:sz w:val="24"/>
          <w:szCs w:val="24"/>
          <w:shd w:val="clear" w:color="auto" w:fill="FFFFFF"/>
        </w:rPr>
        <w:t xml:space="preserve"> which </w:t>
      </w:r>
      <w:r w:rsidR="00B04C60" w:rsidRPr="00185149">
        <w:rPr>
          <w:rFonts w:ascii="Times New Roman" w:hAnsi="Times New Roman" w:cs="Times New Roman"/>
          <w:color w:val="000000"/>
          <w:sz w:val="24"/>
          <w:szCs w:val="24"/>
          <w:shd w:val="clear" w:color="auto" w:fill="FFFFFF"/>
        </w:rPr>
        <w:t xml:space="preserve"> was known by majority of them.</w:t>
      </w:r>
      <w:r w:rsidR="0003166C" w:rsidRPr="00185149">
        <w:rPr>
          <w:rFonts w:ascii="Times New Roman" w:hAnsi="Times New Roman" w:cs="Times New Roman"/>
          <w:color w:val="000000"/>
          <w:sz w:val="24"/>
          <w:szCs w:val="24"/>
          <w:shd w:val="clear" w:color="auto" w:fill="FFFFFF"/>
        </w:rPr>
        <w:fldChar w:fldCharType="begin"/>
      </w:r>
      <w:r w:rsidR="00857E4E" w:rsidRPr="00185149">
        <w:rPr>
          <w:rFonts w:ascii="Times New Roman" w:hAnsi="Times New Roman" w:cs="Times New Roman"/>
          <w:color w:val="000000"/>
          <w:sz w:val="24"/>
          <w:szCs w:val="24"/>
          <w:shd w:val="clear" w:color="auto" w:fill="FFFFFF"/>
        </w:rPr>
        <w:instrText xml:space="preserve"> ADDIN ZOTERO_ITEM CSL_CITATION {"citationID":"1hRWbjZE","properties":{"formattedCitation":"(8)","plainCitation":"(8)","noteIndex":0},"citationItems":[{"id":56,"uris":["http://zotero.org/users/local/Kx2JJlmV/items/3DW7RIMJ"],"uri":["http://zotero.org/users/local/Kx2JJlmV/items/3DW7RIMJ"],"itemData":{"id":56,"type":"article-journal","title":"Criminal Appeal Nos 144-145 of 2004"},"suppress-author":true}],"schema":"https://github.com/citation-style-language/schema/raw/master/csl-citation.json"} </w:instrText>
      </w:r>
      <w:r w:rsidR="0003166C" w:rsidRPr="00185149">
        <w:rPr>
          <w:rFonts w:ascii="Times New Roman" w:hAnsi="Times New Roman" w:cs="Times New Roman"/>
          <w:color w:val="000000"/>
          <w:sz w:val="24"/>
          <w:szCs w:val="24"/>
          <w:shd w:val="clear" w:color="auto" w:fill="FFFFFF"/>
        </w:rPr>
        <w:fldChar w:fldCharType="separate"/>
      </w:r>
      <w:r w:rsidR="00857E4E" w:rsidRPr="00185149">
        <w:rPr>
          <w:rFonts w:ascii="Times New Roman" w:hAnsi="Times New Roman" w:cs="Times New Roman"/>
          <w:sz w:val="24"/>
          <w:szCs w:val="24"/>
        </w:rPr>
        <w:t>(8)</w:t>
      </w:r>
      <w:r w:rsidR="0003166C" w:rsidRPr="00185149">
        <w:rPr>
          <w:rFonts w:ascii="Times New Roman" w:hAnsi="Times New Roman" w:cs="Times New Roman"/>
          <w:color w:val="000000"/>
          <w:sz w:val="24"/>
          <w:szCs w:val="24"/>
          <w:shd w:val="clear" w:color="auto" w:fill="FFFFFF"/>
        </w:rPr>
        <w:fldChar w:fldCharType="end"/>
      </w:r>
    </w:p>
    <w:p w14:paraId="0D765337" w14:textId="77777777" w:rsidR="00BC4F3D" w:rsidRPr="00185149" w:rsidRDefault="00BC4F3D" w:rsidP="00185149">
      <w:pPr>
        <w:spacing w:line="360" w:lineRule="auto"/>
        <w:rPr>
          <w:rFonts w:ascii="Times New Roman" w:hAnsi="Times New Roman" w:cs="Times New Roman"/>
          <w:color w:val="000000"/>
          <w:sz w:val="24"/>
          <w:szCs w:val="24"/>
          <w:shd w:val="clear" w:color="auto" w:fill="FFFFFF"/>
        </w:rPr>
      </w:pPr>
    </w:p>
    <w:p w14:paraId="22C50CE8" w14:textId="4B852E54" w:rsidR="00B72BEB" w:rsidRPr="00185149" w:rsidRDefault="00B72BEB"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Before,</w:t>
      </w:r>
      <w:r w:rsidR="00055DD4" w:rsidRPr="00185149">
        <w:rPr>
          <w:rFonts w:ascii="Times New Roman" w:hAnsi="Times New Roman" w:cs="Times New Roman"/>
          <w:color w:val="000000"/>
          <w:sz w:val="24"/>
          <w:szCs w:val="24"/>
          <w:shd w:val="clear" w:color="auto" w:fill="FFFFFF"/>
        </w:rPr>
        <w:t xml:space="preserve"> </w:t>
      </w:r>
      <w:proofErr w:type="gramStart"/>
      <w:r w:rsidRPr="00185149">
        <w:rPr>
          <w:rFonts w:ascii="Times New Roman" w:hAnsi="Times New Roman" w:cs="Times New Roman"/>
          <w:color w:val="000000"/>
          <w:sz w:val="24"/>
          <w:szCs w:val="24"/>
          <w:shd w:val="clear" w:color="auto" w:fill="FFFFFF"/>
        </w:rPr>
        <w:t>d</w:t>
      </w:r>
      <w:r w:rsidR="00BC4F3D" w:rsidRPr="00185149">
        <w:rPr>
          <w:rFonts w:ascii="Times New Roman" w:hAnsi="Times New Roman" w:cs="Times New Roman"/>
          <w:color w:val="000000"/>
          <w:sz w:val="24"/>
          <w:szCs w:val="24"/>
          <w:shd w:val="clear" w:color="auto" w:fill="FFFFFF"/>
        </w:rPr>
        <w:t xml:space="preserve">octors  </w:t>
      </w:r>
      <w:r w:rsidRPr="00185149">
        <w:rPr>
          <w:rFonts w:ascii="Times New Roman" w:hAnsi="Times New Roman" w:cs="Times New Roman"/>
          <w:color w:val="000000"/>
          <w:sz w:val="24"/>
          <w:szCs w:val="24"/>
          <w:shd w:val="clear" w:color="auto" w:fill="FFFFFF"/>
        </w:rPr>
        <w:t>we</w:t>
      </w:r>
      <w:r w:rsidR="00BC4F3D" w:rsidRPr="00185149">
        <w:rPr>
          <w:rFonts w:ascii="Times New Roman" w:hAnsi="Times New Roman" w:cs="Times New Roman"/>
          <w:color w:val="000000"/>
          <w:sz w:val="24"/>
          <w:szCs w:val="24"/>
          <w:shd w:val="clear" w:color="auto" w:fill="FFFFFF"/>
        </w:rPr>
        <w:t>re</w:t>
      </w:r>
      <w:proofErr w:type="gramEnd"/>
      <w:r w:rsidR="00BC4F3D" w:rsidRPr="00185149">
        <w:rPr>
          <w:rFonts w:ascii="Times New Roman" w:hAnsi="Times New Roman" w:cs="Times New Roman"/>
          <w:color w:val="000000"/>
          <w:sz w:val="24"/>
          <w:szCs w:val="24"/>
          <w:shd w:val="clear" w:color="auto" w:fill="FFFFFF"/>
        </w:rPr>
        <w:t xml:space="preserve">  not  liable  for  their  services  individually  or vicariously  if  they  do  not  charge  fees.</w:t>
      </w:r>
      <w:r w:rsidRPr="00185149">
        <w:rPr>
          <w:rFonts w:ascii="Times New Roman" w:hAnsi="Times New Roman" w:cs="Times New Roman"/>
          <w:color w:val="000000"/>
          <w:sz w:val="24"/>
          <w:szCs w:val="24"/>
          <w:shd w:val="clear" w:color="auto" w:fill="FFFFFF"/>
        </w:rPr>
        <w:t xml:space="preserve"> </w:t>
      </w:r>
      <w:r w:rsidR="008006FF">
        <w:rPr>
          <w:rFonts w:ascii="Times New Roman" w:hAnsi="Times New Roman" w:cs="Times New Roman"/>
          <w:color w:val="000000"/>
          <w:sz w:val="24"/>
          <w:szCs w:val="24"/>
          <w:shd w:val="clear" w:color="auto" w:fill="FFFFFF"/>
        </w:rPr>
        <w:t>Now u</w:t>
      </w:r>
      <w:r w:rsidR="00BC4F3D" w:rsidRPr="00185149">
        <w:rPr>
          <w:rFonts w:ascii="Times New Roman" w:hAnsi="Times New Roman" w:cs="Times New Roman"/>
          <w:color w:val="000000"/>
          <w:sz w:val="24"/>
          <w:szCs w:val="24"/>
          <w:shd w:val="clear" w:color="auto" w:fill="FFFFFF"/>
        </w:rPr>
        <w:t xml:space="preserve">nder the torts law or civil law, they can be punished even if </w:t>
      </w:r>
      <w:r w:rsidRPr="00185149">
        <w:rPr>
          <w:rFonts w:ascii="Times New Roman" w:hAnsi="Times New Roman" w:cs="Times New Roman"/>
          <w:color w:val="000000"/>
          <w:sz w:val="24"/>
          <w:szCs w:val="24"/>
          <w:shd w:val="clear" w:color="auto" w:fill="FFFFFF"/>
        </w:rPr>
        <w:t>the doctor</w:t>
      </w:r>
      <w:r w:rsidR="00BC4F3D" w:rsidRPr="00185149">
        <w:rPr>
          <w:rFonts w:ascii="Times New Roman" w:hAnsi="Times New Roman" w:cs="Times New Roman"/>
          <w:color w:val="000000"/>
          <w:sz w:val="24"/>
          <w:szCs w:val="24"/>
          <w:shd w:val="clear" w:color="auto" w:fill="FFFFFF"/>
        </w:rPr>
        <w:t xml:space="preserve"> provides free services.  </w:t>
      </w:r>
    </w:p>
    <w:p w14:paraId="43175A77" w14:textId="069CC044" w:rsidR="00B72BEB" w:rsidRPr="00185149" w:rsidRDefault="00E130A7"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N</w:t>
      </w:r>
      <w:r w:rsidR="00BC4F3D" w:rsidRPr="00185149">
        <w:rPr>
          <w:rFonts w:ascii="Times New Roman" w:hAnsi="Times New Roman" w:cs="Times New Roman"/>
          <w:color w:val="000000"/>
          <w:sz w:val="24"/>
          <w:szCs w:val="24"/>
          <w:shd w:val="clear" w:color="auto" w:fill="FFFFFF"/>
        </w:rPr>
        <w:t xml:space="preserve">egligence cannot be attributed to a doctor </w:t>
      </w:r>
      <w:r w:rsidR="008C5148" w:rsidRPr="00185149">
        <w:rPr>
          <w:rFonts w:ascii="Times New Roman" w:hAnsi="Times New Roman" w:cs="Times New Roman"/>
          <w:color w:val="000000"/>
          <w:sz w:val="24"/>
          <w:szCs w:val="24"/>
          <w:shd w:val="clear" w:color="auto" w:fill="FFFFFF"/>
        </w:rPr>
        <w:t>m</w:t>
      </w:r>
      <w:r w:rsidR="00BC4F3D" w:rsidRPr="00185149">
        <w:rPr>
          <w:rFonts w:ascii="Times New Roman" w:hAnsi="Times New Roman" w:cs="Times New Roman"/>
          <w:color w:val="000000"/>
          <w:sz w:val="24"/>
          <w:szCs w:val="24"/>
          <w:shd w:val="clear" w:color="auto" w:fill="FFFFFF"/>
        </w:rPr>
        <w:t xml:space="preserve">erely because the doctor chooses one </w:t>
      </w:r>
      <w:r w:rsidR="002C2E73" w:rsidRPr="00185149">
        <w:rPr>
          <w:rFonts w:ascii="Times New Roman" w:hAnsi="Times New Roman" w:cs="Times New Roman"/>
          <w:color w:val="000000"/>
          <w:sz w:val="24"/>
          <w:szCs w:val="24"/>
          <w:shd w:val="clear" w:color="auto" w:fill="FFFFFF"/>
        </w:rPr>
        <w:t xml:space="preserve">procedure </w:t>
      </w:r>
      <w:r w:rsidR="00BC4F3D" w:rsidRPr="00185149">
        <w:rPr>
          <w:rFonts w:ascii="Times New Roman" w:hAnsi="Times New Roman" w:cs="Times New Roman"/>
          <w:color w:val="000000"/>
          <w:sz w:val="24"/>
          <w:szCs w:val="24"/>
          <w:shd w:val="clear" w:color="auto" w:fill="FFFFFF"/>
        </w:rPr>
        <w:t>over other, he won’t be liable</w:t>
      </w:r>
      <w:r w:rsidR="008411CB" w:rsidRPr="00185149">
        <w:rPr>
          <w:rFonts w:ascii="Times New Roman" w:hAnsi="Times New Roman" w:cs="Times New Roman"/>
          <w:color w:val="000000"/>
          <w:sz w:val="24"/>
          <w:szCs w:val="24"/>
          <w:shd w:val="clear" w:color="auto" w:fill="FFFFFF"/>
        </w:rPr>
        <w:t xml:space="preserve"> when done </w:t>
      </w:r>
      <w:r w:rsidR="00BC4F3D" w:rsidRPr="00185149">
        <w:rPr>
          <w:rFonts w:ascii="Times New Roman" w:hAnsi="Times New Roman" w:cs="Times New Roman"/>
          <w:color w:val="000000"/>
          <w:sz w:val="24"/>
          <w:szCs w:val="24"/>
          <w:shd w:val="clear" w:color="auto" w:fill="FFFFFF"/>
        </w:rPr>
        <w:t>with proper care and caution.</w:t>
      </w:r>
    </w:p>
    <w:p w14:paraId="6ED1A1E8" w14:textId="4CAEFD33" w:rsidR="00E130A7" w:rsidRPr="00185149" w:rsidRDefault="00B72BEB"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 xml:space="preserve"> Less than a</w:t>
      </w:r>
      <w:r w:rsidR="00C522BF" w:rsidRPr="00185149">
        <w:rPr>
          <w:rFonts w:ascii="Times New Roman" w:hAnsi="Times New Roman" w:cs="Times New Roman"/>
          <w:color w:val="000000"/>
          <w:sz w:val="24"/>
          <w:szCs w:val="24"/>
          <w:shd w:val="clear" w:color="auto" w:fill="FFFFFF"/>
        </w:rPr>
        <w:t xml:space="preserve"> </w:t>
      </w:r>
      <w:r w:rsidRPr="00185149">
        <w:rPr>
          <w:rFonts w:ascii="Times New Roman" w:hAnsi="Times New Roman" w:cs="Times New Roman"/>
          <w:color w:val="000000"/>
          <w:sz w:val="24"/>
          <w:szCs w:val="24"/>
          <w:shd w:val="clear" w:color="auto" w:fill="FFFFFF"/>
        </w:rPr>
        <w:t>quarter knew that m</w:t>
      </w:r>
      <w:r w:rsidR="00BC4F3D" w:rsidRPr="00185149">
        <w:rPr>
          <w:rFonts w:ascii="Times New Roman" w:hAnsi="Times New Roman" w:cs="Times New Roman"/>
          <w:color w:val="000000"/>
          <w:sz w:val="24"/>
          <w:szCs w:val="24"/>
          <w:shd w:val="clear" w:color="auto" w:fill="FFFFFF"/>
        </w:rPr>
        <w:t>any a time the doctor will also be responsible vicariously, meaning thereby if his employee/servant rashly causes the death of a patient. In that case, the employee as well the doctor will be liable due to the principle of ‘Vicarious Liability’ under Tort law.</w:t>
      </w:r>
      <w:r w:rsidR="002C2E73" w:rsidRPr="00185149">
        <w:rPr>
          <w:rFonts w:ascii="Times New Roman" w:hAnsi="Times New Roman" w:cs="Times New Roman"/>
          <w:color w:val="000000"/>
          <w:sz w:val="24"/>
          <w:szCs w:val="24"/>
          <w:shd w:val="clear" w:color="auto" w:fill="FFFFFF"/>
        </w:rPr>
        <w:fldChar w:fldCharType="begin"/>
      </w:r>
      <w:r w:rsidR="00857E4E" w:rsidRPr="00185149">
        <w:rPr>
          <w:rFonts w:ascii="Times New Roman" w:hAnsi="Times New Roman" w:cs="Times New Roman"/>
          <w:color w:val="000000"/>
          <w:sz w:val="24"/>
          <w:szCs w:val="24"/>
          <w:shd w:val="clear" w:color="auto" w:fill="FFFFFF"/>
        </w:rPr>
        <w:instrText xml:space="preserve"> ADDIN ZOTERO_ITEM CSL_CITATION {"citationID":"1DO8rv0q","properties":{"formattedCitation":"(9)","plainCitation":"(9)","noteIndex":0},"citationItems":[{"id":58,"uris":["http://zotero.org/users/local/Kx2JJlmV/items/46IPMEV2"],"uri":["http://zotero.org/users/local/Kx2JJlmV/items/46IPMEV2"],"itemData":{"id":58,"type":"article-journal","title":"Indian Medical Association vs V P Santha. AIR 1996 SC 550"}}],"schema":"https://github.com/citation-style-language/schema/raw/master/csl-citation.json"} </w:instrText>
      </w:r>
      <w:r w:rsidR="002C2E73" w:rsidRPr="00185149">
        <w:rPr>
          <w:rFonts w:ascii="Times New Roman" w:hAnsi="Times New Roman" w:cs="Times New Roman"/>
          <w:color w:val="000000"/>
          <w:sz w:val="24"/>
          <w:szCs w:val="24"/>
          <w:shd w:val="clear" w:color="auto" w:fill="FFFFFF"/>
        </w:rPr>
        <w:fldChar w:fldCharType="separate"/>
      </w:r>
      <w:r w:rsidR="00857E4E" w:rsidRPr="00185149">
        <w:rPr>
          <w:rFonts w:ascii="Times New Roman" w:hAnsi="Times New Roman" w:cs="Times New Roman"/>
          <w:sz w:val="24"/>
          <w:szCs w:val="24"/>
        </w:rPr>
        <w:t>(9)</w:t>
      </w:r>
      <w:r w:rsidR="002C2E73" w:rsidRPr="00185149">
        <w:rPr>
          <w:rFonts w:ascii="Times New Roman" w:hAnsi="Times New Roman" w:cs="Times New Roman"/>
          <w:color w:val="000000"/>
          <w:sz w:val="24"/>
          <w:szCs w:val="24"/>
          <w:shd w:val="clear" w:color="auto" w:fill="FFFFFF"/>
        </w:rPr>
        <w:fldChar w:fldCharType="end"/>
      </w:r>
    </w:p>
    <w:p w14:paraId="28CEA3FE" w14:textId="6D5734AE" w:rsidR="00E130A7" w:rsidRPr="00185149" w:rsidRDefault="008006FF" w:rsidP="00185149">
      <w:pPr>
        <w:autoSpaceDE w:val="0"/>
        <w:autoSpaceDN w:val="0"/>
        <w:adjustRightInd w:val="0"/>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Patient has to try and prove the doctor’s fault. </w:t>
      </w:r>
      <w:r w:rsidR="00BC4F3D" w:rsidRPr="00185149">
        <w:rPr>
          <w:rFonts w:ascii="Times New Roman" w:hAnsi="Times New Roman" w:cs="Times New Roman"/>
          <w:color w:val="000000"/>
          <w:sz w:val="24"/>
          <w:szCs w:val="24"/>
          <w:shd w:val="clear" w:color="auto" w:fill="FFFFFF"/>
        </w:rPr>
        <w:t xml:space="preserve">Burden of proof is on the one who complains. </w:t>
      </w:r>
      <w:r w:rsidR="002536E8" w:rsidRPr="00185149">
        <w:rPr>
          <w:rFonts w:ascii="Times New Roman" w:hAnsi="Times New Roman" w:cs="Times New Roman"/>
          <w:color w:val="000000"/>
          <w:sz w:val="24"/>
          <w:szCs w:val="24"/>
          <w:shd w:val="clear" w:color="auto" w:fill="FFFFFF"/>
        </w:rPr>
        <w:t>I</w:t>
      </w:r>
      <w:r w:rsidR="00BC4F3D" w:rsidRPr="00185149">
        <w:rPr>
          <w:rFonts w:ascii="Times New Roman" w:hAnsi="Times New Roman" w:cs="Times New Roman"/>
          <w:color w:val="000000"/>
          <w:sz w:val="24"/>
          <w:szCs w:val="24"/>
          <w:shd w:val="clear" w:color="auto" w:fill="FFFFFF"/>
        </w:rPr>
        <w:t>f a patient alleges malpractice in medical</w:t>
      </w:r>
      <w:r w:rsidR="002536E8" w:rsidRPr="00185149">
        <w:rPr>
          <w:rFonts w:ascii="Times New Roman" w:hAnsi="Times New Roman" w:cs="Times New Roman"/>
          <w:color w:val="000000"/>
          <w:sz w:val="24"/>
          <w:szCs w:val="24"/>
          <w:shd w:val="clear" w:color="auto" w:fill="FFFFFF"/>
        </w:rPr>
        <w:t xml:space="preserve"> field</w:t>
      </w:r>
      <w:r w:rsidR="00BC4F3D" w:rsidRPr="00185149">
        <w:rPr>
          <w:rFonts w:ascii="Times New Roman" w:hAnsi="Times New Roman" w:cs="Times New Roman"/>
          <w:color w:val="000000"/>
          <w:sz w:val="24"/>
          <w:szCs w:val="24"/>
          <w:shd w:val="clear" w:color="auto" w:fill="FFFFFF"/>
        </w:rPr>
        <w:t>, the law will require a higher standard of evidence to support it.</w:t>
      </w:r>
      <w:r w:rsidR="00B72BEB" w:rsidRPr="00185149">
        <w:rPr>
          <w:rFonts w:ascii="Times New Roman" w:hAnsi="Times New Roman" w:cs="Times New Roman"/>
          <w:color w:val="000000"/>
          <w:sz w:val="24"/>
          <w:szCs w:val="24"/>
          <w:shd w:val="clear" w:color="auto" w:fill="FFFFFF"/>
        </w:rPr>
        <w:t xml:space="preserve"> </w:t>
      </w:r>
      <w:r w:rsidR="00E532A9" w:rsidRPr="00185149">
        <w:rPr>
          <w:rFonts w:ascii="Times New Roman" w:hAnsi="Times New Roman" w:cs="Times New Roman"/>
          <w:color w:val="000000"/>
          <w:sz w:val="24"/>
          <w:szCs w:val="24"/>
          <w:shd w:val="clear" w:color="auto" w:fill="FFFFFF"/>
        </w:rPr>
        <w:t xml:space="preserve"> </w:t>
      </w:r>
      <w:proofErr w:type="gramStart"/>
      <w:r w:rsidR="004C19A8" w:rsidRPr="00185149">
        <w:rPr>
          <w:rFonts w:ascii="Times New Roman" w:hAnsi="Times New Roman" w:cs="Times New Roman"/>
          <w:color w:val="000000"/>
          <w:sz w:val="24"/>
          <w:szCs w:val="24"/>
          <w:shd w:val="clear" w:color="auto" w:fill="FFFFFF"/>
        </w:rPr>
        <w:t>T</w:t>
      </w:r>
      <w:r w:rsidR="00BC4F3D" w:rsidRPr="00185149">
        <w:rPr>
          <w:rFonts w:ascii="Times New Roman" w:hAnsi="Times New Roman" w:cs="Times New Roman"/>
          <w:color w:val="000000"/>
          <w:sz w:val="24"/>
          <w:szCs w:val="24"/>
          <w:shd w:val="clear" w:color="auto" w:fill="FFFFFF"/>
        </w:rPr>
        <w:t>he  best</w:t>
      </w:r>
      <w:proofErr w:type="gramEnd"/>
      <w:r w:rsidR="00BC4F3D" w:rsidRPr="00185149">
        <w:rPr>
          <w:rFonts w:ascii="Times New Roman" w:hAnsi="Times New Roman" w:cs="Times New Roman"/>
          <w:color w:val="000000"/>
          <w:sz w:val="24"/>
          <w:szCs w:val="24"/>
          <w:shd w:val="clear" w:color="auto" w:fill="FFFFFF"/>
        </w:rPr>
        <w:t xml:space="preserve">  evidence  available  in medical science  present</w:t>
      </w:r>
      <w:r w:rsidR="004C19A8" w:rsidRPr="00185149">
        <w:rPr>
          <w:rFonts w:ascii="Times New Roman" w:hAnsi="Times New Roman" w:cs="Times New Roman"/>
          <w:color w:val="000000"/>
          <w:sz w:val="24"/>
          <w:szCs w:val="24"/>
          <w:shd w:val="clear" w:color="auto" w:fill="FFFFFF"/>
        </w:rPr>
        <w:t>ed with</w:t>
      </w:r>
      <w:r w:rsidR="00BC4F3D" w:rsidRPr="00185149">
        <w:rPr>
          <w:rFonts w:ascii="Times New Roman" w:hAnsi="Times New Roman" w:cs="Times New Roman"/>
          <w:color w:val="000000"/>
          <w:sz w:val="24"/>
          <w:szCs w:val="24"/>
          <w:shd w:val="clear" w:color="auto" w:fill="FFFFFF"/>
        </w:rPr>
        <w:t xml:space="preserve"> expert opinion</w:t>
      </w:r>
      <w:r w:rsidR="004C19A8" w:rsidRPr="00185149">
        <w:rPr>
          <w:rFonts w:ascii="Times New Roman" w:hAnsi="Times New Roman" w:cs="Times New Roman"/>
          <w:color w:val="000000"/>
          <w:sz w:val="24"/>
          <w:szCs w:val="24"/>
          <w:shd w:val="clear" w:color="auto" w:fill="FFFFFF"/>
        </w:rPr>
        <w:t xml:space="preserve"> is required by the complainant to prove negligence by the doctor</w:t>
      </w:r>
      <w:r w:rsidR="00BC4F3D" w:rsidRPr="00185149">
        <w:rPr>
          <w:rFonts w:ascii="Times New Roman" w:hAnsi="Times New Roman" w:cs="Times New Roman"/>
          <w:color w:val="000000"/>
          <w:sz w:val="24"/>
          <w:szCs w:val="24"/>
          <w:shd w:val="clear" w:color="auto" w:fill="FFFFFF"/>
        </w:rPr>
        <w:t>.</w:t>
      </w:r>
      <w:r w:rsidR="00E130A7" w:rsidRPr="00185149">
        <w:rPr>
          <w:rFonts w:ascii="Times New Roman" w:hAnsi="Times New Roman" w:cs="Times New Roman"/>
          <w:color w:val="000000"/>
          <w:sz w:val="24"/>
          <w:szCs w:val="24"/>
          <w:shd w:val="clear" w:color="auto" w:fill="FFFFFF"/>
        </w:rPr>
        <w:t xml:space="preserve"> </w:t>
      </w:r>
      <w:r w:rsidR="00BC4F3D" w:rsidRPr="00185149">
        <w:rPr>
          <w:rFonts w:ascii="Times New Roman" w:hAnsi="Times New Roman" w:cs="Times New Roman"/>
          <w:color w:val="000000"/>
          <w:sz w:val="24"/>
          <w:szCs w:val="24"/>
          <w:shd w:val="clear" w:color="auto" w:fill="FFFFFF"/>
        </w:rPr>
        <w:t xml:space="preserve"> </w:t>
      </w:r>
      <w:r w:rsidR="002536E8" w:rsidRPr="00185149">
        <w:rPr>
          <w:rFonts w:ascii="Times New Roman" w:hAnsi="Times New Roman" w:cs="Times New Roman"/>
          <w:sz w:val="24"/>
          <w:szCs w:val="24"/>
        </w:rPr>
        <w:t>I</w:t>
      </w:r>
      <w:r w:rsidR="00C522BF" w:rsidRPr="00185149">
        <w:rPr>
          <w:rFonts w:ascii="Times New Roman" w:hAnsi="Times New Roman" w:cs="Times New Roman"/>
          <w:sz w:val="24"/>
          <w:szCs w:val="24"/>
        </w:rPr>
        <w:t xml:space="preserve">t was held that negligence has to be established and cannot be presumed </w:t>
      </w:r>
      <w:r w:rsidR="00C522BF" w:rsidRPr="00185149">
        <w:rPr>
          <w:rFonts w:ascii="Times New Roman" w:hAnsi="Times New Roman" w:cs="Times New Roman"/>
          <w:sz w:val="24"/>
          <w:szCs w:val="24"/>
        </w:rPr>
        <w:fldChar w:fldCharType="begin"/>
      </w:r>
      <w:r w:rsidR="00857E4E" w:rsidRPr="00185149">
        <w:rPr>
          <w:rFonts w:ascii="Times New Roman" w:hAnsi="Times New Roman" w:cs="Times New Roman"/>
          <w:sz w:val="24"/>
          <w:szCs w:val="24"/>
        </w:rPr>
        <w:instrText xml:space="preserve"> ADDIN ZOTERO_ITEM CSL_CITATION {"citationID":"gW11cBBF","properties":{"formattedCitation":"(10)","plainCitation":"(10)","noteIndex":0},"citationItems":[{"id":57,"uris":["http://zotero.org/users/local/Kx2JJlmV/items/Q2KYGJYL"],"uri":["http://zotero.org/users/local/Kx2JJlmV/items/Q2KYGJYL"],"itemData":{"id":57,"type":"article-journal","title":"Kanhaiya Kumar Singh vs Park Medicare &amp; Research Centre III (1999) CPJ 9 (NC)"}}],"schema":"https://github.com/citation-style-language/schema/raw/master/csl-citation.json"} </w:instrText>
      </w:r>
      <w:r w:rsidR="00C522BF" w:rsidRPr="00185149">
        <w:rPr>
          <w:rFonts w:ascii="Times New Roman" w:hAnsi="Times New Roman" w:cs="Times New Roman"/>
          <w:sz w:val="24"/>
          <w:szCs w:val="24"/>
        </w:rPr>
        <w:fldChar w:fldCharType="separate"/>
      </w:r>
      <w:r w:rsidR="00857E4E" w:rsidRPr="00185149">
        <w:rPr>
          <w:rFonts w:ascii="Times New Roman" w:hAnsi="Times New Roman" w:cs="Times New Roman"/>
          <w:sz w:val="24"/>
          <w:szCs w:val="24"/>
        </w:rPr>
        <w:t>(10)</w:t>
      </w:r>
      <w:r w:rsidR="00C522BF" w:rsidRPr="00185149">
        <w:rPr>
          <w:rFonts w:ascii="Times New Roman" w:hAnsi="Times New Roman" w:cs="Times New Roman"/>
          <w:sz w:val="24"/>
          <w:szCs w:val="24"/>
        </w:rPr>
        <w:fldChar w:fldCharType="end"/>
      </w:r>
      <w:r w:rsidR="002536E8" w:rsidRPr="00185149">
        <w:rPr>
          <w:rFonts w:ascii="Times New Roman" w:hAnsi="Times New Roman" w:cs="Times New Roman"/>
          <w:sz w:val="24"/>
          <w:szCs w:val="24"/>
        </w:rPr>
        <w:t xml:space="preserve"> </w:t>
      </w:r>
      <w:r w:rsidR="00C522BF" w:rsidRPr="00185149">
        <w:rPr>
          <w:rFonts w:ascii="Times New Roman" w:hAnsi="Times New Roman" w:cs="Times New Roman"/>
          <w:sz w:val="24"/>
          <w:szCs w:val="24"/>
        </w:rPr>
        <w:t>and it must be proved by the onus</w:t>
      </w:r>
      <w:r w:rsidR="002536E8" w:rsidRPr="00185149">
        <w:rPr>
          <w:rFonts w:ascii="Times New Roman" w:hAnsi="Times New Roman" w:cs="Times New Roman"/>
          <w:sz w:val="24"/>
          <w:szCs w:val="24"/>
        </w:rPr>
        <w:t xml:space="preserve"> as in  Kanhaiya Kumar Singh vs Park Medicare &amp; Research Centre</w:t>
      </w:r>
      <w:r w:rsidR="004C19A8" w:rsidRPr="00185149">
        <w:rPr>
          <w:rFonts w:ascii="Times New Roman" w:hAnsi="Times New Roman" w:cs="Times New Roman"/>
          <w:sz w:val="24"/>
          <w:szCs w:val="24"/>
        </w:rPr>
        <w:t>.</w:t>
      </w:r>
    </w:p>
    <w:p w14:paraId="0ACCCE62" w14:textId="476D63C3" w:rsidR="00BC4F3D" w:rsidRDefault="00E130A7"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Consumer protection act</w:t>
      </w:r>
      <w:r w:rsidR="00C522BF" w:rsidRPr="00185149">
        <w:rPr>
          <w:rFonts w:ascii="Times New Roman" w:hAnsi="Times New Roman" w:cs="Times New Roman"/>
          <w:color w:val="000000"/>
          <w:sz w:val="24"/>
          <w:szCs w:val="24"/>
          <w:shd w:val="clear" w:color="auto" w:fill="FFFFFF"/>
        </w:rPr>
        <w:t xml:space="preserve"> came out in 1986 which </w:t>
      </w:r>
      <w:r w:rsidRPr="00185149">
        <w:rPr>
          <w:rFonts w:ascii="Times New Roman" w:hAnsi="Times New Roman" w:cs="Times New Roman"/>
          <w:color w:val="000000"/>
          <w:sz w:val="24"/>
          <w:szCs w:val="24"/>
          <w:shd w:val="clear" w:color="auto" w:fill="FFFFFF"/>
        </w:rPr>
        <w:t xml:space="preserve"> </w:t>
      </w:r>
      <w:r w:rsidR="00BC4F3D" w:rsidRPr="00185149">
        <w:rPr>
          <w:rFonts w:ascii="Times New Roman" w:hAnsi="Times New Roman" w:cs="Times New Roman"/>
          <w:color w:val="000000"/>
          <w:sz w:val="24"/>
          <w:szCs w:val="24"/>
          <w:shd w:val="clear" w:color="auto" w:fill="FFFFFF"/>
        </w:rPr>
        <w:t xml:space="preserve">means any fault, imperfection, shortcoming, or inadequacy in the quality, nature, or manner of performance that is required to be maintained by or under any law for  being in force </w:t>
      </w:r>
      <w:r w:rsidR="004A4198" w:rsidRPr="00185149">
        <w:rPr>
          <w:rFonts w:ascii="Times New Roman" w:hAnsi="Times New Roman" w:cs="Times New Roman"/>
          <w:color w:val="000000"/>
          <w:sz w:val="24"/>
          <w:szCs w:val="24"/>
          <w:shd w:val="clear" w:color="auto" w:fill="FFFFFF"/>
        </w:rPr>
        <w:t>at that given time</w:t>
      </w:r>
      <w:r w:rsidR="00C522BF" w:rsidRPr="00185149">
        <w:rPr>
          <w:rFonts w:ascii="Times New Roman" w:hAnsi="Times New Roman" w:cs="Times New Roman"/>
          <w:color w:val="000000"/>
          <w:sz w:val="24"/>
          <w:szCs w:val="24"/>
          <w:shd w:val="clear" w:color="auto" w:fill="FFFFFF"/>
        </w:rPr>
        <w:fldChar w:fldCharType="begin"/>
      </w:r>
      <w:r w:rsidR="00C522BF" w:rsidRPr="00185149">
        <w:rPr>
          <w:rFonts w:ascii="Times New Roman" w:hAnsi="Times New Roman" w:cs="Times New Roman"/>
          <w:color w:val="000000"/>
          <w:sz w:val="24"/>
          <w:szCs w:val="24"/>
          <w:shd w:val="clear" w:color="auto" w:fill="FFFFFF"/>
        </w:rPr>
        <w:instrText xml:space="preserve"> ADDIN ZOTERO_ITEM CSL_CITATION {"citationID":"y8KPaFKE","properties":{"formattedCitation":"(2)","plainCitation":"(2)","noteIndex":0},"citationItems":[{"id":4,"uris":["http://zotero.org/users/local/Kx2JJlmV/items/DI2E9YAC"],"uri":["http://zotero.org/users/local/Kx2JJlmV/items/DI2E9YAC"],"itemData":{"id":4,"type":"article-journal","title":"K K S R Murt Medical negligence and the law Indian Journal of Medical Ethics Vol IV No 3 July-September 2007"}}],"schema":"https://github.com/citation-style-language/schema/raw/master/csl-citation.json"} </w:instrText>
      </w:r>
      <w:r w:rsidR="00C522BF" w:rsidRPr="00185149">
        <w:rPr>
          <w:rFonts w:ascii="Times New Roman" w:hAnsi="Times New Roman" w:cs="Times New Roman"/>
          <w:color w:val="000000"/>
          <w:sz w:val="24"/>
          <w:szCs w:val="24"/>
          <w:shd w:val="clear" w:color="auto" w:fill="FFFFFF"/>
        </w:rPr>
        <w:fldChar w:fldCharType="separate"/>
      </w:r>
      <w:r w:rsidR="00C522BF" w:rsidRPr="00185149">
        <w:rPr>
          <w:rFonts w:ascii="Times New Roman" w:hAnsi="Times New Roman" w:cs="Times New Roman"/>
          <w:sz w:val="24"/>
          <w:szCs w:val="24"/>
        </w:rPr>
        <w:t>(2)</w:t>
      </w:r>
      <w:r w:rsidR="00C522BF" w:rsidRPr="00185149">
        <w:rPr>
          <w:rFonts w:ascii="Times New Roman" w:hAnsi="Times New Roman" w:cs="Times New Roman"/>
          <w:color w:val="000000"/>
          <w:sz w:val="24"/>
          <w:szCs w:val="24"/>
          <w:shd w:val="clear" w:color="auto" w:fill="FFFFFF"/>
        </w:rPr>
        <w:fldChar w:fldCharType="end"/>
      </w:r>
      <w:r w:rsidR="008006FF">
        <w:rPr>
          <w:rFonts w:ascii="Times New Roman" w:hAnsi="Times New Roman" w:cs="Times New Roman"/>
          <w:color w:val="000000"/>
          <w:sz w:val="24"/>
          <w:szCs w:val="24"/>
          <w:shd w:val="clear" w:color="auto" w:fill="FFFFFF"/>
        </w:rPr>
        <w:t xml:space="preserve"> </w:t>
      </w:r>
    </w:p>
    <w:p w14:paraId="4A99015D" w14:textId="46C89642" w:rsidR="008006FF" w:rsidRPr="00185149" w:rsidRDefault="008006FF" w:rsidP="0018514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These are a few terms that </w:t>
      </w:r>
      <w:proofErr w:type="gramStart"/>
      <w:r>
        <w:rPr>
          <w:rFonts w:ascii="Times New Roman" w:hAnsi="Times New Roman" w:cs="Times New Roman"/>
          <w:color w:val="000000"/>
          <w:sz w:val="24"/>
          <w:szCs w:val="24"/>
          <w:shd w:val="clear" w:color="auto" w:fill="FFFFFF"/>
        </w:rPr>
        <w:t>a  dentist</w:t>
      </w:r>
      <w:proofErr w:type="gramEnd"/>
      <w:r>
        <w:rPr>
          <w:rFonts w:ascii="Times New Roman" w:hAnsi="Times New Roman" w:cs="Times New Roman"/>
          <w:color w:val="000000"/>
          <w:sz w:val="24"/>
          <w:szCs w:val="24"/>
          <w:shd w:val="clear" w:color="auto" w:fill="FFFFFF"/>
        </w:rPr>
        <w:t xml:space="preserve"> or a medical professional should know to ensure </w:t>
      </w:r>
      <w:r w:rsidR="00942DDB">
        <w:rPr>
          <w:rFonts w:ascii="Times New Roman" w:hAnsi="Times New Roman" w:cs="Times New Roman"/>
          <w:color w:val="000000"/>
          <w:sz w:val="24"/>
          <w:szCs w:val="24"/>
          <w:shd w:val="clear" w:color="auto" w:fill="FFFFFF"/>
        </w:rPr>
        <w:t xml:space="preserve">the patients’ and </w:t>
      </w:r>
      <w:r>
        <w:rPr>
          <w:rFonts w:ascii="Times New Roman" w:hAnsi="Times New Roman" w:cs="Times New Roman"/>
          <w:color w:val="000000"/>
          <w:sz w:val="24"/>
          <w:szCs w:val="24"/>
          <w:shd w:val="clear" w:color="auto" w:fill="FFFFFF"/>
        </w:rPr>
        <w:t xml:space="preserve">his safety </w:t>
      </w:r>
      <w:r w:rsidR="00942DDB">
        <w:rPr>
          <w:rFonts w:ascii="Times New Roman" w:hAnsi="Times New Roman" w:cs="Times New Roman"/>
          <w:color w:val="000000"/>
          <w:sz w:val="24"/>
          <w:szCs w:val="24"/>
          <w:shd w:val="clear" w:color="auto" w:fill="FFFFFF"/>
        </w:rPr>
        <w:t>.</w:t>
      </w:r>
    </w:p>
    <w:p w14:paraId="6E164AFC" w14:textId="77777777" w:rsidR="00BC4F3D" w:rsidRPr="00185149" w:rsidRDefault="00BC4F3D" w:rsidP="00185149">
      <w:pPr>
        <w:spacing w:line="360" w:lineRule="auto"/>
        <w:rPr>
          <w:rFonts w:ascii="Times New Roman" w:hAnsi="Times New Roman" w:cs="Times New Roman"/>
          <w:color w:val="000000"/>
          <w:sz w:val="24"/>
          <w:szCs w:val="24"/>
          <w:shd w:val="clear" w:color="auto" w:fill="FFFFFF"/>
        </w:rPr>
      </w:pPr>
    </w:p>
    <w:p w14:paraId="12ADD3A2" w14:textId="4172F983" w:rsidR="00BC4F3D" w:rsidRPr="00185149" w:rsidRDefault="00BC4F3D"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 xml:space="preserve"> </w:t>
      </w:r>
      <w:r w:rsidR="00E130A7" w:rsidRPr="00185149">
        <w:rPr>
          <w:rFonts w:ascii="Times New Roman" w:hAnsi="Times New Roman" w:cs="Times New Roman"/>
          <w:color w:val="000000"/>
          <w:sz w:val="24"/>
          <w:szCs w:val="24"/>
          <w:shd w:val="clear" w:color="auto" w:fill="FFFFFF"/>
        </w:rPr>
        <w:t xml:space="preserve">Conclusion </w:t>
      </w:r>
    </w:p>
    <w:p w14:paraId="16CF5750" w14:textId="7F47A65B" w:rsidR="004F6B59" w:rsidRDefault="00E130A7" w:rsidP="00185149">
      <w:pPr>
        <w:spacing w:line="360" w:lineRule="auto"/>
        <w:rPr>
          <w:rFonts w:ascii="Times New Roman" w:hAnsi="Times New Roman" w:cs="Times New Roman"/>
          <w:color w:val="000000"/>
          <w:sz w:val="24"/>
          <w:szCs w:val="24"/>
          <w:shd w:val="clear" w:color="auto" w:fill="FFFFFF"/>
        </w:rPr>
      </w:pPr>
      <w:r w:rsidRPr="00185149">
        <w:rPr>
          <w:rFonts w:ascii="Times New Roman" w:hAnsi="Times New Roman" w:cs="Times New Roman"/>
          <w:color w:val="000000"/>
          <w:sz w:val="24"/>
          <w:szCs w:val="24"/>
          <w:shd w:val="clear" w:color="auto" w:fill="FFFFFF"/>
        </w:rPr>
        <w:t>This</w:t>
      </w:r>
      <w:r w:rsidR="00942DDB">
        <w:rPr>
          <w:rFonts w:ascii="Times New Roman" w:hAnsi="Times New Roman" w:cs="Times New Roman"/>
          <w:color w:val="000000"/>
          <w:sz w:val="24"/>
          <w:szCs w:val="24"/>
          <w:shd w:val="clear" w:color="auto" w:fill="FFFFFF"/>
        </w:rPr>
        <w:t xml:space="preserve"> survey is the first </w:t>
      </w:r>
      <w:proofErr w:type="gramStart"/>
      <w:r w:rsidR="00942DDB">
        <w:rPr>
          <w:rFonts w:ascii="Times New Roman" w:hAnsi="Times New Roman" w:cs="Times New Roman"/>
          <w:color w:val="000000"/>
          <w:sz w:val="24"/>
          <w:szCs w:val="24"/>
          <w:shd w:val="clear" w:color="auto" w:fill="FFFFFF"/>
        </w:rPr>
        <w:t>of  its</w:t>
      </w:r>
      <w:proofErr w:type="gramEnd"/>
      <w:r w:rsidR="00942DDB">
        <w:rPr>
          <w:rFonts w:ascii="Times New Roman" w:hAnsi="Times New Roman" w:cs="Times New Roman"/>
          <w:color w:val="000000"/>
          <w:sz w:val="24"/>
          <w:szCs w:val="24"/>
          <w:shd w:val="clear" w:color="auto" w:fill="FFFFFF"/>
        </w:rPr>
        <w:t xml:space="preserve"> kind to assess the knowledge of dentists regarding law and medical negligence in India. </w:t>
      </w:r>
      <w:proofErr w:type="gramStart"/>
      <w:r w:rsidR="00942DDB">
        <w:rPr>
          <w:rFonts w:ascii="Times New Roman" w:hAnsi="Times New Roman" w:cs="Times New Roman"/>
          <w:color w:val="000000"/>
          <w:sz w:val="24"/>
          <w:szCs w:val="24"/>
          <w:shd w:val="clear" w:color="auto" w:fill="FFFFFF"/>
        </w:rPr>
        <w:t xml:space="preserve">The </w:t>
      </w:r>
      <w:r w:rsidRPr="00185149">
        <w:rPr>
          <w:rFonts w:ascii="Times New Roman" w:hAnsi="Times New Roman" w:cs="Times New Roman"/>
          <w:color w:val="000000"/>
          <w:sz w:val="24"/>
          <w:szCs w:val="24"/>
          <w:shd w:val="clear" w:color="auto" w:fill="FFFFFF"/>
        </w:rPr>
        <w:t xml:space="preserve"> survey</w:t>
      </w:r>
      <w:proofErr w:type="gramEnd"/>
      <w:r w:rsidRPr="00185149">
        <w:rPr>
          <w:rFonts w:ascii="Times New Roman" w:hAnsi="Times New Roman" w:cs="Times New Roman"/>
          <w:color w:val="000000"/>
          <w:sz w:val="24"/>
          <w:szCs w:val="24"/>
          <w:shd w:val="clear" w:color="auto" w:fill="FFFFFF"/>
        </w:rPr>
        <w:t xml:space="preserve"> results have shown th</w:t>
      </w:r>
      <w:r w:rsidR="004F6B59" w:rsidRPr="00185149">
        <w:rPr>
          <w:rFonts w:ascii="Times New Roman" w:hAnsi="Times New Roman" w:cs="Times New Roman"/>
          <w:color w:val="000000"/>
          <w:sz w:val="24"/>
          <w:szCs w:val="24"/>
          <w:shd w:val="clear" w:color="auto" w:fill="FFFFFF"/>
        </w:rPr>
        <w:t xml:space="preserve">ere is less awareness among dentists </w:t>
      </w:r>
      <w:r w:rsidR="004F6B59" w:rsidRPr="00185149">
        <w:rPr>
          <w:rFonts w:ascii="Times New Roman" w:hAnsi="Times New Roman" w:cs="Times New Roman"/>
          <w:color w:val="000000"/>
          <w:sz w:val="24"/>
          <w:szCs w:val="24"/>
          <w:shd w:val="clear" w:color="auto" w:fill="FFFFFF"/>
        </w:rPr>
        <w:lastRenderedPageBreak/>
        <w:t>regarding law and medical negligence</w:t>
      </w:r>
      <w:r w:rsidR="00465DB1" w:rsidRPr="00185149">
        <w:rPr>
          <w:rFonts w:ascii="Times New Roman" w:hAnsi="Times New Roman" w:cs="Times New Roman"/>
          <w:color w:val="000000"/>
          <w:sz w:val="24"/>
          <w:szCs w:val="24"/>
          <w:shd w:val="clear" w:color="auto" w:fill="FFFFFF"/>
        </w:rPr>
        <w:t xml:space="preserve"> </w:t>
      </w:r>
      <w:r w:rsidR="004F6B59" w:rsidRPr="00185149">
        <w:rPr>
          <w:rFonts w:ascii="Times New Roman" w:hAnsi="Times New Roman" w:cs="Times New Roman"/>
          <w:color w:val="000000"/>
          <w:sz w:val="24"/>
          <w:szCs w:val="24"/>
          <w:shd w:val="clear" w:color="auto" w:fill="FFFFFF"/>
        </w:rPr>
        <w:t xml:space="preserve">. This survey has done a good job in creating an awareness after assessing their </w:t>
      </w:r>
      <w:r w:rsidR="00465DB1" w:rsidRPr="00185149">
        <w:rPr>
          <w:rFonts w:ascii="Times New Roman" w:hAnsi="Times New Roman" w:cs="Times New Roman"/>
          <w:color w:val="000000"/>
          <w:sz w:val="24"/>
          <w:szCs w:val="24"/>
          <w:shd w:val="clear" w:color="auto" w:fill="FFFFFF"/>
        </w:rPr>
        <w:t>knowledge</w:t>
      </w:r>
      <w:r w:rsidR="008115FB">
        <w:rPr>
          <w:rFonts w:ascii="Times New Roman" w:hAnsi="Times New Roman" w:cs="Times New Roman"/>
          <w:color w:val="000000"/>
          <w:sz w:val="24"/>
          <w:szCs w:val="24"/>
          <w:shd w:val="clear" w:color="auto" w:fill="FFFFFF"/>
        </w:rPr>
        <w:t xml:space="preserve"> since the answers were given at the end of the questionnaire </w:t>
      </w:r>
      <w:r w:rsidR="00465DB1" w:rsidRPr="00185149">
        <w:rPr>
          <w:rFonts w:ascii="Times New Roman" w:hAnsi="Times New Roman" w:cs="Times New Roman"/>
          <w:color w:val="000000"/>
          <w:sz w:val="24"/>
          <w:szCs w:val="24"/>
          <w:shd w:val="clear" w:color="auto" w:fill="FFFFFF"/>
        </w:rPr>
        <w:t xml:space="preserve">. </w:t>
      </w:r>
      <w:r w:rsidR="004F6B59" w:rsidRPr="00185149">
        <w:rPr>
          <w:rFonts w:ascii="Times New Roman" w:hAnsi="Times New Roman" w:cs="Times New Roman"/>
          <w:color w:val="000000"/>
          <w:sz w:val="24"/>
          <w:szCs w:val="24"/>
          <w:shd w:val="clear" w:color="auto" w:fill="FFFFFF"/>
        </w:rPr>
        <w:t xml:space="preserve">Knowledge </w:t>
      </w:r>
      <w:r w:rsidR="00465DB1" w:rsidRPr="00185149">
        <w:rPr>
          <w:rFonts w:ascii="Times New Roman" w:hAnsi="Times New Roman" w:cs="Times New Roman"/>
          <w:color w:val="000000"/>
          <w:sz w:val="24"/>
          <w:szCs w:val="24"/>
          <w:shd w:val="clear" w:color="auto" w:fill="FFFFFF"/>
        </w:rPr>
        <w:t>regarding th</w:t>
      </w:r>
      <w:r w:rsidR="004F6B59" w:rsidRPr="00185149">
        <w:rPr>
          <w:rFonts w:ascii="Times New Roman" w:hAnsi="Times New Roman" w:cs="Times New Roman"/>
          <w:color w:val="000000"/>
          <w:sz w:val="24"/>
          <w:szCs w:val="24"/>
          <w:shd w:val="clear" w:color="auto" w:fill="FFFFFF"/>
        </w:rPr>
        <w:t>is</w:t>
      </w:r>
      <w:r w:rsidR="00465DB1" w:rsidRPr="00185149">
        <w:rPr>
          <w:rFonts w:ascii="Times New Roman" w:hAnsi="Times New Roman" w:cs="Times New Roman"/>
          <w:color w:val="000000"/>
          <w:sz w:val="24"/>
          <w:szCs w:val="24"/>
          <w:shd w:val="clear" w:color="auto" w:fill="FFFFFF"/>
        </w:rPr>
        <w:t xml:space="preserve"> is</w:t>
      </w:r>
      <w:r w:rsidR="004F6B59" w:rsidRPr="00185149">
        <w:rPr>
          <w:rFonts w:ascii="Times New Roman" w:hAnsi="Times New Roman" w:cs="Times New Roman"/>
          <w:color w:val="000000"/>
          <w:sz w:val="24"/>
          <w:szCs w:val="24"/>
          <w:shd w:val="clear" w:color="auto" w:fill="FFFFFF"/>
        </w:rPr>
        <w:t xml:space="preserve"> important </w:t>
      </w:r>
      <w:proofErr w:type="gramStart"/>
      <w:r w:rsidR="004F6B59" w:rsidRPr="00185149">
        <w:rPr>
          <w:rFonts w:ascii="Times New Roman" w:hAnsi="Times New Roman" w:cs="Times New Roman"/>
          <w:color w:val="000000"/>
          <w:sz w:val="24"/>
          <w:szCs w:val="24"/>
          <w:shd w:val="clear" w:color="auto" w:fill="FFFFFF"/>
        </w:rPr>
        <w:t xml:space="preserve">for </w:t>
      </w:r>
      <w:r w:rsidR="001F6CAB" w:rsidRPr="00185149">
        <w:rPr>
          <w:rFonts w:ascii="Times New Roman" w:hAnsi="Times New Roman" w:cs="Times New Roman"/>
          <w:color w:val="000000"/>
          <w:sz w:val="24"/>
          <w:szCs w:val="24"/>
          <w:shd w:val="clear" w:color="auto" w:fill="FFFFFF"/>
        </w:rPr>
        <w:t xml:space="preserve"> both</w:t>
      </w:r>
      <w:proofErr w:type="gramEnd"/>
      <w:r w:rsidR="001F6CAB" w:rsidRPr="00185149">
        <w:rPr>
          <w:rFonts w:ascii="Times New Roman" w:hAnsi="Times New Roman" w:cs="Times New Roman"/>
          <w:color w:val="000000"/>
          <w:sz w:val="24"/>
          <w:szCs w:val="24"/>
          <w:shd w:val="clear" w:color="auto" w:fill="FFFFFF"/>
        </w:rPr>
        <w:t xml:space="preserve"> the </w:t>
      </w:r>
      <w:r w:rsidR="004F6B59" w:rsidRPr="00185149">
        <w:rPr>
          <w:rFonts w:ascii="Times New Roman" w:hAnsi="Times New Roman" w:cs="Times New Roman"/>
          <w:color w:val="000000"/>
          <w:sz w:val="24"/>
          <w:szCs w:val="24"/>
          <w:shd w:val="clear" w:color="auto" w:fill="FFFFFF"/>
        </w:rPr>
        <w:t>doctors and patients</w:t>
      </w:r>
      <w:r w:rsidR="001F6CAB" w:rsidRPr="00185149">
        <w:rPr>
          <w:rFonts w:ascii="Times New Roman" w:hAnsi="Times New Roman" w:cs="Times New Roman"/>
          <w:color w:val="000000"/>
          <w:sz w:val="24"/>
          <w:szCs w:val="24"/>
          <w:shd w:val="clear" w:color="auto" w:fill="FFFFFF"/>
        </w:rPr>
        <w:t xml:space="preserve"> s</w:t>
      </w:r>
      <w:r w:rsidR="00353046" w:rsidRPr="00185149">
        <w:rPr>
          <w:rFonts w:ascii="Times New Roman" w:hAnsi="Times New Roman" w:cs="Times New Roman"/>
          <w:color w:val="000000"/>
          <w:sz w:val="24"/>
          <w:szCs w:val="24"/>
          <w:shd w:val="clear" w:color="auto" w:fill="FFFFFF"/>
        </w:rPr>
        <w:t xml:space="preserve">ince </w:t>
      </w:r>
      <w:r w:rsidR="004F6B59" w:rsidRPr="00185149">
        <w:rPr>
          <w:rFonts w:ascii="Times New Roman" w:hAnsi="Times New Roman" w:cs="Times New Roman"/>
          <w:color w:val="000000"/>
          <w:sz w:val="24"/>
          <w:szCs w:val="24"/>
          <w:shd w:val="clear" w:color="auto" w:fill="FFFFFF"/>
        </w:rPr>
        <w:t xml:space="preserve">both their rights and dignity </w:t>
      </w:r>
      <w:r w:rsidR="002C2E73" w:rsidRPr="00185149">
        <w:rPr>
          <w:rFonts w:ascii="Times New Roman" w:hAnsi="Times New Roman" w:cs="Times New Roman"/>
          <w:color w:val="000000"/>
          <w:sz w:val="24"/>
          <w:szCs w:val="24"/>
          <w:shd w:val="clear" w:color="auto" w:fill="FFFFFF"/>
        </w:rPr>
        <w:t>has to be</w:t>
      </w:r>
      <w:r w:rsidR="00A31C59" w:rsidRPr="00185149">
        <w:rPr>
          <w:rFonts w:ascii="Times New Roman" w:hAnsi="Times New Roman" w:cs="Times New Roman"/>
          <w:color w:val="000000"/>
          <w:sz w:val="24"/>
          <w:szCs w:val="24"/>
          <w:shd w:val="clear" w:color="auto" w:fill="FFFFFF"/>
        </w:rPr>
        <w:t xml:space="preserve"> </w:t>
      </w:r>
      <w:r w:rsidR="004F6B59" w:rsidRPr="00185149">
        <w:rPr>
          <w:rFonts w:ascii="Times New Roman" w:hAnsi="Times New Roman" w:cs="Times New Roman"/>
          <w:color w:val="000000"/>
          <w:sz w:val="24"/>
          <w:szCs w:val="24"/>
          <w:shd w:val="clear" w:color="auto" w:fill="FFFFFF"/>
        </w:rPr>
        <w:t xml:space="preserve"> maintained.</w:t>
      </w:r>
    </w:p>
    <w:p w14:paraId="5A748511" w14:textId="4321BC8F" w:rsidR="007D187B" w:rsidRDefault="007D187B" w:rsidP="00185149">
      <w:pPr>
        <w:spacing w:line="360" w:lineRule="auto"/>
        <w:rPr>
          <w:rFonts w:ascii="Times New Roman" w:hAnsi="Times New Roman" w:cs="Times New Roman"/>
          <w:color w:val="000000"/>
          <w:sz w:val="24"/>
          <w:szCs w:val="24"/>
          <w:shd w:val="clear" w:color="auto" w:fill="FFFFFF"/>
        </w:rPr>
      </w:pPr>
    </w:p>
    <w:p w14:paraId="360CC01D" w14:textId="2987FD12" w:rsidR="007D187B" w:rsidRDefault="007D187B" w:rsidP="0018514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Competing interests:</w:t>
      </w:r>
      <w:r w:rsidR="00E456B4">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Nil .</w:t>
      </w:r>
      <w:proofErr w:type="gramEnd"/>
    </w:p>
    <w:p w14:paraId="5131FC3F" w14:textId="015D2FD5" w:rsidR="007D187B" w:rsidRDefault="007D187B" w:rsidP="0018514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Funding support:</w:t>
      </w:r>
      <w:r w:rsidR="00E456B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Nil.</w:t>
      </w:r>
    </w:p>
    <w:p w14:paraId="238D694F" w14:textId="5005F9DD" w:rsidR="005C4055" w:rsidRDefault="005C4055" w:rsidP="00185149">
      <w:pPr>
        <w:spacing w:line="360" w:lineRule="auto"/>
        <w:rPr>
          <w:rFonts w:ascii="Times New Roman" w:hAnsi="Times New Roman" w:cs="Times New Roman"/>
          <w:color w:val="000000"/>
          <w:sz w:val="24"/>
          <w:szCs w:val="24"/>
          <w:shd w:val="clear" w:color="auto" w:fill="FFFFFF"/>
        </w:rPr>
      </w:pPr>
      <w:bookmarkStart w:id="2" w:name="_Hlk530563476"/>
      <w:r>
        <w:rPr>
          <w:rFonts w:ascii="Times New Roman" w:hAnsi="Times New Roman" w:cs="Times New Roman"/>
          <w:color w:val="000000"/>
          <w:sz w:val="24"/>
          <w:szCs w:val="24"/>
          <w:shd w:val="clear" w:color="auto" w:fill="FFFFFF"/>
        </w:rPr>
        <w:t xml:space="preserve">References </w:t>
      </w:r>
    </w:p>
    <w:p w14:paraId="31BE4570" w14:textId="217187EE" w:rsidR="00D220D2" w:rsidRPr="00D220D2" w:rsidRDefault="00D220D2" w:rsidP="00D220D2">
      <w:pPr>
        <w:pStyle w:val="Bibliography"/>
        <w:rPr>
          <w:rFonts w:ascii="Times New Roman" w:hAnsi="Times New Roman" w:cs="Times New Roman"/>
          <w:sz w:val="24"/>
        </w:rPr>
      </w:pPr>
      <w:r>
        <w:rPr>
          <w:color w:val="000000"/>
          <w:shd w:val="clear" w:color="auto" w:fill="FFFFFF"/>
        </w:rPr>
        <w:fldChar w:fldCharType="begin"/>
      </w:r>
      <w:r>
        <w:rPr>
          <w:color w:val="000000"/>
          <w:shd w:val="clear" w:color="auto" w:fill="FFFFFF"/>
        </w:rPr>
        <w:instrText xml:space="preserve"> ADDIN ZOTERO_BIBL {"uncited":[],"omitted":[],"custom":[]} CSL_BIBLIOGRAPHY </w:instrText>
      </w:r>
      <w:r>
        <w:rPr>
          <w:color w:val="000000"/>
          <w:shd w:val="clear" w:color="auto" w:fill="FFFFFF"/>
        </w:rPr>
        <w:fldChar w:fldCharType="separate"/>
      </w:r>
      <w:r w:rsidRPr="00D220D2">
        <w:rPr>
          <w:rFonts w:ascii="Times New Roman" w:hAnsi="Times New Roman" w:cs="Times New Roman"/>
          <w:sz w:val="24"/>
        </w:rPr>
        <w:t xml:space="preserve">1. </w:t>
      </w:r>
      <w:r w:rsidRPr="00D220D2">
        <w:rPr>
          <w:rFonts w:ascii="Times New Roman" w:hAnsi="Times New Roman" w:cs="Times New Roman"/>
          <w:sz w:val="24"/>
        </w:rPr>
        <w:tab/>
        <w:t xml:space="preserve">Royce TJ, Dwyer K, Yu-Moe CW, DeRoo C, Jacobson JO, Tishler RB’Medical Malpractice Analysis in Radiation Oncology: a Decade of Results from a National Comparative Benchmarking System.Int J Radiat Oncol Biol Phys. 2018 Nov 12. pii: S0360-3016(18)33956-7. doi: 10.1016/j.ijrobp.2018.11.00. </w:t>
      </w:r>
    </w:p>
    <w:p w14:paraId="6B7A99AD"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2. </w:t>
      </w:r>
      <w:r w:rsidRPr="00D220D2">
        <w:rPr>
          <w:rFonts w:ascii="Times New Roman" w:hAnsi="Times New Roman" w:cs="Times New Roman"/>
          <w:sz w:val="24"/>
        </w:rPr>
        <w:tab/>
        <w:t xml:space="preserve">K K S R Murt Medical negligence and the law Indian Journal of Medical Ethics Vol IV No 3 July-September 2007. </w:t>
      </w:r>
    </w:p>
    <w:p w14:paraId="59666055"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3. </w:t>
      </w:r>
      <w:r w:rsidRPr="00D220D2">
        <w:rPr>
          <w:rFonts w:ascii="Times New Roman" w:hAnsi="Times New Roman" w:cs="Times New Roman"/>
          <w:sz w:val="24"/>
        </w:rPr>
        <w:tab/>
        <w:t xml:space="preserve">Smt J S Paul vs Dr (Mrs) A Barkataki (2004) 10 CLD 1 (SCDRC - MEGHALAYA). </w:t>
      </w:r>
    </w:p>
    <w:p w14:paraId="478A78AA"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4. </w:t>
      </w:r>
      <w:r w:rsidRPr="00D220D2">
        <w:rPr>
          <w:rFonts w:ascii="Times New Roman" w:hAnsi="Times New Roman" w:cs="Times New Roman"/>
          <w:sz w:val="24"/>
        </w:rPr>
        <w:tab/>
        <w:t xml:space="preserve">Dr Prem Luthra vs Iftekhar (2004) 11 CLD 37 (SCDRC - UTTARANCHAL); Mrs Savitri Devi vs Union of India IV (2003) CPJ 164; Dr Devendra Madan vs Shakuntala Devi I (2003) CPJ 57 (NC). </w:t>
      </w:r>
    </w:p>
    <w:p w14:paraId="2643FF28"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5. </w:t>
      </w:r>
      <w:r w:rsidRPr="00D220D2">
        <w:rPr>
          <w:rFonts w:ascii="Times New Roman" w:hAnsi="Times New Roman" w:cs="Times New Roman"/>
          <w:sz w:val="24"/>
        </w:rPr>
        <w:tab/>
        <w:t xml:space="preserve">Whitehouse vs. Jordan (1981) 1 All ER 267 the House of Lords. </w:t>
      </w:r>
    </w:p>
    <w:p w14:paraId="19A05C81"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6. </w:t>
      </w:r>
      <w:r w:rsidRPr="00D220D2">
        <w:rPr>
          <w:rFonts w:ascii="Times New Roman" w:hAnsi="Times New Roman" w:cs="Times New Roman"/>
          <w:sz w:val="24"/>
        </w:rPr>
        <w:tab/>
        <w:t xml:space="preserve">State of Haryana vs. Smt. Santra (2000) 5 SCC 182:: AIR 2000 SC 3335. </w:t>
      </w:r>
    </w:p>
    <w:p w14:paraId="38097277"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7. </w:t>
      </w:r>
      <w:r w:rsidRPr="00D220D2">
        <w:rPr>
          <w:rFonts w:ascii="Times New Roman" w:hAnsi="Times New Roman" w:cs="Times New Roman"/>
          <w:sz w:val="24"/>
        </w:rPr>
        <w:tab/>
        <w:t xml:space="preserve">Dr Janak Kantimathi Nathan vs Murlidhar Eknath Masane 2002 (2) CPR 138. </w:t>
      </w:r>
    </w:p>
    <w:p w14:paraId="5D792282"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8. </w:t>
      </w:r>
      <w:r w:rsidRPr="00D220D2">
        <w:rPr>
          <w:rFonts w:ascii="Times New Roman" w:hAnsi="Times New Roman" w:cs="Times New Roman"/>
          <w:sz w:val="24"/>
        </w:rPr>
        <w:tab/>
        <w:t xml:space="preserve">Criminal Appeal Nos 144-145 of 2004. </w:t>
      </w:r>
    </w:p>
    <w:p w14:paraId="0B2DC8EB" w14:textId="77777777" w:rsidR="00D220D2" w:rsidRPr="00D220D2" w:rsidRDefault="00D220D2" w:rsidP="00D220D2">
      <w:pPr>
        <w:pStyle w:val="Bibliography"/>
        <w:rPr>
          <w:rFonts w:ascii="Times New Roman" w:hAnsi="Times New Roman" w:cs="Times New Roman"/>
          <w:sz w:val="24"/>
        </w:rPr>
      </w:pPr>
      <w:r w:rsidRPr="00D220D2">
        <w:rPr>
          <w:rFonts w:ascii="Times New Roman" w:hAnsi="Times New Roman" w:cs="Times New Roman"/>
          <w:sz w:val="24"/>
        </w:rPr>
        <w:t xml:space="preserve">9. </w:t>
      </w:r>
      <w:r w:rsidRPr="00D220D2">
        <w:rPr>
          <w:rFonts w:ascii="Times New Roman" w:hAnsi="Times New Roman" w:cs="Times New Roman"/>
          <w:sz w:val="24"/>
        </w:rPr>
        <w:tab/>
        <w:t xml:space="preserve">Indian Medical Association vs V P Santha. AIR 1996 SC 550. </w:t>
      </w:r>
    </w:p>
    <w:p w14:paraId="0CCB7308" w14:textId="562841E1" w:rsidR="00185149" w:rsidRDefault="00D220D2" w:rsidP="00DD47B9">
      <w:pPr>
        <w:pStyle w:val="Bibliography"/>
        <w:rPr>
          <w:rFonts w:ascii="Times New Roman" w:hAnsi="Times New Roman" w:cs="Times New Roman"/>
          <w:color w:val="000000"/>
          <w:sz w:val="24"/>
          <w:szCs w:val="24"/>
          <w:shd w:val="clear" w:color="auto" w:fill="FFFFFF"/>
        </w:rPr>
      </w:pPr>
      <w:r w:rsidRPr="00D220D2">
        <w:rPr>
          <w:rFonts w:ascii="Times New Roman" w:hAnsi="Times New Roman" w:cs="Times New Roman"/>
          <w:sz w:val="24"/>
        </w:rPr>
        <w:t xml:space="preserve">10. </w:t>
      </w:r>
      <w:r w:rsidRPr="00D220D2">
        <w:rPr>
          <w:rFonts w:ascii="Times New Roman" w:hAnsi="Times New Roman" w:cs="Times New Roman"/>
          <w:sz w:val="24"/>
        </w:rPr>
        <w:tab/>
        <w:t xml:space="preserve">Kanhaiya Kumar Singh vs Park Medicare &amp; Research Centre III (1999) CPJ 9 (NC). </w:t>
      </w:r>
      <w:r>
        <w:rPr>
          <w:rFonts w:ascii="Times New Roman" w:hAnsi="Times New Roman" w:cs="Times New Roman"/>
          <w:color w:val="000000"/>
          <w:sz w:val="24"/>
          <w:szCs w:val="24"/>
          <w:shd w:val="clear" w:color="auto" w:fill="FFFFFF"/>
        </w:rPr>
        <w:fldChar w:fldCharType="end"/>
      </w:r>
      <w:bookmarkEnd w:id="2"/>
    </w:p>
    <w:p w14:paraId="0AA2E947" w14:textId="77777777" w:rsidR="00185149" w:rsidRDefault="00185149" w:rsidP="00BC4F3D">
      <w:pPr>
        <w:spacing w:line="480" w:lineRule="auto"/>
        <w:rPr>
          <w:rFonts w:ascii="Times New Roman" w:hAnsi="Times New Roman" w:cs="Times New Roman"/>
          <w:color w:val="000000"/>
          <w:sz w:val="24"/>
          <w:szCs w:val="24"/>
          <w:shd w:val="clear" w:color="auto" w:fill="FFFFFF"/>
        </w:rPr>
      </w:pPr>
    </w:p>
    <w:p w14:paraId="2CAFB299" w14:textId="77777777" w:rsidR="009B783F" w:rsidRPr="0003166C" w:rsidRDefault="0003166C" w:rsidP="00C522BF">
      <w:pPr>
        <w:pStyle w:val="Bibliography"/>
        <w:rPr>
          <w:rFonts w:ascii="Times New Roman" w:hAnsi="Times New Roman" w:cs="Times New Roman"/>
          <w:sz w:val="24"/>
        </w:rPr>
      </w:pPr>
      <w:r w:rsidRPr="0003166C">
        <w:rPr>
          <w:rFonts w:ascii="Times New Roman" w:hAnsi="Times New Roman" w:cs="Times New Roman"/>
          <w:sz w:val="24"/>
        </w:rPr>
        <w:t xml:space="preserve"> </w:t>
      </w:r>
      <w:r w:rsidR="009B783F">
        <w:rPr>
          <w:rFonts w:ascii="Times New Roman" w:hAnsi="Times New Roman" w:cs="Times New Roman"/>
          <w:sz w:val="24"/>
        </w:rPr>
        <w:t xml:space="preserve">Table </w:t>
      </w:r>
      <w:proofErr w:type="gramStart"/>
      <w:r w:rsidR="009B783F">
        <w:rPr>
          <w:rFonts w:ascii="Times New Roman" w:hAnsi="Times New Roman" w:cs="Times New Roman"/>
          <w:sz w:val="24"/>
        </w:rPr>
        <w:t>1 :</w:t>
      </w:r>
      <w:proofErr w:type="gramEnd"/>
    </w:p>
    <w:tbl>
      <w:tblPr>
        <w:tblStyle w:val="TableGrid"/>
        <w:tblW w:w="6451" w:type="dxa"/>
        <w:tblInd w:w="384" w:type="dxa"/>
        <w:tblLook w:val="04A0" w:firstRow="1" w:lastRow="0" w:firstColumn="1" w:lastColumn="0" w:noHBand="0" w:noVBand="1"/>
      </w:tblPr>
      <w:tblGrid>
        <w:gridCol w:w="703"/>
        <w:gridCol w:w="3718"/>
        <w:gridCol w:w="1078"/>
        <w:gridCol w:w="952"/>
      </w:tblGrid>
      <w:tr w:rsidR="009B783F" w14:paraId="51A95A9B" w14:textId="77777777" w:rsidTr="00913F05">
        <w:tc>
          <w:tcPr>
            <w:tcW w:w="703" w:type="dxa"/>
          </w:tcPr>
          <w:p w14:paraId="5C9D0D95" w14:textId="106F5CA8" w:rsidR="009B783F" w:rsidRDefault="009B783F" w:rsidP="00C522BF">
            <w:pPr>
              <w:pStyle w:val="Bibliography"/>
              <w:ind w:left="0" w:firstLine="0"/>
              <w:rPr>
                <w:rFonts w:ascii="Times New Roman" w:hAnsi="Times New Roman" w:cs="Times New Roman"/>
                <w:sz w:val="24"/>
              </w:rPr>
            </w:pPr>
            <w:proofErr w:type="gramStart"/>
            <w:r>
              <w:rPr>
                <w:rFonts w:ascii="Times New Roman" w:hAnsi="Times New Roman" w:cs="Times New Roman"/>
                <w:sz w:val="24"/>
              </w:rPr>
              <w:lastRenderedPageBreak/>
              <w:t>S.No</w:t>
            </w:r>
            <w:proofErr w:type="gramEnd"/>
          </w:p>
        </w:tc>
        <w:tc>
          <w:tcPr>
            <w:tcW w:w="3718" w:type="dxa"/>
          </w:tcPr>
          <w:p w14:paraId="278A3EFD" w14:textId="75417365"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Knowledge on</w:t>
            </w:r>
          </w:p>
        </w:tc>
        <w:tc>
          <w:tcPr>
            <w:tcW w:w="1078" w:type="dxa"/>
          </w:tcPr>
          <w:p w14:paraId="101EFEF3" w14:textId="0364600F" w:rsidR="009B783F" w:rsidRDefault="005D4F21" w:rsidP="00913F05">
            <w:pPr>
              <w:pStyle w:val="Bibliography"/>
              <w:ind w:left="0" w:firstLine="0"/>
              <w:rPr>
                <w:rFonts w:ascii="Times New Roman" w:hAnsi="Times New Roman" w:cs="Times New Roman"/>
                <w:sz w:val="24"/>
              </w:rPr>
            </w:pPr>
            <w:proofErr w:type="gramStart"/>
            <w:r>
              <w:rPr>
                <w:rFonts w:ascii="Times New Roman" w:hAnsi="Times New Roman" w:cs="Times New Roman"/>
                <w:sz w:val="24"/>
              </w:rPr>
              <w:t xml:space="preserve">Number </w:t>
            </w:r>
            <w:r w:rsidR="00913F05">
              <w:rPr>
                <w:rFonts w:ascii="Times New Roman" w:hAnsi="Times New Roman" w:cs="Times New Roman"/>
                <w:sz w:val="24"/>
              </w:rPr>
              <w:t>:</w:t>
            </w:r>
            <w:r w:rsidR="009B783F">
              <w:rPr>
                <w:rFonts w:ascii="Times New Roman" w:hAnsi="Times New Roman" w:cs="Times New Roman"/>
                <w:sz w:val="24"/>
              </w:rPr>
              <w:t>I</w:t>
            </w:r>
            <w:proofErr w:type="gramEnd"/>
            <w:r w:rsidR="009B783F">
              <w:rPr>
                <w:rFonts w:ascii="Times New Roman" w:hAnsi="Times New Roman" w:cs="Times New Roman"/>
                <w:sz w:val="24"/>
              </w:rPr>
              <w:t xml:space="preserve"> know</w:t>
            </w:r>
          </w:p>
        </w:tc>
        <w:tc>
          <w:tcPr>
            <w:tcW w:w="952" w:type="dxa"/>
          </w:tcPr>
          <w:p w14:paraId="10276062" w14:textId="598F9FF8" w:rsidR="009B783F" w:rsidRPr="009B783F" w:rsidRDefault="009B783F" w:rsidP="009B783F">
            <w:pPr>
              <w:pStyle w:val="Bibliography"/>
              <w:ind w:left="0" w:firstLine="0"/>
            </w:pPr>
            <w:r>
              <w:t xml:space="preserve">Number </w:t>
            </w:r>
            <w:r w:rsidR="00913F05">
              <w:t xml:space="preserve">I </w:t>
            </w:r>
            <w:r>
              <w:t>don’t know</w:t>
            </w:r>
          </w:p>
        </w:tc>
      </w:tr>
      <w:tr w:rsidR="009B783F" w14:paraId="534947E4" w14:textId="77777777" w:rsidTr="00913F05">
        <w:tc>
          <w:tcPr>
            <w:tcW w:w="703" w:type="dxa"/>
          </w:tcPr>
          <w:p w14:paraId="6905BF54" w14:textId="3AB83283"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w:t>
            </w:r>
          </w:p>
        </w:tc>
        <w:tc>
          <w:tcPr>
            <w:tcW w:w="3718" w:type="dxa"/>
          </w:tcPr>
          <w:p w14:paraId="7FF0A243" w14:textId="26B538EA"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Medical negligence</w:t>
            </w:r>
          </w:p>
        </w:tc>
        <w:tc>
          <w:tcPr>
            <w:tcW w:w="1078" w:type="dxa"/>
          </w:tcPr>
          <w:p w14:paraId="1C89DD3F" w14:textId="563200DB"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9</w:t>
            </w:r>
            <w:r w:rsidR="00D73809">
              <w:rPr>
                <w:rFonts w:ascii="Times New Roman" w:hAnsi="Times New Roman" w:cs="Times New Roman"/>
                <w:sz w:val="24"/>
              </w:rPr>
              <w:t>1</w:t>
            </w:r>
          </w:p>
        </w:tc>
        <w:tc>
          <w:tcPr>
            <w:tcW w:w="952" w:type="dxa"/>
          </w:tcPr>
          <w:p w14:paraId="6FF98AA8" w14:textId="5546E2A2"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9</w:t>
            </w:r>
          </w:p>
        </w:tc>
      </w:tr>
      <w:tr w:rsidR="009B783F" w14:paraId="3D4900CC" w14:textId="77777777" w:rsidTr="00913F05">
        <w:tc>
          <w:tcPr>
            <w:tcW w:w="703" w:type="dxa"/>
          </w:tcPr>
          <w:p w14:paraId="3D57CF38" w14:textId="47768EF3"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2</w:t>
            </w:r>
          </w:p>
        </w:tc>
        <w:tc>
          <w:tcPr>
            <w:tcW w:w="3718" w:type="dxa"/>
          </w:tcPr>
          <w:p w14:paraId="6DBCDE27" w14:textId="255093EB"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The Standard to judge the negligence of the doctor</w:t>
            </w:r>
          </w:p>
        </w:tc>
        <w:tc>
          <w:tcPr>
            <w:tcW w:w="1078" w:type="dxa"/>
          </w:tcPr>
          <w:p w14:paraId="6CB56591" w14:textId="5BFABB55"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4</w:t>
            </w:r>
            <w:r w:rsidR="00D73809">
              <w:rPr>
                <w:rFonts w:ascii="Times New Roman" w:hAnsi="Times New Roman" w:cs="Times New Roman"/>
                <w:sz w:val="24"/>
              </w:rPr>
              <w:t>5</w:t>
            </w:r>
          </w:p>
        </w:tc>
        <w:tc>
          <w:tcPr>
            <w:tcW w:w="952" w:type="dxa"/>
          </w:tcPr>
          <w:p w14:paraId="06065DCC" w14:textId="1CEAE43F"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5</w:t>
            </w:r>
            <w:r w:rsidR="00D73809">
              <w:rPr>
                <w:rFonts w:ascii="Times New Roman" w:hAnsi="Times New Roman" w:cs="Times New Roman"/>
                <w:sz w:val="24"/>
              </w:rPr>
              <w:t>5</w:t>
            </w:r>
          </w:p>
        </w:tc>
      </w:tr>
      <w:tr w:rsidR="009B783F" w14:paraId="77FCC543" w14:textId="77777777" w:rsidTr="00913F05">
        <w:tc>
          <w:tcPr>
            <w:tcW w:w="703" w:type="dxa"/>
          </w:tcPr>
          <w:p w14:paraId="34B079F6" w14:textId="2A56E56F"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3</w:t>
            </w:r>
          </w:p>
        </w:tc>
        <w:tc>
          <w:tcPr>
            <w:tcW w:w="3718" w:type="dxa"/>
          </w:tcPr>
          <w:p w14:paraId="6AF5BEED" w14:textId="7300B730"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Implied undertaking</w:t>
            </w:r>
          </w:p>
        </w:tc>
        <w:tc>
          <w:tcPr>
            <w:tcW w:w="1078" w:type="dxa"/>
          </w:tcPr>
          <w:p w14:paraId="7143A2C3" w14:textId="026C53A7"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29</w:t>
            </w:r>
          </w:p>
        </w:tc>
        <w:tc>
          <w:tcPr>
            <w:tcW w:w="952" w:type="dxa"/>
          </w:tcPr>
          <w:p w14:paraId="4AC80F38" w14:textId="5DEB034C"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7</w:t>
            </w:r>
            <w:r w:rsidR="00D73809">
              <w:rPr>
                <w:rFonts w:ascii="Times New Roman" w:hAnsi="Times New Roman" w:cs="Times New Roman"/>
                <w:sz w:val="24"/>
              </w:rPr>
              <w:t>1</w:t>
            </w:r>
          </w:p>
        </w:tc>
      </w:tr>
      <w:tr w:rsidR="009B783F" w14:paraId="333929BE" w14:textId="77777777" w:rsidTr="00913F05">
        <w:tc>
          <w:tcPr>
            <w:tcW w:w="703" w:type="dxa"/>
          </w:tcPr>
          <w:p w14:paraId="37288716" w14:textId="62AC8F0A"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4</w:t>
            </w:r>
          </w:p>
        </w:tc>
        <w:tc>
          <w:tcPr>
            <w:tcW w:w="3718" w:type="dxa"/>
          </w:tcPr>
          <w:p w14:paraId="28466363" w14:textId="73EB11D2"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 xml:space="preserve">Res </w:t>
            </w:r>
            <w:proofErr w:type="spellStart"/>
            <w:r w:rsidRPr="009B783F">
              <w:rPr>
                <w:rFonts w:ascii="Times New Roman" w:hAnsi="Times New Roman" w:cs="Times New Roman"/>
                <w:sz w:val="24"/>
              </w:rPr>
              <w:t>Ispa</w:t>
            </w:r>
            <w:proofErr w:type="spellEnd"/>
            <w:r w:rsidRPr="009B783F">
              <w:rPr>
                <w:rFonts w:ascii="Times New Roman" w:hAnsi="Times New Roman" w:cs="Times New Roman"/>
                <w:sz w:val="24"/>
              </w:rPr>
              <w:t xml:space="preserve"> loquitor</w:t>
            </w:r>
          </w:p>
        </w:tc>
        <w:tc>
          <w:tcPr>
            <w:tcW w:w="1078" w:type="dxa"/>
          </w:tcPr>
          <w:p w14:paraId="28D338A0" w14:textId="656396E9"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2</w:t>
            </w:r>
          </w:p>
        </w:tc>
        <w:tc>
          <w:tcPr>
            <w:tcW w:w="952" w:type="dxa"/>
          </w:tcPr>
          <w:p w14:paraId="4A301F9A" w14:textId="1B9A102D"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98</w:t>
            </w:r>
          </w:p>
        </w:tc>
      </w:tr>
      <w:tr w:rsidR="009B783F" w14:paraId="5B36ED1C" w14:textId="77777777" w:rsidTr="00913F05">
        <w:tc>
          <w:tcPr>
            <w:tcW w:w="703" w:type="dxa"/>
          </w:tcPr>
          <w:p w14:paraId="33032CD9" w14:textId="10F869EC"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5</w:t>
            </w:r>
          </w:p>
        </w:tc>
        <w:tc>
          <w:tcPr>
            <w:tcW w:w="3718" w:type="dxa"/>
          </w:tcPr>
          <w:p w14:paraId="689EC0F7" w14:textId="7FD5B56B" w:rsidR="009B783F" w:rsidRDefault="009B783F" w:rsidP="00C522BF">
            <w:pPr>
              <w:pStyle w:val="Bibliography"/>
              <w:ind w:left="0" w:firstLine="0"/>
              <w:rPr>
                <w:rFonts w:ascii="Times New Roman" w:hAnsi="Times New Roman" w:cs="Times New Roman"/>
                <w:sz w:val="24"/>
              </w:rPr>
            </w:pPr>
            <w:proofErr w:type="spellStart"/>
            <w:r w:rsidRPr="009B783F">
              <w:rPr>
                <w:rFonts w:ascii="Times New Roman" w:hAnsi="Times New Roman" w:cs="Times New Roman"/>
                <w:sz w:val="24"/>
              </w:rPr>
              <w:t>Bolam’s</w:t>
            </w:r>
            <w:proofErr w:type="spellEnd"/>
            <w:r w:rsidRPr="009B783F">
              <w:rPr>
                <w:rFonts w:ascii="Times New Roman" w:hAnsi="Times New Roman" w:cs="Times New Roman"/>
                <w:sz w:val="24"/>
              </w:rPr>
              <w:t xml:space="preserve"> test</w:t>
            </w:r>
          </w:p>
        </w:tc>
        <w:tc>
          <w:tcPr>
            <w:tcW w:w="1078" w:type="dxa"/>
          </w:tcPr>
          <w:p w14:paraId="1BDC5DF8" w14:textId="4189BB78"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2</w:t>
            </w:r>
          </w:p>
        </w:tc>
        <w:tc>
          <w:tcPr>
            <w:tcW w:w="952" w:type="dxa"/>
          </w:tcPr>
          <w:p w14:paraId="700DC477" w14:textId="1F932FA6"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98</w:t>
            </w:r>
          </w:p>
        </w:tc>
      </w:tr>
      <w:tr w:rsidR="009B783F" w14:paraId="443CFA1E" w14:textId="77777777" w:rsidTr="00913F05">
        <w:tc>
          <w:tcPr>
            <w:tcW w:w="703" w:type="dxa"/>
          </w:tcPr>
          <w:p w14:paraId="653329F4" w14:textId="25043CCE"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6</w:t>
            </w:r>
          </w:p>
        </w:tc>
        <w:tc>
          <w:tcPr>
            <w:tcW w:w="3718" w:type="dxa"/>
          </w:tcPr>
          <w:p w14:paraId="5BB14D8D" w14:textId="742656F4"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Bolitho case</w:t>
            </w:r>
          </w:p>
        </w:tc>
        <w:tc>
          <w:tcPr>
            <w:tcW w:w="1078" w:type="dxa"/>
          </w:tcPr>
          <w:p w14:paraId="76DD6D39" w14:textId="4A41FF4E"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3</w:t>
            </w:r>
          </w:p>
        </w:tc>
        <w:tc>
          <w:tcPr>
            <w:tcW w:w="952" w:type="dxa"/>
          </w:tcPr>
          <w:p w14:paraId="27B42004" w14:textId="4768DC82"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9</w:t>
            </w:r>
            <w:r w:rsidR="00D73809">
              <w:rPr>
                <w:rFonts w:ascii="Times New Roman" w:hAnsi="Times New Roman" w:cs="Times New Roman"/>
                <w:sz w:val="24"/>
              </w:rPr>
              <w:t>7</w:t>
            </w:r>
          </w:p>
        </w:tc>
      </w:tr>
      <w:tr w:rsidR="009B783F" w14:paraId="4CBC6FD1" w14:textId="77777777" w:rsidTr="00913F05">
        <w:tc>
          <w:tcPr>
            <w:tcW w:w="703" w:type="dxa"/>
          </w:tcPr>
          <w:p w14:paraId="7254215E" w14:textId="2E9D7BE9"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7</w:t>
            </w:r>
          </w:p>
        </w:tc>
        <w:tc>
          <w:tcPr>
            <w:tcW w:w="3718" w:type="dxa"/>
          </w:tcPr>
          <w:p w14:paraId="21311887" w14:textId="32DCDF7A"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Civil negligence</w:t>
            </w:r>
          </w:p>
        </w:tc>
        <w:tc>
          <w:tcPr>
            <w:tcW w:w="1078" w:type="dxa"/>
          </w:tcPr>
          <w:p w14:paraId="20911680" w14:textId="30FC4878"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5</w:t>
            </w:r>
            <w:r w:rsidR="00D73809">
              <w:rPr>
                <w:rFonts w:ascii="Times New Roman" w:hAnsi="Times New Roman" w:cs="Times New Roman"/>
                <w:sz w:val="24"/>
              </w:rPr>
              <w:t>1</w:t>
            </w:r>
          </w:p>
        </w:tc>
        <w:tc>
          <w:tcPr>
            <w:tcW w:w="952" w:type="dxa"/>
          </w:tcPr>
          <w:p w14:paraId="7918F002" w14:textId="75DBFEC7"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49</w:t>
            </w:r>
          </w:p>
        </w:tc>
      </w:tr>
      <w:tr w:rsidR="009B783F" w14:paraId="3F2ADE64" w14:textId="77777777" w:rsidTr="00913F05">
        <w:tc>
          <w:tcPr>
            <w:tcW w:w="703" w:type="dxa"/>
          </w:tcPr>
          <w:p w14:paraId="792B5BAA" w14:textId="6AA761A6"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8</w:t>
            </w:r>
          </w:p>
        </w:tc>
        <w:tc>
          <w:tcPr>
            <w:tcW w:w="3718" w:type="dxa"/>
          </w:tcPr>
          <w:p w14:paraId="1AF31C05" w14:textId="2CB8E76B"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Criminal negligence</w:t>
            </w:r>
          </w:p>
        </w:tc>
        <w:tc>
          <w:tcPr>
            <w:tcW w:w="1078" w:type="dxa"/>
          </w:tcPr>
          <w:p w14:paraId="0F6881C5" w14:textId="600BB68B"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6</w:t>
            </w:r>
            <w:r w:rsidR="00D73809">
              <w:rPr>
                <w:rFonts w:ascii="Times New Roman" w:hAnsi="Times New Roman" w:cs="Times New Roman"/>
                <w:sz w:val="24"/>
              </w:rPr>
              <w:t>0</w:t>
            </w:r>
          </w:p>
        </w:tc>
        <w:tc>
          <w:tcPr>
            <w:tcW w:w="952" w:type="dxa"/>
          </w:tcPr>
          <w:p w14:paraId="37472388" w14:textId="6AA56A2E"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40</w:t>
            </w:r>
          </w:p>
        </w:tc>
      </w:tr>
      <w:tr w:rsidR="009B783F" w14:paraId="63D90714" w14:textId="77777777" w:rsidTr="00913F05">
        <w:tc>
          <w:tcPr>
            <w:tcW w:w="703" w:type="dxa"/>
          </w:tcPr>
          <w:p w14:paraId="7F487A62" w14:textId="325A0C80"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9</w:t>
            </w:r>
          </w:p>
        </w:tc>
        <w:tc>
          <w:tcPr>
            <w:tcW w:w="3718" w:type="dxa"/>
          </w:tcPr>
          <w:p w14:paraId="133A7BD6" w14:textId="6E1538B0"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Punishment for medical negligence</w:t>
            </w:r>
          </w:p>
        </w:tc>
        <w:tc>
          <w:tcPr>
            <w:tcW w:w="1078" w:type="dxa"/>
          </w:tcPr>
          <w:p w14:paraId="1A8C0374" w14:textId="7490B202"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6</w:t>
            </w:r>
            <w:r w:rsidR="00D73809">
              <w:rPr>
                <w:rFonts w:ascii="Times New Roman" w:hAnsi="Times New Roman" w:cs="Times New Roman"/>
                <w:sz w:val="24"/>
              </w:rPr>
              <w:t>6</w:t>
            </w:r>
          </w:p>
        </w:tc>
        <w:tc>
          <w:tcPr>
            <w:tcW w:w="952" w:type="dxa"/>
          </w:tcPr>
          <w:p w14:paraId="086D4ABE" w14:textId="72852243"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3</w:t>
            </w:r>
            <w:r w:rsidR="00D73809">
              <w:rPr>
                <w:rFonts w:ascii="Times New Roman" w:hAnsi="Times New Roman" w:cs="Times New Roman"/>
                <w:sz w:val="24"/>
              </w:rPr>
              <w:t>4</w:t>
            </w:r>
          </w:p>
        </w:tc>
      </w:tr>
      <w:tr w:rsidR="009B783F" w14:paraId="2CC0C917" w14:textId="77777777" w:rsidTr="00913F05">
        <w:tc>
          <w:tcPr>
            <w:tcW w:w="703" w:type="dxa"/>
          </w:tcPr>
          <w:p w14:paraId="2D807D90" w14:textId="2BECCCC4"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10</w:t>
            </w:r>
          </w:p>
        </w:tc>
        <w:tc>
          <w:tcPr>
            <w:tcW w:w="3718" w:type="dxa"/>
          </w:tcPr>
          <w:p w14:paraId="5095DA38" w14:textId="2FCBE7B2"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When can a doctor be arrested</w:t>
            </w:r>
            <w:r w:rsidR="00913F05">
              <w:rPr>
                <w:rFonts w:ascii="Times New Roman" w:hAnsi="Times New Roman" w:cs="Times New Roman"/>
                <w:sz w:val="24"/>
              </w:rPr>
              <w:t>?</w:t>
            </w:r>
          </w:p>
        </w:tc>
        <w:tc>
          <w:tcPr>
            <w:tcW w:w="1078" w:type="dxa"/>
          </w:tcPr>
          <w:p w14:paraId="355DB7E8" w14:textId="0E7B43D6"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6</w:t>
            </w:r>
            <w:r w:rsidR="00D73809">
              <w:rPr>
                <w:rFonts w:ascii="Times New Roman" w:hAnsi="Times New Roman" w:cs="Times New Roman"/>
                <w:sz w:val="24"/>
              </w:rPr>
              <w:t>0</w:t>
            </w:r>
          </w:p>
        </w:tc>
        <w:tc>
          <w:tcPr>
            <w:tcW w:w="952" w:type="dxa"/>
          </w:tcPr>
          <w:p w14:paraId="67651AC4" w14:textId="2A72AF19"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4</w:t>
            </w:r>
            <w:r w:rsidR="00D73809">
              <w:rPr>
                <w:rFonts w:ascii="Times New Roman" w:hAnsi="Times New Roman" w:cs="Times New Roman"/>
                <w:sz w:val="24"/>
              </w:rPr>
              <w:t>0</w:t>
            </w:r>
          </w:p>
        </w:tc>
      </w:tr>
      <w:tr w:rsidR="009B783F" w14:paraId="72407393" w14:textId="77777777" w:rsidTr="00D73809">
        <w:tc>
          <w:tcPr>
            <w:tcW w:w="703" w:type="dxa"/>
          </w:tcPr>
          <w:p w14:paraId="5FC54DED" w14:textId="3E66BB12"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11</w:t>
            </w:r>
          </w:p>
        </w:tc>
        <w:tc>
          <w:tcPr>
            <w:tcW w:w="3718" w:type="dxa"/>
          </w:tcPr>
          <w:p w14:paraId="526F0911" w14:textId="3C847314"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Are you punishable for free services</w:t>
            </w:r>
            <w:r w:rsidR="00913F05">
              <w:rPr>
                <w:rFonts w:ascii="Times New Roman" w:hAnsi="Times New Roman" w:cs="Times New Roman"/>
                <w:sz w:val="24"/>
              </w:rPr>
              <w:t>?</w:t>
            </w:r>
          </w:p>
        </w:tc>
        <w:tc>
          <w:tcPr>
            <w:tcW w:w="1078" w:type="dxa"/>
          </w:tcPr>
          <w:p w14:paraId="2F4B74E9" w14:textId="1F070DA3"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39</w:t>
            </w:r>
          </w:p>
        </w:tc>
        <w:tc>
          <w:tcPr>
            <w:tcW w:w="952" w:type="dxa"/>
          </w:tcPr>
          <w:p w14:paraId="7CD0D320" w14:textId="42EA0B18"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61</w:t>
            </w:r>
          </w:p>
        </w:tc>
      </w:tr>
      <w:tr w:rsidR="009B783F" w14:paraId="7F0E0BC6" w14:textId="77777777" w:rsidTr="00913F05">
        <w:tc>
          <w:tcPr>
            <w:tcW w:w="703" w:type="dxa"/>
          </w:tcPr>
          <w:p w14:paraId="794C952B" w14:textId="17BD26E2"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12</w:t>
            </w:r>
          </w:p>
        </w:tc>
        <w:tc>
          <w:tcPr>
            <w:tcW w:w="3718" w:type="dxa"/>
          </w:tcPr>
          <w:p w14:paraId="1578DAF0" w14:textId="660DF26D"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 xml:space="preserve">When is the </w:t>
            </w:r>
            <w:proofErr w:type="spellStart"/>
            <w:r w:rsidRPr="009B783F">
              <w:rPr>
                <w:rFonts w:ascii="Times New Roman" w:hAnsi="Times New Roman" w:cs="Times New Roman"/>
                <w:sz w:val="24"/>
              </w:rPr>
              <w:t>dr</w:t>
            </w:r>
            <w:proofErr w:type="spellEnd"/>
            <w:r w:rsidRPr="009B783F">
              <w:rPr>
                <w:rFonts w:ascii="Times New Roman" w:hAnsi="Times New Roman" w:cs="Times New Roman"/>
                <w:sz w:val="24"/>
              </w:rPr>
              <w:t xml:space="preserve"> not punishable</w:t>
            </w:r>
            <w:r w:rsidR="00913F05">
              <w:rPr>
                <w:rFonts w:ascii="Times New Roman" w:hAnsi="Times New Roman" w:cs="Times New Roman"/>
                <w:sz w:val="24"/>
              </w:rPr>
              <w:t>?</w:t>
            </w:r>
          </w:p>
        </w:tc>
        <w:tc>
          <w:tcPr>
            <w:tcW w:w="1078" w:type="dxa"/>
          </w:tcPr>
          <w:p w14:paraId="0A037CA6" w14:textId="4209E47E"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4</w:t>
            </w:r>
            <w:r w:rsidR="00D73809">
              <w:rPr>
                <w:rFonts w:ascii="Times New Roman" w:hAnsi="Times New Roman" w:cs="Times New Roman"/>
                <w:sz w:val="24"/>
              </w:rPr>
              <w:t>7</w:t>
            </w:r>
          </w:p>
        </w:tc>
        <w:tc>
          <w:tcPr>
            <w:tcW w:w="952" w:type="dxa"/>
          </w:tcPr>
          <w:p w14:paraId="42D1A0AE" w14:textId="7C40D863"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5</w:t>
            </w:r>
            <w:r w:rsidR="00D73809">
              <w:rPr>
                <w:rFonts w:ascii="Times New Roman" w:hAnsi="Times New Roman" w:cs="Times New Roman"/>
                <w:sz w:val="24"/>
              </w:rPr>
              <w:t>3</w:t>
            </w:r>
          </w:p>
        </w:tc>
      </w:tr>
      <w:tr w:rsidR="009B783F" w14:paraId="4E70B453" w14:textId="77777777" w:rsidTr="00913F05">
        <w:tc>
          <w:tcPr>
            <w:tcW w:w="703" w:type="dxa"/>
          </w:tcPr>
          <w:p w14:paraId="5AF8173F" w14:textId="508DD0D2"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13</w:t>
            </w:r>
          </w:p>
        </w:tc>
        <w:tc>
          <w:tcPr>
            <w:tcW w:w="3718" w:type="dxa"/>
          </w:tcPr>
          <w:p w14:paraId="7AA0A44D" w14:textId="5A36D82E"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Vicarious liability</w:t>
            </w:r>
          </w:p>
        </w:tc>
        <w:tc>
          <w:tcPr>
            <w:tcW w:w="1078" w:type="dxa"/>
          </w:tcPr>
          <w:p w14:paraId="7FCC04B2" w14:textId="70A1B364"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1</w:t>
            </w:r>
            <w:r w:rsidR="00D73809">
              <w:rPr>
                <w:rFonts w:ascii="Times New Roman" w:hAnsi="Times New Roman" w:cs="Times New Roman"/>
                <w:sz w:val="24"/>
              </w:rPr>
              <w:t>4</w:t>
            </w:r>
          </w:p>
        </w:tc>
        <w:tc>
          <w:tcPr>
            <w:tcW w:w="952" w:type="dxa"/>
          </w:tcPr>
          <w:p w14:paraId="50DD2211" w14:textId="09273264"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8</w:t>
            </w:r>
            <w:r w:rsidR="00D73809">
              <w:rPr>
                <w:rFonts w:ascii="Times New Roman" w:hAnsi="Times New Roman" w:cs="Times New Roman"/>
                <w:sz w:val="24"/>
              </w:rPr>
              <w:t>6</w:t>
            </w:r>
          </w:p>
        </w:tc>
      </w:tr>
      <w:tr w:rsidR="009B783F" w14:paraId="791C224D" w14:textId="77777777" w:rsidTr="00913F05">
        <w:tc>
          <w:tcPr>
            <w:tcW w:w="703" w:type="dxa"/>
          </w:tcPr>
          <w:p w14:paraId="01CD7585" w14:textId="33D4D468"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14</w:t>
            </w:r>
          </w:p>
        </w:tc>
        <w:tc>
          <w:tcPr>
            <w:tcW w:w="3718" w:type="dxa"/>
          </w:tcPr>
          <w:p w14:paraId="42220E43" w14:textId="2C712B96"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Burden of proof</w:t>
            </w:r>
          </w:p>
        </w:tc>
        <w:tc>
          <w:tcPr>
            <w:tcW w:w="1078" w:type="dxa"/>
          </w:tcPr>
          <w:p w14:paraId="2F89FADB" w14:textId="779F97DC"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2</w:t>
            </w:r>
            <w:r w:rsidR="00D73809">
              <w:rPr>
                <w:rFonts w:ascii="Times New Roman" w:hAnsi="Times New Roman" w:cs="Times New Roman"/>
                <w:sz w:val="24"/>
              </w:rPr>
              <w:t>4</w:t>
            </w:r>
          </w:p>
        </w:tc>
        <w:tc>
          <w:tcPr>
            <w:tcW w:w="952" w:type="dxa"/>
          </w:tcPr>
          <w:p w14:paraId="5B697E38" w14:textId="1A4C9745"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7</w:t>
            </w:r>
            <w:r w:rsidR="00B65A05">
              <w:rPr>
                <w:rFonts w:ascii="Times New Roman" w:hAnsi="Times New Roman" w:cs="Times New Roman"/>
                <w:sz w:val="24"/>
              </w:rPr>
              <w:t>6</w:t>
            </w:r>
          </w:p>
        </w:tc>
      </w:tr>
      <w:tr w:rsidR="009B783F" w14:paraId="3A69DC8A" w14:textId="77777777" w:rsidTr="00913F05">
        <w:tc>
          <w:tcPr>
            <w:tcW w:w="703" w:type="dxa"/>
          </w:tcPr>
          <w:p w14:paraId="3127E34E" w14:textId="29F93ECD" w:rsidR="009B783F" w:rsidRDefault="009B783F" w:rsidP="00C522BF">
            <w:pPr>
              <w:pStyle w:val="Bibliography"/>
              <w:ind w:left="0" w:firstLine="0"/>
              <w:rPr>
                <w:rFonts w:ascii="Times New Roman" w:hAnsi="Times New Roman" w:cs="Times New Roman"/>
                <w:sz w:val="24"/>
              </w:rPr>
            </w:pPr>
            <w:r>
              <w:rPr>
                <w:rFonts w:ascii="Times New Roman" w:hAnsi="Times New Roman" w:cs="Times New Roman"/>
                <w:sz w:val="24"/>
              </w:rPr>
              <w:t>15</w:t>
            </w:r>
          </w:p>
        </w:tc>
        <w:tc>
          <w:tcPr>
            <w:tcW w:w="3718" w:type="dxa"/>
          </w:tcPr>
          <w:p w14:paraId="6247F08A" w14:textId="08F70C29" w:rsidR="009B783F" w:rsidRDefault="009B783F" w:rsidP="00C522BF">
            <w:pPr>
              <w:pStyle w:val="Bibliography"/>
              <w:ind w:left="0" w:firstLine="0"/>
              <w:rPr>
                <w:rFonts w:ascii="Times New Roman" w:hAnsi="Times New Roman" w:cs="Times New Roman"/>
                <w:sz w:val="24"/>
              </w:rPr>
            </w:pPr>
            <w:r w:rsidRPr="009B783F">
              <w:rPr>
                <w:rFonts w:ascii="Times New Roman" w:hAnsi="Times New Roman" w:cs="Times New Roman"/>
                <w:sz w:val="24"/>
              </w:rPr>
              <w:t>Consumer protection act</w:t>
            </w:r>
          </w:p>
        </w:tc>
        <w:tc>
          <w:tcPr>
            <w:tcW w:w="1078" w:type="dxa"/>
          </w:tcPr>
          <w:p w14:paraId="7CE3C9BA" w14:textId="1CAC3D33" w:rsidR="009B783F" w:rsidRDefault="00D73809" w:rsidP="00C522BF">
            <w:pPr>
              <w:pStyle w:val="Bibliography"/>
              <w:ind w:left="0" w:firstLine="0"/>
              <w:rPr>
                <w:rFonts w:ascii="Times New Roman" w:hAnsi="Times New Roman" w:cs="Times New Roman"/>
                <w:sz w:val="24"/>
              </w:rPr>
            </w:pPr>
            <w:r>
              <w:rPr>
                <w:rFonts w:ascii="Times New Roman" w:hAnsi="Times New Roman" w:cs="Times New Roman"/>
                <w:sz w:val="24"/>
              </w:rPr>
              <w:t>69</w:t>
            </w:r>
          </w:p>
        </w:tc>
        <w:tc>
          <w:tcPr>
            <w:tcW w:w="952" w:type="dxa"/>
          </w:tcPr>
          <w:p w14:paraId="49BEDE7A" w14:textId="287A95DF" w:rsidR="009B783F" w:rsidRDefault="005D4F21" w:rsidP="00C522BF">
            <w:pPr>
              <w:pStyle w:val="Bibliography"/>
              <w:ind w:left="0" w:firstLine="0"/>
              <w:rPr>
                <w:rFonts w:ascii="Times New Roman" w:hAnsi="Times New Roman" w:cs="Times New Roman"/>
                <w:sz w:val="24"/>
              </w:rPr>
            </w:pPr>
            <w:r>
              <w:rPr>
                <w:rFonts w:ascii="Times New Roman" w:hAnsi="Times New Roman" w:cs="Times New Roman"/>
                <w:sz w:val="24"/>
              </w:rPr>
              <w:t>3</w:t>
            </w:r>
            <w:r w:rsidR="00D73809">
              <w:rPr>
                <w:rFonts w:ascii="Times New Roman" w:hAnsi="Times New Roman" w:cs="Times New Roman"/>
                <w:sz w:val="24"/>
              </w:rPr>
              <w:t>1</w:t>
            </w:r>
          </w:p>
        </w:tc>
      </w:tr>
    </w:tbl>
    <w:p w14:paraId="7E6E38C2" w14:textId="3E43DEC3" w:rsidR="0003166C" w:rsidRPr="0003166C" w:rsidRDefault="0003166C" w:rsidP="00C522BF">
      <w:pPr>
        <w:pStyle w:val="Bibliography"/>
        <w:rPr>
          <w:rFonts w:ascii="Times New Roman" w:hAnsi="Times New Roman" w:cs="Times New Roman"/>
          <w:sz w:val="24"/>
        </w:rPr>
      </w:pPr>
    </w:p>
    <w:sectPr w:rsidR="0003166C" w:rsidRPr="0003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15"/>
    <w:rsid w:val="0000003A"/>
    <w:rsid w:val="00016871"/>
    <w:rsid w:val="0003166C"/>
    <w:rsid w:val="00046CE4"/>
    <w:rsid w:val="00055DD4"/>
    <w:rsid w:val="0009091E"/>
    <w:rsid w:val="000F754B"/>
    <w:rsid w:val="001339C0"/>
    <w:rsid w:val="00161B85"/>
    <w:rsid w:val="00185149"/>
    <w:rsid w:val="001C47FC"/>
    <w:rsid w:val="001E2F25"/>
    <w:rsid w:val="001F07DF"/>
    <w:rsid w:val="001F6CAB"/>
    <w:rsid w:val="0021126E"/>
    <w:rsid w:val="002536E8"/>
    <w:rsid w:val="002A156B"/>
    <w:rsid w:val="002A295F"/>
    <w:rsid w:val="002A5493"/>
    <w:rsid w:val="002A5A79"/>
    <w:rsid w:val="002A5D0C"/>
    <w:rsid w:val="002B4AFB"/>
    <w:rsid w:val="002B7BEE"/>
    <w:rsid w:val="002C2E73"/>
    <w:rsid w:val="002C66E8"/>
    <w:rsid w:val="002D6A20"/>
    <w:rsid w:val="002F39FF"/>
    <w:rsid w:val="00300275"/>
    <w:rsid w:val="00301415"/>
    <w:rsid w:val="003177B1"/>
    <w:rsid w:val="00337A8C"/>
    <w:rsid w:val="00353046"/>
    <w:rsid w:val="003A4D82"/>
    <w:rsid w:val="003B42F4"/>
    <w:rsid w:val="003D5424"/>
    <w:rsid w:val="003E7097"/>
    <w:rsid w:val="003F519B"/>
    <w:rsid w:val="0042758C"/>
    <w:rsid w:val="00454784"/>
    <w:rsid w:val="00465DB1"/>
    <w:rsid w:val="004A4198"/>
    <w:rsid w:val="004C19A8"/>
    <w:rsid w:val="004F0A95"/>
    <w:rsid w:val="004F3E89"/>
    <w:rsid w:val="004F6B59"/>
    <w:rsid w:val="005115EE"/>
    <w:rsid w:val="005C4055"/>
    <w:rsid w:val="005D3445"/>
    <w:rsid w:val="005D4F21"/>
    <w:rsid w:val="005F5303"/>
    <w:rsid w:val="00643753"/>
    <w:rsid w:val="00684A65"/>
    <w:rsid w:val="006A4CC8"/>
    <w:rsid w:val="006B1BF7"/>
    <w:rsid w:val="006D4C8A"/>
    <w:rsid w:val="007166E9"/>
    <w:rsid w:val="00723EC2"/>
    <w:rsid w:val="007B38BA"/>
    <w:rsid w:val="007D187B"/>
    <w:rsid w:val="007E5FBC"/>
    <w:rsid w:val="007F6E37"/>
    <w:rsid w:val="008006FF"/>
    <w:rsid w:val="008115FB"/>
    <w:rsid w:val="008411CB"/>
    <w:rsid w:val="00857E4E"/>
    <w:rsid w:val="008C5148"/>
    <w:rsid w:val="008C56FD"/>
    <w:rsid w:val="008F2B90"/>
    <w:rsid w:val="00913F05"/>
    <w:rsid w:val="00942DDB"/>
    <w:rsid w:val="009B783F"/>
    <w:rsid w:val="009D54C3"/>
    <w:rsid w:val="009D6366"/>
    <w:rsid w:val="00A31C59"/>
    <w:rsid w:val="00A77670"/>
    <w:rsid w:val="00AE5758"/>
    <w:rsid w:val="00B04C60"/>
    <w:rsid w:val="00B0776E"/>
    <w:rsid w:val="00B65A05"/>
    <w:rsid w:val="00B72BEB"/>
    <w:rsid w:val="00B73B8F"/>
    <w:rsid w:val="00BB476C"/>
    <w:rsid w:val="00BC4F3D"/>
    <w:rsid w:val="00BD045A"/>
    <w:rsid w:val="00BE78F2"/>
    <w:rsid w:val="00C3455D"/>
    <w:rsid w:val="00C522BF"/>
    <w:rsid w:val="00C538DD"/>
    <w:rsid w:val="00CA7220"/>
    <w:rsid w:val="00CD73B2"/>
    <w:rsid w:val="00CD7D6A"/>
    <w:rsid w:val="00CE718B"/>
    <w:rsid w:val="00CF73BC"/>
    <w:rsid w:val="00D220D2"/>
    <w:rsid w:val="00D73809"/>
    <w:rsid w:val="00DD47B9"/>
    <w:rsid w:val="00E130A7"/>
    <w:rsid w:val="00E456B4"/>
    <w:rsid w:val="00E532A9"/>
    <w:rsid w:val="00EA55B7"/>
    <w:rsid w:val="00ED4574"/>
    <w:rsid w:val="00EE40F3"/>
    <w:rsid w:val="00FB2442"/>
    <w:rsid w:val="00FE293B"/>
    <w:rsid w:val="00FE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AF24"/>
  <w15:chartTrackingRefBased/>
  <w15:docId w15:val="{20E8CD4E-EA3D-4D15-BCD3-728045AF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2A295F"/>
  </w:style>
  <w:style w:type="paragraph" w:styleId="Bibliography">
    <w:name w:val="Bibliography"/>
    <w:basedOn w:val="Normal"/>
    <w:next w:val="Normal"/>
    <w:uiPriority w:val="37"/>
    <w:unhideWhenUsed/>
    <w:rsid w:val="00353046"/>
    <w:pPr>
      <w:tabs>
        <w:tab w:val="left" w:pos="384"/>
      </w:tabs>
      <w:spacing w:after="240" w:line="240" w:lineRule="auto"/>
      <w:ind w:left="384" w:hanging="384"/>
    </w:pPr>
  </w:style>
  <w:style w:type="table" w:styleId="TableGrid">
    <w:name w:val="Table Grid"/>
    <w:basedOn w:val="TableNormal"/>
    <w:uiPriority w:val="39"/>
    <w:rsid w:val="009B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veerappan89</dc:creator>
  <cp:keywords/>
  <dc:description/>
  <cp:lastModifiedBy>MS Editor</cp:lastModifiedBy>
  <cp:revision>2</cp:revision>
  <dcterms:created xsi:type="dcterms:W3CDTF">2019-01-09T12:06:00Z</dcterms:created>
  <dcterms:modified xsi:type="dcterms:W3CDTF">2019-01-09T12:06:00Z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id="Bnwfkfyw"/&gt;&lt;style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