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7C4AF" w14:textId="77777777" w:rsidR="00DF3187" w:rsidRDefault="00DF3187" w:rsidP="003422B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SLUG: EDITORIAL</w:t>
      </w:r>
    </w:p>
    <w:p w14:paraId="275AAE66" w14:textId="3F2BA16C" w:rsidR="001B49C3" w:rsidRPr="008E6E44" w:rsidRDefault="00DF3187" w:rsidP="003422B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TITLE: </w:t>
      </w:r>
      <w:bookmarkStart w:id="0" w:name="_Hlk535835846"/>
      <w:r w:rsidR="008E6E44" w:rsidRPr="008E6E44">
        <w:rPr>
          <w:rFonts w:ascii="Times New Roman" w:hAnsi="Times New Roman" w:cs="Times New Roman"/>
          <w:b/>
          <w:sz w:val="24"/>
          <w:szCs w:val="24"/>
        </w:rPr>
        <w:t xml:space="preserve">The crisis of ethics and integrity </w:t>
      </w:r>
      <w:r w:rsidR="00016BEC">
        <w:rPr>
          <w:rFonts w:ascii="Times New Roman" w:hAnsi="Times New Roman" w:cs="Times New Roman"/>
          <w:b/>
          <w:sz w:val="24"/>
          <w:szCs w:val="24"/>
        </w:rPr>
        <w:t>in</w:t>
      </w:r>
      <w:r w:rsidR="008E6E44" w:rsidRPr="008E6E44">
        <w:rPr>
          <w:rFonts w:ascii="Times New Roman" w:hAnsi="Times New Roman" w:cs="Times New Roman"/>
          <w:b/>
          <w:sz w:val="24"/>
          <w:szCs w:val="24"/>
        </w:rPr>
        <w:t xml:space="preserve"> Evidence Based Medicine and scientific practice</w:t>
      </w:r>
    </w:p>
    <w:bookmarkEnd w:id="0"/>
    <w:p w14:paraId="5CE13D2B" w14:textId="77777777" w:rsidR="008E6E44" w:rsidRDefault="008E6E44" w:rsidP="003422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F48AB7" w14:textId="0FBE8B37" w:rsidR="008E6E44" w:rsidRDefault="00DF3187" w:rsidP="003422B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03A59">
        <w:rPr>
          <w:rFonts w:ascii="Times New Roman" w:hAnsi="Times New Roman" w:cs="Times New Roman"/>
          <w:b/>
          <w:sz w:val="24"/>
          <w:szCs w:val="24"/>
        </w:rPr>
        <w:t>AUTHOR: AMAR JESANI</w:t>
      </w:r>
    </w:p>
    <w:p w14:paraId="1BEF6B37" w14:textId="7BA9D5FC" w:rsidR="00DF3187" w:rsidRDefault="00626AE6" w:rsidP="003422B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-----------------------------------------------------------------------------------------------------------</w:t>
      </w:r>
    </w:p>
    <w:p w14:paraId="3D8C1D0B" w14:textId="04E29B3A" w:rsidR="00DF3187" w:rsidRPr="00B03A59" w:rsidRDefault="00DF3187" w:rsidP="00DF3187">
      <w:pPr>
        <w:pStyle w:val="NormalWeb"/>
        <w:shd w:val="clear" w:color="auto" w:fill="FFFFFF"/>
        <w:spacing w:before="0" w:beforeAutospacing="0" w:after="0" w:afterAutospacing="0" w:line="255" w:lineRule="atLeast"/>
      </w:pPr>
      <w:r>
        <w:rPr>
          <w:b/>
        </w:rPr>
        <w:t xml:space="preserve">Author: </w:t>
      </w:r>
      <w:r w:rsidR="00283428">
        <w:rPr>
          <w:b/>
        </w:rPr>
        <w:t xml:space="preserve">Amar Jesani </w:t>
      </w:r>
      <w:r w:rsidR="00283428" w:rsidRPr="00B03A59">
        <w:t>(</w:t>
      </w:r>
      <w:r w:rsidR="003A2E1D" w:rsidRPr="00B03A59">
        <w:rPr>
          <w:color w:val="222222"/>
          <w:shd w:val="clear" w:color="auto" w:fill="FFFFFF"/>
        </w:rPr>
        <w:t>amar.jesani@gmail.com)</w:t>
      </w:r>
      <w:r w:rsidR="003A2E1D" w:rsidRPr="003A2E1D">
        <w:rPr>
          <w:b/>
        </w:rPr>
        <w:t xml:space="preserve"> </w:t>
      </w:r>
      <w:r w:rsidRPr="00B03A59">
        <w:t xml:space="preserve">Independent Consultant Researcher and Teacher in Bioethics and Public Health, </w:t>
      </w:r>
      <w:r w:rsidR="00F64BCC">
        <w:t xml:space="preserve">310 </w:t>
      </w:r>
      <w:r w:rsidRPr="00B03A59">
        <w:t>Prabhu Darshan, 31,</w:t>
      </w:r>
      <w:r w:rsidR="003A2E1D">
        <w:t xml:space="preserve"> </w:t>
      </w:r>
      <w:r w:rsidRPr="00B03A59">
        <w:t>Swatantrya Sainik Nagar, Andheri West, Mumbai 400 058, India</w:t>
      </w:r>
    </w:p>
    <w:p w14:paraId="13E44565" w14:textId="3D83244D" w:rsidR="00DF3187" w:rsidRDefault="00DF3187" w:rsidP="003422B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865BED5" w14:textId="185C8753" w:rsidR="00626AE6" w:rsidRPr="00626AE6" w:rsidRDefault="00626AE6" w:rsidP="00626A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6AE6">
        <w:rPr>
          <w:rFonts w:ascii="Times New Roman" w:hAnsi="Times New Roman" w:cs="Times New Roman"/>
          <w:sz w:val="24"/>
          <w:szCs w:val="24"/>
        </w:rPr>
        <w:t>To cite: Jesani A. The crisis of ethics and integrity in Evidence Based Medicine and scientific practice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26AE6">
        <w:rPr>
          <w:rFonts w:ascii="Times New Roman" w:hAnsi="Times New Roman" w:cs="Times New Roman"/>
          <w:i/>
          <w:sz w:val="24"/>
          <w:szCs w:val="24"/>
        </w:rPr>
        <w:t>Indian J Med Ethics</w:t>
      </w:r>
      <w:r>
        <w:rPr>
          <w:rFonts w:ascii="Times New Roman" w:hAnsi="Times New Roman" w:cs="Times New Roman"/>
          <w:sz w:val="24"/>
          <w:szCs w:val="24"/>
        </w:rPr>
        <w:t>. 2019 Jan-Mar; 4(1) NS:</w:t>
      </w:r>
      <w:r w:rsidR="004F4BC4">
        <w:rPr>
          <w:rFonts w:ascii="Times New Roman" w:hAnsi="Times New Roman" w:cs="Times New Roman"/>
          <w:sz w:val="24"/>
          <w:szCs w:val="24"/>
        </w:rPr>
        <w:t>6-8</w:t>
      </w:r>
      <w:r>
        <w:rPr>
          <w:rFonts w:ascii="Times New Roman" w:hAnsi="Times New Roman" w:cs="Times New Roman"/>
          <w:sz w:val="24"/>
          <w:szCs w:val="24"/>
        </w:rPr>
        <w:t>.</w:t>
      </w:r>
      <w:r w:rsidR="004F4B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DOI:</w:t>
      </w:r>
      <w:r w:rsidRPr="00626AE6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626AE6">
          <w:rPr>
            <w:rFonts w:ascii="Times New Roman" w:hAnsi="Times New Roman" w:cs="Times New Roman"/>
            <w:bCs/>
            <w:sz w:val="24"/>
            <w:szCs w:val="24"/>
            <w:shd w:val="clear" w:color="auto" w:fill="FFFFFF"/>
          </w:rPr>
          <w:t>10.20529/IJME.2019.</w:t>
        </w:r>
      </w:hyperlink>
      <w:r w:rsidRPr="00626AE6">
        <w:rPr>
          <w:rFonts w:ascii="Times New Roman" w:hAnsi="Times New Roman" w:cs="Times New Roman"/>
          <w:sz w:val="24"/>
          <w:szCs w:val="24"/>
        </w:rPr>
        <w:t>00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626AE6">
        <w:rPr>
          <w:rFonts w:ascii="Times New Roman" w:hAnsi="Times New Roman" w:cs="Times New Roman"/>
          <w:sz w:val="24"/>
          <w:szCs w:val="24"/>
        </w:rPr>
        <w:t>.</w:t>
      </w:r>
    </w:p>
    <w:p w14:paraId="6B146C45" w14:textId="568A980B" w:rsidR="00626AE6" w:rsidRPr="00626AE6" w:rsidRDefault="00626AE6" w:rsidP="003422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7A5E22" w14:textId="2699DD39" w:rsidR="008E6E44" w:rsidRDefault="00626AE6" w:rsidP="003422B2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©</w:t>
      </w:r>
      <w:r w:rsidRPr="00626AE6">
        <w:rPr>
          <w:rFonts w:ascii="Times New Roman" w:hAnsi="Times New Roman" w:cs="Times New Roman"/>
          <w:i/>
          <w:sz w:val="24"/>
          <w:szCs w:val="24"/>
        </w:rPr>
        <w:t>Indian Journal of Medical Ethics</w:t>
      </w:r>
      <w:r>
        <w:rPr>
          <w:rFonts w:ascii="Times New Roman" w:hAnsi="Times New Roman" w:cs="Times New Roman"/>
          <w:sz w:val="24"/>
          <w:szCs w:val="24"/>
        </w:rPr>
        <w:t xml:space="preserve"> 2019</w:t>
      </w:r>
    </w:p>
    <w:p w14:paraId="1949347C" w14:textId="77777777" w:rsidR="00626AE6" w:rsidRDefault="00626AE6" w:rsidP="003422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79F50C" w14:textId="622C80C6" w:rsidR="00975472" w:rsidRDefault="002949BE" w:rsidP="003422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 w:rsidR="00283428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issue of </w:t>
      </w:r>
      <w:r>
        <w:rPr>
          <w:rFonts w:ascii="Times New Roman" w:hAnsi="Times New Roman" w:cs="Times New Roman"/>
          <w:i/>
          <w:sz w:val="24"/>
          <w:szCs w:val="24"/>
        </w:rPr>
        <w:t>IJME</w:t>
      </w:r>
      <w:r>
        <w:rPr>
          <w:rFonts w:ascii="Times New Roman" w:hAnsi="Times New Roman" w:cs="Times New Roman"/>
          <w:sz w:val="24"/>
          <w:szCs w:val="24"/>
        </w:rPr>
        <w:t xml:space="preserve"> carries three essays and </w:t>
      </w:r>
      <w:r w:rsidR="0028342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letter on the current crisis in Cochrane</w:t>
      </w:r>
      <w:r w:rsidR="009B7D08">
        <w:rPr>
          <w:rFonts w:ascii="Times New Roman" w:hAnsi="Times New Roman" w:cs="Times New Roman"/>
          <w:sz w:val="24"/>
          <w:szCs w:val="24"/>
        </w:rPr>
        <w:t xml:space="preserve">, </w:t>
      </w:r>
      <w:r w:rsidR="00F64BCC">
        <w:rPr>
          <w:rFonts w:ascii="Times New Roman" w:hAnsi="Times New Roman" w:cs="Times New Roman"/>
          <w:sz w:val="24"/>
          <w:szCs w:val="24"/>
        </w:rPr>
        <w:t>earlier known as the Cochrane Collaboration</w:t>
      </w:r>
      <w:r w:rsidR="009E4B87">
        <w:rPr>
          <w:rFonts w:ascii="Times New Roman" w:hAnsi="Times New Roman" w:cs="Times New Roman"/>
          <w:sz w:val="24"/>
          <w:szCs w:val="24"/>
        </w:rPr>
        <w:t>.  Cochrane expelled one of its founder member</w:t>
      </w:r>
      <w:r w:rsidR="003F55C7">
        <w:rPr>
          <w:rFonts w:ascii="Times New Roman" w:hAnsi="Times New Roman" w:cs="Times New Roman"/>
          <w:sz w:val="24"/>
          <w:szCs w:val="24"/>
        </w:rPr>
        <w:t>s</w:t>
      </w:r>
      <w:r w:rsidR="009E4B87">
        <w:rPr>
          <w:rFonts w:ascii="Times New Roman" w:hAnsi="Times New Roman" w:cs="Times New Roman"/>
          <w:sz w:val="24"/>
          <w:szCs w:val="24"/>
        </w:rPr>
        <w:t>, Peter Gotzsche</w:t>
      </w:r>
      <w:r w:rsidR="003F55C7">
        <w:rPr>
          <w:rFonts w:ascii="Times New Roman" w:hAnsi="Times New Roman" w:cs="Times New Roman"/>
          <w:sz w:val="24"/>
          <w:szCs w:val="24"/>
        </w:rPr>
        <w:t>,</w:t>
      </w:r>
      <w:r w:rsidR="009E4B87">
        <w:rPr>
          <w:rFonts w:ascii="Times New Roman" w:hAnsi="Times New Roman" w:cs="Times New Roman"/>
          <w:sz w:val="24"/>
          <w:szCs w:val="24"/>
        </w:rPr>
        <w:t xml:space="preserve"> on September </w:t>
      </w:r>
      <w:r w:rsidR="003F55C7">
        <w:rPr>
          <w:rFonts w:ascii="Times New Roman" w:hAnsi="Times New Roman" w:cs="Times New Roman"/>
          <w:sz w:val="24"/>
          <w:szCs w:val="24"/>
        </w:rPr>
        <w:t xml:space="preserve">13, </w:t>
      </w:r>
      <w:r w:rsidR="009E4B87">
        <w:rPr>
          <w:rFonts w:ascii="Times New Roman" w:hAnsi="Times New Roman" w:cs="Times New Roman"/>
          <w:sz w:val="24"/>
          <w:szCs w:val="24"/>
        </w:rPr>
        <w:t xml:space="preserve">2018, and in protest, four other Governing Board Members resigned. The essays show that what happened was not merely a clash within an organisation, but involved some basic differences on approach to </w:t>
      </w:r>
      <w:r>
        <w:rPr>
          <w:rFonts w:ascii="Times New Roman" w:hAnsi="Times New Roman" w:cs="Times New Roman"/>
          <w:sz w:val="24"/>
          <w:szCs w:val="24"/>
        </w:rPr>
        <w:t xml:space="preserve">Evidence Based Medicine. </w:t>
      </w:r>
      <w:r w:rsidR="003F55C7">
        <w:rPr>
          <w:rFonts w:ascii="Times New Roman" w:hAnsi="Times New Roman" w:cs="Times New Roman"/>
          <w:sz w:val="24"/>
          <w:szCs w:val="24"/>
        </w:rPr>
        <w:t>While t</w:t>
      </w:r>
      <w:r w:rsidR="009E4B87">
        <w:rPr>
          <w:rFonts w:ascii="Times New Roman" w:hAnsi="Times New Roman" w:cs="Times New Roman"/>
          <w:sz w:val="24"/>
          <w:szCs w:val="24"/>
        </w:rPr>
        <w:t xml:space="preserve">hese issues </w:t>
      </w:r>
      <w:r w:rsidR="003F55C7">
        <w:rPr>
          <w:rFonts w:ascii="Times New Roman" w:hAnsi="Times New Roman" w:cs="Times New Roman"/>
          <w:sz w:val="24"/>
          <w:szCs w:val="24"/>
        </w:rPr>
        <w:t>had been</w:t>
      </w:r>
      <w:r w:rsidR="009E4B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simmering </w:t>
      </w:r>
      <w:r w:rsidR="00283428">
        <w:rPr>
          <w:rFonts w:ascii="Times New Roman" w:hAnsi="Times New Roman" w:cs="Times New Roman"/>
          <w:sz w:val="24"/>
          <w:szCs w:val="24"/>
        </w:rPr>
        <w:t>for a</w:t>
      </w:r>
      <w:r>
        <w:rPr>
          <w:rFonts w:ascii="Times New Roman" w:hAnsi="Times New Roman" w:cs="Times New Roman"/>
          <w:sz w:val="24"/>
          <w:szCs w:val="24"/>
        </w:rPr>
        <w:t xml:space="preserve"> long</w:t>
      </w:r>
      <w:r w:rsidR="00283428">
        <w:rPr>
          <w:rFonts w:ascii="Times New Roman" w:hAnsi="Times New Roman" w:cs="Times New Roman"/>
          <w:sz w:val="24"/>
          <w:szCs w:val="24"/>
        </w:rPr>
        <w:t xml:space="preserve"> time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9E4B87">
        <w:rPr>
          <w:rFonts w:ascii="Times New Roman" w:hAnsi="Times New Roman" w:cs="Times New Roman"/>
          <w:sz w:val="24"/>
          <w:szCs w:val="24"/>
        </w:rPr>
        <w:t>the expulsion brought them sharply in</w:t>
      </w:r>
      <w:r w:rsidR="003F55C7">
        <w:rPr>
          <w:rFonts w:ascii="Times New Roman" w:hAnsi="Times New Roman" w:cs="Times New Roman"/>
          <w:sz w:val="24"/>
          <w:szCs w:val="24"/>
        </w:rPr>
        <w:t>to</w:t>
      </w:r>
      <w:r w:rsidR="009E4B87">
        <w:rPr>
          <w:rFonts w:ascii="Times New Roman" w:hAnsi="Times New Roman" w:cs="Times New Roman"/>
          <w:sz w:val="24"/>
          <w:szCs w:val="24"/>
        </w:rPr>
        <w:t xml:space="preserve"> focus in </w:t>
      </w:r>
      <w:r w:rsidR="003F55C7">
        <w:rPr>
          <w:rFonts w:ascii="Times New Roman" w:hAnsi="Times New Roman" w:cs="Times New Roman"/>
          <w:sz w:val="24"/>
          <w:szCs w:val="24"/>
        </w:rPr>
        <w:t xml:space="preserve">the </w:t>
      </w:r>
      <w:r w:rsidR="009E4B87">
        <w:rPr>
          <w:rFonts w:ascii="Times New Roman" w:hAnsi="Times New Roman" w:cs="Times New Roman"/>
          <w:sz w:val="24"/>
          <w:szCs w:val="24"/>
        </w:rPr>
        <w:t>public</w:t>
      </w:r>
      <w:r w:rsidR="003F55C7">
        <w:rPr>
          <w:rFonts w:ascii="Times New Roman" w:hAnsi="Times New Roman" w:cs="Times New Roman"/>
          <w:sz w:val="24"/>
          <w:szCs w:val="24"/>
        </w:rPr>
        <w:t xml:space="preserve"> domain</w:t>
      </w:r>
      <w:r w:rsidR="009E4B87">
        <w:rPr>
          <w:rFonts w:ascii="Times New Roman" w:hAnsi="Times New Roman" w:cs="Times New Roman"/>
          <w:sz w:val="24"/>
          <w:szCs w:val="24"/>
        </w:rPr>
        <w:t>.</w:t>
      </w:r>
    </w:p>
    <w:p w14:paraId="11BABE21" w14:textId="77777777" w:rsidR="00975472" w:rsidRDefault="00975472" w:rsidP="003422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1CB9B3" w14:textId="3E34DB8F" w:rsidR="000A6F58" w:rsidRDefault="009E4B87" w:rsidP="003422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Peter Gotzsche </w:t>
      </w:r>
      <w:r w:rsidR="00F328AD">
        <w:rPr>
          <w:rFonts w:ascii="Times New Roman" w:hAnsi="Times New Roman" w:cs="Times New Roman"/>
          <w:sz w:val="24"/>
          <w:szCs w:val="24"/>
        </w:rPr>
        <w:t xml:space="preserve">represents </w:t>
      </w:r>
      <w:r w:rsidR="003B627D">
        <w:rPr>
          <w:rFonts w:ascii="Times New Roman" w:hAnsi="Times New Roman" w:cs="Times New Roman"/>
          <w:sz w:val="24"/>
          <w:szCs w:val="24"/>
        </w:rPr>
        <w:t xml:space="preserve">an </w:t>
      </w:r>
      <w:r w:rsidR="00F328AD">
        <w:rPr>
          <w:rFonts w:ascii="Times New Roman" w:hAnsi="Times New Roman" w:cs="Times New Roman"/>
          <w:sz w:val="24"/>
          <w:szCs w:val="24"/>
        </w:rPr>
        <w:t xml:space="preserve">ideal example of </w:t>
      </w:r>
      <w:r w:rsidR="003A2E1D">
        <w:rPr>
          <w:rFonts w:ascii="Times New Roman" w:hAnsi="Times New Roman" w:cs="Times New Roman"/>
          <w:sz w:val="24"/>
          <w:szCs w:val="24"/>
        </w:rPr>
        <w:t xml:space="preserve">a </w:t>
      </w:r>
      <w:r w:rsidR="00F328AD">
        <w:rPr>
          <w:rFonts w:ascii="Times New Roman" w:hAnsi="Times New Roman" w:cs="Times New Roman"/>
          <w:sz w:val="24"/>
          <w:szCs w:val="24"/>
        </w:rPr>
        <w:t xml:space="preserve">highly competent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F328AD">
        <w:rPr>
          <w:rFonts w:ascii="Times New Roman" w:hAnsi="Times New Roman" w:cs="Times New Roman"/>
          <w:sz w:val="24"/>
          <w:szCs w:val="24"/>
        </w:rPr>
        <w:t xml:space="preserve">committed scientist, acclaimed for the body of </w:t>
      </w:r>
      <w:r>
        <w:rPr>
          <w:rFonts w:ascii="Times New Roman" w:hAnsi="Times New Roman" w:cs="Times New Roman"/>
          <w:sz w:val="24"/>
          <w:szCs w:val="24"/>
        </w:rPr>
        <w:t>biomedical scientific literature he</w:t>
      </w:r>
      <w:r w:rsidR="00F328AD">
        <w:rPr>
          <w:rFonts w:ascii="Times New Roman" w:hAnsi="Times New Roman" w:cs="Times New Roman"/>
          <w:sz w:val="24"/>
          <w:szCs w:val="24"/>
        </w:rPr>
        <w:t xml:space="preserve"> has produced</w:t>
      </w:r>
      <w:r>
        <w:rPr>
          <w:rFonts w:ascii="Times New Roman" w:hAnsi="Times New Roman" w:cs="Times New Roman"/>
          <w:sz w:val="24"/>
          <w:szCs w:val="24"/>
        </w:rPr>
        <w:t xml:space="preserve">. At the same time, he has had a very tense relationship with the biomedical establishment </w:t>
      </w:r>
      <w:r w:rsidR="005171A7">
        <w:rPr>
          <w:rFonts w:ascii="Times New Roman" w:hAnsi="Times New Roman" w:cs="Times New Roman"/>
          <w:sz w:val="24"/>
          <w:szCs w:val="24"/>
        </w:rPr>
        <w:t xml:space="preserve">over </w:t>
      </w:r>
      <w:r w:rsidR="00884D9C">
        <w:rPr>
          <w:rFonts w:ascii="Times New Roman" w:hAnsi="Times New Roman" w:cs="Times New Roman"/>
          <w:sz w:val="24"/>
          <w:szCs w:val="24"/>
        </w:rPr>
        <w:t xml:space="preserve">the </w:t>
      </w:r>
      <w:r w:rsidR="005171A7">
        <w:rPr>
          <w:rFonts w:ascii="Times New Roman" w:hAnsi="Times New Roman" w:cs="Times New Roman"/>
          <w:sz w:val="24"/>
          <w:szCs w:val="24"/>
        </w:rPr>
        <w:t xml:space="preserve">years </w:t>
      </w:r>
      <w:r>
        <w:rPr>
          <w:rFonts w:ascii="Times New Roman" w:hAnsi="Times New Roman" w:cs="Times New Roman"/>
          <w:sz w:val="24"/>
          <w:szCs w:val="24"/>
        </w:rPr>
        <w:t xml:space="preserve">because of his </w:t>
      </w:r>
      <w:r w:rsidR="005171A7">
        <w:rPr>
          <w:rFonts w:ascii="Times New Roman" w:hAnsi="Times New Roman" w:cs="Times New Roman"/>
          <w:sz w:val="24"/>
          <w:szCs w:val="24"/>
        </w:rPr>
        <w:t>outspokenness, the courage to shout that the emperor has no clothes.</w:t>
      </w:r>
    </w:p>
    <w:p w14:paraId="1D0CED55" w14:textId="77777777" w:rsidR="000A6F58" w:rsidRDefault="000A6F58" w:rsidP="003422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F99F89" w14:textId="77777777" w:rsidR="000A6F58" w:rsidRPr="000A6F58" w:rsidRDefault="000A6F58" w:rsidP="003422B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A6F58">
        <w:rPr>
          <w:rFonts w:ascii="Times New Roman" w:hAnsi="Times New Roman" w:cs="Times New Roman"/>
          <w:b/>
          <w:sz w:val="24"/>
          <w:szCs w:val="24"/>
        </w:rPr>
        <w:t>Everything is not rosy in the “Republic of Science”</w:t>
      </w:r>
    </w:p>
    <w:p w14:paraId="6A6A1373" w14:textId="77777777" w:rsidR="00F24F1C" w:rsidRDefault="00F24F1C" w:rsidP="003422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705D44" w14:textId="2FD27FC0" w:rsidR="005171A7" w:rsidRDefault="001F536D" w:rsidP="003422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575E71">
        <w:rPr>
          <w:rFonts w:ascii="Times New Roman" w:hAnsi="Times New Roman" w:cs="Times New Roman"/>
          <w:sz w:val="24"/>
          <w:szCs w:val="24"/>
        </w:rPr>
        <w:t xml:space="preserve">the </w:t>
      </w:r>
      <w:r w:rsidR="009B7D08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ody of </w:t>
      </w:r>
      <w:r w:rsidR="00575E71">
        <w:rPr>
          <w:rFonts w:ascii="Times New Roman" w:hAnsi="Times New Roman" w:cs="Times New Roman"/>
          <w:sz w:val="24"/>
          <w:szCs w:val="24"/>
        </w:rPr>
        <w:t xml:space="preserve">Gotzsche’s </w:t>
      </w:r>
      <w:r>
        <w:rPr>
          <w:rFonts w:ascii="Times New Roman" w:hAnsi="Times New Roman" w:cs="Times New Roman"/>
          <w:sz w:val="24"/>
          <w:szCs w:val="24"/>
        </w:rPr>
        <w:t>scientific work two strands are palpable:</w:t>
      </w:r>
    </w:p>
    <w:p w14:paraId="12883C90" w14:textId="77777777" w:rsidR="005171A7" w:rsidRDefault="005171A7" w:rsidP="003422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7903F7" w14:textId="40715488" w:rsidR="00F24F1C" w:rsidRDefault="001F536D" w:rsidP="003422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First: </w:t>
      </w:r>
      <w:r w:rsidR="00F24F1C">
        <w:rPr>
          <w:rFonts w:ascii="Times New Roman" w:hAnsi="Times New Roman" w:cs="Times New Roman"/>
          <w:sz w:val="24"/>
          <w:szCs w:val="24"/>
        </w:rPr>
        <w:t>the strict adherence to scientific methodology</w:t>
      </w:r>
      <w:r>
        <w:rPr>
          <w:rFonts w:ascii="Times New Roman" w:hAnsi="Times New Roman" w:cs="Times New Roman"/>
          <w:sz w:val="24"/>
          <w:szCs w:val="24"/>
        </w:rPr>
        <w:t xml:space="preserve">, scepticism and </w:t>
      </w:r>
      <w:r w:rsidR="00884D9C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bold</w:t>
      </w:r>
      <w:r w:rsidR="00F24F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pursuit </w:t>
      </w:r>
      <w:r w:rsidR="00747163">
        <w:rPr>
          <w:rFonts w:ascii="Times New Roman" w:hAnsi="Times New Roman" w:cs="Times New Roman"/>
          <w:sz w:val="24"/>
          <w:szCs w:val="24"/>
        </w:rPr>
        <w:t>of</w:t>
      </w:r>
      <w:r w:rsidR="00F24F1C">
        <w:rPr>
          <w:rFonts w:ascii="Times New Roman" w:hAnsi="Times New Roman" w:cs="Times New Roman"/>
          <w:sz w:val="24"/>
          <w:szCs w:val="24"/>
        </w:rPr>
        <w:t xml:space="preserve"> the evidence </w:t>
      </w:r>
      <w:r w:rsidR="00B07246">
        <w:rPr>
          <w:rFonts w:ascii="Times New Roman" w:hAnsi="Times New Roman" w:cs="Times New Roman"/>
          <w:sz w:val="24"/>
          <w:szCs w:val="24"/>
        </w:rPr>
        <w:t xml:space="preserve">which </w:t>
      </w:r>
      <w:r w:rsidR="00F24F1C">
        <w:rPr>
          <w:rFonts w:ascii="Times New Roman" w:hAnsi="Times New Roman" w:cs="Times New Roman"/>
          <w:sz w:val="24"/>
          <w:szCs w:val="24"/>
        </w:rPr>
        <w:t xml:space="preserve">are </w:t>
      </w:r>
      <w:r w:rsidR="00747163">
        <w:rPr>
          <w:rFonts w:ascii="Times New Roman" w:hAnsi="Times New Roman" w:cs="Times New Roman"/>
          <w:sz w:val="24"/>
          <w:szCs w:val="24"/>
        </w:rPr>
        <w:t xml:space="preserve">the </w:t>
      </w:r>
      <w:r w:rsidR="00F24F1C">
        <w:rPr>
          <w:rFonts w:ascii="Times New Roman" w:hAnsi="Times New Roman" w:cs="Times New Roman"/>
          <w:sz w:val="24"/>
          <w:szCs w:val="24"/>
        </w:rPr>
        <w:t>hallmark of good science</w:t>
      </w:r>
      <w:r w:rsidR="00F20E8F">
        <w:rPr>
          <w:rFonts w:ascii="Times New Roman" w:hAnsi="Times New Roman" w:cs="Times New Roman"/>
          <w:sz w:val="24"/>
          <w:szCs w:val="24"/>
        </w:rPr>
        <w:t>,</w:t>
      </w:r>
      <w:r w:rsidR="00F24F1C">
        <w:rPr>
          <w:rFonts w:ascii="Times New Roman" w:hAnsi="Times New Roman" w:cs="Times New Roman"/>
          <w:sz w:val="24"/>
          <w:szCs w:val="24"/>
        </w:rPr>
        <w:t xml:space="preserve"> and must not be allowed to be compromised. </w:t>
      </w:r>
      <w:r>
        <w:rPr>
          <w:rFonts w:ascii="Times New Roman" w:hAnsi="Times New Roman" w:cs="Times New Roman"/>
          <w:sz w:val="24"/>
          <w:szCs w:val="24"/>
        </w:rPr>
        <w:t>Throughout the current controversy I have</w:t>
      </w:r>
      <w:r w:rsidR="00CA49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 w:rsidR="00CA4928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t seen any evidence advance</w:t>
      </w:r>
      <w:r w:rsidR="00CA4928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by his critics to show that he compromised science in any of his work.</w:t>
      </w:r>
      <w:r w:rsidR="00B61F8F">
        <w:rPr>
          <w:rFonts w:ascii="Times New Roman" w:hAnsi="Times New Roman" w:cs="Times New Roman"/>
          <w:sz w:val="24"/>
          <w:szCs w:val="24"/>
        </w:rPr>
        <w:t xml:space="preserve"> The systematic reviews done with his contribution</w:t>
      </w:r>
      <w:r w:rsidR="00CA4928">
        <w:rPr>
          <w:rFonts w:ascii="Times New Roman" w:hAnsi="Times New Roman" w:cs="Times New Roman"/>
          <w:sz w:val="24"/>
          <w:szCs w:val="24"/>
        </w:rPr>
        <w:t>s</w:t>
      </w:r>
      <w:r w:rsidR="00B61F8F">
        <w:rPr>
          <w:rFonts w:ascii="Times New Roman" w:hAnsi="Times New Roman" w:cs="Times New Roman"/>
          <w:sz w:val="24"/>
          <w:szCs w:val="24"/>
        </w:rPr>
        <w:t xml:space="preserve"> and </w:t>
      </w:r>
      <w:r w:rsidR="00CA4928">
        <w:rPr>
          <w:rFonts w:ascii="Times New Roman" w:hAnsi="Times New Roman" w:cs="Times New Roman"/>
          <w:sz w:val="24"/>
          <w:szCs w:val="24"/>
        </w:rPr>
        <w:t xml:space="preserve">under his </w:t>
      </w:r>
      <w:r w:rsidR="00B61F8F">
        <w:rPr>
          <w:rFonts w:ascii="Times New Roman" w:hAnsi="Times New Roman" w:cs="Times New Roman"/>
          <w:sz w:val="24"/>
          <w:szCs w:val="24"/>
        </w:rPr>
        <w:t>leadership are still highly respected.</w:t>
      </w:r>
    </w:p>
    <w:p w14:paraId="7799BE65" w14:textId="77777777" w:rsidR="00F24F1C" w:rsidRDefault="00F24F1C" w:rsidP="003422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BDF8AB" w14:textId="3BF8EB6D" w:rsidR="000C4D89" w:rsidRDefault="00F24F1C" w:rsidP="003422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</w:t>
      </w:r>
      <w:r w:rsidR="001F536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that in the social and economic environment determined by the quest for high</w:t>
      </w:r>
      <w:r w:rsidR="00747163">
        <w:rPr>
          <w:rFonts w:ascii="Times New Roman" w:hAnsi="Times New Roman" w:cs="Times New Roman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 xml:space="preserve"> and higher level</w:t>
      </w:r>
      <w:r w:rsidR="0074716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of profit by </w:t>
      </w:r>
      <w:r w:rsidR="009B7D08">
        <w:rPr>
          <w:rFonts w:ascii="Times New Roman" w:hAnsi="Times New Roman" w:cs="Times New Roman"/>
          <w:sz w:val="24"/>
          <w:szCs w:val="24"/>
        </w:rPr>
        <w:t>the companies sponsoring scientific research</w:t>
      </w:r>
      <w:r>
        <w:rPr>
          <w:rFonts w:ascii="Times New Roman" w:hAnsi="Times New Roman" w:cs="Times New Roman"/>
          <w:sz w:val="24"/>
          <w:szCs w:val="24"/>
        </w:rPr>
        <w:t>,</w:t>
      </w:r>
      <w:r w:rsidR="001F536D">
        <w:rPr>
          <w:rFonts w:ascii="Times New Roman" w:hAnsi="Times New Roman" w:cs="Times New Roman"/>
          <w:sz w:val="24"/>
          <w:szCs w:val="24"/>
        </w:rPr>
        <w:t xml:space="preserve"> scientists must have </w:t>
      </w:r>
      <w:r w:rsidR="00CA4928">
        <w:rPr>
          <w:rFonts w:ascii="Times New Roman" w:hAnsi="Times New Roman" w:cs="Times New Roman"/>
          <w:sz w:val="24"/>
          <w:szCs w:val="24"/>
        </w:rPr>
        <w:t xml:space="preserve">the </w:t>
      </w:r>
      <w:r w:rsidR="001F536D">
        <w:rPr>
          <w:rFonts w:ascii="Times New Roman" w:hAnsi="Times New Roman" w:cs="Times New Roman"/>
          <w:sz w:val="24"/>
          <w:szCs w:val="24"/>
        </w:rPr>
        <w:t xml:space="preserve">courage to </w:t>
      </w:r>
      <w:r w:rsidR="000C4D89">
        <w:rPr>
          <w:rFonts w:ascii="Times New Roman" w:hAnsi="Times New Roman" w:cs="Times New Roman"/>
          <w:sz w:val="24"/>
          <w:szCs w:val="24"/>
        </w:rPr>
        <w:t xml:space="preserve">examine all data and information, not just </w:t>
      </w:r>
      <w:r w:rsidR="00CA4928">
        <w:rPr>
          <w:rFonts w:ascii="Times New Roman" w:hAnsi="Times New Roman" w:cs="Times New Roman"/>
          <w:sz w:val="24"/>
          <w:szCs w:val="24"/>
        </w:rPr>
        <w:t>what is</w:t>
      </w:r>
      <w:r w:rsidR="000C4D89">
        <w:rPr>
          <w:rFonts w:ascii="Times New Roman" w:hAnsi="Times New Roman" w:cs="Times New Roman"/>
          <w:sz w:val="24"/>
          <w:szCs w:val="24"/>
        </w:rPr>
        <w:t xml:space="preserve"> made available in the public domain</w:t>
      </w:r>
      <w:r w:rsidR="00884D9C">
        <w:rPr>
          <w:rFonts w:ascii="Times New Roman" w:hAnsi="Times New Roman" w:cs="Times New Roman"/>
          <w:sz w:val="24"/>
          <w:szCs w:val="24"/>
        </w:rPr>
        <w:t>. They must</w:t>
      </w:r>
      <w:r w:rsidR="000C4D89">
        <w:rPr>
          <w:rFonts w:ascii="Times New Roman" w:hAnsi="Times New Roman" w:cs="Times New Roman"/>
          <w:sz w:val="24"/>
          <w:szCs w:val="24"/>
        </w:rPr>
        <w:t xml:space="preserve"> also </w:t>
      </w:r>
      <w:r w:rsidR="00CA4928">
        <w:rPr>
          <w:rFonts w:ascii="Times New Roman" w:hAnsi="Times New Roman" w:cs="Times New Roman"/>
          <w:sz w:val="24"/>
          <w:szCs w:val="24"/>
        </w:rPr>
        <w:t>seek what is</w:t>
      </w:r>
      <w:r w:rsidR="000C4D89">
        <w:rPr>
          <w:rFonts w:ascii="Times New Roman" w:hAnsi="Times New Roman" w:cs="Times New Roman"/>
          <w:sz w:val="24"/>
          <w:szCs w:val="24"/>
        </w:rPr>
        <w:t xml:space="preserve"> not made available, in order to </w:t>
      </w:r>
      <w:r w:rsidR="00CA4928">
        <w:rPr>
          <w:rFonts w:ascii="Times New Roman" w:hAnsi="Times New Roman" w:cs="Times New Roman"/>
          <w:sz w:val="24"/>
          <w:szCs w:val="24"/>
        </w:rPr>
        <w:t>make</w:t>
      </w:r>
      <w:r w:rsidR="000C4D89">
        <w:rPr>
          <w:rFonts w:ascii="Times New Roman" w:hAnsi="Times New Roman" w:cs="Times New Roman"/>
          <w:sz w:val="24"/>
          <w:szCs w:val="24"/>
        </w:rPr>
        <w:t xml:space="preserve"> a balanced assessment of </w:t>
      </w:r>
      <w:r w:rsidR="00CA4928">
        <w:rPr>
          <w:rFonts w:ascii="Times New Roman" w:hAnsi="Times New Roman" w:cs="Times New Roman"/>
          <w:sz w:val="24"/>
          <w:szCs w:val="24"/>
        </w:rPr>
        <w:t xml:space="preserve">the </w:t>
      </w:r>
      <w:r w:rsidR="000C4D89">
        <w:rPr>
          <w:rFonts w:ascii="Times New Roman" w:hAnsi="Times New Roman" w:cs="Times New Roman"/>
          <w:sz w:val="24"/>
          <w:szCs w:val="24"/>
        </w:rPr>
        <w:t xml:space="preserve">evidence. This aspect is important because the use of scientific methodology is not a mechanical process but a tool for discovering </w:t>
      </w:r>
      <w:r w:rsidR="00CA4928">
        <w:rPr>
          <w:rFonts w:ascii="Times New Roman" w:hAnsi="Times New Roman" w:cs="Times New Roman"/>
          <w:sz w:val="24"/>
          <w:szCs w:val="24"/>
        </w:rPr>
        <w:t xml:space="preserve">the </w:t>
      </w:r>
      <w:r w:rsidR="000C4D89">
        <w:rPr>
          <w:rFonts w:ascii="Times New Roman" w:hAnsi="Times New Roman" w:cs="Times New Roman"/>
          <w:sz w:val="24"/>
          <w:szCs w:val="24"/>
        </w:rPr>
        <w:t xml:space="preserve">truth. </w:t>
      </w:r>
    </w:p>
    <w:p w14:paraId="4956658F" w14:textId="77777777" w:rsidR="000A6F58" w:rsidRDefault="000A6F58" w:rsidP="003422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B1E40F" w14:textId="576C824C" w:rsidR="00B61F8F" w:rsidRDefault="00B61F8F" w:rsidP="00B61F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Both these aspects must be satisfied for good science. And yet, these aspects could be a source of tension, more so if </w:t>
      </w:r>
      <w:r w:rsidR="001139D9">
        <w:rPr>
          <w:rFonts w:ascii="Times New Roman" w:hAnsi="Times New Roman" w:cs="Times New Roman"/>
          <w:sz w:val="24"/>
          <w:szCs w:val="24"/>
        </w:rPr>
        <w:t xml:space="preserve">science is losing </w:t>
      </w:r>
      <w:r w:rsidR="00CA4928">
        <w:rPr>
          <w:rFonts w:ascii="Times New Roman" w:hAnsi="Times New Roman" w:cs="Times New Roman"/>
          <w:sz w:val="24"/>
          <w:szCs w:val="24"/>
        </w:rPr>
        <w:t xml:space="preserve">the </w:t>
      </w:r>
      <w:r w:rsidR="001139D9">
        <w:rPr>
          <w:rFonts w:ascii="Times New Roman" w:hAnsi="Times New Roman" w:cs="Times New Roman"/>
          <w:sz w:val="24"/>
          <w:szCs w:val="24"/>
        </w:rPr>
        <w:t xml:space="preserve">courage to pursue </w:t>
      </w:r>
      <w:r w:rsidR="00CA4928">
        <w:rPr>
          <w:rFonts w:ascii="Times New Roman" w:hAnsi="Times New Roman" w:cs="Times New Roman"/>
          <w:sz w:val="24"/>
          <w:szCs w:val="24"/>
        </w:rPr>
        <w:t xml:space="preserve">the </w:t>
      </w:r>
      <w:r w:rsidR="001139D9">
        <w:rPr>
          <w:rFonts w:ascii="Times New Roman" w:hAnsi="Times New Roman" w:cs="Times New Roman"/>
          <w:sz w:val="24"/>
          <w:szCs w:val="24"/>
        </w:rPr>
        <w:t>truth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153ED2" w14:textId="77777777" w:rsidR="00B61F8F" w:rsidRDefault="00B61F8F" w:rsidP="00B61F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830827" w14:textId="5F9E8421" w:rsidR="008A3CC9" w:rsidRDefault="00B61F8F" w:rsidP="00B61F8F">
      <w:pPr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was </w:t>
      </w:r>
      <w:r w:rsidR="008A3CC9">
        <w:rPr>
          <w:rFonts w:ascii="Times New Roman" w:hAnsi="Times New Roman" w:cs="Times New Roman"/>
          <w:sz w:val="24"/>
          <w:szCs w:val="24"/>
        </w:rPr>
        <w:t xml:space="preserve">reminded of the </w:t>
      </w:r>
      <w:r w:rsidR="00F328AD">
        <w:rPr>
          <w:rFonts w:ascii="Times New Roman" w:hAnsi="Times New Roman" w:cs="Times New Roman"/>
          <w:sz w:val="24"/>
          <w:szCs w:val="24"/>
        </w:rPr>
        <w:t xml:space="preserve">famous 1962 essay in </w:t>
      </w:r>
      <w:r w:rsidR="00F328AD">
        <w:rPr>
          <w:rFonts w:ascii="Times New Roman" w:hAnsi="Times New Roman" w:cs="Times New Roman"/>
          <w:i/>
          <w:sz w:val="24"/>
          <w:szCs w:val="24"/>
        </w:rPr>
        <w:t>Minerva</w:t>
      </w:r>
      <w:r w:rsidR="00F328AD">
        <w:rPr>
          <w:rFonts w:ascii="Times New Roman" w:hAnsi="Times New Roman" w:cs="Times New Roman"/>
          <w:sz w:val="24"/>
          <w:szCs w:val="24"/>
        </w:rPr>
        <w:t>, titled “The republic of science” by Michael Polanyi</w:t>
      </w:r>
      <w:r w:rsidR="00975472">
        <w:rPr>
          <w:rFonts w:ascii="Times New Roman" w:hAnsi="Times New Roman" w:cs="Times New Roman"/>
          <w:sz w:val="24"/>
          <w:szCs w:val="24"/>
        </w:rPr>
        <w:t xml:space="preserve"> (1)</w:t>
      </w:r>
      <w:r w:rsidR="008A3CC9">
        <w:rPr>
          <w:rFonts w:ascii="Times New Roman" w:hAnsi="Times New Roman" w:cs="Times New Roman"/>
          <w:sz w:val="24"/>
          <w:szCs w:val="24"/>
        </w:rPr>
        <w:t xml:space="preserve"> where he argued</w:t>
      </w:r>
      <w:r w:rsidR="00884D9C">
        <w:rPr>
          <w:rFonts w:ascii="Times New Roman" w:hAnsi="Times New Roman" w:cs="Times New Roman"/>
          <w:sz w:val="24"/>
          <w:szCs w:val="24"/>
        </w:rPr>
        <w:t>:</w:t>
      </w:r>
      <w:r w:rsidR="008A3CC9">
        <w:rPr>
          <w:rFonts w:ascii="Times New Roman" w:hAnsi="Times New Roman" w:cs="Times New Roman"/>
          <w:sz w:val="24"/>
          <w:szCs w:val="24"/>
        </w:rPr>
        <w:t xml:space="preserve"> “</w:t>
      </w:r>
      <w:r w:rsidR="008A3CC9">
        <w:rPr>
          <w:rFonts w:ascii="TimesNewRoman" w:hAnsi="TimesNewRoman" w:cs="TimesNewRoman"/>
          <w:sz w:val="24"/>
          <w:szCs w:val="24"/>
        </w:rPr>
        <w:t xml:space="preserve">The Republic of Science shows us an association of </w:t>
      </w:r>
      <w:r w:rsidR="008A3CC9">
        <w:rPr>
          <w:rFonts w:ascii="TimesNewRoman" w:hAnsi="TimesNewRoman" w:cs="TimesNewRoman"/>
          <w:sz w:val="24"/>
          <w:szCs w:val="24"/>
        </w:rPr>
        <w:lastRenderedPageBreak/>
        <w:t>independent initiatives, combined towards an indeterminate achievement. It is disciplined and motivated by serving a traditional authority, but this authority is d</w:t>
      </w:r>
      <w:r w:rsidR="00E95FBD">
        <w:rPr>
          <w:rFonts w:ascii="TimesNewRoman" w:hAnsi="TimesNewRoman" w:cs="TimesNewRoman"/>
          <w:sz w:val="24"/>
          <w:szCs w:val="24"/>
        </w:rPr>
        <w:t>y</w:t>
      </w:r>
      <w:r w:rsidR="008A3CC9">
        <w:rPr>
          <w:rFonts w:ascii="TimesNewRoman" w:hAnsi="TimesNewRoman" w:cs="TimesNewRoman"/>
          <w:sz w:val="24"/>
          <w:szCs w:val="24"/>
        </w:rPr>
        <w:t>namic; its continued existence depends on its constant self-renewal through the originality of its followers</w:t>
      </w:r>
      <w:r w:rsidR="00B03A59">
        <w:rPr>
          <w:rFonts w:ascii="TimesNewRoman" w:hAnsi="TimesNewRoman" w:cs="TimesNewRoman"/>
          <w:sz w:val="24"/>
          <w:szCs w:val="24"/>
        </w:rPr>
        <w:t>.</w:t>
      </w:r>
      <w:r w:rsidR="008A3CC9">
        <w:rPr>
          <w:rFonts w:ascii="TimesNewRoman" w:hAnsi="TimesNewRoman" w:cs="TimesNewRoman"/>
          <w:sz w:val="24"/>
          <w:szCs w:val="24"/>
        </w:rPr>
        <w:t>”</w:t>
      </w:r>
    </w:p>
    <w:p w14:paraId="47DC748B" w14:textId="77777777" w:rsidR="008A3CC9" w:rsidRDefault="008A3CC9" w:rsidP="008A3CC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6F6FD10F" w14:textId="38581013" w:rsidR="00ED3B9B" w:rsidRDefault="008A3CC9" w:rsidP="008A3CC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The dynamism of scientific authority is determined by the space that exist</w:t>
      </w:r>
      <w:r w:rsidR="00D711FF">
        <w:rPr>
          <w:rFonts w:ascii="TimesNewRoman" w:hAnsi="TimesNewRoman" w:cs="TimesNewRoman"/>
          <w:sz w:val="24"/>
          <w:szCs w:val="24"/>
        </w:rPr>
        <w:t>s</w:t>
      </w:r>
      <w:r w:rsidR="00ED3B9B">
        <w:rPr>
          <w:rFonts w:ascii="TimesNewRoman" w:hAnsi="TimesNewRoman" w:cs="TimesNewRoman"/>
          <w:sz w:val="24"/>
          <w:szCs w:val="24"/>
        </w:rPr>
        <w:t xml:space="preserve"> </w:t>
      </w:r>
      <w:r w:rsidR="001139D9">
        <w:rPr>
          <w:rFonts w:ascii="TimesNewRoman" w:hAnsi="TimesNewRoman" w:cs="TimesNewRoman"/>
          <w:sz w:val="24"/>
          <w:szCs w:val="24"/>
        </w:rPr>
        <w:t xml:space="preserve">for scientists to ensure that </w:t>
      </w:r>
      <w:r w:rsidR="00365A68">
        <w:rPr>
          <w:rFonts w:ascii="TimesNewRoman" w:hAnsi="TimesNewRoman" w:cs="TimesNewRoman"/>
          <w:sz w:val="24"/>
          <w:szCs w:val="24"/>
        </w:rPr>
        <w:t xml:space="preserve">the </w:t>
      </w:r>
      <w:r w:rsidR="001139D9">
        <w:rPr>
          <w:rFonts w:ascii="TimesNewRoman" w:hAnsi="TimesNewRoman" w:cs="TimesNewRoman"/>
          <w:sz w:val="24"/>
          <w:szCs w:val="24"/>
        </w:rPr>
        <w:t xml:space="preserve">evidence being dealt with is not manipulated and that they have </w:t>
      </w:r>
      <w:r w:rsidR="00365A68">
        <w:rPr>
          <w:rFonts w:ascii="TimesNewRoman" w:hAnsi="TimesNewRoman" w:cs="TimesNewRoman"/>
          <w:sz w:val="24"/>
          <w:szCs w:val="24"/>
        </w:rPr>
        <w:t xml:space="preserve">the </w:t>
      </w:r>
      <w:r w:rsidR="001139D9">
        <w:rPr>
          <w:rFonts w:ascii="TimesNewRoman" w:hAnsi="TimesNewRoman" w:cs="TimesNewRoman"/>
          <w:sz w:val="24"/>
          <w:szCs w:val="24"/>
        </w:rPr>
        <w:t xml:space="preserve">liberty </w:t>
      </w:r>
      <w:r w:rsidR="00ED3B9B">
        <w:rPr>
          <w:rFonts w:ascii="TimesNewRoman" w:hAnsi="TimesNewRoman" w:cs="TimesNewRoman"/>
          <w:sz w:val="24"/>
          <w:szCs w:val="24"/>
        </w:rPr>
        <w:t xml:space="preserve">to challenge </w:t>
      </w:r>
      <w:r w:rsidR="001139D9">
        <w:rPr>
          <w:rFonts w:ascii="TimesNewRoman" w:hAnsi="TimesNewRoman" w:cs="TimesNewRoman"/>
          <w:sz w:val="24"/>
          <w:szCs w:val="24"/>
        </w:rPr>
        <w:t>the existing evidence</w:t>
      </w:r>
      <w:r w:rsidR="00ED3B9B">
        <w:rPr>
          <w:rFonts w:ascii="TimesNewRoman" w:hAnsi="TimesNewRoman" w:cs="TimesNewRoman"/>
          <w:sz w:val="24"/>
          <w:szCs w:val="24"/>
        </w:rPr>
        <w:t xml:space="preserve">. </w:t>
      </w:r>
      <w:r w:rsidR="00B03A59">
        <w:rPr>
          <w:rFonts w:ascii="TimesNewRoman" w:hAnsi="TimesNewRoman" w:cs="TimesNewRoman"/>
          <w:sz w:val="24"/>
          <w:szCs w:val="24"/>
        </w:rPr>
        <w:t>N</w:t>
      </w:r>
      <w:r w:rsidR="00ED3B9B">
        <w:rPr>
          <w:rFonts w:ascii="TimesNewRoman" w:hAnsi="TimesNewRoman" w:cs="TimesNewRoman"/>
          <w:sz w:val="24"/>
          <w:szCs w:val="24"/>
        </w:rPr>
        <w:t xml:space="preserve">o self-renewal </w:t>
      </w:r>
      <w:r w:rsidR="00B03A59">
        <w:rPr>
          <w:rFonts w:ascii="TimesNewRoman" w:hAnsi="TimesNewRoman" w:cs="TimesNewRoman"/>
          <w:sz w:val="24"/>
          <w:szCs w:val="24"/>
        </w:rPr>
        <w:t xml:space="preserve">is </w:t>
      </w:r>
      <w:r w:rsidR="00ED3B9B">
        <w:rPr>
          <w:rFonts w:ascii="TimesNewRoman" w:hAnsi="TimesNewRoman" w:cs="TimesNewRoman"/>
          <w:sz w:val="24"/>
          <w:szCs w:val="24"/>
        </w:rPr>
        <w:t>possible if evidence is controlled by the m</w:t>
      </w:r>
      <w:r w:rsidR="001139D9">
        <w:rPr>
          <w:rFonts w:ascii="TimesNewRoman" w:hAnsi="TimesNewRoman" w:cs="TimesNewRoman"/>
          <w:sz w:val="24"/>
          <w:szCs w:val="24"/>
        </w:rPr>
        <w:t xml:space="preserve">arketing divisions of companies, </w:t>
      </w:r>
      <w:r w:rsidR="00884D9C">
        <w:rPr>
          <w:rFonts w:ascii="TimesNewRoman" w:hAnsi="TimesNewRoman" w:cs="TimesNewRoman"/>
          <w:sz w:val="24"/>
          <w:szCs w:val="24"/>
        </w:rPr>
        <w:t xml:space="preserve">and </w:t>
      </w:r>
      <w:r w:rsidR="001139D9">
        <w:rPr>
          <w:rFonts w:ascii="TimesNewRoman" w:hAnsi="TimesNewRoman" w:cs="TimesNewRoman"/>
          <w:sz w:val="24"/>
          <w:szCs w:val="24"/>
        </w:rPr>
        <w:t xml:space="preserve">is only selectively brought </w:t>
      </w:r>
      <w:r w:rsidR="00365A68">
        <w:rPr>
          <w:rFonts w:ascii="TimesNewRoman" w:hAnsi="TimesNewRoman" w:cs="TimesNewRoman"/>
          <w:sz w:val="24"/>
          <w:szCs w:val="24"/>
        </w:rPr>
        <w:t>in</w:t>
      </w:r>
      <w:r w:rsidR="001139D9">
        <w:rPr>
          <w:rFonts w:ascii="TimesNewRoman" w:hAnsi="TimesNewRoman" w:cs="TimesNewRoman"/>
          <w:sz w:val="24"/>
          <w:szCs w:val="24"/>
        </w:rPr>
        <w:t>to the public domain and manipulated. That would violate the integrity of science and inhibit the dynamism of science.</w:t>
      </w:r>
    </w:p>
    <w:p w14:paraId="2FB4211D" w14:textId="77777777" w:rsidR="00ED3B9B" w:rsidRDefault="00ED3B9B" w:rsidP="008A3CC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2C672855" w14:textId="2D84FC12" w:rsidR="00ED3B9B" w:rsidRPr="002949BE" w:rsidRDefault="002949BE" w:rsidP="008A3CC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</w:rPr>
      </w:pPr>
      <w:r>
        <w:rPr>
          <w:rFonts w:ascii="TimesNewRoman" w:hAnsi="TimesNewRoman" w:cs="TimesNewRoman"/>
          <w:b/>
          <w:sz w:val="24"/>
          <w:szCs w:val="24"/>
        </w:rPr>
        <w:t xml:space="preserve">Evidence and </w:t>
      </w:r>
      <w:r w:rsidR="00D711FF">
        <w:rPr>
          <w:rFonts w:ascii="TimesNewRoman" w:hAnsi="TimesNewRoman" w:cs="TimesNewRoman"/>
          <w:b/>
          <w:sz w:val="24"/>
          <w:szCs w:val="24"/>
        </w:rPr>
        <w:t>e</w:t>
      </w:r>
      <w:r>
        <w:rPr>
          <w:rFonts w:ascii="TimesNewRoman" w:hAnsi="TimesNewRoman" w:cs="TimesNewRoman"/>
          <w:b/>
          <w:sz w:val="24"/>
          <w:szCs w:val="24"/>
        </w:rPr>
        <w:t>thics</w:t>
      </w:r>
    </w:p>
    <w:p w14:paraId="0C8313B5" w14:textId="77777777" w:rsidR="00ED3B9B" w:rsidRDefault="00ED3B9B" w:rsidP="008A3CC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274EB56B" w14:textId="5758EA51" w:rsidR="002949BE" w:rsidRDefault="009A708F" w:rsidP="008A3CC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Tom Jefferson and Lars Jorgensen (2) i</w:t>
      </w:r>
      <w:r w:rsidR="003B085C">
        <w:rPr>
          <w:rFonts w:ascii="TimesNewRoman" w:hAnsi="TimesNewRoman" w:cs="TimesNewRoman"/>
          <w:sz w:val="24"/>
          <w:szCs w:val="24"/>
        </w:rPr>
        <w:t xml:space="preserve">n their editorial in </w:t>
      </w:r>
      <w:r w:rsidR="003B085C" w:rsidRPr="00B03A59">
        <w:rPr>
          <w:rFonts w:ascii="TimesNewRoman" w:hAnsi="TimesNewRoman" w:cs="TimesNewRoman"/>
          <w:i/>
          <w:sz w:val="24"/>
          <w:szCs w:val="24"/>
        </w:rPr>
        <w:t>BMJ Evidence</w:t>
      </w:r>
      <w:r w:rsidR="003B085C">
        <w:rPr>
          <w:rFonts w:ascii="TimesNewRoman" w:hAnsi="TimesNewRoman" w:cs="TimesNewRoman"/>
          <w:sz w:val="24"/>
          <w:szCs w:val="24"/>
        </w:rPr>
        <w:t xml:space="preserve"> </w:t>
      </w:r>
      <w:r w:rsidR="003B085C" w:rsidRPr="00B03A59">
        <w:rPr>
          <w:rFonts w:ascii="TimesNewRoman" w:hAnsi="TimesNewRoman" w:cs="TimesNewRoman"/>
          <w:i/>
          <w:sz w:val="24"/>
          <w:szCs w:val="24"/>
        </w:rPr>
        <w:t>Based Medicine</w:t>
      </w:r>
      <w:r w:rsidR="00884D9C">
        <w:rPr>
          <w:rFonts w:ascii="TimesNewRoman" w:hAnsi="TimesNewRoman" w:cs="TimesNewRoman"/>
          <w:sz w:val="24"/>
          <w:szCs w:val="24"/>
        </w:rPr>
        <w:t xml:space="preserve"> </w:t>
      </w:r>
      <w:r w:rsidR="003B085C">
        <w:rPr>
          <w:rFonts w:ascii="TimesNewRoman" w:hAnsi="TimesNewRoman" w:cs="TimesNewRoman"/>
          <w:sz w:val="24"/>
          <w:szCs w:val="24"/>
        </w:rPr>
        <w:t xml:space="preserve">argue that the paradigm that relied </w:t>
      </w:r>
      <w:r>
        <w:rPr>
          <w:rFonts w:ascii="TimesNewRoman" w:hAnsi="TimesNewRoman" w:cs="TimesNewRoman"/>
          <w:sz w:val="24"/>
          <w:szCs w:val="24"/>
        </w:rPr>
        <w:t xml:space="preserve">on </w:t>
      </w:r>
      <w:r w:rsidR="003B085C">
        <w:rPr>
          <w:rFonts w:ascii="TimesNewRoman" w:hAnsi="TimesNewRoman" w:cs="TimesNewRoman"/>
          <w:sz w:val="24"/>
          <w:szCs w:val="24"/>
        </w:rPr>
        <w:t xml:space="preserve">the evidence of clinical trials reported in the biomedical scientific journals </w:t>
      </w:r>
      <w:r w:rsidR="00CF349A">
        <w:rPr>
          <w:rFonts w:ascii="TimesNewRoman" w:hAnsi="TimesNewRoman" w:cs="TimesNewRoman"/>
          <w:sz w:val="24"/>
          <w:szCs w:val="24"/>
        </w:rPr>
        <w:t xml:space="preserve">“has begun to creak”. </w:t>
      </w:r>
      <w:r w:rsidR="003B085C">
        <w:rPr>
          <w:rFonts w:ascii="TimesNewRoman" w:hAnsi="TimesNewRoman" w:cs="TimesNewRoman"/>
          <w:sz w:val="24"/>
          <w:szCs w:val="24"/>
        </w:rPr>
        <w:t>For</w:t>
      </w:r>
      <w:r w:rsidR="00CF349A">
        <w:rPr>
          <w:rFonts w:ascii="TimesNewRoman" w:hAnsi="TimesNewRoman" w:cs="TimesNewRoman"/>
          <w:sz w:val="24"/>
          <w:szCs w:val="24"/>
        </w:rPr>
        <w:t xml:space="preserve"> </w:t>
      </w:r>
      <w:r w:rsidR="003B085C">
        <w:rPr>
          <w:rFonts w:ascii="TimesNewRoman" w:hAnsi="TimesNewRoman" w:cs="TimesNewRoman"/>
          <w:sz w:val="24"/>
          <w:szCs w:val="24"/>
        </w:rPr>
        <w:t xml:space="preserve">journal publications compress </w:t>
      </w:r>
      <w:r w:rsidR="009E1B88">
        <w:rPr>
          <w:rFonts w:ascii="TimesNewRoman" w:hAnsi="TimesNewRoman" w:cs="TimesNewRoman"/>
          <w:sz w:val="24"/>
          <w:szCs w:val="24"/>
        </w:rPr>
        <w:t xml:space="preserve">the actual data </w:t>
      </w:r>
      <w:r w:rsidR="003B085C">
        <w:rPr>
          <w:rFonts w:ascii="TimesNewRoman" w:hAnsi="TimesNewRoman" w:cs="TimesNewRoman"/>
          <w:sz w:val="24"/>
          <w:szCs w:val="24"/>
        </w:rPr>
        <w:t>more than ten times</w:t>
      </w:r>
      <w:r w:rsidR="00D26CC7">
        <w:rPr>
          <w:rFonts w:ascii="TimesNewRoman" w:hAnsi="TimesNewRoman" w:cs="TimesNewRoman"/>
          <w:sz w:val="24"/>
          <w:szCs w:val="24"/>
        </w:rPr>
        <w:t>. Citing evidence from studies comparing the actual data of the research with the data in the articles published in</w:t>
      </w:r>
      <w:r w:rsidR="008301BC">
        <w:rPr>
          <w:rFonts w:ascii="TimesNewRoman" w:hAnsi="TimesNewRoman" w:cs="TimesNewRoman"/>
          <w:sz w:val="24"/>
          <w:szCs w:val="24"/>
        </w:rPr>
        <w:t xml:space="preserve"> </w:t>
      </w:r>
      <w:r w:rsidR="008301BC" w:rsidRPr="008301BC">
        <w:rPr>
          <w:rFonts w:ascii="TimesNewRoman" w:hAnsi="TimesNewRoman" w:cs="TimesNewRoman"/>
          <w:sz w:val="24"/>
          <w:szCs w:val="24"/>
        </w:rPr>
        <w:t>the</w:t>
      </w:r>
      <w:r w:rsidR="00D26CC7" w:rsidRPr="008301BC">
        <w:rPr>
          <w:rFonts w:ascii="TimesNewRoman" w:hAnsi="TimesNewRoman" w:cs="TimesNewRoman"/>
          <w:sz w:val="24"/>
          <w:szCs w:val="24"/>
        </w:rPr>
        <w:t xml:space="preserve"> journal</w:t>
      </w:r>
      <w:r w:rsidR="00D26CC7">
        <w:rPr>
          <w:rFonts w:ascii="TimesNewRoman" w:hAnsi="TimesNewRoman" w:cs="TimesNewRoman"/>
          <w:sz w:val="24"/>
          <w:szCs w:val="24"/>
        </w:rPr>
        <w:t>, they assert that “</w:t>
      </w:r>
      <w:r w:rsidR="004F4BC4">
        <w:rPr>
          <w:rFonts w:ascii="TimesNewRoman" w:hAnsi="TimesNewRoman" w:cs="TimesNewRoman"/>
          <w:sz w:val="24"/>
          <w:szCs w:val="24"/>
        </w:rPr>
        <w:t>E</w:t>
      </w:r>
      <w:r w:rsidR="00D26CC7">
        <w:rPr>
          <w:rFonts w:ascii="TimesNewRoman" w:hAnsi="TimesNewRoman" w:cs="TimesNewRoman"/>
          <w:sz w:val="24"/>
          <w:szCs w:val="24"/>
        </w:rPr>
        <w:t>vidence distortion in the results of research is now overwhelming.</w:t>
      </w:r>
      <w:r w:rsidR="004F4BC4">
        <w:rPr>
          <w:rFonts w:ascii="TimesNewRoman" w:hAnsi="TimesNewRoman" w:cs="TimesNewRoman"/>
          <w:sz w:val="24"/>
          <w:szCs w:val="24"/>
        </w:rPr>
        <w:t>”</w:t>
      </w:r>
      <w:r w:rsidR="00D26CC7">
        <w:rPr>
          <w:rFonts w:ascii="TimesNewRoman" w:hAnsi="TimesNewRoman" w:cs="TimesNewRoman"/>
          <w:sz w:val="24"/>
          <w:szCs w:val="24"/>
        </w:rPr>
        <w:t xml:space="preserve"> T</w:t>
      </w:r>
      <w:r w:rsidR="003B085C">
        <w:rPr>
          <w:rFonts w:ascii="TimesNewRoman" w:hAnsi="TimesNewRoman" w:cs="TimesNewRoman"/>
          <w:sz w:val="24"/>
          <w:szCs w:val="24"/>
        </w:rPr>
        <w:t xml:space="preserve">he meta-analysis and systematic review of </w:t>
      </w:r>
      <w:r w:rsidR="00D26CC7">
        <w:rPr>
          <w:rFonts w:ascii="TimesNewRoman" w:hAnsi="TimesNewRoman" w:cs="TimesNewRoman"/>
          <w:sz w:val="24"/>
          <w:szCs w:val="24"/>
        </w:rPr>
        <w:t>the data</w:t>
      </w:r>
      <w:r w:rsidR="003B085C">
        <w:rPr>
          <w:rFonts w:ascii="TimesNewRoman" w:hAnsi="TimesNewRoman" w:cs="TimesNewRoman"/>
          <w:sz w:val="24"/>
          <w:szCs w:val="24"/>
        </w:rPr>
        <w:t xml:space="preserve"> published </w:t>
      </w:r>
      <w:r w:rsidR="00D26CC7">
        <w:rPr>
          <w:rFonts w:ascii="TimesNewRoman" w:hAnsi="TimesNewRoman" w:cs="TimesNewRoman"/>
          <w:sz w:val="24"/>
          <w:szCs w:val="24"/>
        </w:rPr>
        <w:t>in journals</w:t>
      </w:r>
      <w:r w:rsidR="003B085C">
        <w:rPr>
          <w:rFonts w:ascii="TimesNewRoman" w:hAnsi="TimesNewRoman" w:cs="TimesNewRoman"/>
          <w:sz w:val="24"/>
          <w:szCs w:val="24"/>
        </w:rPr>
        <w:t>, instead of providing critical original insights in</w:t>
      </w:r>
      <w:r w:rsidR="00771AA8">
        <w:rPr>
          <w:rFonts w:ascii="TimesNewRoman" w:hAnsi="TimesNewRoman" w:cs="TimesNewRoman"/>
          <w:sz w:val="24"/>
          <w:szCs w:val="24"/>
        </w:rPr>
        <w:t>to</w:t>
      </w:r>
      <w:r w:rsidR="003B085C">
        <w:rPr>
          <w:rFonts w:ascii="TimesNewRoman" w:hAnsi="TimesNewRoman" w:cs="TimesNewRoman"/>
          <w:sz w:val="24"/>
          <w:szCs w:val="24"/>
        </w:rPr>
        <w:t xml:space="preserve"> the evidence, often end up reiterating and reinforcing the bias. </w:t>
      </w:r>
      <w:r w:rsidR="003B627D">
        <w:rPr>
          <w:rFonts w:ascii="TimesNewRoman" w:hAnsi="TimesNewRoman" w:cs="TimesNewRoman"/>
          <w:sz w:val="24"/>
          <w:szCs w:val="24"/>
        </w:rPr>
        <w:t>The result is:</w:t>
      </w:r>
      <w:r w:rsidR="003B085C">
        <w:rPr>
          <w:rFonts w:ascii="TimesNewRoman" w:hAnsi="TimesNewRoman" w:cs="TimesNewRoman"/>
          <w:sz w:val="24"/>
          <w:szCs w:val="24"/>
        </w:rPr>
        <w:t xml:space="preserve"> “garbage in and garbage out”</w:t>
      </w:r>
      <w:r w:rsidR="003B627D">
        <w:rPr>
          <w:rFonts w:ascii="TimesNewRoman" w:hAnsi="TimesNewRoman" w:cs="TimesNewRoman"/>
          <w:sz w:val="24"/>
          <w:szCs w:val="24"/>
        </w:rPr>
        <w:t xml:space="preserve"> (2)</w:t>
      </w:r>
      <w:r w:rsidR="003B085C">
        <w:rPr>
          <w:rFonts w:ascii="TimesNewRoman" w:hAnsi="TimesNewRoman" w:cs="TimesNewRoman"/>
          <w:sz w:val="24"/>
          <w:szCs w:val="24"/>
        </w:rPr>
        <w:t xml:space="preserve">. </w:t>
      </w:r>
    </w:p>
    <w:p w14:paraId="09AD12E4" w14:textId="77777777" w:rsidR="00D26CC7" w:rsidRDefault="00D26CC7" w:rsidP="008A3CC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1E6AE929" w14:textId="2D7BDA76" w:rsidR="00CF349A" w:rsidRDefault="009A708F" w:rsidP="008A3CC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Indeed, evidence </w:t>
      </w:r>
      <w:r w:rsidRPr="00EA00F9">
        <w:rPr>
          <w:rFonts w:ascii="TimesNewRoman" w:hAnsi="TimesNewRoman" w:cs="TimesNewRoman"/>
          <w:i/>
          <w:sz w:val="24"/>
          <w:szCs w:val="24"/>
        </w:rPr>
        <w:t>is</w:t>
      </w:r>
      <w:r>
        <w:rPr>
          <w:rFonts w:ascii="TimesNewRoman" w:hAnsi="TimesNewRoman" w:cs="TimesNewRoman"/>
          <w:sz w:val="24"/>
          <w:szCs w:val="24"/>
        </w:rPr>
        <w:t xml:space="preserve"> the ethics of </w:t>
      </w:r>
      <w:r w:rsidR="00CF349A">
        <w:rPr>
          <w:rFonts w:ascii="TimesNewRoman" w:hAnsi="TimesNewRoman" w:cs="TimesNewRoman"/>
          <w:sz w:val="24"/>
          <w:szCs w:val="24"/>
        </w:rPr>
        <w:t xml:space="preserve">biomedical </w:t>
      </w:r>
      <w:r>
        <w:rPr>
          <w:rFonts w:ascii="TimesNewRoman" w:hAnsi="TimesNewRoman" w:cs="TimesNewRoman"/>
          <w:sz w:val="24"/>
          <w:szCs w:val="24"/>
        </w:rPr>
        <w:t xml:space="preserve">science. </w:t>
      </w:r>
      <w:r w:rsidR="00CF349A">
        <w:rPr>
          <w:rFonts w:ascii="TimesNewRoman" w:hAnsi="TimesNewRoman" w:cs="TimesNewRoman"/>
          <w:sz w:val="24"/>
          <w:szCs w:val="24"/>
        </w:rPr>
        <w:t>If</w:t>
      </w:r>
      <w:r w:rsidR="0017410D">
        <w:rPr>
          <w:rFonts w:ascii="TimesNewRoman" w:hAnsi="TimesNewRoman" w:cs="TimesNewRoman"/>
          <w:sz w:val="24"/>
          <w:szCs w:val="24"/>
        </w:rPr>
        <w:t xml:space="preserve"> insufficient</w:t>
      </w:r>
      <w:r w:rsidR="00CF349A">
        <w:rPr>
          <w:rFonts w:ascii="TimesNewRoman" w:hAnsi="TimesNewRoman" w:cs="TimesNewRoman"/>
          <w:sz w:val="24"/>
          <w:szCs w:val="24"/>
        </w:rPr>
        <w:t xml:space="preserve"> evidence is made available</w:t>
      </w:r>
      <w:r w:rsidR="0017410D">
        <w:rPr>
          <w:rFonts w:ascii="TimesNewRoman" w:hAnsi="TimesNewRoman" w:cs="TimesNewRoman"/>
          <w:sz w:val="24"/>
          <w:szCs w:val="24"/>
        </w:rPr>
        <w:t>,</w:t>
      </w:r>
      <w:r w:rsidR="00D505DC">
        <w:rPr>
          <w:rFonts w:ascii="TimesNewRoman" w:hAnsi="TimesNewRoman" w:cs="TimesNewRoman"/>
          <w:sz w:val="24"/>
          <w:szCs w:val="24"/>
        </w:rPr>
        <w:t xml:space="preserve"> and</w:t>
      </w:r>
      <w:r w:rsidR="00CF349A">
        <w:rPr>
          <w:rFonts w:ascii="TimesNewRoman" w:hAnsi="TimesNewRoman" w:cs="TimesNewRoman"/>
          <w:sz w:val="24"/>
          <w:szCs w:val="24"/>
        </w:rPr>
        <w:t xml:space="preserve"> whatever is made available is selective and manipulated, then there is a violation of science as well as ethics. The powerful companies sponsoring research and controlling the healthcare industry have done </w:t>
      </w:r>
      <w:r w:rsidR="00365A68">
        <w:rPr>
          <w:rFonts w:ascii="TimesNewRoman" w:hAnsi="TimesNewRoman" w:cs="TimesNewRoman"/>
          <w:sz w:val="24"/>
          <w:szCs w:val="24"/>
        </w:rPr>
        <w:t xml:space="preserve">a </w:t>
      </w:r>
      <w:r w:rsidR="00CF349A">
        <w:rPr>
          <w:rFonts w:ascii="TimesNewRoman" w:hAnsi="TimesNewRoman" w:cs="TimesNewRoman"/>
          <w:sz w:val="24"/>
          <w:szCs w:val="24"/>
        </w:rPr>
        <w:t xml:space="preserve">disservice to science by not making all </w:t>
      </w:r>
      <w:r w:rsidR="00365A68">
        <w:rPr>
          <w:rFonts w:ascii="TimesNewRoman" w:hAnsi="TimesNewRoman" w:cs="TimesNewRoman"/>
          <w:sz w:val="24"/>
          <w:szCs w:val="24"/>
        </w:rPr>
        <w:t xml:space="preserve">the </w:t>
      </w:r>
      <w:r w:rsidR="00CF349A">
        <w:rPr>
          <w:rFonts w:ascii="TimesNewRoman" w:hAnsi="TimesNewRoman" w:cs="TimesNewRoman"/>
          <w:sz w:val="24"/>
          <w:szCs w:val="24"/>
        </w:rPr>
        <w:t>data of clinical research public</w:t>
      </w:r>
      <w:r w:rsidR="001658EA">
        <w:rPr>
          <w:rFonts w:ascii="TimesNewRoman" w:hAnsi="TimesNewRoman" w:cs="TimesNewRoman"/>
          <w:sz w:val="24"/>
          <w:szCs w:val="24"/>
        </w:rPr>
        <w:t xml:space="preserve"> by calling them </w:t>
      </w:r>
      <w:r w:rsidR="003B627D">
        <w:rPr>
          <w:rFonts w:ascii="TimesNewRoman" w:hAnsi="TimesNewRoman" w:cs="TimesNewRoman"/>
          <w:sz w:val="24"/>
          <w:szCs w:val="24"/>
        </w:rPr>
        <w:t>“</w:t>
      </w:r>
      <w:r w:rsidR="001658EA">
        <w:rPr>
          <w:rFonts w:ascii="TimesNewRoman" w:hAnsi="TimesNewRoman" w:cs="TimesNewRoman"/>
          <w:sz w:val="24"/>
          <w:szCs w:val="24"/>
        </w:rPr>
        <w:t>trade secrets</w:t>
      </w:r>
      <w:r w:rsidR="003B627D">
        <w:rPr>
          <w:rFonts w:ascii="TimesNewRoman" w:hAnsi="TimesNewRoman" w:cs="TimesNewRoman"/>
          <w:sz w:val="24"/>
          <w:szCs w:val="24"/>
        </w:rPr>
        <w:t>”</w:t>
      </w:r>
      <w:r w:rsidR="001658EA">
        <w:rPr>
          <w:rFonts w:ascii="TimesNewRoman" w:hAnsi="TimesNewRoman" w:cs="TimesNewRoman"/>
          <w:sz w:val="24"/>
          <w:szCs w:val="24"/>
        </w:rPr>
        <w:t>, and sometimes deliberately suppress</w:t>
      </w:r>
      <w:r w:rsidR="00365A68">
        <w:rPr>
          <w:rFonts w:ascii="TimesNewRoman" w:hAnsi="TimesNewRoman" w:cs="TimesNewRoman"/>
          <w:sz w:val="24"/>
          <w:szCs w:val="24"/>
        </w:rPr>
        <w:t>ing</w:t>
      </w:r>
      <w:r w:rsidR="001658EA">
        <w:rPr>
          <w:rFonts w:ascii="TimesNewRoman" w:hAnsi="TimesNewRoman" w:cs="TimesNewRoman"/>
          <w:sz w:val="24"/>
          <w:szCs w:val="24"/>
        </w:rPr>
        <w:t xml:space="preserve"> data to protect </w:t>
      </w:r>
      <w:r w:rsidR="00365A68">
        <w:rPr>
          <w:rFonts w:ascii="TimesNewRoman" w:hAnsi="TimesNewRoman" w:cs="TimesNewRoman"/>
          <w:sz w:val="24"/>
          <w:szCs w:val="24"/>
        </w:rPr>
        <w:t xml:space="preserve">the </w:t>
      </w:r>
      <w:r w:rsidR="001658EA">
        <w:rPr>
          <w:rFonts w:ascii="TimesNewRoman" w:hAnsi="TimesNewRoman" w:cs="TimesNewRoman"/>
          <w:sz w:val="24"/>
          <w:szCs w:val="24"/>
        </w:rPr>
        <w:t>profit</w:t>
      </w:r>
      <w:r w:rsidR="0017410D">
        <w:rPr>
          <w:rFonts w:ascii="TimesNewRoman" w:hAnsi="TimesNewRoman" w:cs="TimesNewRoman"/>
          <w:sz w:val="24"/>
          <w:szCs w:val="24"/>
        </w:rPr>
        <w:t>s</w:t>
      </w:r>
      <w:r w:rsidR="001658EA">
        <w:rPr>
          <w:rFonts w:ascii="TimesNewRoman" w:hAnsi="TimesNewRoman" w:cs="TimesNewRoman"/>
          <w:sz w:val="24"/>
          <w:szCs w:val="24"/>
        </w:rPr>
        <w:t xml:space="preserve"> of commodities marketed by them. </w:t>
      </w:r>
      <w:r w:rsidR="00CF349A">
        <w:rPr>
          <w:rFonts w:ascii="TimesNewRoman" w:hAnsi="TimesNewRoman" w:cs="TimesNewRoman"/>
          <w:sz w:val="24"/>
          <w:szCs w:val="24"/>
        </w:rPr>
        <w:t xml:space="preserve"> </w:t>
      </w:r>
    </w:p>
    <w:p w14:paraId="3D60BFAD" w14:textId="77777777" w:rsidR="00CB5315" w:rsidRDefault="00CB5315" w:rsidP="008A3CC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0C1A6A2C" w14:textId="293E5E37" w:rsidR="00D505DC" w:rsidRDefault="001658EA" w:rsidP="008A3CC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Since its establishment in the early 1990s, Cochrane has emerged as an authority </w:t>
      </w:r>
      <w:r w:rsidR="0017410D">
        <w:rPr>
          <w:rFonts w:ascii="TimesNewRoman" w:hAnsi="TimesNewRoman" w:cs="TimesNewRoman"/>
          <w:sz w:val="24"/>
          <w:szCs w:val="24"/>
        </w:rPr>
        <w:t>in</w:t>
      </w:r>
      <w:r>
        <w:rPr>
          <w:rFonts w:ascii="TimesNewRoman" w:hAnsi="TimesNewRoman" w:cs="TimesNewRoman"/>
          <w:sz w:val="24"/>
          <w:szCs w:val="24"/>
        </w:rPr>
        <w:t xml:space="preserve"> the science of Evidence Based Medicine</w:t>
      </w:r>
      <w:r w:rsidR="00365A68">
        <w:rPr>
          <w:rFonts w:ascii="TimesNewRoman" w:hAnsi="TimesNewRoman" w:cs="TimesNewRoman"/>
          <w:sz w:val="24"/>
          <w:szCs w:val="24"/>
        </w:rPr>
        <w:t xml:space="preserve"> (EBM)</w:t>
      </w:r>
      <w:r>
        <w:rPr>
          <w:rFonts w:ascii="TimesNewRoman" w:hAnsi="TimesNewRoman" w:cs="TimesNewRoman"/>
          <w:sz w:val="24"/>
          <w:szCs w:val="24"/>
        </w:rPr>
        <w:t>. The science of EBM is determined by the methodology it uses to assess evidence from the data generated by multiple studies using different kinds of methods. The demand</w:t>
      </w:r>
      <w:r w:rsidR="00054568">
        <w:rPr>
          <w:rFonts w:ascii="TimesNewRoman" w:hAnsi="TimesNewRoman" w:cs="TimesNewRoman"/>
          <w:sz w:val="24"/>
          <w:szCs w:val="24"/>
        </w:rPr>
        <w:t xml:space="preserve"> that </w:t>
      </w:r>
      <w:r>
        <w:rPr>
          <w:rFonts w:ascii="TimesNewRoman" w:hAnsi="TimesNewRoman" w:cs="TimesNewRoman"/>
          <w:sz w:val="24"/>
          <w:szCs w:val="24"/>
        </w:rPr>
        <w:t xml:space="preserve">all </w:t>
      </w:r>
      <w:r w:rsidR="0017410D">
        <w:rPr>
          <w:rFonts w:ascii="TimesNewRoman" w:hAnsi="TimesNewRoman" w:cs="TimesNewRoman"/>
          <w:sz w:val="24"/>
          <w:szCs w:val="24"/>
        </w:rPr>
        <w:t xml:space="preserve">research </w:t>
      </w:r>
      <w:r>
        <w:rPr>
          <w:rFonts w:ascii="TimesNewRoman" w:hAnsi="TimesNewRoman" w:cs="TimesNewRoman"/>
          <w:sz w:val="24"/>
          <w:szCs w:val="24"/>
        </w:rPr>
        <w:t>data</w:t>
      </w:r>
      <w:r w:rsidR="004D1721">
        <w:rPr>
          <w:rFonts w:ascii="TimesNewRoman" w:hAnsi="TimesNewRoman" w:cs="TimesNewRoman"/>
          <w:sz w:val="24"/>
          <w:szCs w:val="24"/>
        </w:rPr>
        <w:t xml:space="preserve"> </w:t>
      </w:r>
      <w:r w:rsidR="00054568">
        <w:rPr>
          <w:rFonts w:ascii="TimesNewRoman" w:hAnsi="TimesNewRoman" w:cs="TimesNewRoman"/>
          <w:sz w:val="24"/>
          <w:szCs w:val="24"/>
        </w:rPr>
        <w:t>be made available</w:t>
      </w:r>
      <w:r w:rsidR="00D26CC7">
        <w:rPr>
          <w:rFonts w:ascii="TimesNewRoman" w:hAnsi="TimesNewRoman" w:cs="TimesNewRoman"/>
          <w:sz w:val="24"/>
          <w:szCs w:val="24"/>
        </w:rPr>
        <w:t xml:space="preserve"> </w:t>
      </w:r>
      <w:r w:rsidR="00D505DC">
        <w:rPr>
          <w:rFonts w:ascii="TimesNewRoman" w:hAnsi="TimesNewRoman" w:cs="TimesNewRoman"/>
          <w:sz w:val="24"/>
          <w:szCs w:val="24"/>
        </w:rPr>
        <w:t xml:space="preserve">in </w:t>
      </w:r>
      <w:r w:rsidR="0017410D">
        <w:rPr>
          <w:rFonts w:ascii="TimesNewRoman" w:hAnsi="TimesNewRoman" w:cs="TimesNewRoman"/>
          <w:sz w:val="24"/>
          <w:szCs w:val="24"/>
        </w:rPr>
        <w:t xml:space="preserve">the </w:t>
      </w:r>
      <w:r w:rsidR="00D505DC">
        <w:rPr>
          <w:rFonts w:ascii="TimesNewRoman" w:hAnsi="TimesNewRoman" w:cs="TimesNewRoman"/>
          <w:sz w:val="24"/>
          <w:szCs w:val="24"/>
        </w:rPr>
        <w:t>public domain</w:t>
      </w:r>
      <w:r w:rsidR="004D1721">
        <w:rPr>
          <w:rFonts w:ascii="TimesNewRoman" w:hAnsi="TimesNewRoman" w:cs="TimesNewRoman"/>
          <w:sz w:val="24"/>
          <w:szCs w:val="24"/>
        </w:rPr>
        <w:t xml:space="preserve"> </w:t>
      </w:r>
      <w:r w:rsidR="003B627D">
        <w:rPr>
          <w:rFonts w:ascii="TimesNewRoman" w:hAnsi="TimesNewRoman" w:cs="TimesNewRoman"/>
          <w:sz w:val="24"/>
          <w:szCs w:val="24"/>
        </w:rPr>
        <w:t>is</w:t>
      </w:r>
      <w:r w:rsidR="004D1721">
        <w:rPr>
          <w:rFonts w:ascii="TimesNewRoman" w:hAnsi="TimesNewRoman" w:cs="TimesNewRoman"/>
          <w:sz w:val="24"/>
          <w:szCs w:val="24"/>
        </w:rPr>
        <w:t>,</w:t>
      </w:r>
      <w:r w:rsidR="00D505DC">
        <w:rPr>
          <w:rFonts w:ascii="TimesNewRoman" w:hAnsi="TimesNewRoman" w:cs="TimesNewRoman"/>
          <w:sz w:val="24"/>
          <w:szCs w:val="24"/>
        </w:rPr>
        <w:t xml:space="preserve"> therefore, meant to strengthen the science of Evidence Based Medicine and </w:t>
      </w:r>
      <w:r w:rsidR="00054568">
        <w:rPr>
          <w:rFonts w:ascii="TimesNewRoman" w:hAnsi="TimesNewRoman" w:cs="TimesNewRoman"/>
          <w:sz w:val="24"/>
          <w:szCs w:val="24"/>
        </w:rPr>
        <w:t xml:space="preserve">institutions such as </w:t>
      </w:r>
      <w:r w:rsidR="00D505DC">
        <w:rPr>
          <w:rFonts w:ascii="TimesNewRoman" w:hAnsi="TimesNewRoman" w:cs="TimesNewRoman"/>
          <w:sz w:val="24"/>
          <w:szCs w:val="24"/>
        </w:rPr>
        <w:t>Cochrane.</w:t>
      </w:r>
    </w:p>
    <w:p w14:paraId="30FF7338" w14:textId="314E4226" w:rsidR="00D505DC" w:rsidRDefault="00D505DC" w:rsidP="008A3CC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224C8A8E" w14:textId="550E6140" w:rsidR="00D505DC" w:rsidRDefault="00D505DC" w:rsidP="008A3CC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Unfortunately</w:t>
      </w:r>
      <w:r w:rsidR="00054568">
        <w:rPr>
          <w:rFonts w:ascii="TimesNewRoman" w:hAnsi="TimesNewRoman" w:cs="TimesNewRoman"/>
          <w:sz w:val="24"/>
          <w:szCs w:val="24"/>
        </w:rPr>
        <w:t>,</w:t>
      </w:r>
      <w:r>
        <w:rPr>
          <w:rFonts w:ascii="TimesNewRoman" w:hAnsi="TimesNewRoman" w:cs="TimesNewRoman"/>
          <w:sz w:val="24"/>
          <w:szCs w:val="24"/>
        </w:rPr>
        <w:t xml:space="preserve"> the current leadership of Cochrane has chosen to weaken its commitment </w:t>
      </w:r>
      <w:r w:rsidR="00054568">
        <w:rPr>
          <w:rFonts w:ascii="TimesNewRoman" w:hAnsi="TimesNewRoman" w:cs="TimesNewRoman"/>
          <w:sz w:val="24"/>
          <w:szCs w:val="24"/>
        </w:rPr>
        <w:t xml:space="preserve">to </w:t>
      </w:r>
      <w:r>
        <w:rPr>
          <w:rFonts w:ascii="TimesNewRoman" w:hAnsi="TimesNewRoman" w:cs="TimesNewRoman"/>
          <w:sz w:val="24"/>
          <w:szCs w:val="24"/>
        </w:rPr>
        <w:t xml:space="preserve">the transparency, openness and integrity </w:t>
      </w:r>
      <w:r w:rsidR="00054568">
        <w:rPr>
          <w:rFonts w:ascii="TimesNewRoman" w:hAnsi="TimesNewRoman" w:cs="TimesNewRoman"/>
          <w:sz w:val="24"/>
          <w:szCs w:val="24"/>
        </w:rPr>
        <w:t xml:space="preserve">of </w:t>
      </w:r>
      <w:r>
        <w:rPr>
          <w:rFonts w:ascii="TimesNewRoman" w:hAnsi="TimesNewRoman" w:cs="TimesNewRoman"/>
          <w:sz w:val="24"/>
          <w:szCs w:val="24"/>
        </w:rPr>
        <w:t>evidence by expelling</w:t>
      </w:r>
      <w:r w:rsidR="00D26CC7">
        <w:rPr>
          <w:rFonts w:ascii="TimesNewRoman" w:hAnsi="TimesNewRoman" w:cs="TimesNewRoman"/>
          <w:sz w:val="24"/>
          <w:szCs w:val="24"/>
        </w:rPr>
        <w:t xml:space="preserve"> the key dissenting voice</w:t>
      </w:r>
      <w:r w:rsidR="00CD34E8">
        <w:rPr>
          <w:rFonts w:ascii="TimesNewRoman" w:hAnsi="TimesNewRoman" w:cs="TimesNewRoman"/>
          <w:sz w:val="24"/>
          <w:szCs w:val="24"/>
        </w:rPr>
        <w:t>,</w:t>
      </w:r>
      <w:r>
        <w:rPr>
          <w:rFonts w:ascii="TimesNewRoman" w:hAnsi="TimesNewRoman" w:cs="TimesNewRoman"/>
          <w:sz w:val="24"/>
          <w:szCs w:val="24"/>
        </w:rPr>
        <w:t xml:space="preserve"> Peter Gotzsche.</w:t>
      </w:r>
    </w:p>
    <w:p w14:paraId="56443182" w14:textId="77777777" w:rsidR="009A708F" w:rsidRDefault="009A708F" w:rsidP="008A3CC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112C2ECE" w14:textId="04804DF7" w:rsidR="00CB5315" w:rsidRPr="0002510A" w:rsidRDefault="00771AA8" w:rsidP="008A3CC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</w:rPr>
      </w:pPr>
      <w:r>
        <w:rPr>
          <w:rFonts w:ascii="TimesNewRoman" w:hAnsi="TimesNewRoman" w:cs="TimesNewRoman"/>
          <w:b/>
          <w:sz w:val="24"/>
          <w:szCs w:val="24"/>
        </w:rPr>
        <w:t xml:space="preserve">The </w:t>
      </w:r>
      <w:r w:rsidR="0002510A">
        <w:rPr>
          <w:rFonts w:ascii="TimesNewRoman" w:hAnsi="TimesNewRoman" w:cs="TimesNewRoman"/>
          <w:b/>
          <w:sz w:val="24"/>
          <w:szCs w:val="24"/>
        </w:rPr>
        <w:t xml:space="preserve">Cochrane </w:t>
      </w:r>
      <w:r>
        <w:rPr>
          <w:rFonts w:ascii="TimesNewRoman" w:hAnsi="TimesNewRoman" w:cs="TimesNewRoman"/>
          <w:b/>
          <w:sz w:val="24"/>
          <w:szCs w:val="24"/>
        </w:rPr>
        <w:t>crisis and bioethics</w:t>
      </w:r>
    </w:p>
    <w:p w14:paraId="670C61DC" w14:textId="77777777" w:rsidR="0002510A" w:rsidRDefault="0002510A" w:rsidP="008A3CC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61132AA2" w14:textId="33B0137A" w:rsidR="00EF084A" w:rsidRDefault="00EF084A" w:rsidP="008A3CC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The ethics of evidence and </w:t>
      </w:r>
      <w:r w:rsidR="00771AA8">
        <w:rPr>
          <w:rFonts w:ascii="TimesNewRoman" w:hAnsi="TimesNewRoman" w:cs="TimesNewRoman"/>
          <w:sz w:val="24"/>
          <w:szCs w:val="24"/>
        </w:rPr>
        <w:t xml:space="preserve">the </w:t>
      </w:r>
      <w:r>
        <w:rPr>
          <w:rFonts w:ascii="TimesNewRoman" w:hAnsi="TimesNewRoman" w:cs="TimesNewRoman"/>
          <w:sz w:val="24"/>
          <w:szCs w:val="24"/>
        </w:rPr>
        <w:t xml:space="preserve">integrity of scientific practice are at the core of the discipline or sub-discipline of research bioethics. </w:t>
      </w:r>
      <w:r w:rsidR="00F03749">
        <w:rPr>
          <w:rFonts w:ascii="TimesNewRoman" w:hAnsi="TimesNewRoman" w:cs="TimesNewRoman"/>
          <w:sz w:val="24"/>
          <w:szCs w:val="24"/>
        </w:rPr>
        <w:t xml:space="preserve">The exposition and elimination of forces vitiating them are, therefore, legitimate areas of intervention for bioethics or </w:t>
      </w:r>
      <w:r w:rsidR="00054568">
        <w:rPr>
          <w:rFonts w:ascii="TimesNewRoman" w:hAnsi="TimesNewRoman" w:cs="TimesNewRoman"/>
          <w:sz w:val="24"/>
          <w:szCs w:val="24"/>
        </w:rPr>
        <w:t xml:space="preserve">for </w:t>
      </w:r>
      <w:r w:rsidR="00F03749">
        <w:rPr>
          <w:rFonts w:ascii="TimesNewRoman" w:hAnsi="TimesNewRoman" w:cs="TimesNewRoman"/>
          <w:sz w:val="24"/>
          <w:szCs w:val="24"/>
        </w:rPr>
        <w:t>practitioners of bioethics.</w:t>
      </w:r>
    </w:p>
    <w:p w14:paraId="37577067" w14:textId="77777777" w:rsidR="00EF084A" w:rsidRDefault="00EF084A" w:rsidP="008A3CC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307FFA4F" w14:textId="7827EEA3" w:rsidR="0002510A" w:rsidRDefault="00EF084A" w:rsidP="008A3CC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While </w:t>
      </w:r>
      <w:r w:rsidR="00F03749">
        <w:rPr>
          <w:rFonts w:ascii="TimesNewRoman" w:hAnsi="TimesNewRoman" w:cs="TimesNewRoman"/>
          <w:sz w:val="24"/>
          <w:szCs w:val="24"/>
        </w:rPr>
        <w:t xml:space="preserve">scientists </w:t>
      </w:r>
      <w:r w:rsidR="003F74CF">
        <w:rPr>
          <w:rFonts w:ascii="TimesNewRoman" w:hAnsi="TimesNewRoman" w:cs="TimesNewRoman"/>
          <w:sz w:val="24"/>
          <w:szCs w:val="24"/>
        </w:rPr>
        <w:t>and editors of biomedical journals have hotly</w:t>
      </w:r>
      <w:r w:rsidR="00F03749">
        <w:rPr>
          <w:rFonts w:ascii="TimesNewRoman" w:hAnsi="TimesNewRoman" w:cs="TimesNewRoman"/>
          <w:sz w:val="24"/>
          <w:szCs w:val="24"/>
        </w:rPr>
        <w:t xml:space="preserve"> debated </w:t>
      </w:r>
      <w:r w:rsidR="003F74CF">
        <w:rPr>
          <w:rFonts w:ascii="TimesNewRoman" w:hAnsi="TimesNewRoman" w:cs="TimesNewRoman"/>
          <w:sz w:val="24"/>
          <w:szCs w:val="24"/>
        </w:rPr>
        <w:t xml:space="preserve">the current </w:t>
      </w:r>
      <w:r w:rsidR="00F03749">
        <w:rPr>
          <w:rFonts w:ascii="TimesNewRoman" w:hAnsi="TimesNewRoman" w:cs="TimesNewRoman"/>
          <w:sz w:val="24"/>
          <w:szCs w:val="24"/>
        </w:rPr>
        <w:t xml:space="preserve">crisis in the </w:t>
      </w:r>
      <w:r w:rsidR="003F74CF">
        <w:rPr>
          <w:rFonts w:ascii="TimesNewRoman" w:hAnsi="TimesNewRoman" w:cs="TimesNewRoman"/>
          <w:sz w:val="24"/>
          <w:szCs w:val="24"/>
        </w:rPr>
        <w:t>biomedical</w:t>
      </w:r>
      <w:r w:rsidR="00F03749">
        <w:rPr>
          <w:rFonts w:ascii="TimesNewRoman" w:hAnsi="TimesNewRoman" w:cs="TimesNewRoman"/>
          <w:sz w:val="24"/>
          <w:szCs w:val="24"/>
        </w:rPr>
        <w:t xml:space="preserve"> journals, I was </w:t>
      </w:r>
      <w:r w:rsidR="003F74CF">
        <w:rPr>
          <w:rFonts w:ascii="TimesNewRoman" w:hAnsi="TimesNewRoman" w:cs="TimesNewRoman"/>
          <w:sz w:val="24"/>
          <w:szCs w:val="24"/>
        </w:rPr>
        <w:t xml:space="preserve">surprised </w:t>
      </w:r>
      <w:r w:rsidR="00054568">
        <w:rPr>
          <w:rFonts w:ascii="TimesNewRoman" w:hAnsi="TimesNewRoman" w:cs="TimesNewRoman"/>
          <w:sz w:val="24"/>
          <w:szCs w:val="24"/>
        </w:rPr>
        <w:t xml:space="preserve">and </w:t>
      </w:r>
      <w:r w:rsidR="00F03749">
        <w:rPr>
          <w:rFonts w:ascii="TimesNewRoman" w:hAnsi="TimesNewRoman" w:cs="TimesNewRoman"/>
          <w:sz w:val="24"/>
          <w:szCs w:val="24"/>
        </w:rPr>
        <w:t>disappointed not to find mention, let alone analys</w:t>
      </w:r>
      <w:r w:rsidR="00771AA8">
        <w:rPr>
          <w:rFonts w:ascii="TimesNewRoman" w:hAnsi="TimesNewRoman" w:cs="TimesNewRoman"/>
          <w:sz w:val="24"/>
          <w:szCs w:val="24"/>
        </w:rPr>
        <w:t>is</w:t>
      </w:r>
      <w:r w:rsidR="00054568">
        <w:rPr>
          <w:rFonts w:ascii="TimesNewRoman" w:hAnsi="TimesNewRoman" w:cs="TimesNewRoman"/>
          <w:sz w:val="24"/>
          <w:szCs w:val="24"/>
        </w:rPr>
        <w:t>,</w:t>
      </w:r>
      <w:r w:rsidR="00F03749">
        <w:rPr>
          <w:rFonts w:ascii="TimesNewRoman" w:hAnsi="TimesNewRoman" w:cs="TimesNewRoman"/>
          <w:sz w:val="24"/>
          <w:szCs w:val="24"/>
        </w:rPr>
        <w:t xml:space="preserve"> </w:t>
      </w:r>
      <w:r w:rsidR="00771AA8">
        <w:rPr>
          <w:rFonts w:ascii="TimesNewRoman" w:hAnsi="TimesNewRoman" w:cs="TimesNewRoman"/>
          <w:sz w:val="24"/>
          <w:szCs w:val="24"/>
        </w:rPr>
        <w:lastRenderedPageBreak/>
        <w:t xml:space="preserve">of </w:t>
      </w:r>
      <w:r w:rsidR="00F03749">
        <w:rPr>
          <w:rFonts w:ascii="TimesNewRoman" w:hAnsi="TimesNewRoman" w:cs="TimesNewRoman"/>
          <w:sz w:val="24"/>
          <w:szCs w:val="24"/>
        </w:rPr>
        <w:t>this crisis in most of the leading bioethics</w:t>
      </w:r>
      <w:r w:rsidR="00771AA8">
        <w:rPr>
          <w:rFonts w:ascii="TimesNewRoman" w:hAnsi="TimesNewRoman" w:cs="TimesNewRoman"/>
          <w:sz w:val="24"/>
          <w:szCs w:val="24"/>
        </w:rPr>
        <w:t xml:space="preserve"> </w:t>
      </w:r>
      <w:r w:rsidR="003F74CF">
        <w:rPr>
          <w:rFonts w:ascii="TimesNewRoman" w:hAnsi="TimesNewRoman" w:cs="TimesNewRoman"/>
          <w:sz w:val="24"/>
          <w:szCs w:val="24"/>
        </w:rPr>
        <w:t xml:space="preserve">and medical ethics </w:t>
      </w:r>
      <w:r w:rsidR="00771AA8">
        <w:rPr>
          <w:rFonts w:ascii="TimesNewRoman" w:hAnsi="TimesNewRoman" w:cs="TimesNewRoman"/>
          <w:sz w:val="24"/>
          <w:szCs w:val="24"/>
        </w:rPr>
        <w:t>journals</w:t>
      </w:r>
      <w:r w:rsidR="003F74CF">
        <w:rPr>
          <w:rFonts w:ascii="TimesNewRoman" w:hAnsi="TimesNewRoman" w:cs="TimesNewRoman"/>
          <w:sz w:val="24"/>
          <w:szCs w:val="24"/>
        </w:rPr>
        <w:t xml:space="preserve">. We hope </w:t>
      </w:r>
      <w:r w:rsidR="00054568">
        <w:rPr>
          <w:rFonts w:ascii="TimesNewRoman" w:hAnsi="TimesNewRoman" w:cs="TimesNewRoman"/>
          <w:sz w:val="24"/>
          <w:szCs w:val="24"/>
        </w:rPr>
        <w:t>that</w:t>
      </w:r>
      <w:r w:rsidR="004D1721">
        <w:rPr>
          <w:rFonts w:ascii="TimesNewRoman" w:hAnsi="TimesNewRoman" w:cs="TimesNewRoman"/>
          <w:sz w:val="24"/>
          <w:szCs w:val="24"/>
        </w:rPr>
        <w:t xml:space="preserve"> </w:t>
      </w:r>
      <w:r w:rsidR="003F74CF">
        <w:rPr>
          <w:rFonts w:ascii="TimesNewRoman" w:hAnsi="TimesNewRoman" w:cs="TimesNewRoman"/>
          <w:sz w:val="24"/>
          <w:szCs w:val="24"/>
        </w:rPr>
        <w:t xml:space="preserve">in </w:t>
      </w:r>
      <w:r w:rsidR="00054568">
        <w:rPr>
          <w:rFonts w:ascii="TimesNewRoman" w:hAnsi="TimesNewRoman" w:cs="TimesNewRoman"/>
          <w:sz w:val="24"/>
          <w:szCs w:val="24"/>
        </w:rPr>
        <w:t xml:space="preserve">the </w:t>
      </w:r>
      <w:r w:rsidR="003F74CF">
        <w:rPr>
          <w:rFonts w:ascii="TimesNewRoman" w:hAnsi="TimesNewRoman" w:cs="TimesNewRoman"/>
          <w:sz w:val="24"/>
          <w:szCs w:val="24"/>
        </w:rPr>
        <w:t>coming time</w:t>
      </w:r>
      <w:r w:rsidR="00054568">
        <w:rPr>
          <w:rFonts w:ascii="TimesNewRoman" w:hAnsi="TimesNewRoman" w:cs="TimesNewRoman"/>
          <w:sz w:val="24"/>
          <w:szCs w:val="24"/>
        </w:rPr>
        <w:t>s,</w:t>
      </w:r>
      <w:r w:rsidR="003F74CF">
        <w:rPr>
          <w:rFonts w:ascii="TimesNewRoman" w:hAnsi="TimesNewRoman" w:cs="TimesNewRoman"/>
          <w:sz w:val="24"/>
          <w:szCs w:val="24"/>
        </w:rPr>
        <w:t xml:space="preserve"> th</w:t>
      </w:r>
      <w:r w:rsidR="00054568">
        <w:rPr>
          <w:rFonts w:ascii="TimesNewRoman" w:hAnsi="TimesNewRoman" w:cs="TimesNewRoman"/>
          <w:sz w:val="24"/>
          <w:szCs w:val="24"/>
        </w:rPr>
        <w:t>is</w:t>
      </w:r>
      <w:r w:rsidR="003F74CF">
        <w:rPr>
          <w:rFonts w:ascii="TimesNewRoman" w:hAnsi="TimesNewRoman" w:cs="TimesNewRoman"/>
          <w:sz w:val="24"/>
          <w:szCs w:val="24"/>
        </w:rPr>
        <w:t xml:space="preserve"> situation </w:t>
      </w:r>
      <w:r w:rsidR="00054568">
        <w:rPr>
          <w:rFonts w:ascii="TimesNewRoman" w:hAnsi="TimesNewRoman" w:cs="TimesNewRoman"/>
          <w:sz w:val="24"/>
          <w:szCs w:val="24"/>
        </w:rPr>
        <w:t>will</w:t>
      </w:r>
      <w:r w:rsidR="003F74CF">
        <w:rPr>
          <w:rFonts w:ascii="TimesNewRoman" w:hAnsi="TimesNewRoman" w:cs="TimesNewRoman"/>
          <w:sz w:val="24"/>
          <w:szCs w:val="24"/>
        </w:rPr>
        <w:t xml:space="preserve"> change.</w:t>
      </w:r>
    </w:p>
    <w:p w14:paraId="38B268D7" w14:textId="77777777" w:rsidR="00F03749" w:rsidRDefault="00F03749" w:rsidP="008A3CC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2F6CC62A" w14:textId="0A1DEA2B" w:rsidR="00F03749" w:rsidRPr="00E54998" w:rsidRDefault="003F74CF" w:rsidP="008A3CC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i/>
          <w:sz w:val="24"/>
          <w:szCs w:val="24"/>
        </w:rPr>
        <w:t>IJME</w:t>
      </w:r>
      <w:r>
        <w:rPr>
          <w:rFonts w:ascii="TimesNewRoman" w:hAnsi="TimesNewRoman" w:cs="TimesNewRoman"/>
          <w:sz w:val="24"/>
          <w:szCs w:val="24"/>
        </w:rPr>
        <w:t xml:space="preserve"> believes that b</w:t>
      </w:r>
      <w:r w:rsidR="00617492">
        <w:rPr>
          <w:rFonts w:ascii="TimesNewRoman" w:hAnsi="TimesNewRoman" w:cs="TimesNewRoman"/>
          <w:sz w:val="24"/>
          <w:szCs w:val="24"/>
        </w:rPr>
        <w:t xml:space="preserve">ioethics publishing cannot be </w:t>
      </w:r>
      <w:r w:rsidR="00FE0BED">
        <w:rPr>
          <w:rFonts w:ascii="TimesNewRoman" w:hAnsi="TimesNewRoman" w:cs="TimesNewRoman"/>
          <w:sz w:val="24"/>
          <w:szCs w:val="24"/>
        </w:rPr>
        <w:t xml:space="preserve">an </w:t>
      </w:r>
      <w:r w:rsidR="00B917A7">
        <w:rPr>
          <w:rFonts w:ascii="TimesNewRoman" w:hAnsi="TimesNewRoman" w:cs="TimesNewRoman"/>
          <w:sz w:val="24"/>
          <w:szCs w:val="24"/>
        </w:rPr>
        <w:t>indifferent</w:t>
      </w:r>
      <w:r w:rsidR="00617492">
        <w:rPr>
          <w:rFonts w:ascii="TimesNewRoman" w:hAnsi="TimesNewRoman" w:cs="TimesNewRoman"/>
          <w:sz w:val="24"/>
          <w:szCs w:val="24"/>
        </w:rPr>
        <w:t xml:space="preserve"> witness </w:t>
      </w:r>
      <w:r w:rsidR="00CD2CC6">
        <w:rPr>
          <w:rFonts w:ascii="TimesNewRoman" w:hAnsi="TimesNewRoman" w:cs="TimesNewRoman"/>
          <w:sz w:val="24"/>
          <w:szCs w:val="24"/>
        </w:rPr>
        <w:t xml:space="preserve">to </w:t>
      </w:r>
      <w:r>
        <w:rPr>
          <w:rFonts w:ascii="TimesNewRoman" w:hAnsi="TimesNewRoman" w:cs="TimesNewRoman"/>
          <w:sz w:val="24"/>
          <w:szCs w:val="24"/>
        </w:rPr>
        <w:t xml:space="preserve">the </w:t>
      </w:r>
      <w:r w:rsidR="00B917A7">
        <w:rPr>
          <w:rFonts w:ascii="TimesNewRoman" w:hAnsi="TimesNewRoman" w:cs="TimesNewRoman"/>
          <w:sz w:val="24"/>
          <w:szCs w:val="24"/>
        </w:rPr>
        <w:t>events</w:t>
      </w:r>
      <w:r>
        <w:rPr>
          <w:rFonts w:ascii="TimesNewRoman" w:hAnsi="TimesNewRoman" w:cs="TimesNewRoman"/>
          <w:sz w:val="24"/>
          <w:szCs w:val="24"/>
        </w:rPr>
        <w:t xml:space="preserve"> changing Cochrane because they involve i</w:t>
      </w:r>
      <w:r w:rsidR="00617492">
        <w:rPr>
          <w:rFonts w:ascii="TimesNewRoman" w:hAnsi="TimesNewRoman" w:cs="TimesNewRoman"/>
          <w:sz w:val="24"/>
          <w:szCs w:val="24"/>
        </w:rPr>
        <w:t xml:space="preserve">ssues </w:t>
      </w:r>
      <w:r>
        <w:rPr>
          <w:rFonts w:ascii="TimesNewRoman" w:hAnsi="TimesNewRoman" w:cs="TimesNewRoman"/>
          <w:sz w:val="24"/>
          <w:szCs w:val="24"/>
        </w:rPr>
        <w:t>of</w:t>
      </w:r>
      <w:r w:rsidR="00617492">
        <w:rPr>
          <w:rFonts w:ascii="TimesNewRoman" w:hAnsi="TimesNewRoman" w:cs="TimesNewRoman"/>
          <w:sz w:val="24"/>
          <w:szCs w:val="24"/>
        </w:rPr>
        <w:t xml:space="preserve"> ethics, integrity, freedom and </w:t>
      </w:r>
      <w:r w:rsidR="00845004">
        <w:rPr>
          <w:rFonts w:ascii="TimesNewRoman" w:hAnsi="TimesNewRoman" w:cs="TimesNewRoman"/>
          <w:sz w:val="24"/>
          <w:szCs w:val="24"/>
        </w:rPr>
        <w:t xml:space="preserve">the </w:t>
      </w:r>
      <w:r w:rsidR="00617492">
        <w:rPr>
          <w:rFonts w:ascii="TimesNewRoman" w:hAnsi="TimesNewRoman" w:cs="TimesNewRoman"/>
          <w:sz w:val="24"/>
          <w:szCs w:val="24"/>
        </w:rPr>
        <w:t>openness of science.</w:t>
      </w:r>
      <w:r>
        <w:rPr>
          <w:rFonts w:ascii="TimesNewRoman" w:hAnsi="TimesNewRoman" w:cs="TimesNewRoman"/>
          <w:sz w:val="24"/>
          <w:szCs w:val="24"/>
        </w:rPr>
        <w:t xml:space="preserve"> The material published on this subject in this issue is only a modest contribution to the bioethics</w:t>
      </w:r>
      <w:r w:rsidR="00054568">
        <w:rPr>
          <w:rFonts w:ascii="TimesNewRoman" w:hAnsi="TimesNewRoman" w:cs="TimesNewRoman"/>
          <w:sz w:val="24"/>
          <w:szCs w:val="24"/>
        </w:rPr>
        <w:t xml:space="preserve"> debate</w:t>
      </w:r>
      <w:r>
        <w:rPr>
          <w:rFonts w:ascii="TimesNewRoman" w:hAnsi="TimesNewRoman" w:cs="TimesNewRoman"/>
          <w:sz w:val="24"/>
          <w:szCs w:val="24"/>
        </w:rPr>
        <w:t>. We hope that more scholars – observers as well as protagonists of the</w:t>
      </w:r>
      <w:r w:rsidR="00845004">
        <w:rPr>
          <w:rFonts w:ascii="TimesNewRoman" w:hAnsi="TimesNewRoman" w:cs="TimesNewRoman"/>
          <w:sz w:val="24"/>
          <w:szCs w:val="24"/>
        </w:rPr>
        <w:t>se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 w:rsidR="00E54998">
        <w:rPr>
          <w:rFonts w:ascii="TimesNewRoman" w:hAnsi="TimesNewRoman" w:cs="TimesNewRoman"/>
          <w:sz w:val="24"/>
          <w:szCs w:val="24"/>
        </w:rPr>
        <w:t>events – w</w:t>
      </w:r>
      <w:r w:rsidR="00054568">
        <w:rPr>
          <w:rFonts w:ascii="TimesNewRoman" w:hAnsi="TimesNewRoman" w:cs="TimesNewRoman"/>
          <w:sz w:val="24"/>
          <w:szCs w:val="24"/>
        </w:rPr>
        <w:t>ill</w:t>
      </w:r>
      <w:r w:rsidR="00E54998">
        <w:rPr>
          <w:rFonts w:ascii="TimesNewRoman" w:hAnsi="TimesNewRoman" w:cs="TimesNewRoman"/>
          <w:sz w:val="24"/>
          <w:szCs w:val="24"/>
        </w:rPr>
        <w:t xml:space="preserve"> write on this subject.  </w:t>
      </w:r>
      <w:r w:rsidR="00E54998">
        <w:rPr>
          <w:rFonts w:ascii="TimesNewRoman" w:hAnsi="TimesNewRoman" w:cs="TimesNewRoman"/>
          <w:i/>
          <w:sz w:val="24"/>
          <w:szCs w:val="24"/>
        </w:rPr>
        <w:t>IJME</w:t>
      </w:r>
      <w:r w:rsidR="00E54998">
        <w:rPr>
          <w:rFonts w:ascii="TimesNewRoman" w:hAnsi="TimesNewRoman" w:cs="TimesNewRoman"/>
          <w:sz w:val="24"/>
          <w:szCs w:val="24"/>
        </w:rPr>
        <w:t xml:space="preserve"> </w:t>
      </w:r>
      <w:r w:rsidR="00054568">
        <w:rPr>
          <w:rFonts w:ascii="TimesNewRoman" w:hAnsi="TimesNewRoman" w:cs="TimesNewRoman"/>
          <w:sz w:val="24"/>
          <w:szCs w:val="24"/>
        </w:rPr>
        <w:t xml:space="preserve">is, </w:t>
      </w:r>
      <w:r w:rsidR="00E54998">
        <w:rPr>
          <w:rFonts w:ascii="TimesNewRoman" w:hAnsi="TimesNewRoman" w:cs="TimesNewRoman"/>
          <w:sz w:val="24"/>
          <w:szCs w:val="24"/>
        </w:rPr>
        <w:t>of course</w:t>
      </w:r>
      <w:r w:rsidR="00054568">
        <w:rPr>
          <w:rFonts w:ascii="TimesNewRoman" w:hAnsi="TimesNewRoman" w:cs="TimesNewRoman"/>
          <w:sz w:val="24"/>
          <w:szCs w:val="24"/>
        </w:rPr>
        <w:t>,</w:t>
      </w:r>
      <w:r w:rsidR="00E54998">
        <w:rPr>
          <w:rFonts w:ascii="TimesNewRoman" w:hAnsi="TimesNewRoman" w:cs="TimesNewRoman"/>
          <w:sz w:val="24"/>
          <w:szCs w:val="24"/>
        </w:rPr>
        <w:t xml:space="preserve"> keen to publish more</w:t>
      </w:r>
      <w:r w:rsidR="00054568">
        <w:rPr>
          <w:rFonts w:ascii="TimesNewRoman" w:hAnsi="TimesNewRoman" w:cs="TimesNewRoman"/>
          <w:sz w:val="24"/>
          <w:szCs w:val="24"/>
        </w:rPr>
        <w:t xml:space="preserve"> such discussion.</w:t>
      </w:r>
    </w:p>
    <w:p w14:paraId="7AFB0CBA" w14:textId="77777777" w:rsidR="00617492" w:rsidRDefault="00617492" w:rsidP="008A3CC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6155D7DF" w14:textId="77CC2B10" w:rsidR="0002510A" w:rsidRDefault="00E54998" w:rsidP="008A3CC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As this editorial was being written, news came </w:t>
      </w:r>
      <w:r w:rsidR="008D222B">
        <w:rPr>
          <w:rFonts w:ascii="TimesNewRoman" w:hAnsi="TimesNewRoman" w:cs="TimesNewRoman"/>
          <w:sz w:val="24"/>
          <w:szCs w:val="24"/>
        </w:rPr>
        <w:t xml:space="preserve">in </w:t>
      </w:r>
      <w:r>
        <w:rPr>
          <w:rFonts w:ascii="TimesNewRoman" w:hAnsi="TimesNewRoman" w:cs="TimesNewRoman"/>
          <w:sz w:val="24"/>
          <w:szCs w:val="24"/>
        </w:rPr>
        <w:t xml:space="preserve">that </w:t>
      </w:r>
      <w:r w:rsidR="004208BA">
        <w:rPr>
          <w:rFonts w:ascii="TimesNewRoman" w:hAnsi="TimesNewRoman" w:cs="TimesNewRoman"/>
          <w:sz w:val="24"/>
          <w:szCs w:val="24"/>
        </w:rPr>
        <w:t xml:space="preserve">Peter Gotzsche, in spite of </w:t>
      </w:r>
      <w:r w:rsidR="00FE0BED">
        <w:rPr>
          <w:rFonts w:ascii="TimesNewRoman" w:hAnsi="TimesNewRoman" w:cs="TimesNewRoman"/>
          <w:sz w:val="24"/>
          <w:szCs w:val="24"/>
        </w:rPr>
        <w:t xml:space="preserve">his </w:t>
      </w:r>
      <w:r w:rsidR="004208BA">
        <w:rPr>
          <w:rFonts w:ascii="TimesNewRoman" w:hAnsi="TimesNewRoman" w:cs="TimesNewRoman"/>
          <w:sz w:val="24"/>
          <w:szCs w:val="24"/>
        </w:rPr>
        <w:t>expulsion from Cochrane, removal from the Nordic Cochrane Centre he headed</w:t>
      </w:r>
      <w:r w:rsidR="00FE0BED">
        <w:rPr>
          <w:rFonts w:ascii="TimesNewRoman" w:hAnsi="TimesNewRoman" w:cs="TimesNewRoman"/>
          <w:sz w:val="24"/>
          <w:szCs w:val="24"/>
        </w:rPr>
        <w:t>,</w:t>
      </w:r>
      <w:r w:rsidR="004208BA">
        <w:rPr>
          <w:rFonts w:ascii="TimesNewRoman" w:hAnsi="TimesNewRoman" w:cs="TimesNewRoman"/>
          <w:sz w:val="24"/>
          <w:szCs w:val="24"/>
        </w:rPr>
        <w:t xml:space="preserve"> and </w:t>
      </w:r>
      <w:r>
        <w:rPr>
          <w:rFonts w:ascii="TimesNewRoman" w:hAnsi="TimesNewRoman" w:cs="TimesNewRoman"/>
          <w:sz w:val="24"/>
          <w:szCs w:val="24"/>
        </w:rPr>
        <w:t>d</w:t>
      </w:r>
      <w:r w:rsidR="00054568">
        <w:rPr>
          <w:rFonts w:ascii="TimesNewRoman" w:hAnsi="TimesNewRoman" w:cs="TimesNewRoman"/>
          <w:sz w:val="24"/>
          <w:szCs w:val="24"/>
        </w:rPr>
        <w:t>ismissal from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 w:rsidR="004208BA">
        <w:rPr>
          <w:rFonts w:ascii="TimesNewRoman" w:hAnsi="TimesNewRoman" w:cs="TimesNewRoman"/>
          <w:sz w:val="24"/>
          <w:szCs w:val="24"/>
        </w:rPr>
        <w:t>his position at the hospital in Sweden,</w:t>
      </w:r>
      <w:r>
        <w:rPr>
          <w:rFonts w:ascii="TimesNewRoman" w:hAnsi="TimesNewRoman" w:cs="TimesNewRoman"/>
          <w:sz w:val="24"/>
          <w:szCs w:val="24"/>
        </w:rPr>
        <w:t xml:space="preserve"> will be launching a new institute for scientific freedom (3)</w:t>
      </w:r>
      <w:r w:rsidR="004F4BC4">
        <w:rPr>
          <w:rFonts w:ascii="TimesNewRoman" w:hAnsi="TimesNewRoman" w:cs="TimesNewRoman"/>
          <w:sz w:val="24"/>
          <w:szCs w:val="24"/>
        </w:rPr>
        <w:t>.</w:t>
      </w:r>
      <w:bookmarkStart w:id="1" w:name="_GoBack"/>
      <w:bookmarkEnd w:id="1"/>
      <w:r>
        <w:rPr>
          <w:rFonts w:ascii="TimesNewRoman" w:hAnsi="TimesNewRoman" w:cs="TimesNewRoman"/>
          <w:sz w:val="24"/>
          <w:szCs w:val="24"/>
        </w:rPr>
        <w:t xml:space="preserve"> We hope more such efforts will be made by scientists to protect scientific freedom and integrity.</w:t>
      </w:r>
    </w:p>
    <w:p w14:paraId="079AD1C8" w14:textId="77777777" w:rsidR="00E54998" w:rsidRDefault="00E54998" w:rsidP="008A3CC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354761BA" w14:textId="77777777" w:rsidR="009A708F" w:rsidRPr="000F1261" w:rsidRDefault="00B917A7" w:rsidP="008A3CC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</w:rPr>
      </w:pPr>
      <w:r w:rsidRPr="000F1261">
        <w:rPr>
          <w:rFonts w:ascii="TimesNewRoman" w:hAnsi="TimesNewRoman" w:cs="TimesNewRoman"/>
          <w:b/>
          <w:sz w:val="24"/>
          <w:szCs w:val="24"/>
        </w:rPr>
        <w:t>References:</w:t>
      </w:r>
    </w:p>
    <w:p w14:paraId="79642A6F" w14:textId="77777777" w:rsidR="00EC3E49" w:rsidRDefault="00EC3E49" w:rsidP="003422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7CDCA3" w14:textId="25EC6825" w:rsidR="008A3CC9" w:rsidRPr="0002510A" w:rsidRDefault="00CB5315" w:rsidP="003422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10A">
        <w:rPr>
          <w:rFonts w:ascii="Times New Roman" w:hAnsi="Times New Roman" w:cs="Times New Roman"/>
          <w:sz w:val="24"/>
          <w:szCs w:val="24"/>
        </w:rPr>
        <w:t>1</w:t>
      </w:r>
      <w:r w:rsidR="00EC3E49">
        <w:rPr>
          <w:rFonts w:ascii="Times New Roman" w:hAnsi="Times New Roman" w:cs="Times New Roman"/>
          <w:sz w:val="24"/>
          <w:szCs w:val="24"/>
        </w:rPr>
        <w:t>.</w:t>
      </w:r>
      <w:r w:rsidRPr="0002510A">
        <w:rPr>
          <w:rFonts w:ascii="Times New Roman" w:hAnsi="Times New Roman" w:cs="Times New Roman"/>
          <w:sz w:val="24"/>
          <w:szCs w:val="24"/>
        </w:rPr>
        <w:t xml:space="preserve"> </w:t>
      </w:r>
      <w:r w:rsidR="002949BE" w:rsidRPr="0002510A">
        <w:rPr>
          <w:rFonts w:ascii="Times New Roman" w:hAnsi="Times New Roman" w:cs="Times New Roman"/>
          <w:sz w:val="24"/>
          <w:szCs w:val="24"/>
        </w:rPr>
        <w:t>Polanyi</w:t>
      </w:r>
      <w:r w:rsidR="00FE0BED">
        <w:rPr>
          <w:rFonts w:ascii="Times New Roman" w:hAnsi="Times New Roman" w:cs="Times New Roman"/>
          <w:sz w:val="24"/>
          <w:szCs w:val="24"/>
        </w:rPr>
        <w:t xml:space="preserve"> M</w:t>
      </w:r>
      <w:r w:rsidR="002949BE" w:rsidRPr="0002510A">
        <w:rPr>
          <w:rFonts w:ascii="Times New Roman" w:hAnsi="Times New Roman" w:cs="Times New Roman"/>
          <w:sz w:val="24"/>
          <w:szCs w:val="24"/>
        </w:rPr>
        <w:t xml:space="preserve">. The republic of science: Its political and economic theory. </w:t>
      </w:r>
      <w:r w:rsidR="002949BE" w:rsidRPr="0002510A">
        <w:rPr>
          <w:rFonts w:ascii="Times New Roman" w:hAnsi="Times New Roman" w:cs="Times New Roman"/>
          <w:i/>
          <w:sz w:val="24"/>
          <w:szCs w:val="24"/>
        </w:rPr>
        <w:t>Minerva</w:t>
      </w:r>
      <w:r w:rsidR="002949BE" w:rsidRPr="0002510A">
        <w:rPr>
          <w:rFonts w:ascii="Times New Roman" w:hAnsi="Times New Roman" w:cs="Times New Roman"/>
          <w:sz w:val="24"/>
          <w:szCs w:val="24"/>
        </w:rPr>
        <w:t>. 1962</w:t>
      </w:r>
      <w:r w:rsidR="00445A2B">
        <w:rPr>
          <w:rFonts w:ascii="Times New Roman" w:hAnsi="Times New Roman" w:cs="Times New Roman"/>
          <w:sz w:val="24"/>
          <w:szCs w:val="24"/>
        </w:rPr>
        <w:t xml:space="preserve">; </w:t>
      </w:r>
      <w:proofErr w:type="gramStart"/>
      <w:r w:rsidR="00445A2B">
        <w:rPr>
          <w:rFonts w:ascii="Times New Roman" w:hAnsi="Times New Roman" w:cs="Times New Roman"/>
          <w:sz w:val="24"/>
          <w:szCs w:val="24"/>
        </w:rPr>
        <w:t>I(</w:t>
      </w:r>
      <w:proofErr w:type="gramEnd"/>
      <w:r w:rsidR="00445A2B">
        <w:rPr>
          <w:rFonts w:ascii="Times New Roman" w:hAnsi="Times New Roman" w:cs="Times New Roman"/>
          <w:sz w:val="24"/>
          <w:szCs w:val="24"/>
        </w:rPr>
        <w:t>1)</w:t>
      </w:r>
      <w:r w:rsidR="002949BE" w:rsidRPr="0002510A">
        <w:rPr>
          <w:rFonts w:ascii="Times New Roman" w:hAnsi="Times New Roman" w:cs="Times New Roman"/>
          <w:sz w:val="24"/>
          <w:szCs w:val="24"/>
        </w:rPr>
        <w:t>:54-7</w:t>
      </w:r>
      <w:r w:rsidR="00445A2B">
        <w:rPr>
          <w:rFonts w:ascii="Times New Roman" w:hAnsi="Times New Roman" w:cs="Times New Roman"/>
          <w:sz w:val="24"/>
          <w:szCs w:val="24"/>
        </w:rPr>
        <w:t>3.</w:t>
      </w:r>
      <w:r w:rsidR="002949BE" w:rsidRPr="000251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29184D" w14:textId="77777777" w:rsidR="002949BE" w:rsidRPr="0002510A" w:rsidRDefault="002949BE" w:rsidP="003422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963FEE" w14:textId="6BFA529A" w:rsidR="002949BE" w:rsidRPr="0002510A" w:rsidRDefault="00CB5315" w:rsidP="000251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10A">
        <w:rPr>
          <w:rFonts w:ascii="Times New Roman" w:hAnsi="Times New Roman" w:cs="Times New Roman"/>
          <w:sz w:val="24"/>
          <w:szCs w:val="24"/>
        </w:rPr>
        <w:t>2</w:t>
      </w:r>
      <w:r w:rsidR="00EC3E49">
        <w:rPr>
          <w:rFonts w:ascii="Times New Roman" w:hAnsi="Times New Roman" w:cs="Times New Roman"/>
          <w:sz w:val="24"/>
          <w:szCs w:val="24"/>
        </w:rPr>
        <w:t>.</w:t>
      </w:r>
      <w:r w:rsidRPr="0002510A">
        <w:rPr>
          <w:rFonts w:ascii="Times New Roman" w:hAnsi="Times New Roman" w:cs="Times New Roman"/>
          <w:sz w:val="24"/>
          <w:szCs w:val="24"/>
        </w:rPr>
        <w:t xml:space="preserve"> Jefferson</w:t>
      </w:r>
      <w:r w:rsidR="00FA7BCD">
        <w:rPr>
          <w:rFonts w:ascii="Times New Roman" w:hAnsi="Times New Roman" w:cs="Times New Roman"/>
          <w:sz w:val="24"/>
          <w:szCs w:val="24"/>
        </w:rPr>
        <w:t xml:space="preserve"> T</w:t>
      </w:r>
      <w:r w:rsidRPr="0002510A">
        <w:rPr>
          <w:rFonts w:ascii="Times New Roman" w:hAnsi="Times New Roman" w:cs="Times New Roman"/>
          <w:sz w:val="24"/>
          <w:szCs w:val="24"/>
        </w:rPr>
        <w:t>, Jorgensen</w:t>
      </w:r>
      <w:r w:rsidR="00FA7BCD">
        <w:rPr>
          <w:rFonts w:ascii="Times New Roman" w:hAnsi="Times New Roman" w:cs="Times New Roman"/>
          <w:sz w:val="24"/>
          <w:szCs w:val="24"/>
        </w:rPr>
        <w:t xml:space="preserve"> L</w:t>
      </w:r>
      <w:r w:rsidRPr="0002510A">
        <w:rPr>
          <w:rFonts w:ascii="Times New Roman" w:hAnsi="Times New Roman" w:cs="Times New Roman"/>
          <w:sz w:val="24"/>
          <w:szCs w:val="24"/>
        </w:rPr>
        <w:t>. “Redefining</w:t>
      </w:r>
      <w:r w:rsidR="00FA7BCD">
        <w:rPr>
          <w:rFonts w:ascii="Times New Roman" w:hAnsi="Times New Roman" w:cs="Times New Roman"/>
          <w:sz w:val="24"/>
          <w:szCs w:val="24"/>
        </w:rPr>
        <w:t xml:space="preserve"> the </w:t>
      </w:r>
      <w:r w:rsidRPr="0002510A">
        <w:rPr>
          <w:rFonts w:ascii="Times New Roman" w:hAnsi="Times New Roman" w:cs="Times New Roman"/>
          <w:sz w:val="24"/>
          <w:szCs w:val="24"/>
        </w:rPr>
        <w:t xml:space="preserve">‘E’ in EBM”. </w:t>
      </w:r>
      <w:r w:rsidRPr="0002510A">
        <w:rPr>
          <w:rFonts w:ascii="Times New Roman" w:hAnsi="Times New Roman" w:cs="Times New Roman"/>
          <w:i/>
          <w:sz w:val="24"/>
          <w:szCs w:val="24"/>
        </w:rPr>
        <w:t>BMJ Evid Based Med.</w:t>
      </w:r>
      <w:r w:rsidRPr="0002510A">
        <w:rPr>
          <w:rFonts w:ascii="Times New Roman" w:hAnsi="Times New Roman" w:cs="Times New Roman"/>
          <w:sz w:val="24"/>
          <w:szCs w:val="24"/>
        </w:rPr>
        <w:t xml:space="preserve"> 2018</w:t>
      </w:r>
      <w:r w:rsidR="00FA7BCD">
        <w:rPr>
          <w:rFonts w:ascii="Times New Roman" w:hAnsi="Times New Roman" w:cs="Times New Roman"/>
          <w:sz w:val="24"/>
          <w:szCs w:val="24"/>
        </w:rPr>
        <w:t xml:space="preserve"> Apr; 23(2)</w:t>
      </w:r>
      <w:r w:rsidRPr="0002510A">
        <w:rPr>
          <w:rFonts w:ascii="Times New Roman" w:hAnsi="Times New Roman" w:cs="Times New Roman"/>
          <w:sz w:val="24"/>
          <w:szCs w:val="24"/>
        </w:rPr>
        <w:t>:</w:t>
      </w:r>
      <w:r w:rsidR="00FA7BCD">
        <w:rPr>
          <w:rFonts w:ascii="Times New Roman" w:hAnsi="Times New Roman" w:cs="Times New Roman"/>
          <w:sz w:val="24"/>
          <w:szCs w:val="24"/>
        </w:rPr>
        <w:t>46-7</w:t>
      </w:r>
      <w:r w:rsidR="0002510A" w:rsidRPr="0002510A">
        <w:rPr>
          <w:rFonts w:ascii="Times New Roman" w:hAnsi="Times New Roman" w:cs="Times New Roman"/>
          <w:sz w:val="24"/>
          <w:szCs w:val="24"/>
        </w:rPr>
        <w:t>. doi:10.1136/bmjebm-2018-110918</w:t>
      </w:r>
    </w:p>
    <w:p w14:paraId="551F4DE6" w14:textId="77777777" w:rsidR="008A3CC9" w:rsidRPr="0002510A" w:rsidRDefault="008A3CC9" w:rsidP="003422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ABA1A6" w14:textId="17F80DBB" w:rsidR="00DF3187" w:rsidRPr="00EC3E49" w:rsidRDefault="00B917A7" w:rsidP="003422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EC3E4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Newman</w:t>
      </w:r>
      <w:r w:rsidR="00DF3187"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>. Expelled Cochrane director to set up new institute for ‘integrity in science’.</w:t>
      </w:r>
      <w:r w:rsidR="00EC3E49">
        <w:rPr>
          <w:rFonts w:ascii="Times New Roman" w:hAnsi="Times New Roman" w:cs="Times New Roman"/>
          <w:sz w:val="24"/>
          <w:szCs w:val="24"/>
        </w:rPr>
        <w:t xml:space="preserve"> </w:t>
      </w:r>
      <w:r w:rsidR="00DF3187" w:rsidRPr="00DF3187">
        <w:rPr>
          <w:rStyle w:val="highwire-cite-journal"/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  <w:t>BMJ</w:t>
      </w:r>
      <w:r w:rsidR="00DF3187" w:rsidRPr="00DF318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="00DF3187" w:rsidRPr="00DF3187">
        <w:rPr>
          <w:rStyle w:val="highwire-cite-published-year"/>
          <w:rFonts w:ascii="Times New Roman" w:hAnsi="Times New Roman" w:cs="Times New Roman"/>
          <w:color w:val="555555"/>
          <w:sz w:val="24"/>
          <w:szCs w:val="24"/>
          <w:bdr w:val="none" w:sz="0" w:space="0" w:color="auto" w:frame="1"/>
          <w:shd w:val="clear" w:color="auto" w:fill="FFFFFF"/>
        </w:rPr>
        <w:t>2019</w:t>
      </w:r>
      <w:r w:rsidR="00DF3187" w:rsidRPr="00DF318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; </w:t>
      </w:r>
      <w:r w:rsidR="00DF3187" w:rsidRPr="00DF3187">
        <w:rPr>
          <w:rStyle w:val="highwire-cite-volume-issue"/>
          <w:rFonts w:ascii="Times New Roman" w:hAnsi="Times New Roman" w:cs="Times New Roman"/>
          <w:color w:val="555555"/>
          <w:sz w:val="24"/>
          <w:szCs w:val="24"/>
          <w:bdr w:val="none" w:sz="0" w:space="0" w:color="auto" w:frame="1"/>
          <w:shd w:val="clear" w:color="auto" w:fill="FFFFFF"/>
        </w:rPr>
        <w:t>364</w:t>
      </w:r>
      <w:r w:rsidR="00DF3187" w:rsidRPr="00DF318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="00DF3187" w:rsidRPr="00DF3187">
        <w:rPr>
          <w:rStyle w:val="highwire-cite-doi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doi: </w:t>
      </w:r>
      <w:hyperlink r:id="rId7" w:history="1">
        <w:r w:rsidR="00DF3187" w:rsidRPr="00EC3E4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</w:rPr>
          <w:t>10.1136/</w:t>
        </w:r>
        <w:proofErr w:type="gramStart"/>
        <w:r w:rsidR="00DF3187" w:rsidRPr="00EC3E4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</w:rPr>
          <w:t>bmj.l</w:t>
        </w:r>
        <w:proofErr w:type="gramEnd"/>
        <w:r w:rsidR="00DF3187" w:rsidRPr="00EC3E4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</w:rPr>
          <w:t>183</w:t>
        </w:r>
      </w:hyperlink>
    </w:p>
    <w:sectPr w:rsidR="00DF3187" w:rsidRPr="00EC3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74500E"/>
    <w:multiLevelType w:val="hybridMultilevel"/>
    <w:tmpl w:val="ADBEE0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2D4"/>
    <w:rsid w:val="00016BEC"/>
    <w:rsid w:val="0002510A"/>
    <w:rsid w:val="00054568"/>
    <w:rsid w:val="000767C2"/>
    <w:rsid w:val="000A6F58"/>
    <w:rsid w:val="000C4D89"/>
    <w:rsid w:val="000F1261"/>
    <w:rsid w:val="0010079F"/>
    <w:rsid w:val="001139D9"/>
    <w:rsid w:val="001658EA"/>
    <w:rsid w:val="0017410D"/>
    <w:rsid w:val="001B49C3"/>
    <w:rsid w:val="001D380A"/>
    <w:rsid w:val="001F536D"/>
    <w:rsid w:val="00283428"/>
    <w:rsid w:val="002949BE"/>
    <w:rsid w:val="003108B7"/>
    <w:rsid w:val="00321EF2"/>
    <w:rsid w:val="003422B2"/>
    <w:rsid w:val="00365A68"/>
    <w:rsid w:val="003A2E1D"/>
    <w:rsid w:val="003B085C"/>
    <w:rsid w:val="003B5F22"/>
    <w:rsid w:val="003B627D"/>
    <w:rsid w:val="003F55C7"/>
    <w:rsid w:val="003F74CF"/>
    <w:rsid w:val="004208BA"/>
    <w:rsid w:val="00436BD4"/>
    <w:rsid w:val="00445A2B"/>
    <w:rsid w:val="00450FDE"/>
    <w:rsid w:val="00473AC6"/>
    <w:rsid w:val="004D1721"/>
    <w:rsid w:val="004F4BC4"/>
    <w:rsid w:val="005171A7"/>
    <w:rsid w:val="00575E71"/>
    <w:rsid w:val="00602C66"/>
    <w:rsid w:val="00617492"/>
    <w:rsid w:val="00626AE6"/>
    <w:rsid w:val="00747163"/>
    <w:rsid w:val="007530A5"/>
    <w:rsid w:val="00771AA8"/>
    <w:rsid w:val="007D3482"/>
    <w:rsid w:val="00806AFB"/>
    <w:rsid w:val="00827B60"/>
    <w:rsid w:val="008301BC"/>
    <w:rsid w:val="00845004"/>
    <w:rsid w:val="00884D9C"/>
    <w:rsid w:val="008A3CC9"/>
    <w:rsid w:val="008B62AA"/>
    <w:rsid w:val="008D222B"/>
    <w:rsid w:val="008E6E44"/>
    <w:rsid w:val="0093651D"/>
    <w:rsid w:val="00975472"/>
    <w:rsid w:val="009A708F"/>
    <w:rsid w:val="009B7D08"/>
    <w:rsid w:val="009E1B88"/>
    <w:rsid w:val="009E4B87"/>
    <w:rsid w:val="00A27EDE"/>
    <w:rsid w:val="00A31318"/>
    <w:rsid w:val="00A45991"/>
    <w:rsid w:val="00A812FB"/>
    <w:rsid w:val="00B03149"/>
    <w:rsid w:val="00B03A59"/>
    <w:rsid w:val="00B07246"/>
    <w:rsid w:val="00B61F8F"/>
    <w:rsid w:val="00B917A7"/>
    <w:rsid w:val="00C0433A"/>
    <w:rsid w:val="00CA4928"/>
    <w:rsid w:val="00CB5315"/>
    <w:rsid w:val="00CC6970"/>
    <w:rsid w:val="00CD2CC6"/>
    <w:rsid w:val="00CD34E8"/>
    <w:rsid w:val="00CF349A"/>
    <w:rsid w:val="00D26CC7"/>
    <w:rsid w:val="00D505DC"/>
    <w:rsid w:val="00D711FF"/>
    <w:rsid w:val="00DF3187"/>
    <w:rsid w:val="00E01ABF"/>
    <w:rsid w:val="00E54998"/>
    <w:rsid w:val="00E95FBD"/>
    <w:rsid w:val="00EA00F9"/>
    <w:rsid w:val="00EC3E49"/>
    <w:rsid w:val="00ED3B9B"/>
    <w:rsid w:val="00EF084A"/>
    <w:rsid w:val="00F01654"/>
    <w:rsid w:val="00F02454"/>
    <w:rsid w:val="00F03749"/>
    <w:rsid w:val="00F20E8F"/>
    <w:rsid w:val="00F24F1C"/>
    <w:rsid w:val="00F328AD"/>
    <w:rsid w:val="00F4359D"/>
    <w:rsid w:val="00F522D4"/>
    <w:rsid w:val="00F64BCC"/>
    <w:rsid w:val="00FA7BCD"/>
    <w:rsid w:val="00FE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A6D79"/>
  <w15:chartTrackingRefBased/>
  <w15:docId w15:val="{264FA434-071B-4ABE-A003-402A63FC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3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11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1F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D34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34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34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34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3482"/>
    <w:rPr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36BD4"/>
    <w:rPr>
      <w:i/>
      <w:iCs/>
    </w:rPr>
  </w:style>
  <w:style w:type="character" w:customStyle="1" w:styleId="highwire-cite-journal">
    <w:name w:val="highwire-cite-journal"/>
    <w:basedOn w:val="DefaultParagraphFont"/>
    <w:rsid w:val="00DF3187"/>
  </w:style>
  <w:style w:type="character" w:customStyle="1" w:styleId="highwire-cite-published-year">
    <w:name w:val="highwire-cite-published-year"/>
    <w:basedOn w:val="DefaultParagraphFont"/>
    <w:rsid w:val="00DF3187"/>
  </w:style>
  <w:style w:type="character" w:customStyle="1" w:styleId="highwire-cite-volume-issue">
    <w:name w:val="highwire-cite-volume-issue"/>
    <w:basedOn w:val="DefaultParagraphFont"/>
    <w:rsid w:val="00DF3187"/>
  </w:style>
  <w:style w:type="character" w:customStyle="1" w:styleId="highwire-cite-doi">
    <w:name w:val="highwire-cite-doi"/>
    <w:basedOn w:val="DefaultParagraphFont"/>
    <w:rsid w:val="00DF3187"/>
  </w:style>
  <w:style w:type="character" w:styleId="Hyperlink">
    <w:name w:val="Hyperlink"/>
    <w:basedOn w:val="DefaultParagraphFont"/>
    <w:uiPriority w:val="99"/>
    <w:semiHidden/>
    <w:unhideWhenUsed/>
    <w:rsid w:val="00DF318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F31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Revision">
    <w:name w:val="Revision"/>
    <w:hidden/>
    <w:uiPriority w:val="99"/>
    <w:semiHidden/>
    <w:rsid w:val="00A459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2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i.org/10.1136/bmj.l18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20529/IJME.2019.00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C8FEA-A398-4D8C-A870-4B4EF09FD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1153</Words>
  <Characters>6576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Jesani</dc:creator>
  <cp:keywords/>
  <dc:description/>
  <cp:lastModifiedBy>Reviewer 1</cp:lastModifiedBy>
  <cp:revision>4</cp:revision>
  <dcterms:created xsi:type="dcterms:W3CDTF">2019-01-21T07:24:00Z</dcterms:created>
  <dcterms:modified xsi:type="dcterms:W3CDTF">2019-01-26T02:30:00Z</dcterms:modified>
</cp:coreProperties>
</file>