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1117" w:rsidRPr="00F24BB7" w:rsidRDefault="00772E26" w:rsidP="00902B03">
      <w:pPr>
        <w:spacing w:line="240" w:lineRule="auto"/>
        <w:jc w:val="center"/>
        <w:rPr>
          <w:rFonts w:asciiTheme="majorBidi" w:hAnsiTheme="majorBidi" w:cstheme="majorBidi"/>
          <w:b/>
          <w:bCs/>
          <w:sz w:val="28"/>
          <w:szCs w:val="28"/>
        </w:rPr>
      </w:pPr>
      <w:bookmarkStart w:id="0" w:name="_GoBack"/>
      <w:bookmarkEnd w:id="0"/>
      <w:r w:rsidRPr="00F24BB7">
        <w:rPr>
          <w:rFonts w:asciiTheme="majorBidi" w:hAnsiTheme="majorBidi" w:cstheme="majorBidi"/>
          <w:b/>
          <w:bCs/>
          <w:sz w:val="28"/>
          <w:szCs w:val="28"/>
        </w:rPr>
        <w:t xml:space="preserve">Patient safety from </w:t>
      </w:r>
      <w:r w:rsidR="00747B8C" w:rsidRPr="00F24BB7">
        <w:rPr>
          <w:rFonts w:asciiTheme="majorBidi" w:hAnsiTheme="majorBidi" w:cstheme="majorBidi"/>
          <w:b/>
          <w:bCs/>
          <w:sz w:val="28"/>
          <w:szCs w:val="28"/>
        </w:rPr>
        <w:t xml:space="preserve">the </w:t>
      </w:r>
      <w:r w:rsidRPr="00F24BB7">
        <w:rPr>
          <w:rFonts w:asciiTheme="majorBidi" w:hAnsiTheme="majorBidi" w:cstheme="majorBidi"/>
          <w:b/>
          <w:bCs/>
          <w:sz w:val="28"/>
          <w:szCs w:val="28"/>
        </w:rPr>
        <w:t>viewpoint of trainees</w:t>
      </w:r>
      <w:r w:rsidR="001F2295" w:rsidRPr="00F24BB7">
        <w:rPr>
          <w:rFonts w:asciiTheme="majorBidi" w:hAnsiTheme="majorBidi" w:cstheme="majorBidi"/>
          <w:b/>
          <w:bCs/>
          <w:sz w:val="28"/>
          <w:szCs w:val="28"/>
        </w:rPr>
        <w:t xml:space="preserve"> in internship and residency </w:t>
      </w:r>
    </w:p>
    <w:p w:rsidR="00772E26" w:rsidRPr="00E16291" w:rsidRDefault="00772E26" w:rsidP="00F63C60">
      <w:pPr>
        <w:spacing w:line="240" w:lineRule="auto"/>
        <w:rPr>
          <w:rFonts w:asciiTheme="majorBidi" w:hAnsiTheme="majorBidi" w:cstheme="majorBidi"/>
          <w:b/>
          <w:bCs/>
          <w:sz w:val="24"/>
          <w:szCs w:val="24"/>
        </w:rPr>
      </w:pPr>
      <w:r w:rsidRPr="00E16291">
        <w:rPr>
          <w:rFonts w:asciiTheme="majorBidi" w:hAnsiTheme="majorBidi" w:cstheme="majorBidi"/>
          <w:b/>
          <w:bCs/>
          <w:sz w:val="24"/>
          <w:szCs w:val="24"/>
        </w:rPr>
        <w:t>Abstract:</w:t>
      </w:r>
    </w:p>
    <w:p w:rsidR="000C416B" w:rsidRDefault="00572FA6" w:rsidP="00572FA6">
      <w:pPr>
        <w:spacing w:line="240" w:lineRule="auto"/>
        <w:jc w:val="both"/>
        <w:rPr>
          <w:rFonts w:asciiTheme="majorBidi" w:hAnsiTheme="majorBidi" w:cstheme="majorBidi"/>
          <w:sz w:val="24"/>
          <w:szCs w:val="24"/>
        </w:rPr>
      </w:pPr>
      <w:r>
        <w:rPr>
          <w:rFonts w:asciiTheme="majorBidi" w:hAnsiTheme="majorBidi" w:cstheme="majorBidi"/>
          <w:sz w:val="24"/>
          <w:szCs w:val="24"/>
        </w:rPr>
        <w:t>C</w:t>
      </w:r>
      <w:r w:rsidR="000C416B">
        <w:rPr>
          <w:rFonts w:asciiTheme="majorBidi" w:hAnsiTheme="majorBidi" w:cstheme="majorBidi"/>
          <w:sz w:val="24"/>
          <w:szCs w:val="24"/>
        </w:rPr>
        <w:t>urrent study aimed to evaluate the p</w:t>
      </w:r>
      <w:r w:rsidR="000C416B" w:rsidRPr="00772E26">
        <w:rPr>
          <w:rFonts w:asciiTheme="majorBidi" w:hAnsiTheme="majorBidi" w:cstheme="majorBidi"/>
          <w:sz w:val="24"/>
          <w:szCs w:val="24"/>
        </w:rPr>
        <w:t xml:space="preserve">atient safety viewpoint </w:t>
      </w:r>
      <w:r w:rsidR="000C416B">
        <w:rPr>
          <w:rFonts w:asciiTheme="majorBidi" w:hAnsiTheme="majorBidi" w:cstheme="majorBidi"/>
          <w:sz w:val="24"/>
          <w:szCs w:val="24"/>
        </w:rPr>
        <w:t>among trainees in internship and residency programs.</w:t>
      </w:r>
      <w:r>
        <w:rPr>
          <w:rFonts w:asciiTheme="majorBidi" w:hAnsiTheme="majorBidi" w:cstheme="majorBidi"/>
          <w:sz w:val="24"/>
          <w:szCs w:val="24"/>
        </w:rPr>
        <w:t xml:space="preserve"> </w:t>
      </w:r>
      <w:r w:rsidR="000C416B" w:rsidRPr="002E455D">
        <w:rPr>
          <w:rFonts w:asciiTheme="majorBidi" w:hAnsiTheme="majorBidi" w:cstheme="majorBidi"/>
          <w:sz w:val="24"/>
          <w:szCs w:val="24"/>
        </w:rPr>
        <w:t xml:space="preserve">A cross-sectional study carried out on </w:t>
      </w:r>
      <w:r w:rsidR="000C416B">
        <w:rPr>
          <w:rFonts w:asciiTheme="majorBidi" w:hAnsiTheme="majorBidi" w:cstheme="majorBidi"/>
          <w:sz w:val="24"/>
          <w:szCs w:val="24"/>
        </w:rPr>
        <w:t>275</w:t>
      </w:r>
      <w:r w:rsidR="000C416B" w:rsidRPr="002E455D">
        <w:rPr>
          <w:rFonts w:asciiTheme="majorBidi" w:hAnsiTheme="majorBidi" w:cstheme="majorBidi"/>
          <w:sz w:val="24"/>
          <w:szCs w:val="24"/>
        </w:rPr>
        <w:t xml:space="preserve"> </w:t>
      </w:r>
      <w:r w:rsidR="000C416B">
        <w:rPr>
          <w:rFonts w:asciiTheme="majorBidi" w:hAnsiTheme="majorBidi" w:cstheme="majorBidi"/>
          <w:sz w:val="24"/>
          <w:szCs w:val="24"/>
        </w:rPr>
        <w:t>trainees</w:t>
      </w:r>
      <w:r w:rsidR="000C416B" w:rsidRPr="000C416B">
        <w:rPr>
          <w:rFonts w:asciiTheme="majorBidi" w:hAnsiTheme="majorBidi" w:cstheme="majorBidi"/>
          <w:sz w:val="24"/>
          <w:szCs w:val="24"/>
        </w:rPr>
        <w:t xml:space="preserve"> </w:t>
      </w:r>
      <w:r w:rsidR="000C416B">
        <w:rPr>
          <w:rFonts w:asciiTheme="majorBidi" w:hAnsiTheme="majorBidi" w:cstheme="majorBidi"/>
          <w:sz w:val="24"/>
          <w:szCs w:val="24"/>
        </w:rPr>
        <w:t xml:space="preserve">in internship and residency in </w:t>
      </w:r>
      <w:r>
        <w:rPr>
          <w:rFonts w:asciiTheme="majorBidi" w:hAnsiTheme="majorBidi" w:cstheme="majorBidi"/>
          <w:sz w:val="24"/>
          <w:szCs w:val="24"/>
        </w:rPr>
        <w:t>Kerman University of Medical Sciences</w:t>
      </w:r>
      <w:r w:rsidR="000C416B">
        <w:rPr>
          <w:rFonts w:asciiTheme="majorBidi" w:hAnsiTheme="majorBidi" w:cstheme="majorBidi"/>
          <w:sz w:val="24"/>
          <w:szCs w:val="24"/>
        </w:rPr>
        <w:t xml:space="preserve">, 2018. </w:t>
      </w:r>
      <w:r w:rsidR="007247CE">
        <w:rPr>
          <w:rFonts w:asciiTheme="majorBidi" w:hAnsiTheme="majorBidi" w:cstheme="majorBidi"/>
          <w:sz w:val="24"/>
          <w:szCs w:val="24"/>
        </w:rPr>
        <w:t>D</w:t>
      </w:r>
      <w:r w:rsidR="000C416B" w:rsidRPr="002E455D">
        <w:rPr>
          <w:rFonts w:asciiTheme="majorBidi" w:hAnsiTheme="majorBidi" w:cstheme="majorBidi"/>
          <w:sz w:val="24"/>
          <w:szCs w:val="24"/>
        </w:rPr>
        <w:t xml:space="preserve">ata collected using a </w:t>
      </w:r>
      <w:r w:rsidR="000C416B">
        <w:rPr>
          <w:rFonts w:asciiTheme="majorBidi" w:hAnsiTheme="majorBidi" w:cstheme="majorBidi"/>
          <w:sz w:val="24"/>
          <w:szCs w:val="24"/>
        </w:rPr>
        <w:t>questionnaire containing</w:t>
      </w:r>
      <w:r w:rsidR="000C416B" w:rsidRPr="002E455D">
        <w:rPr>
          <w:rFonts w:asciiTheme="majorBidi" w:hAnsiTheme="majorBidi" w:cstheme="majorBidi"/>
          <w:sz w:val="24"/>
          <w:szCs w:val="24"/>
        </w:rPr>
        <w:t xml:space="preserve"> demographic data</w:t>
      </w:r>
      <w:r w:rsidR="000C416B">
        <w:rPr>
          <w:rFonts w:asciiTheme="majorBidi" w:hAnsiTheme="majorBidi" w:cstheme="majorBidi"/>
          <w:sz w:val="24"/>
          <w:szCs w:val="24"/>
        </w:rPr>
        <w:t xml:space="preserve"> and Persian version of W</w:t>
      </w:r>
      <w:r w:rsidR="00B031C0">
        <w:rPr>
          <w:rFonts w:asciiTheme="majorBidi" w:hAnsiTheme="majorBidi" w:cstheme="majorBidi"/>
          <w:sz w:val="24"/>
          <w:szCs w:val="24"/>
        </w:rPr>
        <w:t xml:space="preserve">orld </w:t>
      </w:r>
      <w:r w:rsidR="000C416B">
        <w:rPr>
          <w:rFonts w:asciiTheme="majorBidi" w:hAnsiTheme="majorBidi" w:cstheme="majorBidi"/>
          <w:sz w:val="24"/>
          <w:szCs w:val="24"/>
        </w:rPr>
        <w:t>H</w:t>
      </w:r>
      <w:r w:rsidR="00B031C0">
        <w:rPr>
          <w:rFonts w:asciiTheme="majorBidi" w:hAnsiTheme="majorBidi" w:cstheme="majorBidi"/>
          <w:sz w:val="24"/>
          <w:szCs w:val="24"/>
        </w:rPr>
        <w:t xml:space="preserve">ealth </w:t>
      </w:r>
      <w:r w:rsidR="000C416B">
        <w:rPr>
          <w:rFonts w:asciiTheme="majorBidi" w:hAnsiTheme="majorBidi" w:cstheme="majorBidi"/>
          <w:sz w:val="24"/>
          <w:szCs w:val="24"/>
        </w:rPr>
        <w:t>O</w:t>
      </w:r>
      <w:r w:rsidR="00B031C0">
        <w:rPr>
          <w:rFonts w:asciiTheme="majorBidi" w:hAnsiTheme="majorBidi" w:cstheme="majorBidi"/>
          <w:sz w:val="24"/>
          <w:szCs w:val="24"/>
        </w:rPr>
        <w:t>rganization</w:t>
      </w:r>
      <w:r w:rsidR="000C416B">
        <w:rPr>
          <w:rFonts w:asciiTheme="majorBidi" w:hAnsiTheme="majorBidi" w:cstheme="majorBidi"/>
          <w:sz w:val="24"/>
          <w:szCs w:val="24"/>
        </w:rPr>
        <w:t xml:space="preserve"> Patient Safety questionnaire</w:t>
      </w:r>
      <w:r>
        <w:rPr>
          <w:rFonts w:asciiTheme="majorBidi" w:hAnsiTheme="majorBidi" w:cstheme="majorBidi"/>
          <w:sz w:val="24"/>
          <w:szCs w:val="24"/>
        </w:rPr>
        <w:t xml:space="preserve"> which</w:t>
      </w:r>
      <w:r w:rsidR="007247CE">
        <w:rPr>
          <w:rFonts w:asciiTheme="majorBidi" w:hAnsiTheme="majorBidi" w:cstheme="majorBidi"/>
          <w:sz w:val="24"/>
          <w:szCs w:val="24"/>
        </w:rPr>
        <w:t xml:space="preserve"> evaluates </w:t>
      </w:r>
      <w:r>
        <w:rPr>
          <w:rFonts w:asciiTheme="majorBidi" w:hAnsiTheme="majorBidi" w:cstheme="majorBidi"/>
          <w:sz w:val="24"/>
          <w:szCs w:val="24"/>
        </w:rPr>
        <w:t xml:space="preserve">the </w:t>
      </w:r>
      <w:r w:rsidR="00EB15D6">
        <w:rPr>
          <w:rFonts w:asciiTheme="majorBidi" w:hAnsiTheme="majorBidi" w:cstheme="majorBidi"/>
          <w:sz w:val="24"/>
          <w:szCs w:val="24"/>
        </w:rPr>
        <w:t xml:space="preserve">knowledge </w:t>
      </w:r>
      <w:r w:rsidR="000C416B" w:rsidRPr="00ED376B">
        <w:rPr>
          <w:rFonts w:asciiTheme="majorBidi" w:hAnsiTheme="majorBidi" w:cstheme="majorBidi"/>
          <w:sz w:val="24"/>
          <w:szCs w:val="24"/>
        </w:rPr>
        <w:t>and attitude</w:t>
      </w:r>
      <w:r w:rsidR="007247CE">
        <w:rPr>
          <w:rFonts w:asciiTheme="majorBidi" w:hAnsiTheme="majorBidi" w:cstheme="majorBidi"/>
          <w:sz w:val="24"/>
          <w:szCs w:val="24"/>
        </w:rPr>
        <w:t xml:space="preserve"> </w:t>
      </w:r>
      <w:r w:rsidR="000C416B">
        <w:rPr>
          <w:rFonts w:asciiTheme="majorBidi" w:hAnsiTheme="majorBidi" w:cstheme="majorBidi"/>
          <w:sz w:val="24"/>
          <w:szCs w:val="24"/>
        </w:rPr>
        <w:t xml:space="preserve">toward patient safety. </w:t>
      </w:r>
      <w:r w:rsidR="00EB15D6">
        <w:rPr>
          <w:rFonts w:asciiTheme="majorBidi" w:hAnsiTheme="majorBidi" w:cstheme="majorBidi"/>
          <w:sz w:val="24"/>
          <w:szCs w:val="24"/>
        </w:rPr>
        <w:t>T</w:t>
      </w:r>
      <w:r w:rsidR="000C416B">
        <w:rPr>
          <w:rFonts w:asciiTheme="majorBidi" w:hAnsiTheme="majorBidi" w:cstheme="majorBidi"/>
          <w:sz w:val="24"/>
          <w:szCs w:val="24"/>
        </w:rPr>
        <w:t xml:space="preserve">he minimum and maximum score was </w:t>
      </w:r>
      <w:r w:rsidR="00B031C0">
        <w:rPr>
          <w:rFonts w:asciiTheme="majorBidi" w:hAnsiTheme="majorBidi" w:cstheme="majorBidi"/>
          <w:sz w:val="24"/>
          <w:szCs w:val="24"/>
        </w:rPr>
        <w:t>7</w:t>
      </w:r>
      <w:r w:rsidR="000C416B">
        <w:rPr>
          <w:rFonts w:asciiTheme="majorBidi" w:hAnsiTheme="majorBidi" w:cstheme="majorBidi"/>
          <w:sz w:val="24"/>
          <w:szCs w:val="24"/>
        </w:rPr>
        <w:t xml:space="preserve"> and 35 for knowledge and 30 and 150 for attitude</w:t>
      </w:r>
      <w:r w:rsidR="00EB15D6">
        <w:rPr>
          <w:rFonts w:asciiTheme="majorBidi" w:hAnsiTheme="majorBidi" w:cstheme="majorBidi"/>
          <w:sz w:val="24"/>
          <w:szCs w:val="24"/>
        </w:rPr>
        <w:t>.</w:t>
      </w:r>
      <w:r>
        <w:rPr>
          <w:rFonts w:asciiTheme="majorBidi" w:hAnsiTheme="majorBidi" w:cstheme="majorBidi"/>
          <w:sz w:val="24"/>
          <w:szCs w:val="24"/>
        </w:rPr>
        <w:t xml:space="preserve"> Data analyzed by SPSS 19.</w:t>
      </w:r>
    </w:p>
    <w:p w:rsidR="00EB15D6" w:rsidRDefault="00EB15D6" w:rsidP="00F135D5">
      <w:pPr>
        <w:autoSpaceDE w:val="0"/>
        <w:autoSpaceDN w:val="0"/>
        <w:adjustRightInd w:val="0"/>
        <w:spacing w:line="240" w:lineRule="auto"/>
        <w:jc w:val="both"/>
        <w:rPr>
          <w:rFonts w:asciiTheme="majorBidi" w:hAnsiTheme="majorBidi" w:cstheme="majorBidi"/>
          <w:sz w:val="24"/>
          <w:szCs w:val="24"/>
        </w:rPr>
      </w:pPr>
      <w:r w:rsidRPr="00EB15D6">
        <w:rPr>
          <w:rFonts w:asciiTheme="majorBidi" w:hAnsiTheme="majorBidi" w:cstheme="majorBidi"/>
          <w:sz w:val="24"/>
          <w:szCs w:val="24"/>
        </w:rPr>
        <w:t>The mean score of participants' knowledge was lo</w:t>
      </w:r>
      <w:r w:rsidR="007247CE">
        <w:rPr>
          <w:rFonts w:asciiTheme="majorBidi" w:hAnsiTheme="majorBidi" w:cstheme="majorBidi"/>
          <w:sz w:val="24"/>
          <w:szCs w:val="24"/>
        </w:rPr>
        <w:t>wer than the average</w:t>
      </w:r>
      <w:r w:rsidR="00F135D5">
        <w:rPr>
          <w:rFonts w:asciiTheme="majorBidi" w:hAnsiTheme="majorBidi" w:cstheme="majorBidi"/>
          <w:sz w:val="24"/>
          <w:szCs w:val="24"/>
        </w:rPr>
        <w:t xml:space="preserve"> while the </w:t>
      </w:r>
      <w:r w:rsidRPr="00EB15D6">
        <w:rPr>
          <w:rFonts w:asciiTheme="majorBidi" w:hAnsiTheme="majorBidi" w:cstheme="majorBidi"/>
          <w:sz w:val="24"/>
          <w:szCs w:val="24"/>
        </w:rPr>
        <w:t xml:space="preserve">attitude was higher than the average </w:t>
      </w:r>
      <w:r>
        <w:rPr>
          <w:rFonts w:asciiTheme="majorBidi" w:hAnsiTheme="majorBidi" w:cstheme="majorBidi"/>
          <w:sz w:val="24"/>
          <w:szCs w:val="24"/>
        </w:rPr>
        <w:t>.</w:t>
      </w:r>
      <w:r w:rsidRPr="00EB15D6">
        <w:rPr>
          <w:rFonts w:asciiTheme="majorBidi" w:hAnsiTheme="majorBidi" w:cstheme="majorBidi"/>
          <w:sz w:val="24"/>
          <w:szCs w:val="24"/>
        </w:rPr>
        <w:t>Residents had higher knowledge and attitude scores. There was a significant relationship between the knowledge score and age and the time spent in the current educational level.</w:t>
      </w:r>
    </w:p>
    <w:p w:rsidR="00EB15D6" w:rsidRDefault="00EB15D6" w:rsidP="00572FA6">
      <w:pPr>
        <w:autoSpaceDE w:val="0"/>
        <w:autoSpaceDN w:val="0"/>
        <w:adjustRightInd w:val="0"/>
        <w:spacing w:line="240" w:lineRule="auto"/>
        <w:jc w:val="both"/>
        <w:rPr>
          <w:rFonts w:asciiTheme="majorBidi" w:hAnsiTheme="majorBidi" w:cstheme="majorBidi"/>
          <w:sz w:val="24"/>
          <w:szCs w:val="24"/>
        </w:rPr>
      </w:pPr>
      <w:r w:rsidRPr="00EB15D6">
        <w:rPr>
          <w:rFonts w:asciiTheme="majorBidi" w:hAnsiTheme="majorBidi" w:cstheme="majorBidi"/>
          <w:sz w:val="24"/>
          <w:szCs w:val="24"/>
        </w:rPr>
        <w:t xml:space="preserve">Our study showed that knowledge and attitude of interns and residents of Kerman University of Medical Sciences </w:t>
      </w:r>
      <w:r w:rsidR="007247CE">
        <w:rPr>
          <w:rFonts w:asciiTheme="majorBidi" w:hAnsiTheme="majorBidi" w:cstheme="majorBidi"/>
          <w:sz w:val="24"/>
          <w:szCs w:val="24"/>
        </w:rPr>
        <w:t>was almost</w:t>
      </w:r>
      <w:r w:rsidRPr="00EB15D6">
        <w:rPr>
          <w:rFonts w:asciiTheme="majorBidi" w:hAnsiTheme="majorBidi" w:cstheme="majorBidi"/>
          <w:sz w:val="24"/>
          <w:szCs w:val="24"/>
        </w:rPr>
        <w:t xml:space="preserve"> </w:t>
      </w:r>
      <w:r w:rsidR="00572FA6">
        <w:rPr>
          <w:rFonts w:asciiTheme="majorBidi" w:hAnsiTheme="majorBidi" w:cstheme="majorBidi"/>
          <w:sz w:val="24"/>
          <w:szCs w:val="24"/>
        </w:rPr>
        <w:t xml:space="preserve">moderate toward patient safety. </w:t>
      </w:r>
      <w:r w:rsidRPr="00EB15D6">
        <w:rPr>
          <w:rFonts w:asciiTheme="majorBidi" w:hAnsiTheme="majorBidi" w:cstheme="majorBidi"/>
          <w:sz w:val="24"/>
          <w:szCs w:val="24"/>
        </w:rPr>
        <w:t xml:space="preserve">Therefore, it is imperative that patient safety topics be considered in </w:t>
      </w:r>
      <w:r w:rsidR="007247CE">
        <w:rPr>
          <w:rFonts w:asciiTheme="majorBidi" w:hAnsiTheme="majorBidi" w:cstheme="majorBidi"/>
          <w:sz w:val="24"/>
          <w:szCs w:val="24"/>
        </w:rPr>
        <w:t>medical</w:t>
      </w:r>
      <w:r w:rsidRPr="00EB15D6">
        <w:rPr>
          <w:rFonts w:asciiTheme="majorBidi" w:hAnsiTheme="majorBidi" w:cstheme="majorBidi"/>
          <w:sz w:val="24"/>
          <w:szCs w:val="24"/>
        </w:rPr>
        <w:t xml:space="preserve"> curriculum planning.</w:t>
      </w:r>
    </w:p>
    <w:p w:rsidR="00E16291" w:rsidRPr="00EB15D6" w:rsidRDefault="00E16291" w:rsidP="00F63C60">
      <w:pPr>
        <w:autoSpaceDE w:val="0"/>
        <w:autoSpaceDN w:val="0"/>
        <w:adjustRightInd w:val="0"/>
        <w:spacing w:line="240" w:lineRule="auto"/>
        <w:jc w:val="both"/>
        <w:rPr>
          <w:rFonts w:asciiTheme="majorBidi" w:hAnsiTheme="majorBidi" w:cstheme="majorBidi"/>
          <w:sz w:val="24"/>
          <w:szCs w:val="24"/>
        </w:rPr>
      </w:pPr>
      <w:r w:rsidRPr="00E16291">
        <w:rPr>
          <w:rFonts w:asciiTheme="majorBidi" w:hAnsiTheme="majorBidi" w:cstheme="majorBidi"/>
          <w:b/>
          <w:bCs/>
          <w:sz w:val="24"/>
          <w:szCs w:val="24"/>
        </w:rPr>
        <w:t>Key word</w:t>
      </w:r>
      <w:r w:rsidRPr="00E16291">
        <w:rPr>
          <w:rFonts w:asciiTheme="majorBidi" w:hAnsiTheme="majorBidi" w:cstheme="majorBidi"/>
          <w:sz w:val="24"/>
          <w:szCs w:val="24"/>
        </w:rPr>
        <w:t>s:</w:t>
      </w:r>
      <w:r>
        <w:rPr>
          <w:rFonts w:asciiTheme="majorBidi" w:hAnsiTheme="majorBidi" w:cstheme="majorBidi"/>
          <w:sz w:val="24"/>
          <w:szCs w:val="24"/>
        </w:rPr>
        <w:t xml:space="preserve"> </w:t>
      </w:r>
      <w:r w:rsidRPr="00E16291">
        <w:rPr>
          <w:rFonts w:asciiTheme="majorBidi" w:hAnsiTheme="majorBidi" w:cstheme="majorBidi"/>
          <w:sz w:val="24"/>
          <w:szCs w:val="24"/>
        </w:rPr>
        <w:t>Medical error, patient safety, intern, resident</w:t>
      </w:r>
    </w:p>
    <w:p w:rsidR="00772E26" w:rsidRDefault="00772E26" w:rsidP="00F63C60">
      <w:pPr>
        <w:spacing w:line="240" w:lineRule="auto"/>
        <w:rPr>
          <w:rFonts w:asciiTheme="majorBidi" w:hAnsiTheme="majorBidi" w:cstheme="majorBidi"/>
          <w:sz w:val="24"/>
          <w:szCs w:val="24"/>
        </w:rPr>
      </w:pPr>
    </w:p>
    <w:p w:rsidR="00F63C60" w:rsidRDefault="00F63C60" w:rsidP="00F63C60">
      <w:pPr>
        <w:spacing w:line="240" w:lineRule="auto"/>
        <w:rPr>
          <w:rFonts w:asciiTheme="majorBidi" w:hAnsiTheme="majorBidi" w:cstheme="majorBidi"/>
          <w:sz w:val="24"/>
          <w:szCs w:val="24"/>
        </w:rPr>
      </w:pPr>
    </w:p>
    <w:p w:rsidR="00F63C60" w:rsidRDefault="00F63C60" w:rsidP="00F63C60">
      <w:pPr>
        <w:spacing w:line="240" w:lineRule="auto"/>
        <w:rPr>
          <w:rFonts w:asciiTheme="majorBidi" w:hAnsiTheme="majorBidi" w:cstheme="majorBidi"/>
          <w:sz w:val="24"/>
          <w:szCs w:val="24"/>
        </w:rPr>
      </w:pPr>
    </w:p>
    <w:p w:rsidR="00F63C60" w:rsidRDefault="00F63C60" w:rsidP="00F63C60">
      <w:pPr>
        <w:spacing w:line="240" w:lineRule="auto"/>
        <w:rPr>
          <w:rFonts w:asciiTheme="majorBidi" w:hAnsiTheme="majorBidi" w:cstheme="majorBidi"/>
          <w:sz w:val="24"/>
          <w:szCs w:val="24"/>
        </w:rPr>
      </w:pPr>
    </w:p>
    <w:p w:rsidR="00F63C60" w:rsidRDefault="00F63C60" w:rsidP="00F63C60">
      <w:pPr>
        <w:spacing w:line="240" w:lineRule="auto"/>
        <w:rPr>
          <w:rFonts w:asciiTheme="majorBidi" w:hAnsiTheme="majorBidi" w:cstheme="majorBidi"/>
          <w:sz w:val="24"/>
          <w:szCs w:val="24"/>
        </w:rPr>
      </w:pPr>
    </w:p>
    <w:p w:rsidR="00F63C60" w:rsidRDefault="00F63C60" w:rsidP="00F63C60">
      <w:pPr>
        <w:spacing w:line="240" w:lineRule="auto"/>
        <w:rPr>
          <w:rFonts w:asciiTheme="majorBidi" w:hAnsiTheme="majorBidi" w:cstheme="majorBidi"/>
          <w:sz w:val="24"/>
          <w:szCs w:val="24"/>
        </w:rPr>
      </w:pPr>
    </w:p>
    <w:p w:rsidR="00F63C60" w:rsidRDefault="00F63C60" w:rsidP="00F63C60">
      <w:pPr>
        <w:spacing w:line="240" w:lineRule="auto"/>
        <w:rPr>
          <w:rFonts w:asciiTheme="majorBidi" w:hAnsiTheme="majorBidi" w:cstheme="majorBidi"/>
          <w:sz w:val="24"/>
          <w:szCs w:val="24"/>
        </w:rPr>
      </w:pPr>
    </w:p>
    <w:p w:rsidR="00754921" w:rsidRDefault="00754921" w:rsidP="00F63C60">
      <w:pPr>
        <w:spacing w:line="240" w:lineRule="auto"/>
        <w:rPr>
          <w:rFonts w:asciiTheme="majorBidi" w:hAnsiTheme="majorBidi" w:cstheme="majorBidi"/>
          <w:sz w:val="24"/>
          <w:szCs w:val="24"/>
        </w:rPr>
      </w:pPr>
    </w:p>
    <w:p w:rsidR="00754921" w:rsidRDefault="00754921" w:rsidP="00F63C60">
      <w:pPr>
        <w:spacing w:line="240" w:lineRule="auto"/>
        <w:rPr>
          <w:rFonts w:asciiTheme="majorBidi" w:hAnsiTheme="majorBidi" w:cstheme="majorBidi"/>
          <w:sz w:val="24"/>
          <w:szCs w:val="24"/>
        </w:rPr>
      </w:pPr>
    </w:p>
    <w:p w:rsidR="00A02504" w:rsidRDefault="00A02504" w:rsidP="00F63C60">
      <w:pPr>
        <w:spacing w:line="240" w:lineRule="auto"/>
        <w:rPr>
          <w:rFonts w:asciiTheme="majorBidi" w:hAnsiTheme="majorBidi" w:cstheme="majorBidi"/>
          <w:sz w:val="24"/>
          <w:szCs w:val="24"/>
        </w:rPr>
      </w:pPr>
    </w:p>
    <w:p w:rsidR="00A02504" w:rsidRDefault="00A02504" w:rsidP="00F63C60">
      <w:pPr>
        <w:spacing w:line="240" w:lineRule="auto"/>
        <w:rPr>
          <w:rFonts w:asciiTheme="majorBidi" w:hAnsiTheme="majorBidi" w:cstheme="majorBidi"/>
          <w:sz w:val="24"/>
          <w:szCs w:val="24"/>
        </w:rPr>
      </w:pPr>
    </w:p>
    <w:p w:rsidR="00A02504" w:rsidRDefault="00A02504" w:rsidP="00F63C60">
      <w:pPr>
        <w:spacing w:line="240" w:lineRule="auto"/>
        <w:rPr>
          <w:rFonts w:asciiTheme="majorBidi" w:hAnsiTheme="majorBidi" w:cstheme="majorBidi"/>
          <w:sz w:val="24"/>
          <w:szCs w:val="24"/>
        </w:rPr>
      </w:pPr>
    </w:p>
    <w:p w:rsidR="00A02504" w:rsidRDefault="00A02504" w:rsidP="00F63C60">
      <w:pPr>
        <w:spacing w:line="240" w:lineRule="auto"/>
        <w:rPr>
          <w:rFonts w:asciiTheme="majorBidi" w:hAnsiTheme="majorBidi" w:cstheme="majorBidi"/>
          <w:sz w:val="24"/>
          <w:szCs w:val="24"/>
        </w:rPr>
      </w:pPr>
    </w:p>
    <w:p w:rsidR="00A02504" w:rsidRDefault="00A02504" w:rsidP="00F63C60">
      <w:pPr>
        <w:spacing w:line="240" w:lineRule="auto"/>
        <w:rPr>
          <w:rFonts w:asciiTheme="majorBidi" w:hAnsiTheme="majorBidi" w:cstheme="majorBidi"/>
          <w:sz w:val="24"/>
          <w:szCs w:val="24"/>
        </w:rPr>
      </w:pPr>
    </w:p>
    <w:p w:rsidR="006D50CB" w:rsidRDefault="006D50CB" w:rsidP="00F63C60">
      <w:pPr>
        <w:spacing w:line="240" w:lineRule="auto"/>
        <w:rPr>
          <w:rFonts w:asciiTheme="majorBidi" w:hAnsiTheme="majorBidi" w:cstheme="majorBidi"/>
          <w:sz w:val="24"/>
          <w:szCs w:val="24"/>
        </w:rPr>
      </w:pPr>
    </w:p>
    <w:p w:rsidR="004B0072" w:rsidRDefault="004B0072" w:rsidP="00754921">
      <w:pPr>
        <w:spacing w:line="240" w:lineRule="auto"/>
        <w:jc w:val="center"/>
        <w:rPr>
          <w:rFonts w:asciiTheme="majorBidi" w:hAnsiTheme="majorBidi" w:cstheme="majorBidi"/>
          <w:b/>
          <w:bCs/>
          <w:sz w:val="28"/>
          <w:szCs w:val="28"/>
        </w:rPr>
      </w:pPr>
      <w:r w:rsidRPr="00F24BB7">
        <w:rPr>
          <w:rFonts w:asciiTheme="majorBidi" w:hAnsiTheme="majorBidi" w:cstheme="majorBidi"/>
          <w:b/>
          <w:bCs/>
          <w:sz w:val="28"/>
          <w:szCs w:val="28"/>
        </w:rPr>
        <w:lastRenderedPageBreak/>
        <w:t xml:space="preserve">Patient safety from the viewpoint of trainees in internship and residency </w:t>
      </w:r>
    </w:p>
    <w:p w:rsidR="00754921" w:rsidRPr="004B0072" w:rsidRDefault="00754921" w:rsidP="00754921">
      <w:pPr>
        <w:spacing w:line="240" w:lineRule="auto"/>
        <w:jc w:val="center"/>
        <w:rPr>
          <w:rFonts w:asciiTheme="majorBidi" w:hAnsiTheme="majorBidi" w:cstheme="majorBidi"/>
          <w:b/>
          <w:bCs/>
          <w:sz w:val="28"/>
          <w:szCs w:val="28"/>
        </w:rPr>
      </w:pPr>
    </w:p>
    <w:p w:rsidR="00772E26" w:rsidRPr="005E65E3" w:rsidRDefault="00772E26" w:rsidP="00F63C60">
      <w:pPr>
        <w:spacing w:line="240" w:lineRule="auto"/>
        <w:rPr>
          <w:rFonts w:asciiTheme="majorBidi" w:hAnsiTheme="majorBidi" w:cstheme="majorBidi"/>
          <w:b/>
          <w:bCs/>
          <w:sz w:val="24"/>
          <w:szCs w:val="24"/>
        </w:rPr>
      </w:pPr>
      <w:r w:rsidRPr="005E65E3">
        <w:rPr>
          <w:rFonts w:asciiTheme="majorBidi" w:hAnsiTheme="majorBidi" w:cstheme="majorBidi"/>
          <w:b/>
          <w:bCs/>
          <w:sz w:val="24"/>
          <w:szCs w:val="24"/>
        </w:rPr>
        <w:t>Introduction:</w:t>
      </w:r>
    </w:p>
    <w:p w:rsidR="00CE6BEC" w:rsidRDefault="00772E26" w:rsidP="00F63C60">
      <w:pPr>
        <w:spacing w:line="240" w:lineRule="auto"/>
        <w:jc w:val="both"/>
        <w:rPr>
          <w:rFonts w:asciiTheme="majorBidi" w:hAnsiTheme="majorBidi" w:cstheme="majorBidi"/>
          <w:sz w:val="24"/>
          <w:szCs w:val="24"/>
        </w:rPr>
      </w:pPr>
      <w:r w:rsidRPr="00C72A8E">
        <w:rPr>
          <w:rFonts w:asciiTheme="majorBidi" w:hAnsiTheme="majorBidi" w:cstheme="majorBidi"/>
          <w:sz w:val="24"/>
          <w:szCs w:val="24"/>
        </w:rPr>
        <w:t xml:space="preserve">Unsafe medical care is a </w:t>
      </w:r>
      <w:r w:rsidR="00CA1EC5" w:rsidRPr="00C72A8E">
        <w:rPr>
          <w:rFonts w:asciiTheme="majorBidi" w:hAnsiTheme="majorBidi" w:cstheme="majorBidi"/>
          <w:sz w:val="24"/>
          <w:szCs w:val="24"/>
        </w:rPr>
        <w:t>global</w:t>
      </w:r>
      <w:r w:rsidRPr="00C72A8E">
        <w:rPr>
          <w:rFonts w:asciiTheme="majorBidi" w:hAnsiTheme="majorBidi" w:cstheme="majorBidi"/>
          <w:sz w:val="24"/>
          <w:szCs w:val="24"/>
        </w:rPr>
        <w:t xml:space="preserve"> challenge and causes </w:t>
      </w:r>
      <w:r w:rsidR="00CA1EC5" w:rsidRPr="00C72A8E">
        <w:rPr>
          <w:rFonts w:asciiTheme="majorBidi" w:hAnsiTheme="majorBidi" w:cstheme="majorBidi"/>
          <w:sz w:val="24"/>
          <w:szCs w:val="24"/>
        </w:rPr>
        <w:t xml:space="preserve">significant </w:t>
      </w:r>
      <w:r w:rsidRPr="00C72A8E">
        <w:rPr>
          <w:rFonts w:asciiTheme="majorBidi" w:hAnsiTheme="majorBidi" w:cstheme="majorBidi"/>
          <w:sz w:val="24"/>
          <w:szCs w:val="24"/>
        </w:rPr>
        <w:t xml:space="preserve">morbidity and mortality </w:t>
      </w:r>
      <w:r w:rsidR="00CA1EC5" w:rsidRPr="00C72A8E">
        <w:rPr>
          <w:rFonts w:asciiTheme="majorBidi" w:hAnsiTheme="majorBidi" w:cstheme="majorBidi"/>
          <w:sz w:val="24"/>
          <w:szCs w:val="24"/>
        </w:rPr>
        <w:t xml:space="preserve">around the </w:t>
      </w:r>
      <w:r w:rsidR="00C72A8E" w:rsidRPr="00C72A8E">
        <w:rPr>
          <w:rFonts w:asciiTheme="majorBidi" w:hAnsiTheme="majorBidi" w:cstheme="majorBidi"/>
          <w:sz w:val="24"/>
          <w:szCs w:val="24"/>
        </w:rPr>
        <w:t xml:space="preserve">world. Although, </w:t>
      </w:r>
      <w:r w:rsidR="00C72A8E" w:rsidRPr="00C72A8E">
        <w:rPr>
          <w:rFonts w:asciiTheme="majorBidi" w:hAnsiTheme="majorBidi" w:cstheme="majorBidi"/>
          <w:sz w:val="24"/>
          <w:szCs w:val="24"/>
          <w:lang w:bidi="fa-IR"/>
        </w:rPr>
        <w:t>m</w:t>
      </w:r>
      <w:r w:rsidR="00C72A8E" w:rsidRPr="00C72A8E">
        <w:rPr>
          <w:rFonts w:asciiTheme="majorBidi" w:hAnsiTheme="majorBidi" w:cstheme="majorBidi"/>
          <w:sz w:val="24"/>
          <w:szCs w:val="24"/>
        </w:rPr>
        <w:t xml:space="preserve">ost of the evidence about unsafe </w:t>
      </w:r>
      <w:r w:rsidR="003711D9" w:rsidRPr="00C72A8E">
        <w:rPr>
          <w:rFonts w:asciiTheme="majorBidi" w:hAnsiTheme="majorBidi" w:cstheme="majorBidi"/>
          <w:sz w:val="24"/>
          <w:szCs w:val="24"/>
        </w:rPr>
        <w:t xml:space="preserve">medical </w:t>
      </w:r>
      <w:r w:rsidR="00C72A8E" w:rsidRPr="00C72A8E">
        <w:rPr>
          <w:rFonts w:asciiTheme="majorBidi" w:hAnsiTheme="majorBidi" w:cstheme="majorBidi"/>
          <w:sz w:val="24"/>
          <w:szCs w:val="24"/>
        </w:rPr>
        <w:t xml:space="preserve">care is from </w:t>
      </w:r>
      <w:r w:rsidR="003711D9">
        <w:rPr>
          <w:rFonts w:asciiTheme="majorBidi" w:hAnsiTheme="majorBidi" w:cstheme="majorBidi"/>
          <w:sz w:val="24"/>
          <w:szCs w:val="24"/>
        </w:rPr>
        <w:t xml:space="preserve">the </w:t>
      </w:r>
      <w:r w:rsidR="00C72A8E" w:rsidRPr="00C72A8E">
        <w:rPr>
          <w:rFonts w:asciiTheme="majorBidi" w:hAnsiTheme="majorBidi" w:cstheme="majorBidi"/>
          <w:sz w:val="24"/>
          <w:szCs w:val="24"/>
        </w:rPr>
        <w:t xml:space="preserve">developed nations, it seems, in </w:t>
      </w:r>
      <w:r w:rsidR="003711D9">
        <w:rPr>
          <w:rFonts w:asciiTheme="majorBidi" w:hAnsiTheme="majorBidi" w:cstheme="majorBidi"/>
          <w:sz w:val="24"/>
          <w:szCs w:val="24"/>
        </w:rPr>
        <w:t xml:space="preserve">the </w:t>
      </w:r>
      <w:r w:rsidR="00C72A8E" w:rsidRPr="00C72A8E">
        <w:rPr>
          <w:rFonts w:asciiTheme="majorBidi" w:hAnsiTheme="majorBidi" w:cstheme="majorBidi"/>
          <w:sz w:val="24"/>
          <w:szCs w:val="24"/>
        </w:rPr>
        <w:t>developing countries the same or even worse conditions exist.</w:t>
      </w:r>
      <w:r w:rsidRPr="00C72A8E">
        <w:rPr>
          <w:rFonts w:asciiTheme="majorBidi" w:hAnsiTheme="majorBidi" w:cstheme="majorBidi"/>
          <w:sz w:val="24"/>
          <w:szCs w:val="24"/>
        </w:rPr>
        <w:fldChar w:fldCharType="begin"/>
      </w:r>
      <w:r w:rsidRPr="00C72A8E">
        <w:rPr>
          <w:rFonts w:asciiTheme="majorBidi" w:hAnsiTheme="majorBidi" w:cstheme="majorBidi"/>
          <w:sz w:val="24"/>
          <w:szCs w:val="24"/>
        </w:rPr>
        <w:instrText xml:space="preserve"> ADDIN EN.CITE &lt;EndNote&gt;&lt;Cite&gt;&lt;Author&gt;Organization&lt;/Author&gt;&lt;Year&gt;2008&lt;/Year&gt;&lt;RecNum&gt;1&lt;/RecNum&gt;&lt;DisplayText&gt;(1)&lt;/DisplayText&gt;&lt;record&gt;&lt;rec-number&gt;1&lt;/rec-number&gt;&lt;foreign-keys&gt;&lt;key app="EN" db-id="9xrsa9zfpxz526efa9axs0rmes2xv02azzfe"&gt;1&lt;/key&gt;&lt;/foreign-keys&gt;&lt;ref-type name="Book"&gt;6&lt;/ref-type&gt;&lt;contributors&gt;&lt;authors&gt;&lt;author&gt;World Health Organization&lt;/author&gt;&lt;/authors&gt;&lt;/contributors&gt;&lt;titles&gt;&lt;title&gt;Summary of the evidence on patient safety : implications for research&lt;/title&gt;&lt;/titles&gt;&lt;dates&gt;&lt;year&gt;2008&lt;/year&gt;&lt;/dates&gt;&lt;pub-location&gt;Geneva , Switzerland &lt;/pub-location&gt;&lt;publisher&gt; Publications of the World Health Organization&lt;/publisher&gt;&lt;urls&gt;&lt;/urls&gt;&lt;/record&gt;&lt;/Cite&gt;&lt;/EndNote&gt;</w:instrText>
      </w:r>
      <w:r w:rsidRPr="00C72A8E">
        <w:rPr>
          <w:rFonts w:asciiTheme="majorBidi" w:hAnsiTheme="majorBidi" w:cstheme="majorBidi"/>
          <w:sz w:val="24"/>
          <w:szCs w:val="24"/>
        </w:rPr>
        <w:fldChar w:fldCharType="separate"/>
      </w:r>
      <w:r w:rsidRPr="00C72A8E">
        <w:rPr>
          <w:rFonts w:asciiTheme="majorBidi" w:hAnsiTheme="majorBidi" w:cstheme="majorBidi"/>
          <w:noProof/>
          <w:sz w:val="24"/>
          <w:szCs w:val="24"/>
        </w:rPr>
        <w:t>(</w:t>
      </w:r>
      <w:hyperlink w:anchor="_ENREF_1" w:tooltip="Organization, 2008 #1" w:history="1">
        <w:r w:rsidR="00C65102" w:rsidRPr="00C72A8E">
          <w:rPr>
            <w:rFonts w:asciiTheme="majorBidi" w:hAnsiTheme="majorBidi" w:cstheme="majorBidi"/>
            <w:noProof/>
            <w:sz w:val="24"/>
            <w:szCs w:val="24"/>
          </w:rPr>
          <w:t>1</w:t>
        </w:r>
      </w:hyperlink>
      <w:r w:rsidRPr="00C72A8E">
        <w:rPr>
          <w:rFonts w:asciiTheme="majorBidi" w:hAnsiTheme="majorBidi" w:cstheme="majorBidi"/>
          <w:noProof/>
          <w:sz w:val="24"/>
          <w:szCs w:val="24"/>
        </w:rPr>
        <w:t>)</w:t>
      </w:r>
      <w:r w:rsidRPr="00C72A8E">
        <w:rPr>
          <w:rFonts w:asciiTheme="majorBidi" w:hAnsiTheme="majorBidi" w:cstheme="majorBidi"/>
          <w:sz w:val="24"/>
          <w:szCs w:val="24"/>
        </w:rPr>
        <w:fldChar w:fldCharType="end"/>
      </w:r>
      <w:r w:rsidR="00CE6BEC" w:rsidRPr="00CE6BEC">
        <w:rPr>
          <w:rFonts w:asciiTheme="majorBidi" w:hAnsiTheme="majorBidi" w:cstheme="majorBidi"/>
          <w:sz w:val="24"/>
          <w:szCs w:val="24"/>
        </w:rPr>
        <w:t xml:space="preserve"> </w:t>
      </w:r>
      <w:r w:rsidR="00CE6BEC">
        <w:rPr>
          <w:rFonts w:asciiTheme="majorBidi" w:hAnsiTheme="majorBidi" w:cstheme="majorBidi"/>
          <w:sz w:val="24"/>
          <w:szCs w:val="24"/>
        </w:rPr>
        <w:t>The related literatures shown</w:t>
      </w:r>
      <w:r w:rsidR="00CE6BEC" w:rsidRPr="0057594D">
        <w:rPr>
          <w:rFonts w:asciiTheme="majorBidi" w:hAnsiTheme="majorBidi" w:cstheme="majorBidi"/>
          <w:sz w:val="24"/>
          <w:szCs w:val="24"/>
        </w:rPr>
        <w:t xml:space="preserve"> significant numbers of patients are harmed </w:t>
      </w:r>
      <w:r w:rsidR="00CE6BEC">
        <w:rPr>
          <w:rFonts w:asciiTheme="majorBidi" w:hAnsiTheme="majorBidi" w:cstheme="majorBidi"/>
          <w:sz w:val="24"/>
          <w:szCs w:val="24"/>
        </w:rPr>
        <w:t>due to unsafe</w:t>
      </w:r>
      <w:r w:rsidR="00CE6BEC" w:rsidRPr="0057594D">
        <w:rPr>
          <w:rFonts w:asciiTheme="majorBidi" w:hAnsiTheme="majorBidi" w:cstheme="majorBidi"/>
          <w:sz w:val="24"/>
          <w:szCs w:val="24"/>
        </w:rPr>
        <w:t xml:space="preserve"> health care</w:t>
      </w:r>
      <w:r w:rsidR="00CE6BEC">
        <w:rPr>
          <w:rFonts w:asciiTheme="majorBidi" w:hAnsiTheme="majorBidi" w:cstheme="majorBidi"/>
          <w:sz w:val="24"/>
          <w:szCs w:val="24"/>
        </w:rPr>
        <w:t xml:space="preserve"> which results</w:t>
      </w:r>
      <w:r w:rsidR="00CE6BEC" w:rsidRPr="0057594D">
        <w:rPr>
          <w:rFonts w:asciiTheme="majorBidi" w:hAnsiTheme="majorBidi" w:cstheme="majorBidi"/>
          <w:sz w:val="24"/>
          <w:szCs w:val="24"/>
        </w:rPr>
        <w:t xml:space="preserve"> in</w:t>
      </w:r>
      <w:r w:rsidR="004D6C3E">
        <w:rPr>
          <w:rFonts w:asciiTheme="majorBidi" w:hAnsiTheme="majorBidi" w:cstheme="majorBidi"/>
          <w:sz w:val="24"/>
          <w:szCs w:val="24"/>
        </w:rPr>
        <w:t xml:space="preserve"> additional medical costs,</w:t>
      </w:r>
      <w:r w:rsidR="004D6C3E" w:rsidRPr="0057594D">
        <w:rPr>
          <w:rFonts w:asciiTheme="majorBidi" w:hAnsiTheme="majorBidi" w:cstheme="majorBidi"/>
          <w:sz w:val="24"/>
          <w:szCs w:val="24"/>
        </w:rPr>
        <w:t xml:space="preserve"> </w:t>
      </w:r>
      <w:r w:rsidR="00CE6BEC" w:rsidRPr="0057594D">
        <w:rPr>
          <w:rFonts w:asciiTheme="majorBidi" w:hAnsiTheme="majorBidi" w:cstheme="majorBidi"/>
          <w:sz w:val="24"/>
          <w:szCs w:val="24"/>
        </w:rPr>
        <w:t>increased length of stay</w:t>
      </w:r>
      <w:r w:rsidR="00CE6BEC">
        <w:rPr>
          <w:rFonts w:asciiTheme="majorBidi" w:hAnsiTheme="majorBidi" w:cstheme="majorBidi"/>
          <w:sz w:val="24"/>
          <w:szCs w:val="24"/>
        </w:rPr>
        <w:t xml:space="preserve"> and</w:t>
      </w:r>
      <w:r w:rsidR="00CE6BEC" w:rsidRPr="0057594D">
        <w:rPr>
          <w:rFonts w:asciiTheme="majorBidi" w:hAnsiTheme="majorBidi" w:cstheme="majorBidi"/>
          <w:sz w:val="24"/>
          <w:szCs w:val="24"/>
        </w:rPr>
        <w:t>, permanent injury or even death.</w:t>
      </w:r>
      <w:r w:rsidR="00CE6BEC">
        <w:rPr>
          <w:rFonts w:asciiTheme="majorBidi" w:hAnsiTheme="majorBidi" w:cstheme="majorBidi"/>
          <w:sz w:val="24"/>
          <w:szCs w:val="24"/>
        </w:rPr>
        <w:fldChar w:fldCharType="begin"/>
      </w:r>
      <w:r w:rsidR="00CE6BEC">
        <w:rPr>
          <w:rFonts w:asciiTheme="majorBidi" w:hAnsiTheme="majorBidi" w:cstheme="majorBidi"/>
          <w:sz w:val="24"/>
          <w:szCs w:val="24"/>
        </w:rPr>
        <w:instrText xml:space="preserve"> ADDIN EN.CITE &lt;EndNote&gt;&lt;Cite&gt;&lt;Author&gt;organization&lt;/Author&gt;&lt;Year&gt;2018&lt;/Year&gt;&lt;RecNum&gt;3&lt;/RecNum&gt;&lt;DisplayText&gt;(2)&lt;/DisplayText&gt;&lt;record&gt;&lt;rec-number&gt;3&lt;/rec-number&gt;&lt;foreign-keys&gt;&lt;key app="EN" db-id="9xrsa9zfpxz526efa9axs0rmes2xv02azzfe"&gt;3&lt;/key&gt;&lt;/foreign-keys&gt;&lt;ref-type name="Web Page"&gt;12&lt;/ref-type&gt;&lt;contributors&gt;&lt;authors&gt;&lt;author&gt;world health organization&lt;/author&gt;&lt;/authors&gt;&lt;/contributors&gt;&lt;titles&gt;&lt;title&gt;Patient safety&lt;/title&gt;&lt;/titles&gt;&lt;volume&gt;2018&lt;/volume&gt;&lt;dates&gt;&lt;year&gt;2018&lt;/year&gt;&lt;/dates&gt;&lt;urls&gt;&lt;related-urls&gt;&lt;url&gt;http://www.who.int/patientsafety/en/&lt;/url&gt;&lt;/related-urls&gt;&lt;/urls&gt;&lt;/record&gt;&lt;/Cite&gt;&lt;/EndNote&gt;</w:instrText>
      </w:r>
      <w:r w:rsidR="00CE6BEC">
        <w:rPr>
          <w:rFonts w:asciiTheme="majorBidi" w:hAnsiTheme="majorBidi" w:cstheme="majorBidi"/>
          <w:sz w:val="24"/>
          <w:szCs w:val="24"/>
        </w:rPr>
        <w:fldChar w:fldCharType="separate"/>
      </w:r>
      <w:r w:rsidR="00CE6BEC">
        <w:rPr>
          <w:rFonts w:asciiTheme="majorBidi" w:hAnsiTheme="majorBidi" w:cstheme="majorBidi"/>
          <w:noProof/>
          <w:sz w:val="24"/>
          <w:szCs w:val="24"/>
        </w:rPr>
        <w:t>(</w:t>
      </w:r>
      <w:hyperlink w:anchor="_ENREF_2" w:tooltip="organization, 2018 #3" w:history="1">
        <w:r w:rsidR="00C65102">
          <w:rPr>
            <w:rFonts w:asciiTheme="majorBidi" w:hAnsiTheme="majorBidi" w:cstheme="majorBidi"/>
            <w:noProof/>
            <w:sz w:val="24"/>
            <w:szCs w:val="24"/>
          </w:rPr>
          <w:t>2</w:t>
        </w:r>
      </w:hyperlink>
      <w:r w:rsidR="00CE6BEC">
        <w:rPr>
          <w:rFonts w:asciiTheme="majorBidi" w:hAnsiTheme="majorBidi" w:cstheme="majorBidi"/>
          <w:noProof/>
          <w:sz w:val="24"/>
          <w:szCs w:val="24"/>
        </w:rPr>
        <w:t>)</w:t>
      </w:r>
      <w:r w:rsidR="00CE6BEC">
        <w:rPr>
          <w:rFonts w:asciiTheme="majorBidi" w:hAnsiTheme="majorBidi" w:cstheme="majorBidi"/>
          <w:sz w:val="24"/>
          <w:szCs w:val="24"/>
        </w:rPr>
        <w:fldChar w:fldCharType="end"/>
      </w:r>
    </w:p>
    <w:p w:rsidR="00543846" w:rsidRDefault="00C7319B" w:rsidP="00F63C60">
      <w:pPr>
        <w:spacing w:line="240" w:lineRule="auto"/>
        <w:jc w:val="both"/>
        <w:rPr>
          <w:rFonts w:asciiTheme="majorBidi" w:hAnsiTheme="majorBidi" w:cstheme="majorBidi"/>
          <w:sz w:val="24"/>
          <w:szCs w:val="24"/>
        </w:rPr>
      </w:pPr>
      <w:r>
        <w:rPr>
          <w:rFonts w:asciiTheme="majorBidi" w:hAnsiTheme="majorBidi" w:cstheme="majorBidi"/>
          <w:sz w:val="24"/>
          <w:szCs w:val="24"/>
        </w:rPr>
        <w:t xml:space="preserve">It is </w:t>
      </w:r>
      <w:r w:rsidR="005E65E3" w:rsidRPr="00C7319B">
        <w:rPr>
          <w:rFonts w:asciiTheme="majorBidi" w:hAnsiTheme="majorBidi" w:cstheme="majorBidi"/>
          <w:sz w:val="24"/>
          <w:szCs w:val="24"/>
        </w:rPr>
        <w:t>estimate</w:t>
      </w:r>
      <w:r w:rsidRPr="00C7319B">
        <w:rPr>
          <w:rFonts w:asciiTheme="majorBidi" w:hAnsiTheme="majorBidi" w:cstheme="majorBidi"/>
          <w:sz w:val="24"/>
          <w:szCs w:val="24"/>
        </w:rPr>
        <w:t>d</w:t>
      </w:r>
      <w:r w:rsidR="005E65E3" w:rsidRPr="00C7319B">
        <w:rPr>
          <w:rFonts w:asciiTheme="majorBidi" w:hAnsiTheme="majorBidi" w:cstheme="majorBidi"/>
          <w:sz w:val="24"/>
          <w:szCs w:val="24"/>
        </w:rPr>
        <w:t xml:space="preserve"> that approximat</w:t>
      </w:r>
      <w:r w:rsidRPr="00C7319B">
        <w:rPr>
          <w:rFonts w:asciiTheme="majorBidi" w:hAnsiTheme="majorBidi" w:cstheme="majorBidi"/>
          <w:sz w:val="24"/>
          <w:szCs w:val="24"/>
        </w:rPr>
        <w:t>ely 42.7 million adverse events</w:t>
      </w:r>
      <w:r w:rsidR="00D8684A">
        <w:rPr>
          <w:rFonts w:asciiTheme="majorBidi" w:hAnsiTheme="majorBidi" w:cstheme="majorBidi"/>
          <w:sz w:val="24"/>
          <w:szCs w:val="24"/>
        </w:rPr>
        <w:t xml:space="preserve"> (AEs)</w:t>
      </w:r>
      <w:r w:rsidRPr="00C7319B">
        <w:rPr>
          <w:rFonts w:asciiTheme="majorBidi" w:hAnsiTheme="majorBidi" w:cstheme="majorBidi"/>
          <w:sz w:val="24"/>
          <w:szCs w:val="24"/>
        </w:rPr>
        <w:t xml:space="preserve"> happened in the world</w:t>
      </w:r>
      <w:r>
        <w:t xml:space="preserve"> </w:t>
      </w:r>
      <w:r w:rsidRPr="00C7319B">
        <w:rPr>
          <w:rFonts w:asciiTheme="majorBidi" w:hAnsiTheme="majorBidi" w:cstheme="majorBidi"/>
          <w:sz w:val="24"/>
          <w:szCs w:val="24"/>
        </w:rPr>
        <w:t>annually</w:t>
      </w:r>
      <w:r w:rsidR="005E65E3" w:rsidRPr="00C7319B">
        <w:rPr>
          <w:rFonts w:asciiTheme="majorBidi" w:hAnsiTheme="majorBidi" w:cstheme="majorBidi"/>
          <w:sz w:val="24"/>
          <w:szCs w:val="24"/>
        </w:rPr>
        <w:t xml:space="preserve"> </w:t>
      </w:r>
      <w:r w:rsidRPr="00C7319B">
        <w:rPr>
          <w:rFonts w:asciiTheme="majorBidi" w:hAnsiTheme="majorBidi" w:cstheme="majorBidi"/>
          <w:sz w:val="24"/>
          <w:szCs w:val="24"/>
        </w:rPr>
        <w:t>which</w:t>
      </w:r>
      <w:r w:rsidR="005E65E3" w:rsidRPr="00C7319B">
        <w:rPr>
          <w:rFonts w:asciiTheme="majorBidi" w:hAnsiTheme="majorBidi" w:cstheme="majorBidi"/>
          <w:sz w:val="24"/>
          <w:szCs w:val="24"/>
        </w:rPr>
        <w:t xml:space="preserve"> result in 23 million DALYs</w:t>
      </w:r>
      <w:r w:rsidR="003711D9">
        <w:rPr>
          <w:rStyle w:val="FootnoteReference"/>
          <w:rFonts w:asciiTheme="majorBidi" w:hAnsiTheme="majorBidi" w:cstheme="majorBidi"/>
          <w:sz w:val="24"/>
          <w:szCs w:val="24"/>
        </w:rPr>
        <w:footnoteReference w:id="1"/>
      </w:r>
      <w:r w:rsidR="005E65E3" w:rsidRPr="00C7319B">
        <w:rPr>
          <w:rFonts w:asciiTheme="majorBidi" w:hAnsiTheme="majorBidi" w:cstheme="majorBidi"/>
          <w:sz w:val="24"/>
          <w:szCs w:val="24"/>
        </w:rPr>
        <w:t xml:space="preserve"> lost per year</w:t>
      </w:r>
      <w:r w:rsidRPr="00C7319B">
        <w:rPr>
          <w:rFonts w:asciiTheme="majorBidi" w:hAnsiTheme="majorBidi" w:cstheme="majorBidi"/>
          <w:sz w:val="24"/>
          <w:szCs w:val="24"/>
        </w:rPr>
        <w:t>.</w:t>
      </w:r>
      <w:r w:rsidR="005E65E3" w:rsidRPr="00C7319B">
        <w:rPr>
          <w:rFonts w:asciiTheme="majorBidi" w:hAnsiTheme="majorBidi" w:cstheme="majorBidi"/>
          <w:sz w:val="24"/>
          <w:szCs w:val="24"/>
        </w:rPr>
        <w:t xml:space="preserve"> </w:t>
      </w:r>
      <w:r w:rsidR="00DA04F2">
        <w:rPr>
          <w:rFonts w:asciiTheme="majorBidi" w:hAnsiTheme="majorBidi" w:cstheme="majorBidi"/>
          <w:sz w:val="24"/>
          <w:szCs w:val="24"/>
        </w:rPr>
        <w:t xml:space="preserve">Most of these </w:t>
      </w:r>
      <w:r w:rsidR="00D9496F" w:rsidRPr="00C7319B">
        <w:rPr>
          <w:rFonts w:asciiTheme="majorBidi" w:hAnsiTheme="majorBidi" w:cstheme="majorBidi"/>
          <w:sz w:val="24"/>
          <w:szCs w:val="24"/>
        </w:rPr>
        <w:t xml:space="preserve">adverse </w:t>
      </w:r>
      <w:r w:rsidR="00DA04F2">
        <w:rPr>
          <w:rFonts w:asciiTheme="majorBidi" w:hAnsiTheme="majorBidi" w:cstheme="majorBidi"/>
          <w:sz w:val="24"/>
          <w:szCs w:val="24"/>
        </w:rPr>
        <w:t xml:space="preserve">events are </w:t>
      </w:r>
      <w:r w:rsidR="005E65E3" w:rsidRPr="00C7319B">
        <w:rPr>
          <w:rFonts w:asciiTheme="majorBidi" w:hAnsiTheme="majorBidi" w:cstheme="majorBidi"/>
          <w:sz w:val="24"/>
          <w:szCs w:val="24"/>
        </w:rPr>
        <w:t>occurred in low</w:t>
      </w:r>
      <w:r w:rsidRPr="00C7319B">
        <w:rPr>
          <w:rFonts w:asciiTheme="majorBidi" w:hAnsiTheme="majorBidi" w:cstheme="majorBidi"/>
          <w:sz w:val="24"/>
          <w:szCs w:val="24"/>
        </w:rPr>
        <w:t xml:space="preserve"> </w:t>
      </w:r>
      <w:r w:rsidR="005E65E3" w:rsidRPr="00C7319B">
        <w:rPr>
          <w:rFonts w:asciiTheme="majorBidi" w:hAnsiTheme="majorBidi" w:cstheme="majorBidi"/>
          <w:sz w:val="24"/>
          <w:szCs w:val="24"/>
        </w:rPr>
        <w:t>and mi</w:t>
      </w:r>
      <w:r w:rsidRPr="00C7319B">
        <w:rPr>
          <w:rFonts w:asciiTheme="majorBidi" w:hAnsiTheme="majorBidi" w:cstheme="majorBidi"/>
          <w:sz w:val="24"/>
          <w:szCs w:val="24"/>
        </w:rPr>
        <w:t xml:space="preserve">ddle </w:t>
      </w:r>
      <w:r w:rsidR="005E65E3" w:rsidRPr="00C7319B">
        <w:rPr>
          <w:rFonts w:asciiTheme="majorBidi" w:hAnsiTheme="majorBidi" w:cstheme="majorBidi"/>
          <w:sz w:val="24"/>
          <w:szCs w:val="24"/>
        </w:rPr>
        <w:t>income countries</w:t>
      </w:r>
      <w:r w:rsidR="00DA04F2">
        <w:rPr>
          <w:rFonts w:asciiTheme="majorBidi" w:hAnsiTheme="majorBidi" w:cstheme="majorBidi"/>
          <w:sz w:val="24"/>
          <w:szCs w:val="24"/>
        </w:rPr>
        <w:t>.</w:t>
      </w:r>
      <w:r w:rsidR="00DA04F2">
        <w:rPr>
          <w:rFonts w:asciiTheme="majorBidi" w:hAnsiTheme="majorBidi" w:cstheme="majorBidi"/>
          <w:sz w:val="24"/>
          <w:szCs w:val="24"/>
        </w:rPr>
        <w:fldChar w:fldCharType="begin"/>
      </w:r>
      <w:r w:rsidR="00CE6BEC">
        <w:rPr>
          <w:rFonts w:asciiTheme="majorBidi" w:hAnsiTheme="majorBidi" w:cstheme="majorBidi"/>
          <w:sz w:val="24"/>
          <w:szCs w:val="24"/>
        </w:rPr>
        <w:instrText xml:space="preserve"> ADDIN EN.CITE &lt;EndNote&gt;&lt;Cite&gt;&lt;Author&gt;AK&lt;/Author&gt;&lt;Year&gt;2013&lt;/Year&gt;&lt;RecNum&gt;2&lt;/RecNum&gt;&lt;DisplayText&gt;(3)&lt;/DisplayText&gt;&lt;record&gt;&lt;rec-number&gt;2&lt;/rec-number&gt;&lt;foreign-keys&gt;&lt;key app="EN" db-id="9xrsa9zfpxz526efa9axs0rmes2xv02azzfe"&gt;2&lt;/key&gt;&lt;/foreign-keys&gt;&lt;ref-type name="Journal Article"&gt;17&lt;/ref-type&gt;&lt;contributors&gt;&lt;authors&gt;&lt;author&gt;Jha AK&lt;/author&gt;&lt;author&gt; Larizgoitia I&lt;/author&gt;&lt;author&gt; Audera-Lopez C, et al &lt;/author&gt;&lt;/authors&gt;&lt;/contributors&gt;&lt;titles&gt;&lt;title&gt;The global burden of unsafe medical care: analytic modelling of observational studies&lt;/title&gt;&lt;secondary-title&gt;BMJ Qual Saf &lt;/secondary-title&gt;&lt;/titles&gt;&lt;periodical&gt;&lt;full-title&gt;BMJ Qual Saf&lt;/full-title&gt;&lt;/periodical&gt;&lt;pages&gt;809-15.&lt;/pages&gt;&lt;volume&gt;22&lt;/volume&gt;&lt;dates&gt;&lt;year&gt;2013&lt;/year&gt;&lt;/dates&gt;&lt;urls&gt;&lt;/urls&gt;&lt;/record&gt;&lt;/Cite&gt;&lt;/EndNote&gt;</w:instrText>
      </w:r>
      <w:r w:rsidR="00DA04F2">
        <w:rPr>
          <w:rFonts w:asciiTheme="majorBidi" w:hAnsiTheme="majorBidi" w:cstheme="majorBidi"/>
          <w:sz w:val="24"/>
          <w:szCs w:val="24"/>
        </w:rPr>
        <w:fldChar w:fldCharType="separate"/>
      </w:r>
      <w:r w:rsidR="00CE6BEC">
        <w:rPr>
          <w:rFonts w:asciiTheme="majorBidi" w:hAnsiTheme="majorBidi" w:cstheme="majorBidi"/>
          <w:noProof/>
          <w:sz w:val="24"/>
          <w:szCs w:val="24"/>
        </w:rPr>
        <w:t>(</w:t>
      </w:r>
      <w:hyperlink w:anchor="_ENREF_3" w:tooltip="AK, 2013 #2" w:history="1">
        <w:r w:rsidR="00C65102">
          <w:rPr>
            <w:rFonts w:asciiTheme="majorBidi" w:hAnsiTheme="majorBidi" w:cstheme="majorBidi"/>
            <w:noProof/>
            <w:sz w:val="24"/>
            <w:szCs w:val="24"/>
          </w:rPr>
          <w:t>3</w:t>
        </w:r>
      </w:hyperlink>
      <w:r w:rsidR="00CE6BEC">
        <w:rPr>
          <w:rFonts w:asciiTheme="majorBidi" w:hAnsiTheme="majorBidi" w:cstheme="majorBidi"/>
          <w:noProof/>
          <w:sz w:val="24"/>
          <w:szCs w:val="24"/>
        </w:rPr>
        <w:t>)</w:t>
      </w:r>
      <w:r w:rsidR="00DA04F2">
        <w:rPr>
          <w:rFonts w:asciiTheme="majorBidi" w:hAnsiTheme="majorBidi" w:cstheme="majorBidi"/>
          <w:sz w:val="24"/>
          <w:szCs w:val="24"/>
        </w:rPr>
        <w:fldChar w:fldCharType="end"/>
      </w:r>
      <w:r w:rsidR="0057594D">
        <w:rPr>
          <w:rFonts w:asciiTheme="majorBidi" w:hAnsiTheme="majorBidi" w:cstheme="majorBidi"/>
          <w:sz w:val="24"/>
          <w:szCs w:val="24"/>
        </w:rPr>
        <w:t xml:space="preserve"> </w:t>
      </w:r>
      <w:r w:rsidR="0057594D" w:rsidRPr="00CE6BEC">
        <w:rPr>
          <w:rFonts w:asciiTheme="majorBidi" w:hAnsiTheme="majorBidi" w:cstheme="majorBidi"/>
          <w:sz w:val="24"/>
          <w:szCs w:val="24"/>
        </w:rPr>
        <w:t>Few studies in Iran</w:t>
      </w:r>
      <w:r w:rsidR="005D3E44" w:rsidRPr="00CE6BEC">
        <w:rPr>
          <w:rFonts w:asciiTheme="majorBidi" w:hAnsiTheme="majorBidi" w:cstheme="majorBidi"/>
          <w:sz w:val="24"/>
          <w:szCs w:val="24"/>
        </w:rPr>
        <w:t xml:space="preserve"> evaluated the </w:t>
      </w:r>
      <w:r w:rsidR="00D8684A">
        <w:rPr>
          <w:rFonts w:asciiTheme="majorBidi" w:hAnsiTheme="majorBidi" w:cstheme="majorBidi"/>
          <w:sz w:val="24"/>
          <w:szCs w:val="24"/>
        </w:rPr>
        <w:t>AEs</w:t>
      </w:r>
      <w:r w:rsidR="00D8684A" w:rsidRPr="00CE6BEC">
        <w:rPr>
          <w:rFonts w:asciiTheme="majorBidi" w:hAnsiTheme="majorBidi" w:cstheme="majorBidi"/>
          <w:sz w:val="24"/>
          <w:szCs w:val="24"/>
        </w:rPr>
        <w:t xml:space="preserve"> </w:t>
      </w:r>
      <w:r w:rsidR="005D3E44" w:rsidRPr="00CE6BEC">
        <w:rPr>
          <w:rFonts w:asciiTheme="majorBidi" w:hAnsiTheme="majorBidi" w:cstheme="majorBidi"/>
          <w:sz w:val="24"/>
          <w:szCs w:val="24"/>
        </w:rPr>
        <w:t>due to unsafe medical care and most of</w:t>
      </w:r>
      <w:r w:rsidR="00966457" w:rsidRPr="00CE6BEC">
        <w:rPr>
          <w:rFonts w:asciiTheme="majorBidi" w:hAnsiTheme="majorBidi" w:cstheme="majorBidi"/>
          <w:sz w:val="24"/>
          <w:szCs w:val="24"/>
        </w:rPr>
        <w:t xml:space="preserve"> them are focused</w:t>
      </w:r>
      <w:r w:rsidR="005D3E44" w:rsidRPr="00CE6BEC">
        <w:rPr>
          <w:rFonts w:asciiTheme="majorBidi" w:hAnsiTheme="majorBidi" w:cstheme="majorBidi"/>
          <w:sz w:val="24"/>
          <w:szCs w:val="24"/>
        </w:rPr>
        <w:t xml:space="preserve"> on inpatient cares. The Incidence of </w:t>
      </w:r>
      <w:r w:rsidR="00D8684A">
        <w:rPr>
          <w:rFonts w:asciiTheme="majorBidi" w:hAnsiTheme="majorBidi" w:cstheme="majorBidi"/>
          <w:sz w:val="24"/>
          <w:szCs w:val="24"/>
        </w:rPr>
        <w:t>AEs</w:t>
      </w:r>
      <w:r w:rsidR="00D8684A" w:rsidRPr="00CE6BEC">
        <w:rPr>
          <w:rFonts w:asciiTheme="majorBidi" w:hAnsiTheme="majorBidi" w:cstheme="majorBidi"/>
          <w:sz w:val="24"/>
          <w:szCs w:val="24"/>
        </w:rPr>
        <w:t xml:space="preserve"> </w:t>
      </w:r>
      <w:r w:rsidR="00D9496F">
        <w:rPr>
          <w:rFonts w:asciiTheme="majorBidi" w:hAnsiTheme="majorBidi" w:cstheme="majorBidi"/>
          <w:sz w:val="24"/>
          <w:szCs w:val="24"/>
        </w:rPr>
        <w:t xml:space="preserve">,in our country, has been </w:t>
      </w:r>
      <w:r w:rsidR="005D3E44" w:rsidRPr="00CE6BEC">
        <w:rPr>
          <w:rFonts w:asciiTheme="majorBidi" w:hAnsiTheme="majorBidi" w:cstheme="majorBidi"/>
          <w:sz w:val="24"/>
          <w:szCs w:val="24"/>
        </w:rPr>
        <w:t>reported 7.3 % in the study done by Akbari and colleagues in 2012.</w:t>
      </w:r>
      <w:r w:rsidR="005D3E44" w:rsidRPr="00CE6BEC">
        <w:rPr>
          <w:rFonts w:asciiTheme="majorBidi" w:hAnsiTheme="majorBidi" w:cstheme="majorBidi"/>
          <w:sz w:val="24"/>
          <w:szCs w:val="24"/>
        </w:rPr>
        <w:fldChar w:fldCharType="begin">
          <w:fldData xml:space="preserve">PEVuZE5vdGU+PENpdGU+PEF1dGhvcj5Ba2JhcmkgU2FyaTwvQXV0aG9yPjxZZWFyPjIwMTU8L1ll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</w:fldData>
        </w:fldChar>
      </w:r>
      <w:r w:rsidR="00CE6BEC" w:rsidRPr="00CE6BEC">
        <w:rPr>
          <w:rFonts w:asciiTheme="majorBidi" w:hAnsiTheme="majorBidi" w:cstheme="majorBidi"/>
          <w:sz w:val="24"/>
          <w:szCs w:val="24"/>
        </w:rPr>
        <w:instrText xml:space="preserve"> ADDIN EN.CITE </w:instrText>
      </w:r>
      <w:r w:rsidR="00CE6BEC" w:rsidRPr="00CE6BEC">
        <w:rPr>
          <w:rFonts w:asciiTheme="majorBidi" w:hAnsiTheme="majorBidi" w:cstheme="majorBidi"/>
          <w:sz w:val="24"/>
          <w:szCs w:val="24"/>
        </w:rPr>
        <w:fldChar w:fldCharType="begin">
          <w:fldData xml:space="preserve">PEVuZE5vdGU+PENpdGU+PEF1dGhvcj5Ba2JhcmkgU2FyaTwvQXV0aG9yPjxZZWFyPjIwMTU8L1ll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</w:fldData>
        </w:fldChar>
      </w:r>
      <w:r w:rsidR="00CE6BEC" w:rsidRPr="00CE6BEC">
        <w:rPr>
          <w:rFonts w:asciiTheme="majorBidi" w:hAnsiTheme="majorBidi" w:cstheme="majorBidi"/>
          <w:sz w:val="24"/>
          <w:szCs w:val="24"/>
        </w:rPr>
        <w:instrText xml:space="preserve"> ADDIN EN.CITE.DATA </w:instrText>
      </w:r>
      <w:r w:rsidR="00CE6BEC" w:rsidRPr="00CE6BEC">
        <w:rPr>
          <w:rFonts w:asciiTheme="majorBidi" w:hAnsiTheme="majorBidi" w:cstheme="majorBidi"/>
          <w:sz w:val="24"/>
          <w:szCs w:val="24"/>
        </w:rPr>
      </w:r>
      <w:r w:rsidR="00CE6BEC" w:rsidRPr="00CE6BEC">
        <w:rPr>
          <w:rFonts w:asciiTheme="majorBidi" w:hAnsiTheme="majorBidi" w:cstheme="majorBidi"/>
          <w:sz w:val="24"/>
          <w:szCs w:val="24"/>
        </w:rPr>
        <w:fldChar w:fldCharType="end"/>
      </w:r>
      <w:r w:rsidR="005D3E44" w:rsidRPr="00CE6BEC">
        <w:rPr>
          <w:rFonts w:asciiTheme="majorBidi" w:hAnsiTheme="majorBidi" w:cstheme="majorBidi"/>
          <w:sz w:val="24"/>
          <w:szCs w:val="24"/>
        </w:rPr>
      </w:r>
      <w:r w:rsidR="005D3E44" w:rsidRPr="00CE6BEC">
        <w:rPr>
          <w:rFonts w:asciiTheme="majorBidi" w:hAnsiTheme="majorBidi" w:cstheme="majorBidi"/>
          <w:sz w:val="24"/>
          <w:szCs w:val="24"/>
        </w:rPr>
        <w:fldChar w:fldCharType="separate"/>
      </w:r>
      <w:r w:rsidR="00CE6BEC" w:rsidRPr="00CE6BEC">
        <w:rPr>
          <w:rFonts w:asciiTheme="majorBidi" w:hAnsiTheme="majorBidi" w:cstheme="majorBidi"/>
          <w:sz w:val="24"/>
          <w:szCs w:val="24"/>
        </w:rPr>
        <w:t>(</w:t>
      </w:r>
      <w:hyperlink w:anchor="_ENREF_4" w:tooltip="Akbari Sari, 2015 #4" w:history="1">
        <w:r w:rsidR="00C65102" w:rsidRPr="00CE6BEC">
          <w:rPr>
            <w:rFonts w:asciiTheme="majorBidi" w:hAnsiTheme="majorBidi" w:cstheme="majorBidi"/>
            <w:sz w:val="24"/>
            <w:szCs w:val="24"/>
          </w:rPr>
          <w:t>4</w:t>
        </w:r>
      </w:hyperlink>
      <w:r w:rsidR="00CE6BEC" w:rsidRPr="00CE6BEC">
        <w:rPr>
          <w:rFonts w:asciiTheme="majorBidi" w:hAnsiTheme="majorBidi" w:cstheme="majorBidi"/>
          <w:sz w:val="24"/>
          <w:szCs w:val="24"/>
        </w:rPr>
        <w:t>)</w:t>
      </w:r>
      <w:r w:rsidR="005D3E44" w:rsidRPr="00CE6BEC">
        <w:rPr>
          <w:rFonts w:asciiTheme="majorBidi" w:hAnsiTheme="majorBidi" w:cstheme="majorBidi"/>
          <w:sz w:val="24"/>
          <w:szCs w:val="24"/>
        </w:rPr>
        <w:fldChar w:fldCharType="end"/>
      </w:r>
    </w:p>
    <w:p w:rsidR="00543846" w:rsidRDefault="0052432C" w:rsidP="00F63C60">
      <w:pPr>
        <w:spacing w:line="240" w:lineRule="auto"/>
        <w:jc w:val="both"/>
        <w:rPr>
          <w:rFonts w:asciiTheme="majorBidi" w:hAnsiTheme="majorBidi" w:cstheme="majorBidi"/>
          <w:sz w:val="24"/>
          <w:szCs w:val="24"/>
        </w:rPr>
      </w:pPr>
      <w:r>
        <w:rPr>
          <w:rFonts w:asciiTheme="majorBidi" w:hAnsiTheme="majorBidi" w:cstheme="majorBidi"/>
          <w:sz w:val="24"/>
          <w:szCs w:val="24"/>
        </w:rPr>
        <w:t xml:space="preserve">One of the most important suggested strategies </w:t>
      </w:r>
      <w:r w:rsidR="00225DB7">
        <w:rPr>
          <w:rFonts w:asciiTheme="majorBidi" w:hAnsiTheme="majorBidi" w:cstheme="majorBidi"/>
          <w:sz w:val="24"/>
          <w:szCs w:val="24"/>
        </w:rPr>
        <w:t>to prevent</w:t>
      </w:r>
      <w:r w:rsidR="00225DB7" w:rsidRPr="00225DB7">
        <w:rPr>
          <w:rFonts w:asciiTheme="majorBidi" w:hAnsiTheme="majorBidi" w:cstheme="majorBidi"/>
          <w:sz w:val="24"/>
          <w:szCs w:val="24"/>
        </w:rPr>
        <w:t xml:space="preserve"> </w:t>
      </w:r>
      <w:r w:rsidR="00225DB7">
        <w:rPr>
          <w:rFonts w:asciiTheme="majorBidi" w:hAnsiTheme="majorBidi" w:cstheme="majorBidi"/>
          <w:sz w:val="24"/>
          <w:szCs w:val="24"/>
        </w:rPr>
        <w:t xml:space="preserve">AEs </w:t>
      </w:r>
      <w:r>
        <w:rPr>
          <w:rFonts w:asciiTheme="majorBidi" w:hAnsiTheme="majorBidi" w:cstheme="majorBidi"/>
          <w:sz w:val="24"/>
          <w:szCs w:val="24"/>
        </w:rPr>
        <w:t xml:space="preserve">is the presence of skilled health care providers who recognize patient safety as </w:t>
      </w:r>
      <w:r w:rsidR="00BD00EE">
        <w:rPr>
          <w:rFonts w:asciiTheme="majorBidi" w:hAnsiTheme="majorBidi" w:cstheme="majorBidi"/>
          <w:sz w:val="24"/>
          <w:szCs w:val="24"/>
        </w:rPr>
        <w:t>their</w:t>
      </w:r>
      <w:r>
        <w:rPr>
          <w:rFonts w:asciiTheme="majorBidi" w:hAnsiTheme="majorBidi" w:cstheme="majorBidi"/>
          <w:sz w:val="24"/>
          <w:szCs w:val="24"/>
        </w:rPr>
        <w:t xml:space="preserve"> priority.</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&lt;EndNote&gt;&lt;Cite&gt;&lt;Author&gt;organization&lt;/Author&gt;&lt;RecNum&gt;5&lt;/RecNum&gt;&lt;DisplayText&gt;(5)&lt;/DisplayText&gt;&lt;record&gt;&lt;rec-number&gt;5&lt;/rec-number&gt;&lt;foreign-keys&gt;&lt;key app="EN" db-id="9xrsa9zfpxz526efa9axs0rmes2xv02azzfe"&gt;5&lt;/key&gt;&lt;/foreign-keys&gt;&lt;ref-type name="Web Page"&gt;12&lt;/ref-type&gt;&lt;contributors&gt;&lt;authors&gt;&lt;author&gt;World health organization&lt;/author&gt;&lt;/authors&gt;&lt;/contributors&gt;&lt;titles&gt;&lt;title&gt;patient safety&lt;/title&gt;&lt;/titles&gt;&lt;number&gt;11/5/2018&lt;/number&gt;&lt;dates&gt;&lt;/dates&gt;&lt;urls&gt;&lt;related-urls&gt;&lt;url&gt;http://www.who.int/patientsafety/SummaryReport_WHA71_PSU-side-event.pdf?ua=1&lt;/url&gt;&lt;/related-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w:t>
      </w:r>
      <w:hyperlink w:anchor="_ENREF_5" w:tooltip="organization,  #5" w:history="1">
        <w:r w:rsidR="00C65102">
          <w:rPr>
            <w:rFonts w:asciiTheme="majorBidi" w:hAnsiTheme="majorBidi" w:cstheme="majorBidi"/>
            <w:noProof/>
            <w:sz w:val="24"/>
            <w:szCs w:val="24"/>
          </w:rPr>
          <w:t>5</w:t>
        </w:r>
      </w:hyperlink>
      <w:r>
        <w:rPr>
          <w:rFonts w:asciiTheme="majorBidi" w:hAnsiTheme="majorBidi" w:cstheme="majorBidi"/>
          <w:noProof/>
          <w:sz w:val="24"/>
          <w:szCs w:val="24"/>
        </w:rPr>
        <w:t>)</w:t>
      </w:r>
      <w:r>
        <w:rPr>
          <w:rFonts w:asciiTheme="majorBidi" w:hAnsiTheme="majorBidi" w:cstheme="majorBidi"/>
          <w:sz w:val="24"/>
          <w:szCs w:val="24"/>
        </w:rPr>
        <w:fldChar w:fldCharType="end"/>
      </w:r>
      <w:r w:rsidR="00543846">
        <w:rPr>
          <w:rFonts w:asciiTheme="majorBidi" w:hAnsiTheme="majorBidi" w:cstheme="majorBidi"/>
          <w:sz w:val="24"/>
          <w:szCs w:val="24"/>
        </w:rPr>
        <w:t xml:space="preserve">Patient safety defined as </w:t>
      </w:r>
      <w:r w:rsidR="008514E9">
        <w:rPr>
          <w:rFonts w:asciiTheme="majorBidi" w:hAnsiTheme="majorBidi" w:cstheme="majorBidi"/>
          <w:sz w:val="24"/>
          <w:szCs w:val="24"/>
        </w:rPr>
        <w:t>t</w:t>
      </w:r>
      <w:r w:rsidR="008514E9" w:rsidRPr="008514E9">
        <w:rPr>
          <w:rFonts w:asciiTheme="majorBidi" w:hAnsiTheme="majorBidi" w:cstheme="majorBidi"/>
          <w:sz w:val="24"/>
          <w:szCs w:val="24"/>
        </w:rPr>
        <w:t xml:space="preserve">he existence of a strong health </w:t>
      </w:r>
      <w:r w:rsidR="008514E9">
        <w:rPr>
          <w:rFonts w:asciiTheme="majorBidi" w:hAnsiTheme="majorBidi" w:cstheme="majorBidi"/>
          <w:sz w:val="24"/>
          <w:szCs w:val="24"/>
        </w:rPr>
        <w:t xml:space="preserve">care </w:t>
      </w:r>
      <w:r w:rsidR="008514E9" w:rsidRPr="008514E9">
        <w:rPr>
          <w:rFonts w:asciiTheme="majorBidi" w:hAnsiTheme="majorBidi" w:cstheme="majorBidi"/>
          <w:sz w:val="24"/>
          <w:szCs w:val="24"/>
        </w:rPr>
        <w:t xml:space="preserve">system and skilled health </w:t>
      </w:r>
      <w:r w:rsidR="008514E9">
        <w:rPr>
          <w:rFonts w:asciiTheme="majorBidi" w:hAnsiTheme="majorBidi" w:cstheme="majorBidi"/>
          <w:sz w:val="24"/>
          <w:szCs w:val="24"/>
        </w:rPr>
        <w:t>care providers to prevent AEs and protect the patient from injury or harm while receives health</w:t>
      </w:r>
      <w:r w:rsidR="00225DB7">
        <w:rPr>
          <w:rFonts w:asciiTheme="majorBidi" w:hAnsiTheme="majorBidi" w:cstheme="majorBidi"/>
          <w:sz w:val="24"/>
          <w:szCs w:val="24"/>
        </w:rPr>
        <w:t>/medical</w:t>
      </w:r>
      <w:r w:rsidR="008514E9">
        <w:rPr>
          <w:rFonts w:asciiTheme="majorBidi" w:hAnsiTheme="majorBidi" w:cstheme="majorBidi"/>
          <w:sz w:val="24"/>
          <w:szCs w:val="24"/>
        </w:rPr>
        <w:t xml:space="preserve"> care.</w:t>
      </w:r>
      <w:r w:rsidR="008514E9">
        <w:rPr>
          <w:rFonts w:asciiTheme="majorBidi" w:hAnsiTheme="majorBidi" w:cstheme="majorBidi"/>
          <w:sz w:val="24"/>
          <w:szCs w:val="24"/>
        </w:rPr>
        <w:fldChar w:fldCharType="begin"/>
      </w:r>
      <w:r w:rsidR="008514E9">
        <w:rPr>
          <w:rFonts w:asciiTheme="majorBidi" w:hAnsiTheme="majorBidi" w:cstheme="majorBidi"/>
          <w:sz w:val="24"/>
          <w:szCs w:val="24"/>
        </w:rPr>
        <w:instrText xml:space="preserve"> ADDIN EN.CITE &lt;EndNote&gt;&lt;Cite&gt;&lt;Author&gt;Kim&lt;/Author&gt;&lt;Year&gt;2015&lt;/Year&gt;&lt;RecNum&gt;13&lt;/RecNum&gt;&lt;DisplayText&gt;(6)&lt;/DisplayText&gt;&lt;record&gt;&lt;rec-number&gt;13&lt;/rec-number&gt;&lt;foreign-keys&gt;&lt;key app="EN" db-id="9xrsa9zfpxz526efa9axs0rmes2xv02azzfe"&gt;13&lt;/key&gt;&lt;/foreign-keys&gt;&lt;ref-type name="Journal Article"&gt;17&lt;/ref-type&gt;&lt;contributors&gt;&lt;authors&gt;&lt;author&gt;Kim, L.&lt;/author&gt;&lt;author&gt;Lyder, C. H.&lt;/author&gt;&lt;author&gt;McNeese-Smith, D.&lt;/author&gt;&lt;author&gt;Leach, L. S.&lt;/author&gt;&lt;author&gt;Needleman, J.&lt;/author&gt;&lt;/authors&gt;&lt;/contributors&gt;&lt;auth-address&gt;School of Nursing, University of California, Los Angeles, California, USA.&amp;#xD;Fielding School of Public Health, University of California, Los Angeles, California, USA.&lt;/auth-address&gt;&lt;titles&gt;&lt;title&gt;Defining attributes of patient safety through a concept analysis&lt;/title&gt;&lt;secondary-title&gt;J Adv Nurs&lt;/secondary-title&gt;&lt;alt-title&gt;Journal of advanced nursing&lt;/alt-title&gt;&lt;/titles&gt;&lt;periodical&gt;&lt;full-title&gt;J Adv Nurs&lt;/full-title&gt;&lt;abbr-1&gt;Journal of advanced nursing&lt;/abbr-1&gt;&lt;/periodical&gt;&lt;alt-periodical&gt;&lt;full-title&gt;J Adv Nurs&lt;/full-title&gt;&lt;abbr-1&gt;Journal of advanced nursing&lt;/abbr-1&gt;&lt;/alt-periodical&gt;&lt;pages&gt;2490-503&lt;/pages&gt;&lt;volume&gt;71&lt;/volume&gt;&lt;number&gt;11&lt;/number&gt;&lt;edition&gt;2015/07/01&lt;/edition&gt;&lt;keywords&gt;&lt;keyword&gt;Delivery of Health Care/standards&lt;/keyword&gt;&lt;keyword&gt;Humans&lt;/keyword&gt;&lt;keyword&gt;Interprofessional Relations&lt;/keyword&gt;&lt;keyword&gt;Medical Errors/prevention &amp;amp; control&lt;/keyword&gt;&lt;keyword&gt;Nurse&amp;apos;s Role&lt;/keyword&gt;&lt;keyword&gt;Nursing Care/methods/*standards&lt;/keyword&gt;&lt;keyword&gt;Patient Safety/*standards&lt;/keyword&gt;&lt;keyword&gt;Quality of Health Care&lt;/keyword&gt;&lt;/keywords&gt;&lt;dates&gt;&lt;year&gt;2015&lt;/year&gt;&lt;pub-dates&gt;&lt;date&gt;Nov&lt;/date&gt;&lt;/pub-dates&gt;&lt;/dates&gt;&lt;isbn&gt;0309-2402&lt;/isbn&gt;&lt;accession-num&gt;26122016&lt;/accession-num&gt;&lt;urls&gt;&lt;/urls&gt;&lt;electronic-resource-num&gt;10.1111/jan.12715&lt;/electronic-resource-num&gt;&lt;remote-database-provider&gt;Nlm&lt;/remote-database-provider&gt;&lt;language&gt;eng&lt;/language&gt;&lt;/record&gt;&lt;/Cite&gt;&lt;/EndNote&gt;</w:instrText>
      </w:r>
      <w:r w:rsidR="008514E9">
        <w:rPr>
          <w:rFonts w:asciiTheme="majorBidi" w:hAnsiTheme="majorBidi" w:cstheme="majorBidi"/>
          <w:sz w:val="24"/>
          <w:szCs w:val="24"/>
        </w:rPr>
        <w:fldChar w:fldCharType="separate"/>
      </w:r>
      <w:r w:rsidR="008514E9">
        <w:rPr>
          <w:rFonts w:asciiTheme="majorBidi" w:hAnsiTheme="majorBidi" w:cstheme="majorBidi"/>
          <w:noProof/>
          <w:sz w:val="24"/>
          <w:szCs w:val="24"/>
        </w:rPr>
        <w:t>(</w:t>
      </w:r>
      <w:hyperlink w:anchor="_ENREF_6" w:tooltip="Kim, 2015 #13" w:history="1">
        <w:r w:rsidR="00C65102">
          <w:rPr>
            <w:rFonts w:asciiTheme="majorBidi" w:hAnsiTheme="majorBidi" w:cstheme="majorBidi"/>
            <w:noProof/>
            <w:sz w:val="24"/>
            <w:szCs w:val="24"/>
          </w:rPr>
          <w:t>6</w:t>
        </w:r>
      </w:hyperlink>
      <w:r w:rsidR="008514E9">
        <w:rPr>
          <w:rFonts w:asciiTheme="majorBidi" w:hAnsiTheme="majorBidi" w:cstheme="majorBidi"/>
          <w:noProof/>
          <w:sz w:val="24"/>
          <w:szCs w:val="24"/>
        </w:rPr>
        <w:t>)</w:t>
      </w:r>
      <w:r w:rsidR="008514E9">
        <w:rPr>
          <w:rFonts w:asciiTheme="majorBidi" w:hAnsiTheme="majorBidi" w:cstheme="majorBidi"/>
          <w:sz w:val="24"/>
          <w:szCs w:val="24"/>
        </w:rPr>
        <w:fldChar w:fldCharType="end"/>
      </w:r>
    </w:p>
    <w:p w:rsidR="00BD604A" w:rsidRDefault="00EA423F" w:rsidP="00F63C60">
      <w:pPr>
        <w:spacing w:line="240" w:lineRule="auto"/>
        <w:jc w:val="both"/>
        <w:rPr>
          <w:rFonts w:asciiTheme="majorBidi" w:hAnsiTheme="majorBidi" w:cstheme="majorBidi"/>
          <w:sz w:val="24"/>
          <w:szCs w:val="24"/>
        </w:rPr>
      </w:pPr>
      <w:r w:rsidRPr="00EA423F">
        <w:rPr>
          <w:rFonts w:asciiTheme="majorBidi" w:hAnsiTheme="majorBidi" w:cstheme="majorBidi"/>
          <w:sz w:val="24"/>
          <w:szCs w:val="24"/>
        </w:rPr>
        <w:t>Given the importance of this issue</w:t>
      </w:r>
      <w:r>
        <w:rPr>
          <w:rFonts w:asciiTheme="majorBidi" w:hAnsiTheme="majorBidi" w:cstheme="majorBidi"/>
          <w:sz w:val="24"/>
          <w:szCs w:val="24"/>
        </w:rPr>
        <w:t>, t</w:t>
      </w:r>
      <w:r w:rsidR="0009123F">
        <w:rPr>
          <w:rFonts w:asciiTheme="majorBidi" w:hAnsiTheme="majorBidi" w:cstheme="majorBidi"/>
          <w:sz w:val="24"/>
          <w:szCs w:val="24"/>
        </w:rPr>
        <w:t xml:space="preserve">he health systems need to be sure that </w:t>
      </w:r>
      <w:r w:rsidR="0009123F" w:rsidRPr="0009123F">
        <w:rPr>
          <w:rFonts w:asciiTheme="majorBidi" w:hAnsiTheme="majorBidi" w:cstheme="majorBidi"/>
          <w:sz w:val="24"/>
          <w:szCs w:val="24"/>
        </w:rPr>
        <w:t>there is enough awareness</w:t>
      </w:r>
      <w:r w:rsidR="0009123F">
        <w:rPr>
          <w:rFonts w:asciiTheme="majorBidi" w:hAnsiTheme="majorBidi" w:cstheme="majorBidi"/>
          <w:sz w:val="24"/>
          <w:szCs w:val="24"/>
        </w:rPr>
        <w:t xml:space="preserve"> </w:t>
      </w:r>
      <w:r>
        <w:rPr>
          <w:rFonts w:asciiTheme="majorBidi" w:hAnsiTheme="majorBidi" w:cstheme="majorBidi"/>
          <w:sz w:val="24"/>
          <w:szCs w:val="24"/>
        </w:rPr>
        <w:t xml:space="preserve">and positive attitude </w:t>
      </w:r>
      <w:r w:rsidR="0009123F">
        <w:rPr>
          <w:rFonts w:asciiTheme="majorBidi" w:hAnsiTheme="majorBidi" w:cstheme="majorBidi"/>
          <w:sz w:val="24"/>
          <w:szCs w:val="24"/>
        </w:rPr>
        <w:t xml:space="preserve">toward patient safety </w:t>
      </w:r>
      <w:r w:rsidR="00D9496F">
        <w:rPr>
          <w:rFonts w:asciiTheme="majorBidi" w:hAnsiTheme="majorBidi" w:cstheme="majorBidi"/>
          <w:sz w:val="24"/>
          <w:szCs w:val="24"/>
        </w:rPr>
        <w:t>among</w:t>
      </w:r>
      <w:r w:rsidR="0009123F">
        <w:rPr>
          <w:rFonts w:asciiTheme="majorBidi" w:hAnsiTheme="majorBidi" w:cstheme="majorBidi"/>
          <w:sz w:val="24"/>
          <w:szCs w:val="24"/>
        </w:rPr>
        <w:t xml:space="preserve"> health care</w:t>
      </w:r>
      <w:r>
        <w:rPr>
          <w:rFonts w:asciiTheme="majorBidi" w:hAnsiTheme="majorBidi" w:cstheme="majorBidi"/>
          <w:sz w:val="24"/>
          <w:szCs w:val="24"/>
        </w:rPr>
        <w:t xml:space="preserve"> personnel especially among trainees in </w:t>
      </w:r>
      <w:r w:rsidR="0009123F">
        <w:rPr>
          <w:rFonts w:asciiTheme="majorBidi" w:hAnsiTheme="majorBidi" w:cstheme="majorBidi"/>
          <w:sz w:val="24"/>
          <w:szCs w:val="24"/>
        </w:rPr>
        <w:t>interns</w:t>
      </w:r>
      <w:r>
        <w:rPr>
          <w:rFonts w:asciiTheme="majorBidi" w:hAnsiTheme="majorBidi" w:cstheme="majorBidi"/>
          <w:sz w:val="24"/>
          <w:szCs w:val="24"/>
        </w:rPr>
        <w:t>hip</w:t>
      </w:r>
      <w:r w:rsidR="0009123F">
        <w:rPr>
          <w:rFonts w:asciiTheme="majorBidi" w:hAnsiTheme="majorBidi" w:cstheme="majorBidi"/>
          <w:sz w:val="24"/>
          <w:szCs w:val="24"/>
        </w:rPr>
        <w:t xml:space="preserve"> and </w:t>
      </w:r>
      <w:r>
        <w:rPr>
          <w:rFonts w:asciiTheme="majorBidi" w:hAnsiTheme="majorBidi" w:cstheme="majorBidi"/>
          <w:sz w:val="24"/>
          <w:szCs w:val="24"/>
        </w:rPr>
        <w:t xml:space="preserve">residency programs as the </w:t>
      </w:r>
      <w:r w:rsidR="00D9496F">
        <w:rPr>
          <w:rFonts w:asciiTheme="majorBidi" w:hAnsiTheme="majorBidi" w:cstheme="majorBidi"/>
          <w:sz w:val="24"/>
          <w:szCs w:val="24"/>
        </w:rPr>
        <w:t>majority</w:t>
      </w:r>
      <w:r>
        <w:rPr>
          <w:rFonts w:asciiTheme="majorBidi" w:hAnsiTheme="majorBidi" w:cstheme="majorBidi"/>
          <w:sz w:val="24"/>
          <w:szCs w:val="24"/>
        </w:rPr>
        <w:t xml:space="preserve"> of </w:t>
      </w:r>
      <w:r w:rsidR="00D9496F">
        <w:rPr>
          <w:rFonts w:asciiTheme="majorBidi" w:hAnsiTheme="majorBidi" w:cstheme="majorBidi"/>
          <w:sz w:val="24"/>
          <w:szCs w:val="24"/>
        </w:rPr>
        <w:t xml:space="preserve">diagnosis and </w:t>
      </w:r>
      <w:r>
        <w:rPr>
          <w:rFonts w:asciiTheme="majorBidi" w:hAnsiTheme="majorBidi" w:cstheme="majorBidi"/>
          <w:sz w:val="24"/>
          <w:szCs w:val="24"/>
        </w:rPr>
        <w:t>treatment processes done by theses trainees in the educational hospitals.</w:t>
      </w:r>
      <w:r>
        <w:rPr>
          <w:rFonts w:asciiTheme="majorBidi" w:hAnsiTheme="majorBidi" w:cstheme="majorBidi"/>
          <w:sz w:val="24"/>
          <w:szCs w:val="24"/>
        </w:rPr>
        <w:fldChar w:fldCharType="begin">
          <w:fldData xml:space="preserve">PEVuZE5vdGU+PENpdGU+PEF1dGhvcj5BaG1hZGlwb3VyPC9BdXRob3I+PFllYXI+MjAxNTwvWWVh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</w:fldData>
        </w:fldChar>
      </w:r>
      <w:r w:rsidR="008514E9">
        <w:rPr>
          <w:rFonts w:asciiTheme="majorBidi" w:hAnsiTheme="majorBidi" w:cstheme="majorBidi"/>
          <w:sz w:val="24"/>
          <w:szCs w:val="24"/>
        </w:rPr>
        <w:instrText xml:space="preserve"> ADDIN EN.CITE </w:instrText>
      </w:r>
      <w:r w:rsidR="008514E9">
        <w:rPr>
          <w:rFonts w:asciiTheme="majorBidi" w:hAnsiTheme="majorBidi" w:cstheme="majorBidi"/>
          <w:sz w:val="24"/>
          <w:szCs w:val="24"/>
        </w:rPr>
        <w:fldChar w:fldCharType="begin">
          <w:fldData xml:space="preserve">PEVuZE5vdGU+PENpdGU+PEF1dGhvcj5BaG1hZGlwb3VyPC9BdXRob3I+PFllYXI+MjAxNTwvWWVh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</w:fldData>
        </w:fldChar>
      </w:r>
      <w:r w:rsidR="008514E9">
        <w:rPr>
          <w:rFonts w:asciiTheme="majorBidi" w:hAnsiTheme="majorBidi" w:cstheme="majorBidi"/>
          <w:sz w:val="24"/>
          <w:szCs w:val="24"/>
        </w:rPr>
        <w:instrText xml:space="preserve"> ADDIN EN.CITE.DATA </w:instrText>
      </w:r>
      <w:r w:rsidR="008514E9">
        <w:rPr>
          <w:rFonts w:asciiTheme="majorBidi" w:hAnsiTheme="majorBidi" w:cstheme="majorBidi"/>
          <w:sz w:val="24"/>
          <w:szCs w:val="24"/>
        </w:rPr>
      </w:r>
      <w:r w:rsidR="008514E9">
        <w:rPr>
          <w:rFonts w:asciiTheme="majorBidi" w:hAnsiTheme="majorBidi" w:cstheme="majorBidi"/>
          <w:sz w:val="24"/>
          <w:szCs w:val="24"/>
        </w:rPr>
        <w:fldChar w:fldCharType="end"/>
      </w:r>
      <w:r>
        <w:rPr>
          <w:rFonts w:asciiTheme="majorBidi" w:hAnsiTheme="majorBidi" w:cstheme="majorBidi"/>
          <w:sz w:val="24"/>
          <w:szCs w:val="24"/>
        </w:rPr>
      </w:r>
      <w:r>
        <w:rPr>
          <w:rFonts w:asciiTheme="majorBidi" w:hAnsiTheme="majorBidi" w:cstheme="majorBidi"/>
          <w:sz w:val="24"/>
          <w:szCs w:val="24"/>
        </w:rPr>
        <w:fldChar w:fldCharType="separate"/>
      </w:r>
      <w:r w:rsidR="008514E9">
        <w:rPr>
          <w:rFonts w:asciiTheme="majorBidi" w:hAnsiTheme="majorBidi" w:cstheme="majorBidi"/>
          <w:noProof/>
          <w:sz w:val="24"/>
          <w:szCs w:val="24"/>
        </w:rPr>
        <w:t>(</w:t>
      </w:r>
      <w:hyperlink w:anchor="_ENREF_7" w:tooltip="Ahmadipour, 2015 #6" w:history="1">
        <w:r w:rsidR="00C65102">
          <w:rPr>
            <w:rFonts w:asciiTheme="majorBidi" w:hAnsiTheme="majorBidi" w:cstheme="majorBidi"/>
            <w:noProof/>
            <w:sz w:val="24"/>
            <w:szCs w:val="24"/>
          </w:rPr>
          <w:t>7</w:t>
        </w:r>
      </w:hyperlink>
      <w:r w:rsidR="008514E9">
        <w:rPr>
          <w:rFonts w:asciiTheme="majorBidi" w:hAnsiTheme="majorBidi" w:cstheme="majorBidi"/>
          <w:noProof/>
          <w:sz w:val="24"/>
          <w:szCs w:val="24"/>
        </w:rPr>
        <w:t>)</w:t>
      </w:r>
      <w:r>
        <w:rPr>
          <w:rFonts w:asciiTheme="majorBidi" w:hAnsiTheme="majorBidi" w:cstheme="majorBidi"/>
          <w:sz w:val="24"/>
          <w:szCs w:val="24"/>
        </w:rPr>
        <w:fldChar w:fldCharType="end"/>
      </w:r>
    </w:p>
    <w:p w:rsidR="00BD604A" w:rsidRPr="00BD604A" w:rsidRDefault="00BD604A" w:rsidP="00F63C60">
      <w:pPr>
        <w:pStyle w:val="Heading1"/>
        <w:shd w:val="clear" w:color="auto" w:fill="FFFFFF"/>
        <w:spacing w:before="120" w:beforeAutospacing="0" w:after="120" w:afterAutospacing="0"/>
        <w:jc w:val="both"/>
        <w:rPr>
          <w:rFonts w:asciiTheme="majorBidi" w:eastAsiaTheme="minorHAnsi" w:hAnsiTheme="majorBidi" w:cstheme="majorBidi"/>
          <w:b w:val="0"/>
          <w:bCs w:val="0"/>
          <w:kern w:val="0"/>
          <w:sz w:val="24"/>
          <w:szCs w:val="24"/>
        </w:rPr>
      </w:pPr>
      <w:r w:rsidRPr="00BD604A">
        <w:rPr>
          <w:rFonts w:asciiTheme="majorBidi" w:eastAsiaTheme="minorHAnsi" w:hAnsiTheme="majorBidi" w:cstheme="majorBidi"/>
          <w:b w:val="0"/>
          <w:bCs w:val="0"/>
          <w:kern w:val="0"/>
          <w:sz w:val="24"/>
          <w:szCs w:val="24"/>
        </w:rPr>
        <w:t>There are several tools for evaluating patient safety culture</w:t>
      </w:r>
      <w:r>
        <w:rPr>
          <w:rFonts w:asciiTheme="majorBidi" w:eastAsiaTheme="minorHAnsi" w:hAnsiTheme="majorBidi" w:cstheme="majorBidi"/>
          <w:b w:val="0"/>
          <w:bCs w:val="0"/>
          <w:kern w:val="0"/>
          <w:sz w:val="24"/>
          <w:szCs w:val="24"/>
        </w:rPr>
        <w:t xml:space="preserve"> such as </w:t>
      </w:r>
      <w:r w:rsidRPr="000A1128">
        <w:rPr>
          <w:rFonts w:asciiTheme="majorBidi" w:eastAsiaTheme="minorHAnsi" w:hAnsiTheme="majorBidi" w:cstheme="majorBidi"/>
          <w:b w:val="0"/>
          <w:bCs w:val="0"/>
          <w:kern w:val="0"/>
          <w:sz w:val="24"/>
          <w:szCs w:val="24"/>
        </w:rPr>
        <w:t>Hospital Survey on Patient Safety Culture (HSOPSC</w:t>
      </w:r>
      <w:r w:rsidR="000A1128" w:rsidRPr="000A1128">
        <w:rPr>
          <w:rFonts w:asciiTheme="majorBidi" w:eastAsiaTheme="minorHAnsi" w:hAnsiTheme="majorBidi" w:cstheme="majorBidi"/>
          <w:b w:val="0"/>
          <w:bCs w:val="0"/>
          <w:kern w:val="0"/>
          <w:sz w:val="24"/>
          <w:szCs w:val="24"/>
        </w:rPr>
        <w:t>),</w:t>
      </w:r>
      <w:r w:rsidR="000A1128">
        <w:rPr>
          <w:rFonts w:asciiTheme="majorBidi" w:eastAsiaTheme="minorHAnsi" w:hAnsiTheme="majorBidi" w:cstheme="majorBidi"/>
          <w:b w:val="0"/>
          <w:bCs w:val="0"/>
          <w:kern w:val="0"/>
          <w:sz w:val="24"/>
          <w:szCs w:val="24"/>
        </w:rPr>
        <w:t xml:space="preserve"> </w:t>
      </w:r>
      <w:r w:rsidR="000A1128" w:rsidRPr="000A1128">
        <w:rPr>
          <w:rFonts w:asciiTheme="majorBidi" w:eastAsiaTheme="minorHAnsi" w:hAnsiTheme="majorBidi" w:cstheme="majorBidi"/>
          <w:b w:val="0"/>
          <w:bCs w:val="0"/>
          <w:kern w:val="0"/>
          <w:sz w:val="24"/>
          <w:szCs w:val="24"/>
        </w:rPr>
        <w:t>Safety Attitudes Questionnaire</w:t>
      </w:r>
      <w:r w:rsidR="000A1128">
        <w:rPr>
          <w:rFonts w:asciiTheme="majorBidi" w:eastAsiaTheme="minorHAnsi" w:hAnsiTheme="majorBidi" w:cstheme="majorBidi"/>
          <w:b w:val="0"/>
          <w:bCs w:val="0"/>
          <w:kern w:val="0"/>
          <w:sz w:val="24"/>
          <w:szCs w:val="24"/>
        </w:rPr>
        <w:t xml:space="preserve"> (SAQ)</w:t>
      </w:r>
      <w:r w:rsidR="000A1128" w:rsidRPr="000A1128">
        <w:rPr>
          <w:rFonts w:asciiTheme="majorBidi" w:eastAsiaTheme="minorHAnsi" w:hAnsiTheme="majorBidi" w:cstheme="majorBidi"/>
          <w:b w:val="0"/>
          <w:bCs w:val="0"/>
          <w:kern w:val="0"/>
          <w:sz w:val="24"/>
          <w:szCs w:val="24"/>
        </w:rPr>
        <w:t>, Safety Climate Survey</w:t>
      </w:r>
      <w:r w:rsidR="000A1128">
        <w:rPr>
          <w:rFonts w:asciiTheme="majorBidi" w:eastAsiaTheme="minorHAnsi" w:hAnsiTheme="majorBidi" w:cstheme="majorBidi"/>
          <w:b w:val="0"/>
          <w:bCs w:val="0"/>
          <w:kern w:val="0"/>
          <w:sz w:val="24"/>
          <w:szCs w:val="24"/>
        </w:rPr>
        <w:t xml:space="preserve"> (SCS)</w:t>
      </w:r>
      <w:r w:rsidR="000A1128" w:rsidRPr="000A1128">
        <w:rPr>
          <w:rFonts w:asciiTheme="majorBidi" w:eastAsiaTheme="minorHAnsi" w:hAnsiTheme="majorBidi" w:cstheme="majorBidi"/>
          <w:b w:val="0"/>
          <w:bCs w:val="0"/>
          <w:kern w:val="0"/>
          <w:sz w:val="24"/>
          <w:szCs w:val="24"/>
        </w:rPr>
        <w:t>, Culture of Safety Survey</w:t>
      </w:r>
      <w:r w:rsidR="000A1128">
        <w:rPr>
          <w:rFonts w:asciiTheme="majorBidi" w:eastAsiaTheme="minorHAnsi" w:hAnsiTheme="majorBidi" w:cstheme="majorBidi"/>
          <w:b w:val="0"/>
          <w:bCs w:val="0"/>
          <w:kern w:val="0"/>
          <w:sz w:val="24"/>
          <w:szCs w:val="24"/>
        </w:rPr>
        <w:t xml:space="preserve"> (CSS)</w:t>
      </w:r>
      <w:r w:rsidR="000A1128" w:rsidRPr="000A1128">
        <w:rPr>
          <w:rFonts w:asciiTheme="majorBidi" w:eastAsiaTheme="minorHAnsi" w:hAnsiTheme="majorBidi" w:cstheme="majorBidi"/>
          <w:b w:val="0"/>
          <w:bCs w:val="0"/>
          <w:kern w:val="0"/>
          <w:sz w:val="24"/>
          <w:szCs w:val="24"/>
        </w:rPr>
        <w:t xml:space="preserve">, </w:t>
      </w:r>
      <w:r w:rsidR="00B81D6C">
        <w:rPr>
          <w:rFonts w:asciiTheme="majorBidi" w:eastAsiaTheme="minorHAnsi" w:hAnsiTheme="majorBidi" w:cstheme="majorBidi"/>
          <w:b w:val="0"/>
          <w:bCs w:val="0"/>
          <w:kern w:val="0"/>
          <w:sz w:val="24"/>
          <w:szCs w:val="24"/>
        </w:rPr>
        <w:t>and Patient</w:t>
      </w:r>
      <w:r w:rsidR="000A1128" w:rsidRPr="000A1128">
        <w:rPr>
          <w:rFonts w:asciiTheme="majorBidi" w:eastAsiaTheme="minorHAnsi" w:hAnsiTheme="majorBidi" w:cstheme="majorBidi"/>
          <w:b w:val="0"/>
          <w:bCs w:val="0"/>
          <w:kern w:val="0"/>
          <w:sz w:val="24"/>
          <w:szCs w:val="24"/>
        </w:rPr>
        <w:t xml:space="preserve"> Safety Cultures in Healthcare Organizations</w:t>
      </w:r>
      <w:r w:rsidR="000A1128">
        <w:rPr>
          <w:rFonts w:asciiTheme="majorBidi" w:eastAsiaTheme="minorHAnsi" w:hAnsiTheme="majorBidi" w:cstheme="majorBidi"/>
          <w:b w:val="0"/>
          <w:bCs w:val="0"/>
          <w:kern w:val="0"/>
          <w:sz w:val="24"/>
          <w:szCs w:val="24"/>
        </w:rPr>
        <w:t xml:space="preserve"> (PSCHO).</w:t>
      </w:r>
      <w:r w:rsidR="000A1128" w:rsidRPr="000A1128">
        <w:t xml:space="preserve"> </w:t>
      </w:r>
      <w:r w:rsidR="000A1128" w:rsidRPr="000A1128">
        <w:rPr>
          <w:rFonts w:asciiTheme="majorBidi" w:eastAsiaTheme="minorHAnsi" w:hAnsiTheme="majorBidi" w:cstheme="majorBidi"/>
          <w:b w:val="0"/>
          <w:bCs w:val="0"/>
          <w:kern w:val="0"/>
          <w:sz w:val="24"/>
          <w:szCs w:val="24"/>
        </w:rPr>
        <w:t>Each of these tools</w:t>
      </w:r>
      <w:r w:rsidR="000A1128">
        <w:rPr>
          <w:rFonts w:asciiTheme="majorBidi" w:eastAsiaTheme="minorHAnsi" w:hAnsiTheme="majorBidi" w:cstheme="majorBidi"/>
          <w:b w:val="0"/>
          <w:bCs w:val="0"/>
          <w:kern w:val="0"/>
          <w:sz w:val="24"/>
          <w:szCs w:val="24"/>
        </w:rPr>
        <w:t xml:space="preserve"> m</w:t>
      </w:r>
      <w:r w:rsidR="000A1128" w:rsidRPr="000A1128">
        <w:rPr>
          <w:rFonts w:asciiTheme="majorBidi" w:eastAsiaTheme="minorHAnsi" w:hAnsiTheme="majorBidi" w:cstheme="majorBidi"/>
          <w:b w:val="0"/>
          <w:bCs w:val="0"/>
          <w:kern w:val="0"/>
          <w:sz w:val="24"/>
          <w:szCs w:val="24"/>
        </w:rPr>
        <w:t>easures different dimensions of patient safety</w:t>
      </w:r>
      <w:r w:rsidR="00B81D6C">
        <w:rPr>
          <w:rFonts w:asciiTheme="majorBidi" w:eastAsiaTheme="minorHAnsi" w:hAnsiTheme="majorBidi" w:cstheme="majorBidi"/>
          <w:b w:val="0"/>
          <w:bCs w:val="0"/>
          <w:kern w:val="0"/>
          <w:sz w:val="24"/>
          <w:szCs w:val="24"/>
        </w:rPr>
        <w:t xml:space="preserve"> and some of them </w:t>
      </w:r>
      <w:r w:rsidR="00BE2ABC">
        <w:rPr>
          <w:rFonts w:asciiTheme="majorBidi" w:eastAsiaTheme="minorHAnsi" w:hAnsiTheme="majorBidi" w:cstheme="majorBidi"/>
          <w:b w:val="0"/>
          <w:bCs w:val="0"/>
          <w:kern w:val="0"/>
          <w:sz w:val="24"/>
          <w:szCs w:val="24"/>
        </w:rPr>
        <w:t>have</w:t>
      </w:r>
      <w:r w:rsidR="00B81D6C">
        <w:rPr>
          <w:rFonts w:asciiTheme="majorBidi" w:eastAsiaTheme="minorHAnsi" w:hAnsiTheme="majorBidi" w:cstheme="majorBidi"/>
          <w:b w:val="0"/>
          <w:bCs w:val="0"/>
          <w:kern w:val="0"/>
          <w:sz w:val="24"/>
          <w:szCs w:val="24"/>
        </w:rPr>
        <w:t xml:space="preserve"> been evaluated for psychometric properties in Iran. </w:t>
      </w:r>
      <w:r w:rsidR="000A1128">
        <w:rPr>
          <w:rFonts w:asciiTheme="majorBidi" w:eastAsiaTheme="minorHAnsi" w:hAnsiTheme="majorBidi" w:cstheme="majorBidi"/>
          <w:b w:val="0"/>
          <w:bCs w:val="0"/>
          <w:kern w:val="0"/>
          <w:sz w:val="24"/>
          <w:szCs w:val="24"/>
        </w:rPr>
        <w:fldChar w:fldCharType="begin">
          <w:fldData xml:space="preserve">PEVuZE5vdGU+PENpdGU+PEF1dGhvcj5Db2xsYTwvQXV0aG9yPjxZZWFyPjIwMDU8L1llYXI+PFJl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</w:fldData>
        </w:fldChar>
      </w:r>
      <w:r w:rsidR="008514E9">
        <w:rPr>
          <w:rFonts w:asciiTheme="majorBidi" w:eastAsiaTheme="minorHAnsi" w:hAnsiTheme="majorBidi" w:cstheme="majorBidi"/>
          <w:b w:val="0"/>
          <w:bCs w:val="0"/>
          <w:kern w:val="0"/>
          <w:sz w:val="24"/>
          <w:szCs w:val="24"/>
        </w:rPr>
        <w:instrText xml:space="preserve"> ADDIN EN.CITE </w:instrText>
      </w:r>
      <w:r w:rsidR="008514E9">
        <w:rPr>
          <w:rFonts w:asciiTheme="majorBidi" w:eastAsiaTheme="minorHAnsi" w:hAnsiTheme="majorBidi" w:cstheme="majorBidi"/>
          <w:b w:val="0"/>
          <w:bCs w:val="0"/>
          <w:kern w:val="0"/>
          <w:sz w:val="24"/>
          <w:szCs w:val="24"/>
        </w:rPr>
        <w:fldChar w:fldCharType="begin">
          <w:fldData xml:space="preserve">PEVuZE5vdGU+PENpdGU+PEF1dGhvcj5Db2xsYTwvQXV0aG9yPjxZZWFyPjIwMDU8L1llYXI+PFJl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</w:fldData>
        </w:fldChar>
      </w:r>
      <w:r w:rsidR="008514E9">
        <w:rPr>
          <w:rFonts w:asciiTheme="majorBidi" w:eastAsiaTheme="minorHAnsi" w:hAnsiTheme="majorBidi" w:cstheme="majorBidi"/>
          <w:b w:val="0"/>
          <w:bCs w:val="0"/>
          <w:kern w:val="0"/>
          <w:sz w:val="24"/>
          <w:szCs w:val="24"/>
        </w:rPr>
        <w:instrText xml:space="preserve"> ADDIN EN.CITE.DATA </w:instrText>
      </w:r>
      <w:r w:rsidR="008514E9">
        <w:rPr>
          <w:rFonts w:asciiTheme="majorBidi" w:eastAsiaTheme="minorHAnsi" w:hAnsiTheme="majorBidi" w:cstheme="majorBidi"/>
          <w:b w:val="0"/>
          <w:bCs w:val="0"/>
          <w:kern w:val="0"/>
          <w:sz w:val="24"/>
          <w:szCs w:val="24"/>
        </w:rPr>
      </w:r>
      <w:r w:rsidR="008514E9">
        <w:rPr>
          <w:rFonts w:asciiTheme="majorBidi" w:eastAsiaTheme="minorHAnsi" w:hAnsiTheme="majorBidi" w:cstheme="majorBidi"/>
          <w:b w:val="0"/>
          <w:bCs w:val="0"/>
          <w:kern w:val="0"/>
          <w:sz w:val="24"/>
          <w:szCs w:val="24"/>
        </w:rPr>
        <w:fldChar w:fldCharType="end"/>
      </w:r>
      <w:r w:rsidR="000A1128">
        <w:rPr>
          <w:rFonts w:asciiTheme="majorBidi" w:eastAsiaTheme="minorHAnsi" w:hAnsiTheme="majorBidi" w:cstheme="majorBidi"/>
          <w:b w:val="0"/>
          <w:bCs w:val="0"/>
          <w:kern w:val="0"/>
          <w:sz w:val="24"/>
          <w:szCs w:val="24"/>
        </w:rPr>
      </w:r>
      <w:r w:rsidR="000A1128">
        <w:rPr>
          <w:rFonts w:asciiTheme="majorBidi" w:eastAsiaTheme="minorHAnsi" w:hAnsiTheme="majorBidi" w:cstheme="majorBidi"/>
          <w:b w:val="0"/>
          <w:bCs w:val="0"/>
          <w:kern w:val="0"/>
          <w:sz w:val="24"/>
          <w:szCs w:val="24"/>
        </w:rPr>
        <w:fldChar w:fldCharType="separate"/>
      </w:r>
      <w:r w:rsidR="008514E9">
        <w:rPr>
          <w:rFonts w:asciiTheme="majorBidi" w:eastAsiaTheme="minorHAnsi" w:hAnsiTheme="majorBidi" w:cstheme="majorBidi"/>
          <w:b w:val="0"/>
          <w:bCs w:val="0"/>
          <w:noProof/>
          <w:kern w:val="0"/>
          <w:sz w:val="24"/>
          <w:szCs w:val="24"/>
        </w:rPr>
        <w:t>(</w:t>
      </w:r>
      <w:hyperlink w:anchor="_ENREF_8" w:tooltip="Colla, 2005 #8" w:history="1">
        <w:r w:rsidR="00C65102">
          <w:rPr>
            <w:rFonts w:asciiTheme="majorBidi" w:eastAsiaTheme="minorHAnsi" w:hAnsiTheme="majorBidi" w:cstheme="majorBidi"/>
            <w:b w:val="0"/>
            <w:bCs w:val="0"/>
            <w:noProof/>
            <w:kern w:val="0"/>
            <w:sz w:val="24"/>
            <w:szCs w:val="24"/>
          </w:rPr>
          <w:t>8-11</w:t>
        </w:r>
      </w:hyperlink>
      <w:r w:rsidR="008514E9">
        <w:rPr>
          <w:rFonts w:asciiTheme="majorBidi" w:eastAsiaTheme="minorHAnsi" w:hAnsiTheme="majorBidi" w:cstheme="majorBidi"/>
          <w:b w:val="0"/>
          <w:bCs w:val="0"/>
          <w:noProof/>
          <w:kern w:val="0"/>
          <w:sz w:val="24"/>
          <w:szCs w:val="24"/>
        </w:rPr>
        <w:t>)</w:t>
      </w:r>
      <w:r w:rsidR="000A1128">
        <w:rPr>
          <w:rFonts w:asciiTheme="majorBidi" w:eastAsiaTheme="minorHAnsi" w:hAnsiTheme="majorBidi" w:cstheme="majorBidi"/>
          <w:b w:val="0"/>
          <w:bCs w:val="0"/>
          <w:kern w:val="0"/>
          <w:sz w:val="24"/>
          <w:szCs w:val="24"/>
        </w:rPr>
        <w:fldChar w:fldCharType="end"/>
      </w:r>
    </w:p>
    <w:p w:rsidR="00AA5E6A" w:rsidRDefault="00161A0D" w:rsidP="00F63C60">
      <w:pPr>
        <w:spacing w:line="240" w:lineRule="auto"/>
        <w:jc w:val="both"/>
        <w:rPr>
          <w:rFonts w:asciiTheme="majorBidi" w:hAnsiTheme="majorBidi" w:cstheme="majorBidi"/>
          <w:sz w:val="24"/>
          <w:szCs w:val="24"/>
        </w:rPr>
      </w:pPr>
      <w:r>
        <w:rPr>
          <w:rFonts w:asciiTheme="majorBidi" w:hAnsiTheme="majorBidi" w:cstheme="majorBidi"/>
          <w:sz w:val="24"/>
          <w:szCs w:val="24"/>
        </w:rPr>
        <w:t xml:space="preserve">In recent years, a </w:t>
      </w:r>
      <w:r w:rsidRPr="00AA5E6A">
        <w:rPr>
          <w:rFonts w:asciiTheme="majorBidi" w:hAnsiTheme="majorBidi" w:cstheme="majorBidi"/>
          <w:sz w:val="24"/>
          <w:szCs w:val="24"/>
        </w:rPr>
        <w:t xml:space="preserve">questionnaire developed </w:t>
      </w:r>
      <w:r>
        <w:rPr>
          <w:rFonts w:asciiTheme="majorBidi" w:hAnsiTheme="majorBidi" w:cstheme="majorBidi"/>
          <w:sz w:val="24"/>
          <w:szCs w:val="24"/>
        </w:rPr>
        <w:t xml:space="preserve">by </w:t>
      </w:r>
      <w:r w:rsidR="00AA5E6A" w:rsidRPr="00AA5E6A">
        <w:rPr>
          <w:rFonts w:asciiTheme="majorBidi" w:hAnsiTheme="majorBidi" w:cstheme="majorBidi"/>
          <w:sz w:val="24"/>
          <w:szCs w:val="24"/>
        </w:rPr>
        <w:t>W</w:t>
      </w:r>
      <w:r>
        <w:rPr>
          <w:rFonts w:asciiTheme="majorBidi" w:hAnsiTheme="majorBidi" w:cstheme="majorBidi"/>
          <w:sz w:val="24"/>
          <w:szCs w:val="24"/>
        </w:rPr>
        <w:t xml:space="preserve">orld </w:t>
      </w:r>
      <w:r w:rsidR="00AA5E6A" w:rsidRPr="00AA5E6A">
        <w:rPr>
          <w:rFonts w:asciiTheme="majorBidi" w:hAnsiTheme="majorBidi" w:cstheme="majorBidi"/>
          <w:sz w:val="24"/>
          <w:szCs w:val="24"/>
        </w:rPr>
        <w:t>H</w:t>
      </w:r>
      <w:r>
        <w:rPr>
          <w:rFonts w:asciiTheme="majorBidi" w:hAnsiTheme="majorBidi" w:cstheme="majorBidi"/>
          <w:sz w:val="24"/>
          <w:szCs w:val="24"/>
        </w:rPr>
        <w:t xml:space="preserve">ealth </w:t>
      </w:r>
      <w:r w:rsidR="00AA5E6A" w:rsidRPr="00AA5E6A">
        <w:rPr>
          <w:rFonts w:asciiTheme="majorBidi" w:hAnsiTheme="majorBidi" w:cstheme="majorBidi"/>
          <w:sz w:val="24"/>
          <w:szCs w:val="24"/>
        </w:rPr>
        <w:t>O</w:t>
      </w:r>
      <w:r>
        <w:rPr>
          <w:rFonts w:asciiTheme="majorBidi" w:hAnsiTheme="majorBidi" w:cstheme="majorBidi"/>
          <w:sz w:val="24"/>
          <w:szCs w:val="24"/>
        </w:rPr>
        <w:t>rganization (WHO)</w:t>
      </w:r>
      <w:r w:rsidR="00AA5E6A" w:rsidRPr="00AA5E6A">
        <w:rPr>
          <w:rFonts w:asciiTheme="majorBidi" w:hAnsiTheme="majorBidi" w:cstheme="majorBidi"/>
          <w:sz w:val="24"/>
          <w:szCs w:val="24"/>
        </w:rPr>
        <w:t xml:space="preserve"> to evaluate medical students’ knowledge on patient safety</w:t>
      </w:r>
      <w:r w:rsidR="00D9496F">
        <w:rPr>
          <w:rFonts w:asciiTheme="majorBidi" w:hAnsiTheme="majorBidi" w:cstheme="majorBidi"/>
          <w:sz w:val="24"/>
          <w:szCs w:val="24"/>
        </w:rPr>
        <w:t xml:space="preserve"> and medical error</w:t>
      </w:r>
      <w:r w:rsidR="00AA5E6A" w:rsidRPr="00AA5E6A">
        <w:rPr>
          <w:rFonts w:asciiTheme="majorBidi" w:hAnsiTheme="majorBidi" w:cstheme="majorBidi"/>
          <w:sz w:val="24"/>
          <w:szCs w:val="24"/>
        </w:rPr>
        <w:t xml:space="preserve"> issues and their viewpoint towa</w:t>
      </w:r>
      <w:r w:rsidR="00AA5E6A">
        <w:rPr>
          <w:rFonts w:asciiTheme="majorBidi" w:hAnsiTheme="majorBidi" w:cstheme="majorBidi"/>
          <w:sz w:val="24"/>
          <w:szCs w:val="24"/>
        </w:rPr>
        <w:t>r</w:t>
      </w:r>
      <w:r w:rsidR="00AA5E6A" w:rsidRPr="00AA5E6A">
        <w:rPr>
          <w:rFonts w:asciiTheme="majorBidi" w:hAnsiTheme="majorBidi" w:cstheme="majorBidi"/>
          <w:sz w:val="24"/>
          <w:szCs w:val="24"/>
        </w:rPr>
        <w:t>d the management of patient safety in the healthcare system</w:t>
      </w:r>
      <w:r w:rsidR="00AA5E6A">
        <w:rPr>
          <w:rFonts w:asciiTheme="majorBidi" w:hAnsiTheme="majorBidi" w:cstheme="majorBidi"/>
          <w:sz w:val="24"/>
          <w:szCs w:val="24"/>
        </w:rPr>
        <w:t>.</w:t>
      </w:r>
      <w:r w:rsidR="00AA5E6A">
        <w:rPr>
          <w:rFonts w:asciiTheme="majorBidi" w:hAnsiTheme="majorBidi" w:cstheme="majorBidi"/>
          <w:sz w:val="24"/>
          <w:szCs w:val="24"/>
        </w:rPr>
        <w:fldChar w:fldCharType="begin"/>
      </w:r>
      <w:r w:rsidR="008514E9">
        <w:rPr>
          <w:rFonts w:asciiTheme="majorBidi" w:hAnsiTheme="majorBidi" w:cstheme="majorBidi"/>
          <w:sz w:val="24"/>
          <w:szCs w:val="24"/>
        </w:rPr>
        <w:instrText xml:space="preserve"> ADDIN EN.CITE &lt;EndNote&gt;&lt;Cite&gt;&lt;Author&gt;WHO&lt;/Author&gt;&lt;RecNum&gt;11&lt;/RecNum&gt;&lt;DisplayText&gt;(12)&lt;/DisplayText&gt;&lt;record&gt;&lt;rec-number&gt;11&lt;/rec-number&gt;&lt;foreign-keys&gt;&lt;key app="EN" db-id="9xrsa9zfpxz526efa9axs0rmes2xv02azzfe"&gt;11&lt;/key&gt;&lt;/foreign-keys&gt;&lt;ref-type name="Web Page"&gt;12&lt;/ref-type&gt;&lt;contributors&gt;&lt;authors&gt;&lt;author&gt;WHO &lt;/author&gt;&lt;/authors&gt;&lt;/contributors&gt;&lt;titles&gt;&lt;title&gt;patient safety&lt;/title&gt;&lt;/titles&gt;&lt;volume&gt;2018&lt;/volume&gt;&lt;dates&gt;&lt;/dates&gt;&lt;urls&gt;&lt;related-urls&gt;&lt;url&gt;http://www.who.int/patientsafety/education/curriculum/Topic1_questionnaire_before.pdf&lt;/url&gt;&lt;/related-urls&gt;&lt;/urls&gt;&lt;/record&gt;&lt;/Cite&gt;&lt;/EndNote&gt;</w:instrText>
      </w:r>
      <w:r w:rsidR="00AA5E6A">
        <w:rPr>
          <w:rFonts w:asciiTheme="majorBidi" w:hAnsiTheme="majorBidi" w:cstheme="majorBidi"/>
          <w:sz w:val="24"/>
          <w:szCs w:val="24"/>
        </w:rPr>
        <w:fldChar w:fldCharType="separate"/>
      </w:r>
      <w:r w:rsidR="008514E9">
        <w:rPr>
          <w:rFonts w:asciiTheme="majorBidi" w:hAnsiTheme="majorBidi" w:cstheme="majorBidi"/>
          <w:noProof/>
          <w:sz w:val="24"/>
          <w:szCs w:val="24"/>
        </w:rPr>
        <w:t>(</w:t>
      </w:r>
      <w:hyperlink w:anchor="_ENREF_12" w:tooltip="WHO,  #11" w:history="1">
        <w:r w:rsidR="00C65102">
          <w:rPr>
            <w:rFonts w:asciiTheme="majorBidi" w:hAnsiTheme="majorBidi" w:cstheme="majorBidi"/>
            <w:noProof/>
            <w:sz w:val="24"/>
            <w:szCs w:val="24"/>
          </w:rPr>
          <w:t>12</w:t>
        </w:r>
      </w:hyperlink>
      <w:r w:rsidR="008514E9">
        <w:rPr>
          <w:rFonts w:asciiTheme="majorBidi" w:hAnsiTheme="majorBidi" w:cstheme="majorBidi"/>
          <w:noProof/>
          <w:sz w:val="24"/>
          <w:szCs w:val="24"/>
        </w:rPr>
        <w:t>)</w:t>
      </w:r>
      <w:r w:rsidR="00AA5E6A">
        <w:rPr>
          <w:rFonts w:asciiTheme="majorBidi" w:hAnsiTheme="majorBidi" w:cstheme="majorBidi"/>
          <w:sz w:val="24"/>
          <w:szCs w:val="24"/>
        </w:rPr>
        <w:fldChar w:fldCharType="end"/>
      </w:r>
    </w:p>
    <w:p w:rsidR="00772E26" w:rsidRDefault="00AA5E6A" w:rsidP="00F63C60">
      <w:pPr>
        <w:spacing w:line="240" w:lineRule="auto"/>
        <w:jc w:val="both"/>
        <w:rPr>
          <w:rFonts w:asciiTheme="majorBidi" w:hAnsiTheme="majorBidi" w:cstheme="majorBidi"/>
          <w:sz w:val="24"/>
          <w:szCs w:val="24"/>
        </w:rPr>
      </w:pPr>
      <w:r w:rsidRPr="00AA5E6A">
        <w:rPr>
          <w:rFonts w:asciiTheme="majorBidi" w:hAnsiTheme="majorBidi" w:cstheme="majorBidi"/>
          <w:sz w:val="24"/>
          <w:szCs w:val="24"/>
        </w:rPr>
        <w:t>According to our reviews</w:t>
      </w:r>
      <w:r>
        <w:rPr>
          <w:rFonts w:asciiTheme="majorBidi" w:hAnsiTheme="majorBidi" w:cstheme="majorBidi"/>
          <w:sz w:val="24"/>
          <w:szCs w:val="24"/>
        </w:rPr>
        <w:t>,</w:t>
      </w:r>
      <w:r w:rsidRPr="00AA5E6A">
        <w:rPr>
          <w:rFonts w:asciiTheme="majorBidi" w:hAnsiTheme="majorBidi" w:cstheme="majorBidi"/>
          <w:sz w:val="24"/>
          <w:szCs w:val="24"/>
        </w:rPr>
        <w:t xml:space="preserve"> until now</w:t>
      </w:r>
      <w:r>
        <w:rPr>
          <w:rFonts w:asciiTheme="majorBidi" w:hAnsiTheme="majorBidi" w:cstheme="majorBidi"/>
          <w:sz w:val="24"/>
          <w:szCs w:val="24"/>
        </w:rPr>
        <w:t>, the</w:t>
      </w:r>
      <w:r w:rsidRPr="00AA5E6A">
        <w:rPr>
          <w:rFonts w:asciiTheme="majorBidi" w:hAnsiTheme="majorBidi" w:cstheme="majorBidi"/>
          <w:sz w:val="24"/>
          <w:szCs w:val="24"/>
        </w:rPr>
        <w:t xml:space="preserve"> questionnaire has not been used </w:t>
      </w:r>
      <w:r w:rsidR="00D9496F">
        <w:rPr>
          <w:rFonts w:asciiTheme="majorBidi" w:hAnsiTheme="majorBidi" w:cstheme="majorBidi"/>
          <w:sz w:val="24"/>
          <w:szCs w:val="24"/>
        </w:rPr>
        <w:t xml:space="preserve">in our country </w:t>
      </w:r>
      <w:r>
        <w:rPr>
          <w:rFonts w:asciiTheme="majorBidi" w:hAnsiTheme="majorBidi" w:cstheme="majorBidi"/>
          <w:sz w:val="24"/>
          <w:szCs w:val="24"/>
        </w:rPr>
        <w:t>a</w:t>
      </w:r>
      <w:r w:rsidRPr="00AA5E6A">
        <w:rPr>
          <w:rFonts w:asciiTheme="majorBidi" w:hAnsiTheme="majorBidi" w:cstheme="majorBidi"/>
          <w:sz w:val="24"/>
          <w:szCs w:val="24"/>
        </w:rPr>
        <w:t xml:space="preserve">nd </w:t>
      </w:r>
      <w:r w:rsidR="00D9496F">
        <w:rPr>
          <w:rFonts w:asciiTheme="majorBidi" w:hAnsiTheme="majorBidi" w:cstheme="majorBidi"/>
          <w:sz w:val="24"/>
          <w:szCs w:val="24"/>
        </w:rPr>
        <w:t>the</w:t>
      </w:r>
      <w:r w:rsidRPr="00AA5E6A">
        <w:rPr>
          <w:rFonts w:asciiTheme="majorBidi" w:hAnsiTheme="majorBidi" w:cstheme="majorBidi"/>
          <w:sz w:val="24"/>
          <w:szCs w:val="24"/>
        </w:rPr>
        <w:t xml:space="preserve"> psychometric </w:t>
      </w:r>
      <w:r>
        <w:rPr>
          <w:rFonts w:asciiTheme="majorBidi" w:hAnsiTheme="majorBidi" w:cstheme="majorBidi"/>
          <w:sz w:val="24"/>
          <w:szCs w:val="24"/>
        </w:rPr>
        <w:t xml:space="preserve">properties </w:t>
      </w:r>
      <w:r w:rsidR="00D9496F">
        <w:rPr>
          <w:rFonts w:asciiTheme="majorBidi" w:hAnsiTheme="majorBidi" w:cstheme="majorBidi"/>
          <w:sz w:val="24"/>
          <w:szCs w:val="24"/>
        </w:rPr>
        <w:t xml:space="preserve">of Persian version of the questionnaire </w:t>
      </w:r>
      <w:r>
        <w:rPr>
          <w:rFonts w:asciiTheme="majorBidi" w:hAnsiTheme="majorBidi" w:cstheme="majorBidi"/>
          <w:sz w:val="24"/>
          <w:szCs w:val="24"/>
        </w:rPr>
        <w:t>n</w:t>
      </w:r>
      <w:r w:rsidRPr="00AA5E6A">
        <w:rPr>
          <w:rFonts w:asciiTheme="majorBidi" w:hAnsiTheme="majorBidi" w:cstheme="majorBidi"/>
          <w:sz w:val="24"/>
          <w:szCs w:val="24"/>
        </w:rPr>
        <w:t xml:space="preserve">ot </w:t>
      </w:r>
      <w:r w:rsidR="00D9496F">
        <w:rPr>
          <w:rFonts w:asciiTheme="majorBidi" w:hAnsiTheme="majorBidi" w:cstheme="majorBidi"/>
          <w:sz w:val="24"/>
          <w:szCs w:val="24"/>
        </w:rPr>
        <w:t xml:space="preserve">been </w:t>
      </w:r>
      <w:r w:rsidRPr="00AA5E6A">
        <w:rPr>
          <w:rFonts w:asciiTheme="majorBidi" w:hAnsiTheme="majorBidi" w:cstheme="majorBidi"/>
          <w:sz w:val="24"/>
          <w:szCs w:val="24"/>
        </w:rPr>
        <w:t>evaluated</w:t>
      </w:r>
      <w:r>
        <w:rPr>
          <w:rFonts w:asciiTheme="majorBidi" w:hAnsiTheme="majorBidi" w:cstheme="majorBidi"/>
          <w:sz w:val="24"/>
          <w:szCs w:val="24"/>
        </w:rPr>
        <w:t>.</w:t>
      </w:r>
      <w:r w:rsidR="00D9496F">
        <w:rPr>
          <w:rFonts w:asciiTheme="majorBidi" w:hAnsiTheme="majorBidi" w:cstheme="majorBidi"/>
          <w:sz w:val="24"/>
          <w:szCs w:val="24"/>
        </w:rPr>
        <w:t xml:space="preserve"> </w:t>
      </w:r>
      <w:r w:rsidR="00D16E4C">
        <w:rPr>
          <w:rFonts w:asciiTheme="majorBidi" w:hAnsiTheme="majorBidi" w:cstheme="majorBidi"/>
          <w:sz w:val="24"/>
          <w:szCs w:val="24"/>
        </w:rPr>
        <w:t xml:space="preserve">Therefore, current study </w:t>
      </w:r>
      <w:r w:rsidR="00D9496F">
        <w:rPr>
          <w:rFonts w:asciiTheme="majorBidi" w:hAnsiTheme="majorBidi" w:cstheme="majorBidi"/>
          <w:sz w:val="24"/>
          <w:szCs w:val="24"/>
        </w:rPr>
        <w:t>had two aims. The first was</w:t>
      </w:r>
      <w:r w:rsidR="00263C23">
        <w:rPr>
          <w:rFonts w:asciiTheme="majorBidi" w:hAnsiTheme="majorBidi" w:cstheme="majorBidi"/>
          <w:sz w:val="24"/>
          <w:szCs w:val="24"/>
        </w:rPr>
        <w:t xml:space="preserve"> to</w:t>
      </w:r>
      <w:r w:rsidR="00D16E4C">
        <w:rPr>
          <w:rFonts w:asciiTheme="majorBidi" w:hAnsiTheme="majorBidi" w:cstheme="majorBidi"/>
          <w:sz w:val="24"/>
          <w:szCs w:val="24"/>
        </w:rPr>
        <w:t xml:space="preserve"> </w:t>
      </w:r>
      <w:r w:rsidR="00263C23">
        <w:rPr>
          <w:rFonts w:asciiTheme="majorBidi" w:hAnsiTheme="majorBidi" w:cstheme="majorBidi"/>
          <w:sz w:val="24"/>
          <w:szCs w:val="24"/>
        </w:rPr>
        <w:t>evaluate the psychometric properties of</w:t>
      </w:r>
      <w:r>
        <w:rPr>
          <w:rFonts w:asciiTheme="majorBidi" w:hAnsiTheme="majorBidi" w:cstheme="majorBidi"/>
          <w:sz w:val="24"/>
          <w:szCs w:val="24"/>
        </w:rPr>
        <w:t xml:space="preserve"> </w:t>
      </w:r>
      <w:r w:rsidR="00263C23">
        <w:rPr>
          <w:rFonts w:asciiTheme="majorBidi" w:hAnsiTheme="majorBidi" w:cstheme="majorBidi"/>
          <w:sz w:val="24"/>
          <w:szCs w:val="24"/>
        </w:rPr>
        <w:t>the Persian version of the</w:t>
      </w:r>
      <w:r>
        <w:rPr>
          <w:rFonts w:asciiTheme="majorBidi" w:hAnsiTheme="majorBidi" w:cstheme="majorBidi"/>
          <w:sz w:val="24"/>
          <w:szCs w:val="24"/>
        </w:rPr>
        <w:t xml:space="preserve"> instrument </w:t>
      </w:r>
      <w:r w:rsidR="00263C23">
        <w:rPr>
          <w:rFonts w:asciiTheme="majorBidi" w:hAnsiTheme="majorBidi" w:cstheme="majorBidi"/>
          <w:sz w:val="24"/>
          <w:szCs w:val="24"/>
        </w:rPr>
        <w:t xml:space="preserve">and </w:t>
      </w:r>
      <w:r w:rsidR="00D9496F">
        <w:rPr>
          <w:rFonts w:asciiTheme="majorBidi" w:hAnsiTheme="majorBidi" w:cstheme="majorBidi"/>
          <w:sz w:val="24"/>
          <w:szCs w:val="24"/>
        </w:rPr>
        <w:t xml:space="preserve">the second was </w:t>
      </w:r>
      <w:r>
        <w:rPr>
          <w:rFonts w:asciiTheme="majorBidi" w:hAnsiTheme="majorBidi" w:cstheme="majorBidi"/>
          <w:sz w:val="24"/>
          <w:szCs w:val="24"/>
        </w:rPr>
        <w:t>to</w:t>
      </w:r>
      <w:r w:rsidR="00D9496F">
        <w:rPr>
          <w:rFonts w:asciiTheme="majorBidi" w:hAnsiTheme="majorBidi" w:cstheme="majorBidi"/>
          <w:sz w:val="24"/>
          <w:szCs w:val="24"/>
        </w:rPr>
        <w:t xml:space="preserve"> use the tool </w:t>
      </w:r>
      <w:r w:rsidR="004F67A1">
        <w:rPr>
          <w:rFonts w:asciiTheme="majorBidi" w:hAnsiTheme="majorBidi" w:cstheme="majorBidi"/>
          <w:sz w:val="24"/>
          <w:szCs w:val="24"/>
        </w:rPr>
        <w:t>for</w:t>
      </w:r>
      <w:r w:rsidR="00D9496F">
        <w:rPr>
          <w:rFonts w:asciiTheme="majorBidi" w:hAnsiTheme="majorBidi" w:cstheme="majorBidi"/>
          <w:sz w:val="24"/>
          <w:szCs w:val="24"/>
        </w:rPr>
        <w:t xml:space="preserve"> </w:t>
      </w:r>
      <w:r w:rsidR="004F67A1">
        <w:rPr>
          <w:rFonts w:asciiTheme="majorBidi" w:hAnsiTheme="majorBidi" w:cstheme="majorBidi"/>
          <w:sz w:val="24"/>
          <w:szCs w:val="24"/>
        </w:rPr>
        <w:t>investigating</w:t>
      </w:r>
      <w:r w:rsidR="00D9496F">
        <w:rPr>
          <w:rFonts w:asciiTheme="majorBidi" w:hAnsiTheme="majorBidi" w:cstheme="majorBidi"/>
          <w:sz w:val="24"/>
          <w:szCs w:val="24"/>
        </w:rPr>
        <w:t xml:space="preserve"> </w:t>
      </w:r>
      <w:r w:rsidR="00263C23">
        <w:rPr>
          <w:rFonts w:asciiTheme="majorBidi" w:hAnsiTheme="majorBidi" w:cstheme="majorBidi"/>
          <w:sz w:val="24"/>
          <w:szCs w:val="24"/>
        </w:rPr>
        <w:t xml:space="preserve">the </w:t>
      </w:r>
      <w:r w:rsidR="00D16E4C">
        <w:rPr>
          <w:rFonts w:asciiTheme="majorBidi" w:hAnsiTheme="majorBidi" w:cstheme="majorBidi"/>
          <w:sz w:val="24"/>
          <w:szCs w:val="24"/>
        </w:rPr>
        <w:t>p</w:t>
      </w:r>
      <w:r w:rsidR="00D16E4C" w:rsidRPr="00772E26">
        <w:rPr>
          <w:rFonts w:asciiTheme="majorBidi" w:hAnsiTheme="majorBidi" w:cstheme="majorBidi"/>
          <w:sz w:val="24"/>
          <w:szCs w:val="24"/>
        </w:rPr>
        <w:t xml:space="preserve">atient safety viewpoint </w:t>
      </w:r>
      <w:r w:rsidR="00263C23">
        <w:rPr>
          <w:rFonts w:asciiTheme="majorBidi" w:hAnsiTheme="majorBidi" w:cstheme="majorBidi"/>
          <w:sz w:val="24"/>
          <w:szCs w:val="24"/>
        </w:rPr>
        <w:t>among</w:t>
      </w:r>
      <w:r w:rsidR="00D16E4C">
        <w:rPr>
          <w:rFonts w:asciiTheme="majorBidi" w:hAnsiTheme="majorBidi" w:cstheme="majorBidi"/>
          <w:sz w:val="24"/>
          <w:szCs w:val="24"/>
        </w:rPr>
        <w:t xml:space="preserve"> trainees in internship and residency programs in Kerman University of Medical </w:t>
      </w:r>
      <w:r w:rsidR="004D6C3E">
        <w:rPr>
          <w:rFonts w:asciiTheme="majorBidi" w:hAnsiTheme="majorBidi" w:cstheme="majorBidi"/>
          <w:sz w:val="24"/>
          <w:szCs w:val="24"/>
        </w:rPr>
        <w:t>Sciences (KUMS</w:t>
      </w:r>
      <w:r w:rsidR="000A1128">
        <w:rPr>
          <w:rFonts w:asciiTheme="majorBidi" w:hAnsiTheme="majorBidi" w:cstheme="majorBidi"/>
          <w:sz w:val="24"/>
          <w:szCs w:val="24"/>
        </w:rPr>
        <w:t>), 2018</w:t>
      </w:r>
      <w:r w:rsidR="004D6C3E">
        <w:rPr>
          <w:rFonts w:asciiTheme="majorBidi" w:hAnsiTheme="majorBidi" w:cstheme="majorBidi"/>
          <w:sz w:val="24"/>
          <w:szCs w:val="24"/>
        </w:rPr>
        <w:t>.</w:t>
      </w:r>
    </w:p>
    <w:p w:rsidR="00F63C60" w:rsidRDefault="00F63C60" w:rsidP="00F63C60">
      <w:pPr>
        <w:spacing w:line="240" w:lineRule="auto"/>
        <w:jc w:val="both"/>
        <w:rPr>
          <w:rFonts w:asciiTheme="majorBidi" w:hAnsiTheme="majorBidi" w:cstheme="majorBidi"/>
          <w:sz w:val="24"/>
          <w:szCs w:val="24"/>
        </w:rPr>
      </w:pPr>
    </w:p>
    <w:p w:rsidR="004D6C3E" w:rsidRDefault="004D6C3E" w:rsidP="00F63C60">
      <w:pPr>
        <w:spacing w:line="240" w:lineRule="auto"/>
        <w:jc w:val="both"/>
        <w:rPr>
          <w:rFonts w:asciiTheme="majorBidi" w:hAnsiTheme="majorBidi" w:cstheme="majorBidi"/>
          <w:b/>
          <w:bCs/>
          <w:sz w:val="24"/>
          <w:szCs w:val="24"/>
        </w:rPr>
      </w:pPr>
      <w:r w:rsidRPr="00BD00EE">
        <w:rPr>
          <w:rFonts w:asciiTheme="majorBidi" w:hAnsiTheme="majorBidi" w:cstheme="majorBidi"/>
          <w:b/>
          <w:bCs/>
          <w:sz w:val="24"/>
          <w:szCs w:val="24"/>
        </w:rPr>
        <w:lastRenderedPageBreak/>
        <w:t>Methods:</w:t>
      </w:r>
    </w:p>
    <w:p w:rsidR="002E455D" w:rsidRDefault="002E455D" w:rsidP="00F63C60">
      <w:pPr>
        <w:autoSpaceDE w:val="0"/>
        <w:autoSpaceDN w:val="0"/>
        <w:adjustRightInd w:val="0"/>
        <w:spacing w:line="240" w:lineRule="auto"/>
        <w:jc w:val="both"/>
        <w:rPr>
          <w:rFonts w:asciiTheme="majorBidi" w:hAnsiTheme="majorBidi" w:cstheme="majorBidi"/>
          <w:sz w:val="24"/>
          <w:szCs w:val="24"/>
        </w:rPr>
      </w:pPr>
      <w:r w:rsidRPr="002E455D">
        <w:rPr>
          <w:rFonts w:asciiTheme="majorBidi" w:hAnsiTheme="majorBidi" w:cstheme="majorBidi"/>
          <w:sz w:val="24"/>
          <w:szCs w:val="24"/>
        </w:rPr>
        <w:t xml:space="preserve">A </w:t>
      </w:r>
      <w:r w:rsidR="005366BC">
        <w:rPr>
          <w:rFonts w:asciiTheme="majorBidi" w:hAnsiTheme="majorBidi" w:cstheme="majorBidi"/>
          <w:sz w:val="24"/>
          <w:szCs w:val="24"/>
        </w:rPr>
        <w:t xml:space="preserve">descriptive – analytic </w:t>
      </w:r>
      <w:r w:rsidRPr="002E455D">
        <w:rPr>
          <w:rFonts w:asciiTheme="majorBidi" w:hAnsiTheme="majorBidi" w:cstheme="majorBidi"/>
          <w:sz w:val="24"/>
          <w:szCs w:val="24"/>
        </w:rPr>
        <w:t xml:space="preserve">cross-sectional study carried out on </w:t>
      </w:r>
      <w:r w:rsidR="005366BC">
        <w:rPr>
          <w:rFonts w:asciiTheme="majorBidi" w:hAnsiTheme="majorBidi" w:cstheme="majorBidi"/>
          <w:sz w:val="24"/>
          <w:szCs w:val="24"/>
        </w:rPr>
        <w:t>two hundred and seventy five</w:t>
      </w:r>
      <w:r w:rsidRPr="002E455D">
        <w:rPr>
          <w:rFonts w:asciiTheme="majorBidi" w:hAnsiTheme="majorBidi" w:cstheme="majorBidi"/>
          <w:sz w:val="24"/>
          <w:szCs w:val="24"/>
        </w:rPr>
        <w:t xml:space="preserve"> </w:t>
      </w:r>
      <w:r>
        <w:rPr>
          <w:rFonts w:asciiTheme="majorBidi" w:hAnsiTheme="majorBidi" w:cstheme="majorBidi"/>
          <w:sz w:val="24"/>
          <w:szCs w:val="24"/>
        </w:rPr>
        <w:t>trainees in</w:t>
      </w:r>
      <w:r w:rsidR="004B0072" w:rsidRPr="004B0072">
        <w:rPr>
          <w:rFonts w:asciiTheme="majorBidi" w:hAnsiTheme="majorBidi" w:cstheme="majorBidi"/>
          <w:sz w:val="24"/>
          <w:szCs w:val="24"/>
        </w:rPr>
        <w:t xml:space="preserve"> </w:t>
      </w:r>
      <w:r w:rsidR="004B0072">
        <w:rPr>
          <w:rFonts w:asciiTheme="majorBidi" w:hAnsiTheme="majorBidi" w:cstheme="majorBidi"/>
          <w:sz w:val="24"/>
          <w:szCs w:val="24"/>
        </w:rPr>
        <w:t>Kerman University of Medical Sciences</w:t>
      </w:r>
      <w:r>
        <w:rPr>
          <w:rFonts w:asciiTheme="majorBidi" w:hAnsiTheme="majorBidi" w:cstheme="majorBidi"/>
          <w:sz w:val="24"/>
          <w:szCs w:val="24"/>
        </w:rPr>
        <w:t xml:space="preserve"> </w:t>
      </w:r>
      <w:r w:rsidR="004B0072">
        <w:rPr>
          <w:rFonts w:asciiTheme="majorBidi" w:hAnsiTheme="majorBidi" w:cstheme="majorBidi"/>
          <w:sz w:val="24"/>
          <w:szCs w:val="24"/>
        </w:rPr>
        <w:t>(</w:t>
      </w:r>
      <w:r>
        <w:rPr>
          <w:rFonts w:asciiTheme="majorBidi" w:hAnsiTheme="majorBidi" w:cstheme="majorBidi"/>
          <w:sz w:val="24"/>
          <w:szCs w:val="24"/>
        </w:rPr>
        <w:t>KUMS</w:t>
      </w:r>
      <w:r w:rsidR="004B0072">
        <w:rPr>
          <w:rFonts w:asciiTheme="majorBidi" w:hAnsiTheme="majorBidi" w:cstheme="majorBidi"/>
          <w:sz w:val="24"/>
          <w:szCs w:val="24"/>
        </w:rPr>
        <w:t>)</w:t>
      </w:r>
      <w:r w:rsidRPr="002E455D">
        <w:rPr>
          <w:rFonts w:asciiTheme="majorBidi" w:hAnsiTheme="majorBidi" w:cstheme="majorBidi"/>
          <w:sz w:val="24"/>
          <w:szCs w:val="24"/>
        </w:rPr>
        <w:t xml:space="preserve">, Kerman province in south- eastern Iran. All </w:t>
      </w:r>
      <w:r>
        <w:rPr>
          <w:rFonts w:asciiTheme="majorBidi" w:hAnsiTheme="majorBidi" w:cstheme="majorBidi"/>
          <w:sz w:val="24"/>
          <w:szCs w:val="24"/>
        </w:rPr>
        <w:t xml:space="preserve">trainees </w:t>
      </w:r>
      <w:r w:rsidRPr="002E455D">
        <w:rPr>
          <w:rFonts w:asciiTheme="majorBidi" w:hAnsiTheme="majorBidi" w:cstheme="majorBidi"/>
          <w:sz w:val="24"/>
          <w:szCs w:val="24"/>
        </w:rPr>
        <w:t xml:space="preserve">who were studying </w:t>
      </w:r>
      <w:r>
        <w:rPr>
          <w:rFonts w:asciiTheme="majorBidi" w:hAnsiTheme="majorBidi" w:cstheme="majorBidi"/>
          <w:sz w:val="24"/>
          <w:szCs w:val="24"/>
        </w:rPr>
        <w:t xml:space="preserve">in </w:t>
      </w:r>
      <w:r w:rsidR="005366BC">
        <w:rPr>
          <w:rFonts w:asciiTheme="majorBidi" w:hAnsiTheme="majorBidi" w:cstheme="majorBidi"/>
          <w:sz w:val="24"/>
          <w:szCs w:val="24"/>
        </w:rPr>
        <w:t xml:space="preserve">the </w:t>
      </w:r>
      <w:r>
        <w:rPr>
          <w:rFonts w:asciiTheme="majorBidi" w:hAnsiTheme="majorBidi" w:cstheme="majorBidi"/>
          <w:sz w:val="24"/>
          <w:szCs w:val="24"/>
        </w:rPr>
        <w:t xml:space="preserve">internship and residency programs at </w:t>
      </w:r>
      <w:r w:rsidRPr="002E455D">
        <w:rPr>
          <w:rFonts w:asciiTheme="majorBidi" w:hAnsiTheme="majorBidi" w:cstheme="majorBidi"/>
          <w:sz w:val="24"/>
          <w:szCs w:val="24"/>
        </w:rPr>
        <w:t xml:space="preserve">KUMS between </w:t>
      </w:r>
      <w:r>
        <w:rPr>
          <w:rFonts w:asciiTheme="majorBidi" w:hAnsiTheme="majorBidi" w:cstheme="majorBidi"/>
          <w:sz w:val="24"/>
          <w:szCs w:val="24"/>
        </w:rPr>
        <w:t>May</w:t>
      </w:r>
      <w:r w:rsidRPr="002E455D">
        <w:rPr>
          <w:rFonts w:asciiTheme="majorBidi" w:hAnsiTheme="majorBidi" w:cstheme="majorBidi"/>
          <w:sz w:val="24"/>
          <w:szCs w:val="24"/>
        </w:rPr>
        <w:t xml:space="preserve"> and </w:t>
      </w:r>
      <w:r>
        <w:rPr>
          <w:rFonts w:asciiTheme="majorBidi" w:hAnsiTheme="majorBidi" w:cstheme="majorBidi"/>
          <w:sz w:val="24"/>
          <w:szCs w:val="24"/>
        </w:rPr>
        <w:t>August</w:t>
      </w:r>
      <w:r w:rsidRPr="002E455D">
        <w:rPr>
          <w:rFonts w:asciiTheme="majorBidi" w:hAnsiTheme="majorBidi" w:cstheme="majorBidi"/>
          <w:sz w:val="24"/>
          <w:szCs w:val="24"/>
        </w:rPr>
        <w:t xml:space="preserve"> 201</w:t>
      </w:r>
      <w:r>
        <w:rPr>
          <w:rFonts w:asciiTheme="majorBidi" w:hAnsiTheme="majorBidi" w:cstheme="majorBidi"/>
          <w:sz w:val="24"/>
          <w:szCs w:val="24"/>
        </w:rPr>
        <w:t>8</w:t>
      </w:r>
      <w:r w:rsidRPr="002E455D">
        <w:rPr>
          <w:rFonts w:asciiTheme="majorBidi" w:hAnsiTheme="majorBidi" w:cstheme="majorBidi"/>
          <w:sz w:val="24"/>
          <w:szCs w:val="24"/>
        </w:rPr>
        <w:t xml:space="preserve"> were selected through the census method. Inclusion criteria were studying in KUMS during </w:t>
      </w:r>
      <w:r w:rsidR="005366BC">
        <w:rPr>
          <w:rFonts w:asciiTheme="majorBidi" w:hAnsiTheme="majorBidi" w:cstheme="majorBidi"/>
          <w:sz w:val="24"/>
          <w:szCs w:val="24"/>
        </w:rPr>
        <w:t xml:space="preserve">the </w:t>
      </w:r>
      <w:r w:rsidRPr="002E455D">
        <w:rPr>
          <w:rFonts w:asciiTheme="majorBidi" w:hAnsiTheme="majorBidi" w:cstheme="majorBidi"/>
          <w:sz w:val="24"/>
          <w:szCs w:val="24"/>
        </w:rPr>
        <w:t>study period and informed consent to participate. Exclusion criteria</w:t>
      </w:r>
      <w:r w:rsidRPr="002E455D">
        <w:rPr>
          <w:rFonts w:asciiTheme="majorBidi" w:hAnsiTheme="majorBidi" w:cstheme="majorBidi"/>
          <w:sz w:val="24"/>
          <w:szCs w:val="24"/>
          <w:rtl/>
        </w:rPr>
        <w:t xml:space="preserve"> </w:t>
      </w:r>
      <w:r w:rsidRPr="002E455D">
        <w:rPr>
          <w:rFonts w:asciiTheme="majorBidi" w:hAnsiTheme="majorBidi" w:cstheme="majorBidi"/>
          <w:sz w:val="24"/>
          <w:szCs w:val="24"/>
        </w:rPr>
        <w:t xml:space="preserve">was the </w:t>
      </w:r>
      <w:r>
        <w:rPr>
          <w:rFonts w:asciiTheme="majorBidi" w:hAnsiTheme="majorBidi" w:cstheme="majorBidi"/>
          <w:sz w:val="24"/>
          <w:szCs w:val="24"/>
        </w:rPr>
        <w:t>questionnaires</w:t>
      </w:r>
      <w:r w:rsidRPr="002E455D">
        <w:rPr>
          <w:rFonts w:asciiTheme="majorBidi" w:hAnsiTheme="majorBidi" w:cstheme="majorBidi"/>
          <w:sz w:val="24"/>
          <w:szCs w:val="24"/>
        </w:rPr>
        <w:t xml:space="preserve"> with more than 10% unanswered questions.</w:t>
      </w:r>
    </w:p>
    <w:p w:rsidR="00A02504" w:rsidRPr="002E455D" w:rsidRDefault="00A02504" w:rsidP="00F63C60">
      <w:pPr>
        <w:autoSpaceDE w:val="0"/>
        <w:autoSpaceDN w:val="0"/>
        <w:adjustRightInd w:val="0"/>
        <w:spacing w:line="240" w:lineRule="auto"/>
        <w:jc w:val="both"/>
        <w:rPr>
          <w:rFonts w:asciiTheme="majorBidi" w:hAnsiTheme="majorBidi" w:cstheme="majorBidi"/>
          <w:b/>
          <w:bCs/>
          <w:sz w:val="24"/>
          <w:szCs w:val="24"/>
        </w:rPr>
      </w:pPr>
    </w:p>
    <w:p w:rsidR="002E455D" w:rsidRDefault="002E455D" w:rsidP="00F63C60">
      <w:pPr>
        <w:spacing w:line="240" w:lineRule="auto"/>
        <w:jc w:val="both"/>
        <w:rPr>
          <w:rFonts w:asciiTheme="majorBidi" w:hAnsiTheme="majorBidi" w:cstheme="majorBidi"/>
          <w:sz w:val="24"/>
          <w:szCs w:val="24"/>
        </w:rPr>
      </w:pPr>
      <w:r w:rsidRPr="002E455D">
        <w:rPr>
          <w:rFonts w:asciiTheme="majorBidi" w:hAnsiTheme="majorBidi" w:cstheme="majorBidi"/>
          <w:sz w:val="24"/>
          <w:szCs w:val="24"/>
        </w:rPr>
        <w:t>The data were collected using a two-section self-administered questionnaire. The first section contained demographic data, such as age, gender, and educational level (</w:t>
      </w:r>
      <w:r w:rsidR="003F0DF7">
        <w:rPr>
          <w:rFonts w:asciiTheme="majorBidi" w:hAnsiTheme="majorBidi" w:cstheme="majorBidi"/>
          <w:sz w:val="24"/>
          <w:szCs w:val="24"/>
        </w:rPr>
        <w:t>internship or residency</w:t>
      </w:r>
      <w:r w:rsidRPr="002E455D">
        <w:rPr>
          <w:rFonts w:asciiTheme="majorBidi" w:hAnsiTheme="majorBidi" w:cstheme="majorBidi"/>
          <w:sz w:val="24"/>
          <w:szCs w:val="24"/>
        </w:rPr>
        <w:t>). The second part was</w:t>
      </w:r>
      <w:r w:rsidR="003F0DF7">
        <w:rPr>
          <w:rFonts w:asciiTheme="majorBidi" w:hAnsiTheme="majorBidi" w:cstheme="majorBidi"/>
          <w:sz w:val="24"/>
          <w:szCs w:val="24"/>
        </w:rPr>
        <w:t xml:space="preserve"> the Persian version of WHO Patient Safety questionnaire.</w:t>
      </w:r>
      <w:r w:rsidR="00ED376B" w:rsidRPr="00ED376B">
        <w:rPr>
          <w:rFonts w:ascii="Times New Roman" w:hAnsi="Times New Roman" w:cs="Times New Roman"/>
          <w:color w:val="000000"/>
        </w:rPr>
        <w:t xml:space="preserve"> </w:t>
      </w:r>
      <w:r w:rsidR="00ED376B" w:rsidRPr="00ED376B">
        <w:rPr>
          <w:rFonts w:asciiTheme="majorBidi" w:hAnsiTheme="majorBidi" w:cstheme="majorBidi"/>
          <w:sz w:val="24"/>
          <w:szCs w:val="24"/>
        </w:rPr>
        <w:t>The questionnaire evaluates medical students‟</w:t>
      </w:r>
      <w:r w:rsidR="00D64492">
        <w:rPr>
          <w:rFonts w:asciiTheme="majorBidi" w:hAnsiTheme="majorBidi" w:cstheme="majorBidi"/>
          <w:sz w:val="24"/>
          <w:szCs w:val="24"/>
        </w:rPr>
        <w:t xml:space="preserve"> knowledge </w:t>
      </w:r>
      <w:r w:rsidR="00ED376B" w:rsidRPr="00ED376B">
        <w:rPr>
          <w:rFonts w:asciiTheme="majorBidi" w:hAnsiTheme="majorBidi" w:cstheme="majorBidi"/>
          <w:sz w:val="24"/>
          <w:szCs w:val="24"/>
        </w:rPr>
        <w:t xml:space="preserve">and attitude </w:t>
      </w:r>
      <w:r w:rsidR="00ED376B">
        <w:rPr>
          <w:rFonts w:asciiTheme="majorBidi" w:hAnsiTheme="majorBidi" w:cstheme="majorBidi"/>
          <w:sz w:val="24"/>
          <w:szCs w:val="24"/>
        </w:rPr>
        <w:t>toward patient safety and medical errors.</w:t>
      </w:r>
      <w:r w:rsidR="00D64492">
        <w:rPr>
          <w:rFonts w:asciiTheme="majorBidi" w:hAnsiTheme="majorBidi" w:cstheme="majorBidi"/>
          <w:sz w:val="24"/>
          <w:szCs w:val="24"/>
        </w:rPr>
        <w:t xml:space="preserve"> There are seven </w:t>
      </w:r>
      <w:r w:rsidR="00D64492" w:rsidRPr="00ED376B">
        <w:rPr>
          <w:rFonts w:asciiTheme="majorBidi" w:hAnsiTheme="majorBidi" w:cstheme="majorBidi"/>
          <w:sz w:val="24"/>
          <w:szCs w:val="24"/>
        </w:rPr>
        <w:t>question</w:t>
      </w:r>
      <w:r w:rsidR="00D64492">
        <w:rPr>
          <w:rFonts w:asciiTheme="majorBidi" w:hAnsiTheme="majorBidi" w:cstheme="majorBidi"/>
          <w:sz w:val="24"/>
          <w:szCs w:val="24"/>
        </w:rPr>
        <w:t>s</w:t>
      </w:r>
      <w:r w:rsidR="00ED376B">
        <w:rPr>
          <w:rFonts w:asciiTheme="majorBidi" w:hAnsiTheme="majorBidi" w:cstheme="majorBidi"/>
          <w:sz w:val="24"/>
          <w:szCs w:val="24"/>
        </w:rPr>
        <w:t xml:space="preserve"> </w:t>
      </w:r>
      <w:r w:rsidR="00D64492">
        <w:rPr>
          <w:rFonts w:asciiTheme="majorBidi" w:hAnsiTheme="majorBidi" w:cstheme="majorBidi"/>
          <w:sz w:val="24"/>
          <w:szCs w:val="24"/>
        </w:rPr>
        <w:t xml:space="preserve">in </w:t>
      </w:r>
      <w:r w:rsidR="005366BC">
        <w:rPr>
          <w:rFonts w:asciiTheme="majorBidi" w:hAnsiTheme="majorBidi" w:cstheme="majorBidi"/>
          <w:sz w:val="24"/>
          <w:szCs w:val="24"/>
        </w:rPr>
        <w:t xml:space="preserve">the </w:t>
      </w:r>
      <w:r w:rsidR="00D64492">
        <w:rPr>
          <w:rFonts w:asciiTheme="majorBidi" w:hAnsiTheme="majorBidi" w:cstheme="majorBidi"/>
          <w:sz w:val="24"/>
          <w:szCs w:val="24"/>
        </w:rPr>
        <w:t>knowledge section which</w:t>
      </w:r>
      <w:r w:rsidR="00ED376B" w:rsidRPr="00ED376B">
        <w:rPr>
          <w:rFonts w:asciiTheme="majorBidi" w:hAnsiTheme="majorBidi" w:cstheme="majorBidi"/>
          <w:sz w:val="24"/>
          <w:szCs w:val="24"/>
        </w:rPr>
        <w:t xml:space="preserve"> </w:t>
      </w:r>
      <w:r w:rsidR="00D64492">
        <w:rPr>
          <w:rFonts w:asciiTheme="majorBidi" w:hAnsiTheme="majorBidi" w:cstheme="majorBidi"/>
          <w:sz w:val="24"/>
          <w:szCs w:val="24"/>
        </w:rPr>
        <w:t>are</w:t>
      </w:r>
      <w:r w:rsidR="00ED376B" w:rsidRPr="00ED376B">
        <w:rPr>
          <w:rFonts w:asciiTheme="majorBidi" w:hAnsiTheme="majorBidi" w:cstheme="majorBidi"/>
          <w:sz w:val="24"/>
          <w:szCs w:val="24"/>
        </w:rPr>
        <w:t xml:space="preserve"> graded according to five-point Likert scale </w:t>
      </w:r>
      <w:r w:rsidR="00D64492">
        <w:rPr>
          <w:rFonts w:asciiTheme="majorBidi" w:hAnsiTheme="majorBidi" w:cstheme="majorBidi"/>
          <w:sz w:val="24"/>
          <w:szCs w:val="24"/>
        </w:rPr>
        <w:t>from 1(</w:t>
      </w:r>
      <w:r w:rsidR="008140DB">
        <w:rPr>
          <w:rFonts w:asciiTheme="majorBidi" w:hAnsiTheme="majorBidi" w:cstheme="majorBidi"/>
          <w:sz w:val="24"/>
          <w:szCs w:val="24"/>
        </w:rPr>
        <w:t>low</w:t>
      </w:r>
      <w:r w:rsidR="00D64492">
        <w:rPr>
          <w:rFonts w:asciiTheme="majorBidi" w:hAnsiTheme="majorBidi" w:cstheme="majorBidi"/>
          <w:sz w:val="24"/>
          <w:szCs w:val="24"/>
        </w:rPr>
        <w:t>) to 5(</w:t>
      </w:r>
      <w:r w:rsidR="008140DB">
        <w:rPr>
          <w:rFonts w:asciiTheme="majorBidi" w:hAnsiTheme="majorBidi" w:cstheme="majorBidi"/>
          <w:sz w:val="24"/>
          <w:szCs w:val="24"/>
        </w:rPr>
        <w:t>high</w:t>
      </w:r>
      <w:r w:rsidR="00D64492">
        <w:rPr>
          <w:rFonts w:asciiTheme="majorBidi" w:hAnsiTheme="majorBidi" w:cstheme="majorBidi"/>
          <w:sz w:val="24"/>
          <w:szCs w:val="24"/>
        </w:rPr>
        <w:t xml:space="preserve">). In the second section, the attitude of </w:t>
      </w:r>
      <w:r w:rsidR="005366BC">
        <w:rPr>
          <w:rFonts w:asciiTheme="majorBidi" w:hAnsiTheme="majorBidi" w:cstheme="majorBidi"/>
          <w:sz w:val="24"/>
          <w:szCs w:val="24"/>
        </w:rPr>
        <w:t xml:space="preserve">the </w:t>
      </w:r>
      <w:r w:rsidR="00D64492">
        <w:rPr>
          <w:rFonts w:asciiTheme="majorBidi" w:hAnsiTheme="majorBidi" w:cstheme="majorBidi"/>
          <w:sz w:val="24"/>
          <w:szCs w:val="24"/>
        </w:rPr>
        <w:t>trainees evaluated by 30 questions in</w:t>
      </w:r>
      <w:r w:rsidR="008140DB">
        <w:rPr>
          <w:rFonts w:asciiTheme="majorBidi" w:hAnsiTheme="majorBidi" w:cstheme="majorBidi"/>
          <w:sz w:val="24"/>
          <w:szCs w:val="24"/>
        </w:rPr>
        <w:t xml:space="preserve"> different dimensions including</w:t>
      </w:r>
      <w:r w:rsidR="0096644B">
        <w:rPr>
          <w:rFonts w:asciiTheme="majorBidi" w:hAnsiTheme="majorBidi" w:cstheme="majorBidi"/>
          <w:sz w:val="24"/>
          <w:szCs w:val="24"/>
        </w:rPr>
        <w:t xml:space="preserve"> safety of the health care system,</w:t>
      </w:r>
      <w:r w:rsidR="0096644B" w:rsidRPr="0096644B">
        <w:rPr>
          <w:rFonts w:asciiTheme="majorBidi" w:hAnsiTheme="majorBidi" w:cstheme="majorBidi"/>
          <w:sz w:val="24"/>
          <w:szCs w:val="24"/>
        </w:rPr>
        <w:t xml:space="preserve"> Personal Influence over Safety, Personal Attitudes to Patient Safety, Safety at the Workplace with six,</w:t>
      </w:r>
      <w:r w:rsidR="0096644B">
        <w:rPr>
          <w:rFonts w:asciiTheme="majorBidi" w:hAnsiTheme="majorBidi" w:cstheme="majorBidi"/>
          <w:sz w:val="24"/>
          <w:szCs w:val="24"/>
        </w:rPr>
        <w:t xml:space="preserve"> </w:t>
      </w:r>
      <w:r w:rsidR="0096644B" w:rsidRPr="0096644B">
        <w:rPr>
          <w:rFonts w:asciiTheme="majorBidi" w:hAnsiTheme="majorBidi" w:cstheme="majorBidi"/>
          <w:sz w:val="24"/>
          <w:szCs w:val="24"/>
        </w:rPr>
        <w:t>seven,</w:t>
      </w:r>
      <w:r w:rsidR="0096644B">
        <w:rPr>
          <w:rFonts w:asciiTheme="majorBidi" w:hAnsiTheme="majorBidi" w:cstheme="majorBidi"/>
          <w:sz w:val="24"/>
          <w:szCs w:val="24"/>
        </w:rPr>
        <w:t xml:space="preserve"> </w:t>
      </w:r>
      <w:r w:rsidR="0096644B" w:rsidRPr="0096644B">
        <w:rPr>
          <w:rFonts w:asciiTheme="majorBidi" w:hAnsiTheme="majorBidi" w:cstheme="majorBidi"/>
          <w:sz w:val="24"/>
          <w:szCs w:val="24"/>
        </w:rPr>
        <w:t>four,</w:t>
      </w:r>
      <w:r w:rsidR="0096644B">
        <w:rPr>
          <w:rFonts w:asciiTheme="majorBidi" w:hAnsiTheme="majorBidi" w:cstheme="majorBidi"/>
          <w:sz w:val="24"/>
          <w:szCs w:val="24"/>
        </w:rPr>
        <w:t xml:space="preserve"> </w:t>
      </w:r>
      <w:r w:rsidR="0096644B" w:rsidRPr="0096644B">
        <w:rPr>
          <w:rFonts w:asciiTheme="majorBidi" w:hAnsiTheme="majorBidi" w:cstheme="majorBidi"/>
          <w:sz w:val="24"/>
          <w:szCs w:val="24"/>
        </w:rPr>
        <w:t>nine questions , respectively</w:t>
      </w:r>
      <w:r w:rsidR="00D64492">
        <w:rPr>
          <w:rFonts w:asciiTheme="majorBidi" w:hAnsiTheme="majorBidi" w:cstheme="majorBidi"/>
          <w:sz w:val="24"/>
          <w:szCs w:val="24"/>
        </w:rPr>
        <w:t>.</w:t>
      </w:r>
      <w:r w:rsidR="008140DB" w:rsidRPr="008140DB">
        <w:rPr>
          <w:rFonts w:asciiTheme="majorBidi" w:hAnsiTheme="majorBidi" w:cstheme="majorBidi"/>
          <w:sz w:val="24"/>
          <w:szCs w:val="24"/>
        </w:rPr>
        <w:t xml:space="preserve"> </w:t>
      </w:r>
      <w:r w:rsidR="008140DB">
        <w:rPr>
          <w:rFonts w:asciiTheme="majorBidi" w:hAnsiTheme="majorBidi" w:cstheme="majorBidi"/>
          <w:sz w:val="24"/>
          <w:szCs w:val="24"/>
        </w:rPr>
        <w:t xml:space="preserve">According to </w:t>
      </w:r>
      <w:r w:rsidR="00EE4220">
        <w:rPr>
          <w:rFonts w:asciiTheme="majorBidi" w:hAnsiTheme="majorBidi" w:cstheme="majorBidi"/>
          <w:sz w:val="24"/>
          <w:szCs w:val="24"/>
        </w:rPr>
        <w:t>our</w:t>
      </w:r>
      <w:r w:rsidR="0096644B">
        <w:rPr>
          <w:rFonts w:asciiTheme="majorBidi" w:hAnsiTheme="majorBidi" w:cstheme="majorBidi"/>
          <w:sz w:val="24"/>
          <w:szCs w:val="24"/>
        </w:rPr>
        <w:t xml:space="preserve"> </w:t>
      </w:r>
      <w:r w:rsidR="008140DB">
        <w:rPr>
          <w:rFonts w:asciiTheme="majorBidi" w:hAnsiTheme="majorBidi" w:cstheme="majorBidi"/>
          <w:sz w:val="24"/>
          <w:szCs w:val="24"/>
        </w:rPr>
        <w:t xml:space="preserve">expert panel four questions added to </w:t>
      </w:r>
      <w:r w:rsidR="0096644B">
        <w:rPr>
          <w:rFonts w:asciiTheme="majorBidi" w:hAnsiTheme="majorBidi" w:cstheme="majorBidi"/>
          <w:sz w:val="24"/>
          <w:szCs w:val="24"/>
        </w:rPr>
        <w:t xml:space="preserve">the </w:t>
      </w:r>
      <w:r w:rsidR="008140DB">
        <w:rPr>
          <w:rFonts w:asciiTheme="majorBidi" w:hAnsiTheme="majorBidi" w:cstheme="majorBidi"/>
          <w:sz w:val="24"/>
          <w:szCs w:val="24"/>
        </w:rPr>
        <w:t>se</w:t>
      </w:r>
      <w:r w:rsidR="0096644B">
        <w:rPr>
          <w:rFonts w:asciiTheme="majorBidi" w:hAnsiTheme="majorBidi" w:cstheme="majorBidi"/>
          <w:sz w:val="24"/>
          <w:szCs w:val="24"/>
        </w:rPr>
        <w:t xml:space="preserve">cond part. </w:t>
      </w:r>
      <w:r w:rsidR="00D64492">
        <w:rPr>
          <w:rFonts w:asciiTheme="majorBidi" w:hAnsiTheme="majorBidi" w:cstheme="majorBidi"/>
          <w:sz w:val="24"/>
          <w:szCs w:val="24"/>
        </w:rPr>
        <w:t xml:space="preserve">The response to each question is on </w:t>
      </w:r>
      <w:r w:rsidR="00D64492" w:rsidRPr="00ED376B">
        <w:rPr>
          <w:rFonts w:asciiTheme="majorBidi" w:hAnsiTheme="majorBidi" w:cstheme="majorBidi"/>
          <w:sz w:val="24"/>
          <w:szCs w:val="24"/>
        </w:rPr>
        <w:t xml:space="preserve">five-point Likert scale </w:t>
      </w:r>
      <w:r w:rsidR="00D64492">
        <w:rPr>
          <w:rFonts w:asciiTheme="majorBidi" w:hAnsiTheme="majorBidi" w:cstheme="majorBidi"/>
          <w:sz w:val="24"/>
          <w:szCs w:val="24"/>
        </w:rPr>
        <w:t>from 1(</w:t>
      </w:r>
      <w:r w:rsidR="0096644B" w:rsidRPr="0096644B">
        <w:rPr>
          <w:rFonts w:asciiTheme="majorBidi" w:hAnsiTheme="majorBidi" w:cstheme="majorBidi"/>
          <w:sz w:val="24"/>
          <w:szCs w:val="24"/>
        </w:rPr>
        <w:t>Strongly disagree</w:t>
      </w:r>
      <w:r w:rsidR="00D64492">
        <w:rPr>
          <w:rFonts w:asciiTheme="majorBidi" w:hAnsiTheme="majorBidi" w:cstheme="majorBidi"/>
          <w:sz w:val="24"/>
          <w:szCs w:val="24"/>
        </w:rPr>
        <w:t>) to 5(</w:t>
      </w:r>
      <w:r w:rsidR="0096644B" w:rsidRPr="0096644B">
        <w:rPr>
          <w:rFonts w:asciiTheme="majorBidi" w:hAnsiTheme="majorBidi" w:cstheme="majorBidi"/>
          <w:sz w:val="24"/>
          <w:szCs w:val="24"/>
        </w:rPr>
        <w:t>Strongly agree</w:t>
      </w:r>
      <w:r w:rsidR="00D64492">
        <w:rPr>
          <w:rFonts w:asciiTheme="majorBidi" w:hAnsiTheme="majorBidi" w:cstheme="majorBidi"/>
          <w:sz w:val="24"/>
          <w:szCs w:val="24"/>
        </w:rPr>
        <w:t xml:space="preserve">).Therefore, the minimum and maximum score was </w:t>
      </w:r>
      <w:r w:rsidR="00B031C0">
        <w:rPr>
          <w:rFonts w:asciiTheme="majorBidi" w:hAnsiTheme="majorBidi" w:cstheme="majorBidi"/>
          <w:sz w:val="24"/>
          <w:szCs w:val="24"/>
        </w:rPr>
        <w:t>7</w:t>
      </w:r>
      <w:r w:rsidR="00D64492">
        <w:rPr>
          <w:rFonts w:asciiTheme="majorBidi" w:hAnsiTheme="majorBidi" w:cstheme="majorBidi"/>
          <w:sz w:val="24"/>
          <w:szCs w:val="24"/>
        </w:rPr>
        <w:t xml:space="preserve"> and 35 for knowledge and 30 </w:t>
      </w:r>
      <w:r w:rsidR="00EE4220">
        <w:rPr>
          <w:rFonts w:asciiTheme="majorBidi" w:hAnsiTheme="majorBidi" w:cstheme="majorBidi"/>
          <w:sz w:val="24"/>
          <w:szCs w:val="24"/>
        </w:rPr>
        <w:t xml:space="preserve">and 150 </w:t>
      </w:r>
      <w:r w:rsidR="00D64492">
        <w:rPr>
          <w:rFonts w:asciiTheme="majorBidi" w:hAnsiTheme="majorBidi" w:cstheme="majorBidi"/>
          <w:sz w:val="24"/>
          <w:szCs w:val="24"/>
        </w:rPr>
        <w:t>for attitude section ,respectively.</w:t>
      </w:r>
      <w:r w:rsidR="0097399E">
        <w:rPr>
          <w:rFonts w:asciiTheme="majorBidi" w:hAnsiTheme="majorBidi" w:cstheme="majorBidi"/>
          <w:sz w:val="24"/>
          <w:szCs w:val="24"/>
        </w:rPr>
        <w:fldChar w:fldCharType="begin"/>
      </w:r>
      <w:r w:rsidR="0097399E">
        <w:rPr>
          <w:rFonts w:asciiTheme="majorBidi" w:hAnsiTheme="majorBidi" w:cstheme="majorBidi"/>
          <w:sz w:val="24"/>
          <w:szCs w:val="24"/>
        </w:rPr>
        <w:instrText xml:space="preserve"> ADDIN EN.CITE &lt;EndNote&gt;&lt;Cite&gt;&lt;Author&gt;WHO&lt;/Author&gt;&lt;RecNum&gt;11&lt;/RecNum&gt;&lt;DisplayText&gt;(12)&lt;/DisplayText&gt;&lt;record&gt;&lt;rec-number&gt;11&lt;/rec-number&gt;&lt;foreign-keys&gt;&lt;key app="EN" db-id="9xrsa9zfpxz526efa9axs0rmes2xv02azzfe"&gt;11&lt;/key&gt;&lt;/foreign-keys&gt;&lt;ref-type name="Web Page"&gt;12&lt;/ref-type&gt;&lt;contributors&gt;&lt;authors&gt;&lt;author&gt;WHO &lt;/author&gt;&lt;/authors&gt;&lt;/contributors&gt;&lt;titles&gt;&lt;title&gt;patient safety&lt;/title&gt;&lt;/titles&gt;&lt;volume&gt;2018&lt;/volume&gt;&lt;dates&gt;&lt;/dates&gt;&lt;urls&gt;&lt;related-urls&gt;&lt;url&gt;http://www.who.int/patientsafety/education/curriculum/Topic1_questionnaire_before.pdf&lt;/url&gt;&lt;/related-urls&gt;&lt;/urls&gt;&lt;/record&gt;&lt;/Cite&gt;&lt;/EndNote&gt;</w:instrText>
      </w:r>
      <w:r w:rsidR="0097399E">
        <w:rPr>
          <w:rFonts w:asciiTheme="majorBidi" w:hAnsiTheme="majorBidi" w:cstheme="majorBidi"/>
          <w:sz w:val="24"/>
          <w:szCs w:val="24"/>
        </w:rPr>
        <w:fldChar w:fldCharType="separate"/>
      </w:r>
      <w:r w:rsidR="0097399E">
        <w:rPr>
          <w:rFonts w:asciiTheme="majorBidi" w:hAnsiTheme="majorBidi" w:cstheme="majorBidi"/>
          <w:noProof/>
          <w:sz w:val="24"/>
          <w:szCs w:val="24"/>
        </w:rPr>
        <w:t>(</w:t>
      </w:r>
      <w:hyperlink w:anchor="_ENREF_12" w:tooltip="WHO,  #11" w:history="1">
        <w:r w:rsidR="00C65102">
          <w:rPr>
            <w:rFonts w:asciiTheme="majorBidi" w:hAnsiTheme="majorBidi" w:cstheme="majorBidi"/>
            <w:noProof/>
            <w:sz w:val="24"/>
            <w:szCs w:val="24"/>
          </w:rPr>
          <w:t>12</w:t>
        </w:r>
      </w:hyperlink>
      <w:r w:rsidR="0097399E">
        <w:rPr>
          <w:rFonts w:asciiTheme="majorBidi" w:hAnsiTheme="majorBidi" w:cstheme="majorBidi"/>
          <w:noProof/>
          <w:sz w:val="24"/>
          <w:szCs w:val="24"/>
        </w:rPr>
        <w:t>)</w:t>
      </w:r>
      <w:r w:rsidR="0097399E">
        <w:rPr>
          <w:rFonts w:asciiTheme="majorBidi" w:hAnsiTheme="majorBidi" w:cstheme="majorBidi"/>
          <w:sz w:val="24"/>
          <w:szCs w:val="24"/>
        </w:rPr>
        <w:fldChar w:fldCharType="end"/>
      </w:r>
      <w:r w:rsidR="00D64492">
        <w:rPr>
          <w:rFonts w:asciiTheme="majorBidi" w:hAnsiTheme="majorBidi" w:cstheme="majorBidi"/>
          <w:sz w:val="24"/>
          <w:szCs w:val="24"/>
        </w:rPr>
        <w:t xml:space="preserve"> </w:t>
      </w:r>
    </w:p>
    <w:p w:rsidR="00A02504" w:rsidRDefault="00A02504" w:rsidP="00F63C60">
      <w:pPr>
        <w:spacing w:line="240" w:lineRule="auto"/>
        <w:jc w:val="both"/>
        <w:rPr>
          <w:rFonts w:asciiTheme="majorBidi" w:hAnsiTheme="majorBidi" w:cstheme="majorBidi"/>
          <w:sz w:val="24"/>
          <w:szCs w:val="24"/>
        </w:rPr>
      </w:pPr>
    </w:p>
    <w:p w:rsidR="001A6EF5" w:rsidRDefault="001A6EF5" w:rsidP="00F63C60">
      <w:pPr>
        <w:spacing w:line="240" w:lineRule="auto"/>
        <w:jc w:val="both"/>
        <w:rPr>
          <w:rFonts w:asciiTheme="majorBidi" w:hAnsiTheme="majorBidi" w:cstheme="majorBidi"/>
          <w:sz w:val="24"/>
          <w:szCs w:val="24"/>
        </w:rPr>
      </w:pPr>
      <w:r w:rsidRPr="001A6EF5">
        <w:rPr>
          <w:rFonts w:asciiTheme="majorBidi" w:hAnsiTheme="majorBidi" w:cstheme="majorBidi"/>
          <w:sz w:val="24"/>
          <w:szCs w:val="24"/>
        </w:rPr>
        <w:t>The questionnaire was translated into Persian and back translated and adapted culturally. Its reliability was determined 0.78 using Cronbach’s Alfa coefficient. Also, test-retest reliability of the instrument was determined 0.80 by intra class correlation coefficient (ICC).To do so, 30 medical students completed the questionnaire twice at two- week intervals.</w:t>
      </w:r>
      <w:r w:rsidR="00EE3108" w:rsidRPr="00EE3108">
        <w:t xml:space="preserve"> </w:t>
      </w:r>
      <w:r w:rsidR="00EE3108" w:rsidRPr="00EE3108">
        <w:rPr>
          <w:rFonts w:asciiTheme="majorBidi" w:hAnsiTheme="majorBidi" w:cstheme="majorBidi"/>
          <w:sz w:val="24"/>
          <w:szCs w:val="24"/>
        </w:rPr>
        <w:t>They entered the sample size later</w:t>
      </w:r>
      <w:r w:rsidR="00EE3108">
        <w:rPr>
          <w:rFonts w:asciiTheme="majorBidi" w:hAnsiTheme="majorBidi" w:cstheme="majorBidi"/>
          <w:sz w:val="24"/>
          <w:szCs w:val="24"/>
        </w:rPr>
        <w:t>.</w:t>
      </w:r>
      <w:r w:rsidR="00EB15D6">
        <w:rPr>
          <w:rFonts w:asciiTheme="majorBidi" w:hAnsiTheme="majorBidi" w:cstheme="majorBidi"/>
          <w:sz w:val="24"/>
          <w:szCs w:val="24"/>
        </w:rPr>
        <w:t xml:space="preserve"> </w:t>
      </w:r>
      <w:r w:rsidR="00EB15D6" w:rsidRPr="00EB15D6">
        <w:rPr>
          <w:rFonts w:asciiTheme="majorBidi" w:hAnsiTheme="majorBidi" w:cstheme="majorBidi"/>
          <w:sz w:val="24"/>
          <w:szCs w:val="24"/>
        </w:rPr>
        <w:t>Data</w:t>
      </w:r>
      <w:r w:rsidR="00EB15D6">
        <w:rPr>
          <w:rFonts w:ascii="Times New Roman" w:hAnsi="Times New Roman" w:cs="Times New Roman"/>
          <w:color w:val="FF0101"/>
        </w:rPr>
        <w:t xml:space="preserve"> </w:t>
      </w:r>
      <w:r w:rsidR="00EB15D6" w:rsidRPr="00EB15D6">
        <w:rPr>
          <w:rFonts w:asciiTheme="majorBidi" w:hAnsiTheme="majorBidi" w:cstheme="majorBidi"/>
          <w:sz w:val="24"/>
          <w:szCs w:val="24"/>
        </w:rPr>
        <w:t xml:space="preserve">analyzed by SPSS </w:t>
      </w:r>
      <w:r w:rsidR="004A2CCE">
        <w:rPr>
          <w:rFonts w:asciiTheme="majorBidi" w:hAnsiTheme="majorBidi" w:cstheme="majorBidi"/>
          <w:sz w:val="24"/>
          <w:szCs w:val="24"/>
        </w:rPr>
        <w:t>version</w:t>
      </w:r>
      <w:r w:rsidR="00EB15D6" w:rsidRPr="00EB15D6">
        <w:rPr>
          <w:rFonts w:asciiTheme="majorBidi" w:hAnsiTheme="majorBidi" w:cstheme="majorBidi"/>
          <w:sz w:val="24"/>
          <w:szCs w:val="24"/>
        </w:rPr>
        <w:t xml:space="preserve">19 </w:t>
      </w:r>
      <w:r w:rsidR="005366BC" w:rsidRPr="005366BC">
        <w:rPr>
          <w:rFonts w:asciiTheme="majorBidi" w:hAnsiTheme="majorBidi" w:cstheme="majorBidi"/>
          <w:sz w:val="24"/>
          <w:szCs w:val="24"/>
        </w:rPr>
        <w:t>(SPSS Inc., Chicago, IL, USA)</w:t>
      </w:r>
      <w:r w:rsidR="005366BC">
        <w:rPr>
          <w:rFonts w:asciiTheme="majorBidi" w:hAnsiTheme="majorBidi" w:cstheme="majorBidi"/>
          <w:sz w:val="24"/>
          <w:szCs w:val="24"/>
        </w:rPr>
        <w:t xml:space="preserve"> </w:t>
      </w:r>
      <w:r w:rsidR="00EB15D6" w:rsidRPr="00EB15D6">
        <w:rPr>
          <w:rFonts w:asciiTheme="majorBidi" w:hAnsiTheme="majorBidi" w:cstheme="majorBidi"/>
          <w:sz w:val="24"/>
          <w:szCs w:val="24"/>
        </w:rPr>
        <w:t>using T-test, ANOVA, Pearson and multiple linear regressions</w:t>
      </w:r>
    </w:p>
    <w:p w:rsidR="00A02504" w:rsidRDefault="00A02504" w:rsidP="00F63C60">
      <w:pPr>
        <w:spacing w:line="240" w:lineRule="auto"/>
        <w:jc w:val="both"/>
        <w:rPr>
          <w:rFonts w:asciiTheme="majorBidi" w:hAnsiTheme="majorBidi" w:cstheme="majorBidi"/>
          <w:sz w:val="24"/>
          <w:szCs w:val="24"/>
        </w:rPr>
      </w:pPr>
    </w:p>
    <w:p w:rsidR="001A6EF5" w:rsidRDefault="001A6EF5" w:rsidP="00F63C60">
      <w:pPr>
        <w:autoSpaceDE w:val="0"/>
        <w:autoSpaceDN w:val="0"/>
        <w:adjustRightInd w:val="0"/>
        <w:spacing w:line="240" w:lineRule="auto"/>
        <w:jc w:val="both"/>
        <w:rPr>
          <w:rFonts w:asciiTheme="majorBidi" w:hAnsiTheme="majorBidi" w:cstheme="majorBidi"/>
          <w:sz w:val="24"/>
          <w:szCs w:val="24"/>
        </w:rPr>
      </w:pPr>
      <w:r w:rsidRPr="001A6EF5">
        <w:rPr>
          <w:rFonts w:asciiTheme="majorBidi" w:hAnsiTheme="majorBidi" w:cstheme="majorBidi"/>
          <w:sz w:val="24"/>
          <w:szCs w:val="24"/>
        </w:rPr>
        <w:t>Our study approved by the Ethics Committee of Kerman University of Medical Sciences (</w:t>
      </w:r>
      <w:r w:rsidR="00EE3108">
        <w:rPr>
          <w:rFonts w:asciiTheme="majorBidi" w:hAnsiTheme="majorBidi" w:cstheme="majorBidi"/>
          <w:sz w:val="24"/>
          <w:szCs w:val="24"/>
        </w:rPr>
        <w:t xml:space="preserve">Ethics approval code: </w:t>
      </w:r>
      <w:r w:rsidRPr="001A6EF5">
        <w:rPr>
          <w:rFonts w:asciiTheme="majorBidi" w:hAnsiTheme="majorBidi" w:cstheme="majorBidi"/>
          <w:sz w:val="24"/>
          <w:szCs w:val="24"/>
        </w:rPr>
        <w:t xml:space="preserve">IR. KMU. REC.94.34).The questionnaires were completed anonymously and voluntarily. The participants were assured the data would be used only for research purposes. It took about eight to ten minutes to complete the questionnaire. </w:t>
      </w:r>
    </w:p>
    <w:p w:rsidR="0097399E" w:rsidRDefault="0097399E" w:rsidP="00F63C60">
      <w:pPr>
        <w:autoSpaceDE w:val="0"/>
        <w:autoSpaceDN w:val="0"/>
        <w:adjustRightInd w:val="0"/>
        <w:spacing w:line="240" w:lineRule="auto"/>
        <w:jc w:val="both"/>
        <w:rPr>
          <w:rFonts w:asciiTheme="majorBidi" w:hAnsiTheme="majorBidi" w:cstheme="majorBidi"/>
          <w:sz w:val="24"/>
          <w:szCs w:val="24"/>
        </w:rPr>
      </w:pPr>
    </w:p>
    <w:p w:rsidR="0097399E" w:rsidRDefault="0097399E" w:rsidP="00F63C60">
      <w:pPr>
        <w:autoSpaceDE w:val="0"/>
        <w:autoSpaceDN w:val="0"/>
        <w:adjustRightInd w:val="0"/>
        <w:spacing w:line="240" w:lineRule="auto"/>
        <w:jc w:val="both"/>
        <w:rPr>
          <w:rFonts w:asciiTheme="majorBidi" w:hAnsiTheme="majorBidi" w:cstheme="majorBidi"/>
          <w:sz w:val="24"/>
          <w:szCs w:val="24"/>
        </w:rPr>
      </w:pPr>
    </w:p>
    <w:p w:rsidR="0097399E" w:rsidRDefault="0097399E" w:rsidP="00F63C60">
      <w:pPr>
        <w:autoSpaceDE w:val="0"/>
        <w:autoSpaceDN w:val="0"/>
        <w:adjustRightInd w:val="0"/>
        <w:spacing w:line="240" w:lineRule="auto"/>
        <w:jc w:val="both"/>
        <w:rPr>
          <w:rFonts w:asciiTheme="majorBidi" w:hAnsiTheme="majorBidi" w:cstheme="majorBidi"/>
          <w:sz w:val="24"/>
          <w:szCs w:val="24"/>
        </w:rPr>
      </w:pPr>
    </w:p>
    <w:p w:rsidR="0097399E" w:rsidRDefault="0097399E" w:rsidP="00F63C60">
      <w:pPr>
        <w:autoSpaceDE w:val="0"/>
        <w:autoSpaceDN w:val="0"/>
        <w:adjustRightInd w:val="0"/>
        <w:spacing w:line="240" w:lineRule="auto"/>
        <w:jc w:val="both"/>
        <w:rPr>
          <w:rFonts w:asciiTheme="majorBidi" w:hAnsiTheme="majorBidi" w:cstheme="majorBidi"/>
          <w:sz w:val="24"/>
          <w:szCs w:val="24"/>
        </w:rPr>
      </w:pPr>
    </w:p>
    <w:p w:rsidR="00A02504" w:rsidRDefault="00A02504" w:rsidP="00F63C60">
      <w:pPr>
        <w:autoSpaceDE w:val="0"/>
        <w:autoSpaceDN w:val="0"/>
        <w:adjustRightInd w:val="0"/>
        <w:spacing w:line="240" w:lineRule="auto"/>
        <w:jc w:val="both"/>
        <w:rPr>
          <w:rFonts w:asciiTheme="majorBidi" w:hAnsiTheme="majorBidi" w:cstheme="majorBidi"/>
          <w:sz w:val="24"/>
          <w:szCs w:val="24"/>
        </w:rPr>
      </w:pPr>
    </w:p>
    <w:p w:rsidR="0097399E" w:rsidRPr="00DB4DE3" w:rsidRDefault="0097399E" w:rsidP="00F63C60">
      <w:pPr>
        <w:autoSpaceDE w:val="0"/>
        <w:autoSpaceDN w:val="0"/>
        <w:adjustRightInd w:val="0"/>
        <w:spacing w:line="240" w:lineRule="auto"/>
        <w:jc w:val="both"/>
        <w:rPr>
          <w:rFonts w:asciiTheme="majorBidi" w:hAnsiTheme="majorBidi" w:cstheme="majorBidi"/>
          <w:b/>
          <w:bCs/>
          <w:sz w:val="24"/>
          <w:szCs w:val="24"/>
        </w:rPr>
      </w:pPr>
      <w:r w:rsidRPr="00DB4DE3">
        <w:rPr>
          <w:rFonts w:asciiTheme="majorBidi" w:hAnsiTheme="majorBidi" w:cstheme="majorBidi"/>
          <w:b/>
          <w:bCs/>
          <w:sz w:val="24"/>
          <w:szCs w:val="24"/>
        </w:rPr>
        <w:lastRenderedPageBreak/>
        <w:t>Results:</w:t>
      </w:r>
    </w:p>
    <w:p w:rsidR="0097399E" w:rsidRDefault="0097399E" w:rsidP="00F63C60">
      <w:pPr>
        <w:autoSpaceDE w:val="0"/>
        <w:autoSpaceDN w:val="0"/>
        <w:adjustRightInd w:val="0"/>
        <w:spacing w:line="240" w:lineRule="auto"/>
        <w:jc w:val="both"/>
        <w:rPr>
          <w:rFonts w:asciiTheme="majorBidi" w:hAnsiTheme="majorBidi" w:cstheme="majorBidi"/>
          <w:sz w:val="24"/>
          <w:szCs w:val="24"/>
        </w:rPr>
      </w:pPr>
      <w:r w:rsidRPr="0097399E">
        <w:rPr>
          <w:rFonts w:asciiTheme="majorBidi" w:hAnsiTheme="majorBidi" w:cstheme="majorBidi"/>
          <w:sz w:val="24"/>
          <w:szCs w:val="24"/>
        </w:rPr>
        <w:t xml:space="preserve">Of </w:t>
      </w:r>
      <w:r>
        <w:rPr>
          <w:rFonts w:asciiTheme="majorBidi" w:hAnsiTheme="majorBidi" w:cstheme="majorBidi"/>
          <w:sz w:val="24"/>
          <w:szCs w:val="24"/>
        </w:rPr>
        <w:t>275 participants</w:t>
      </w:r>
      <w:r w:rsidRPr="0097399E">
        <w:rPr>
          <w:rFonts w:asciiTheme="majorBidi" w:hAnsiTheme="majorBidi" w:cstheme="majorBidi"/>
          <w:sz w:val="24"/>
          <w:szCs w:val="24"/>
        </w:rPr>
        <w:t xml:space="preserve">, 161 (58.5%) were female, 144 (52.4%) single, </w:t>
      </w:r>
      <w:r w:rsidR="00DB4DE3">
        <w:rPr>
          <w:rFonts w:asciiTheme="majorBidi" w:hAnsiTheme="majorBidi" w:cstheme="majorBidi"/>
          <w:sz w:val="24"/>
          <w:szCs w:val="24"/>
        </w:rPr>
        <w:t xml:space="preserve">and </w:t>
      </w:r>
      <w:r w:rsidRPr="0097399E">
        <w:rPr>
          <w:rFonts w:asciiTheme="majorBidi" w:hAnsiTheme="majorBidi" w:cstheme="majorBidi"/>
          <w:sz w:val="24"/>
          <w:szCs w:val="24"/>
        </w:rPr>
        <w:t xml:space="preserve">118 (42.9%) </w:t>
      </w:r>
      <w:r w:rsidR="001F2295">
        <w:rPr>
          <w:rFonts w:asciiTheme="majorBidi" w:hAnsiTheme="majorBidi" w:cstheme="majorBidi"/>
          <w:sz w:val="24"/>
          <w:szCs w:val="24"/>
        </w:rPr>
        <w:t>resident</w:t>
      </w:r>
      <w:r w:rsidR="00DB4DE3">
        <w:rPr>
          <w:rFonts w:asciiTheme="majorBidi" w:hAnsiTheme="majorBidi" w:cstheme="majorBidi"/>
          <w:sz w:val="24"/>
          <w:szCs w:val="24"/>
        </w:rPr>
        <w:t xml:space="preserve">. </w:t>
      </w:r>
      <w:r w:rsidRPr="0097399E">
        <w:rPr>
          <w:rFonts w:asciiTheme="majorBidi" w:hAnsiTheme="majorBidi" w:cstheme="majorBidi"/>
          <w:sz w:val="24"/>
          <w:szCs w:val="24"/>
        </w:rPr>
        <w:t xml:space="preserve">The </w:t>
      </w:r>
      <w:r w:rsidR="00DB4DE3">
        <w:rPr>
          <w:rFonts w:asciiTheme="majorBidi" w:hAnsiTheme="majorBidi" w:cstheme="majorBidi"/>
          <w:sz w:val="24"/>
          <w:szCs w:val="24"/>
        </w:rPr>
        <w:t>mean</w:t>
      </w:r>
      <w:r w:rsidRPr="0097399E">
        <w:rPr>
          <w:rFonts w:asciiTheme="majorBidi" w:hAnsiTheme="majorBidi" w:cstheme="majorBidi"/>
          <w:sz w:val="24"/>
          <w:szCs w:val="24"/>
        </w:rPr>
        <w:t xml:space="preserve"> age was 28.14</w:t>
      </w:r>
      <w:r w:rsidR="00DB4DE3">
        <w:rPr>
          <w:rFonts w:asciiTheme="majorBidi" w:hAnsiTheme="majorBidi" w:cstheme="majorBidi"/>
          <w:sz w:val="24"/>
          <w:szCs w:val="24"/>
        </w:rPr>
        <w:t>±</w:t>
      </w:r>
      <w:r w:rsidRPr="0097399E">
        <w:rPr>
          <w:rFonts w:asciiTheme="majorBidi" w:hAnsiTheme="majorBidi" w:cstheme="majorBidi"/>
          <w:sz w:val="24"/>
          <w:szCs w:val="24"/>
        </w:rPr>
        <w:t xml:space="preserve"> 4.42</w:t>
      </w:r>
      <w:r w:rsidR="001F2295">
        <w:rPr>
          <w:rFonts w:asciiTheme="majorBidi" w:hAnsiTheme="majorBidi" w:cstheme="majorBidi"/>
          <w:sz w:val="24"/>
          <w:szCs w:val="24"/>
        </w:rPr>
        <w:t xml:space="preserve"> years</w:t>
      </w:r>
      <w:r w:rsidRPr="0097399E">
        <w:rPr>
          <w:rFonts w:asciiTheme="majorBidi" w:hAnsiTheme="majorBidi" w:cstheme="majorBidi"/>
          <w:sz w:val="24"/>
          <w:szCs w:val="24"/>
        </w:rPr>
        <w:t xml:space="preserve"> </w:t>
      </w:r>
      <w:r w:rsidR="00DB4DE3">
        <w:rPr>
          <w:rFonts w:asciiTheme="majorBidi" w:hAnsiTheme="majorBidi" w:cstheme="majorBidi"/>
          <w:sz w:val="24"/>
          <w:szCs w:val="24"/>
        </w:rPr>
        <w:t xml:space="preserve">with minimum and </w:t>
      </w:r>
      <w:r w:rsidR="00DB4DE3" w:rsidRPr="0097399E">
        <w:rPr>
          <w:rFonts w:asciiTheme="majorBidi" w:hAnsiTheme="majorBidi" w:cstheme="majorBidi"/>
          <w:sz w:val="24"/>
          <w:szCs w:val="24"/>
        </w:rPr>
        <w:t>maximum</w:t>
      </w:r>
      <w:r w:rsidRPr="0097399E">
        <w:rPr>
          <w:rFonts w:asciiTheme="majorBidi" w:hAnsiTheme="majorBidi" w:cstheme="majorBidi"/>
          <w:sz w:val="24"/>
          <w:szCs w:val="24"/>
        </w:rPr>
        <w:t xml:space="preserve"> 26</w:t>
      </w:r>
      <w:r w:rsidR="00DB4DE3">
        <w:rPr>
          <w:rFonts w:asciiTheme="majorBidi" w:hAnsiTheme="majorBidi" w:cstheme="majorBidi"/>
          <w:sz w:val="24"/>
          <w:szCs w:val="24"/>
        </w:rPr>
        <w:t xml:space="preserve"> and</w:t>
      </w:r>
      <w:r w:rsidRPr="0097399E">
        <w:rPr>
          <w:rFonts w:asciiTheme="majorBidi" w:hAnsiTheme="majorBidi" w:cstheme="majorBidi"/>
          <w:sz w:val="24"/>
          <w:szCs w:val="24"/>
        </w:rPr>
        <w:t xml:space="preserve"> 48 </w:t>
      </w:r>
      <w:r w:rsidR="00DB4DE3" w:rsidRPr="0097399E">
        <w:rPr>
          <w:rFonts w:asciiTheme="majorBidi" w:hAnsiTheme="majorBidi" w:cstheme="majorBidi"/>
          <w:sz w:val="24"/>
          <w:szCs w:val="24"/>
        </w:rPr>
        <w:t>years</w:t>
      </w:r>
      <w:r w:rsidR="00DB4DE3">
        <w:rPr>
          <w:rFonts w:asciiTheme="majorBidi" w:hAnsiTheme="majorBidi" w:cstheme="majorBidi"/>
          <w:sz w:val="24"/>
          <w:szCs w:val="24"/>
        </w:rPr>
        <w:t>, respectively.</w:t>
      </w:r>
    </w:p>
    <w:p w:rsidR="00A02504" w:rsidRDefault="00A02504" w:rsidP="00F63C60">
      <w:pPr>
        <w:autoSpaceDE w:val="0"/>
        <w:autoSpaceDN w:val="0"/>
        <w:adjustRightInd w:val="0"/>
        <w:spacing w:line="240" w:lineRule="auto"/>
        <w:jc w:val="both"/>
        <w:rPr>
          <w:rFonts w:asciiTheme="majorBidi" w:hAnsiTheme="majorBidi" w:cstheme="majorBidi"/>
          <w:sz w:val="24"/>
          <w:szCs w:val="24"/>
        </w:rPr>
      </w:pPr>
    </w:p>
    <w:p w:rsidR="003964BA" w:rsidRDefault="005779EC" w:rsidP="00F63C60">
      <w:pPr>
        <w:autoSpaceDE w:val="0"/>
        <w:autoSpaceDN w:val="0"/>
        <w:adjustRightInd w:val="0"/>
        <w:spacing w:line="240" w:lineRule="auto"/>
        <w:jc w:val="both"/>
        <w:rPr>
          <w:rFonts w:asciiTheme="majorBidi" w:hAnsiTheme="majorBidi" w:cstheme="majorBidi"/>
          <w:sz w:val="24"/>
          <w:szCs w:val="24"/>
        </w:rPr>
      </w:pPr>
      <w:r w:rsidRPr="007A57A4">
        <w:rPr>
          <w:rFonts w:asciiTheme="majorBidi" w:hAnsiTheme="majorBidi" w:cstheme="majorBidi"/>
          <w:sz w:val="24"/>
          <w:szCs w:val="24"/>
        </w:rPr>
        <w:t>The mean score of participants’ knowledge and attitude were 19.63 ± 4.6 and 97.33 ±7.5</w:t>
      </w:r>
      <w:r w:rsidR="00EE4220" w:rsidRPr="007A57A4">
        <w:rPr>
          <w:rFonts w:asciiTheme="majorBidi" w:hAnsiTheme="majorBidi" w:cstheme="majorBidi"/>
          <w:sz w:val="24"/>
          <w:szCs w:val="24"/>
        </w:rPr>
        <w:t xml:space="preserve">, </w:t>
      </w:r>
      <w:r w:rsidRPr="007A57A4">
        <w:rPr>
          <w:rFonts w:asciiTheme="majorBidi" w:hAnsiTheme="majorBidi" w:cstheme="majorBidi"/>
          <w:sz w:val="24"/>
          <w:szCs w:val="24"/>
        </w:rPr>
        <w:t xml:space="preserve">respectively. </w:t>
      </w:r>
      <w:r w:rsidR="003964BA" w:rsidRPr="007A57A4">
        <w:rPr>
          <w:rFonts w:asciiTheme="majorBidi" w:hAnsiTheme="majorBidi" w:cstheme="majorBidi"/>
          <w:sz w:val="24"/>
          <w:szCs w:val="24"/>
        </w:rPr>
        <w:t>Table one shows the participants’ attitude scores according to its subscales</w:t>
      </w:r>
      <w:r w:rsidR="008D25B2">
        <w:rPr>
          <w:rFonts w:asciiTheme="majorBidi" w:hAnsiTheme="majorBidi" w:cstheme="majorBidi"/>
          <w:sz w:val="24"/>
          <w:szCs w:val="24"/>
        </w:rPr>
        <w:t xml:space="preserve"> (safety of the health care system,</w:t>
      </w:r>
      <w:r w:rsidR="008D25B2" w:rsidRPr="0096644B">
        <w:rPr>
          <w:rFonts w:asciiTheme="majorBidi" w:hAnsiTheme="majorBidi" w:cstheme="majorBidi"/>
          <w:sz w:val="24"/>
          <w:szCs w:val="24"/>
        </w:rPr>
        <w:t xml:space="preserve"> Personal Influence over Safety, Personal Attitudes to Patient Safety, Safety at the Workplace</w:t>
      </w:r>
      <w:r w:rsidR="008D25B2">
        <w:rPr>
          <w:rFonts w:asciiTheme="majorBidi" w:hAnsiTheme="majorBidi" w:cstheme="majorBidi"/>
          <w:sz w:val="24"/>
          <w:szCs w:val="24"/>
        </w:rPr>
        <w:t>)</w:t>
      </w:r>
      <w:r w:rsidR="003964BA" w:rsidRPr="007A57A4">
        <w:rPr>
          <w:rFonts w:asciiTheme="majorBidi" w:hAnsiTheme="majorBidi" w:cstheme="majorBidi"/>
          <w:sz w:val="24"/>
          <w:szCs w:val="24"/>
        </w:rPr>
        <w:t>.</w:t>
      </w:r>
    </w:p>
    <w:p w:rsidR="00A02504" w:rsidRDefault="00A02504" w:rsidP="00F63C60">
      <w:pPr>
        <w:autoSpaceDE w:val="0"/>
        <w:autoSpaceDN w:val="0"/>
        <w:adjustRightInd w:val="0"/>
        <w:spacing w:line="240" w:lineRule="auto"/>
        <w:jc w:val="both"/>
        <w:rPr>
          <w:rFonts w:asciiTheme="majorBidi" w:hAnsiTheme="majorBidi" w:cstheme="majorBidi"/>
          <w:sz w:val="24"/>
          <w:szCs w:val="24"/>
        </w:rPr>
      </w:pPr>
    </w:p>
    <w:p w:rsidR="005779EC" w:rsidRDefault="005779EC" w:rsidP="00F63C60">
      <w:pPr>
        <w:autoSpaceDE w:val="0"/>
        <w:autoSpaceDN w:val="0"/>
        <w:adjustRightInd w:val="0"/>
        <w:spacing w:line="240" w:lineRule="auto"/>
        <w:jc w:val="both"/>
        <w:rPr>
          <w:rFonts w:asciiTheme="majorBidi" w:hAnsiTheme="majorBidi" w:cstheme="majorBidi"/>
          <w:sz w:val="24"/>
          <w:szCs w:val="24"/>
        </w:rPr>
      </w:pPr>
      <w:r>
        <w:rPr>
          <w:rFonts w:asciiTheme="majorBidi" w:hAnsiTheme="majorBidi" w:cstheme="majorBidi"/>
          <w:sz w:val="24"/>
          <w:szCs w:val="24"/>
        </w:rPr>
        <w:t>According to</w:t>
      </w:r>
      <w:r w:rsidRPr="005779EC">
        <w:rPr>
          <w:rFonts w:asciiTheme="majorBidi" w:hAnsiTheme="majorBidi" w:cstheme="majorBidi"/>
          <w:sz w:val="24"/>
          <w:szCs w:val="24"/>
        </w:rPr>
        <w:t xml:space="preserve"> </w:t>
      </w:r>
      <w:r w:rsidRPr="005779EC">
        <w:rPr>
          <w:rFonts w:asciiTheme="majorBidi" w:hAnsiTheme="majorBidi" w:cstheme="majorBidi"/>
          <w:i/>
          <w:iCs/>
          <w:sz w:val="24"/>
          <w:szCs w:val="24"/>
        </w:rPr>
        <w:t>one sample t-test</w:t>
      </w:r>
      <w:r w:rsidRPr="005779EC">
        <w:rPr>
          <w:rFonts w:asciiTheme="majorBidi" w:hAnsiTheme="majorBidi" w:cstheme="majorBidi"/>
          <w:sz w:val="24"/>
          <w:szCs w:val="24"/>
        </w:rPr>
        <w:t xml:space="preserve">, the knowledge score was significantly lower than the </w:t>
      </w:r>
      <w:r w:rsidR="00AD4FF9">
        <w:rPr>
          <w:rFonts w:asciiTheme="majorBidi" w:hAnsiTheme="majorBidi" w:cstheme="majorBidi"/>
          <w:sz w:val="24"/>
          <w:szCs w:val="24"/>
        </w:rPr>
        <w:t xml:space="preserve">considered </w:t>
      </w:r>
      <w:r w:rsidR="001F2295" w:rsidRPr="005779EC">
        <w:rPr>
          <w:rFonts w:asciiTheme="majorBidi" w:hAnsiTheme="majorBidi" w:cstheme="majorBidi"/>
          <w:sz w:val="24"/>
          <w:szCs w:val="24"/>
        </w:rPr>
        <w:t>average</w:t>
      </w:r>
      <w:r w:rsidR="001F2295">
        <w:rPr>
          <w:rFonts w:asciiTheme="majorBidi" w:hAnsiTheme="majorBidi" w:cstheme="majorBidi"/>
          <w:sz w:val="24"/>
          <w:szCs w:val="24"/>
        </w:rPr>
        <w:t xml:space="preserve"> (21)</w:t>
      </w:r>
      <w:r w:rsidRPr="005779EC">
        <w:rPr>
          <w:rFonts w:asciiTheme="majorBidi" w:hAnsiTheme="majorBidi" w:cstheme="majorBidi"/>
          <w:sz w:val="24"/>
          <w:szCs w:val="24"/>
        </w:rPr>
        <w:t xml:space="preserve"> (P = 0.001) </w:t>
      </w:r>
      <w:r w:rsidR="001F2295">
        <w:rPr>
          <w:rFonts w:asciiTheme="majorBidi" w:hAnsiTheme="majorBidi" w:cstheme="majorBidi"/>
          <w:sz w:val="24"/>
          <w:szCs w:val="24"/>
        </w:rPr>
        <w:t>while</w:t>
      </w:r>
      <w:r w:rsidR="007D63E4">
        <w:rPr>
          <w:rFonts w:asciiTheme="majorBidi" w:hAnsiTheme="majorBidi" w:cstheme="majorBidi"/>
          <w:sz w:val="24"/>
          <w:szCs w:val="24"/>
        </w:rPr>
        <w:t xml:space="preserve">, </w:t>
      </w:r>
      <w:r w:rsidRPr="005779EC">
        <w:rPr>
          <w:rFonts w:asciiTheme="majorBidi" w:hAnsiTheme="majorBidi" w:cstheme="majorBidi"/>
          <w:sz w:val="24"/>
          <w:szCs w:val="24"/>
        </w:rPr>
        <w:t xml:space="preserve">the attitude score was significantly higher than the </w:t>
      </w:r>
      <w:r w:rsidR="00AD4FF9">
        <w:rPr>
          <w:rFonts w:asciiTheme="majorBidi" w:hAnsiTheme="majorBidi" w:cstheme="majorBidi"/>
          <w:sz w:val="24"/>
          <w:szCs w:val="24"/>
        </w:rPr>
        <w:t xml:space="preserve">considered </w:t>
      </w:r>
      <w:r w:rsidRPr="005779EC">
        <w:rPr>
          <w:rFonts w:asciiTheme="majorBidi" w:hAnsiTheme="majorBidi" w:cstheme="majorBidi"/>
          <w:sz w:val="24"/>
          <w:szCs w:val="24"/>
        </w:rPr>
        <w:t>average</w:t>
      </w:r>
      <w:r w:rsidR="001F2295">
        <w:rPr>
          <w:rFonts w:asciiTheme="majorBidi" w:hAnsiTheme="majorBidi" w:cstheme="majorBidi"/>
          <w:sz w:val="24"/>
          <w:szCs w:val="24"/>
        </w:rPr>
        <w:t xml:space="preserve"> (90). (P = 0.001)</w:t>
      </w:r>
      <w:r w:rsidR="003964BA">
        <w:rPr>
          <w:rFonts w:asciiTheme="majorBidi" w:hAnsiTheme="majorBidi" w:cstheme="majorBidi"/>
          <w:sz w:val="24"/>
          <w:szCs w:val="24"/>
        </w:rPr>
        <w:t xml:space="preserve"> </w:t>
      </w:r>
      <w:r w:rsidR="007D63E4">
        <w:rPr>
          <w:rFonts w:asciiTheme="majorBidi" w:hAnsiTheme="majorBidi" w:cstheme="majorBidi"/>
          <w:sz w:val="24"/>
          <w:szCs w:val="24"/>
        </w:rPr>
        <w:t>T</w:t>
      </w:r>
      <w:r w:rsidR="007D63E4" w:rsidRPr="007D63E4">
        <w:rPr>
          <w:rFonts w:asciiTheme="majorBidi" w:hAnsiTheme="majorBidi" w:cstheme="majorBidi"/>
          <w:sz w:val="24"/>
          <w:szCs w:val="24"/>
        </w:rPr>
        <w:t>he mean score of knowledge</w:t>
      </w:r>
      <w:r w:rsidR="006B7A31">
        <w:rPr>
          <w:rFonts w:asciiTheme="majorBidi" w:hAnsiTheme="majorBidi" w:cstheme="majorBidi"/>
          <w:sz w:val="24"/>
          <w:szCs w:val="24"/>
        </w:rPr>
        <w:t xml:space="preserve"> (P = 0.001)</w:t>
      </w:r>
      <w:r w:rsidR="007D63E4">
        <w:rPr>
          <w:rFonts w:asciiTheme="majorBidi" w:hAnsiTheme="majorBidi" w:cstheme="majorBidi"/>
          <w:sz w:val="24"/>
          <w:szCs w:val="24"/>
        </w:rPr>
        <w:t xml:space="preserve"> and</w:t>
      </w:r>
      <w:r w:rsidR="007D63E4" w:rsidRPr="007D63E4">
        <w:rPr>
          <w:rFonts w:asciiTheme="majorBidi" w:hAnsiTheme="majorBidi" w:cstheme="majorBidi"/>
          <w:sz w:val="24"/>
          <w:szCs w:val="24"/>
        </w:rPr>
        <w:t xml:space="preserve"> </w:t>
      </w:r>
      <w:r w:rsidR="007D63E4" w:rsidRPr="005779EC">
        <w:rPr>
          <w:rFonts w:asciiTheme="majorBidi" w:hAnsiTheme="majorBidi" w:cstheme="majorBidi"/>
          <w:sz w:val="24"/>
          <w:szCs w:val="24"/>
        </w:rPr>
        <w:t>attitude</w:t>
      </w:r>
      <w:r w:rsidR="007D63E4">
        <w:rPr>
          <w:rFonts w:asciiTheme="majorBidi" w:hAnsiTheme="majorBidi" w:cstheme="majorBidi"/>
          <w:sz w:val="24"/>
          <w:szCs w:val="24"/>
        </w:rPr>
        <w:t xml:space="preserve"> </w:t>
      </w:r>
      <w:r w:rsidR="006B7A31">
        <w:rPr>
          <w:rFonts w:asciiTheme="majorBidi" w:hAnsiTheme="majorBidi" w:cstheme="majorBidi"/>
          <w:sz w:val="24"/>
          <w:szCs w:val="24"/>
        </w:rPr>
        <w:t>(P = 0.02)</w:t>
      </w:r>
      <w:r w:rsidR="006B7A31" w:rsidRPr="007D63E4">
        <w:t xml:space="preserve"> </w:t>
      </w:r>
      <w:r w:rsidR="007D63E4">
        <w:rPr>
          <w:rFonts w:asciiTheme="majorBidi" w:hAnsiTheme="majorBidi" w:cstheme="majorBidi"/>
          <w:sz w:val="24"/>
          <w:szCs w:val="24"/>
        </w:rPr>
        <w:t>were</w:t>
      </w:r>
      <w:r w:rsidR="007D63E4" w:rsidRPr="007D63E4">
        <w:rPr>
          <w:rFonts w:asciiTheme="majorBidi" w:hAnsiTheme="majorBidi" w:cstheme="majorBidi"/>
          <w:sz w:val="24"/>
          <w:szCs w:val="24"/>
        </w:rPr>
        <w:t xml:space="preserve"> significantly lower </w:t>
      </w:r>
      <w:r w:rsidR="006B7A31">
        <w:rPr>
          <w:rFonts w:asciiTheme="majorBidi" w:hAnsiTheme="majorBidi" w:cstheme="majorBidi"/>
          <w:sz w:val="24"/>
          <w:szCs w:val="24"/>
        </w:rPr>
        <w:t xml:space="preserve">in interns compared to </w:t>
      </w:r>
      <w:r w:rsidR="003B2D08">
        <w:rPr>
          <w:rFonts w:asciiTheme="majorBidi" w:hAnsiTheme="majorBidi" w:cstheme="majorBidi"/>
          <w:sz w:val="24"/>
          <w:szCs w:val="24"/>
        </w:rPr>
        <w:t xml:space="preserve">the </w:t>
      </w:r>
      <w:r w:rsidR="006B7A31">
        <w:rPr>
          <w:rFonts w:asciiTheme="majorBidi" w:hAnsiTheme="majorBidi" w:cstheme="majorBidi"/>
          <w:sz w:val="24"/>
          <w:szCs w:val="24"/>
        </w:rPr>
        <w:t>residents.</w:t>
      </w:r>
      <w:r w:rsidR="00C03345">
        <w:rPr>
          <w:rFonts w:asciiTheme="majorBidi" w:hAnsiTheme="majorBidi" w:cstheme="majorBidi"/>
          <w:sz w:val="24"/>
          <w:szCs w:val="24"/>
        </w:rPr>
        <w:t xml:space="preserve"> Among the subscales of attitude, the score of safety at workplace </w:t>
      </w:r>
      <w:r w:rsidR="00C03345" w:rsidRPr="005779EC">
        <w:rPr>
          <w:rFonts w:asciiTheme="majorBidi" w:hAnsiTheme="majorBidi" w:cstheme="majorBidi"/>
          <w:sz w:val="24"/>
          <w:szCs w:val="24"/>
        </w:rPr>
        <w:t>was significantly higher</w:t>
      </w:r>
      <w:r w:rsidR="00C03345">
        <w:rPr>
          <w:rFonts w:asciiTheme="majorBidi" w:hAnsiTheme="majorBidi" w:cstheme="majorBidi"/>
          <w:sz w:val="24"/>
          <w:szCs w:val="24"/>
        </w:rPr>
        <w:t xml:space="preserve"> in residents.</w:t>
      </w:r>
      <w:r w:rsidR="00C03345" w:rsidRPr="00C03345">
        <w:rPr>
          <w:rFonts w:asciiTheme="majorBidi" w:hAnsiTheme="majorBidi" w:cstheme="majorBidi"/>
          <w:sz w:val="24"/>
          <w:szCs w:val="24"/>
        </w:rPr>
        <w:t xml:space="preserve"> </w:t>
      </w:r>
      <w:r w:rsidR="00C03345">
        <w:rPr>
          <w:rFonts w:asciiTheme="majorBidi" w:hAnsiTheme="majorBidi" w:cstheme="majorBidi"/>
          <w:sz w:val="24"/>
          <w:szCs w:val="24"/>
        </w:rPr>
        <w:t>(P = 0.002)Other subscales had no significant difference according to the educational level of the trainees</w:t>
      </w:r>
      <w:r w:rsidR="00BE2ABC">
        <w:rPr>
          <w:rFonts w:asciiTheme="majorBidi" w:hAnsiTheme="majorBidi" w:cstheme="majorBidi"/>
          <w:sz w:val="24"/>
          <w:szCs w:val="24"/>
        </w:rPr>
        <w:t>. (</w:t>
      </w:r>
      <w:r w:rsidR="00C03345">
        <w:rPr>
          <w:rFonts w:asciiTheme="majorBidi" w:hAnsiTheme="majorBidi" w:cstheme="majorBidi"/>
          <w:sz w:val="24"/>
          <w:szCs w:val="24"/>
        </w:rPr>
        <w:t>P&gt;0.05)</w:t>
      </w:r>
    </w:p>
    <w:p w:rsidR="00A02504" w:rsidRDefault="00A02504" w:rsidP="00F63C60">
      <w:pPr>
        <w:autoSpaceDE w:val="0"/>
        <w:autoSpaceDN w:val="0"/>
        <w:adjustRightInd w:val="0"/>
        <w:spacing w:line="240" w:lineRule="auto"/>
        <w:jc w:val="both"/>
        <w:rPr>
          <w:rFonts w:asciiTheme="majorBidi" w:hAnsiTheme="majorBidi" w:cstheme="majorBidi"/>
          <w:sz w:val="24"/>
          <w:szCs w:val="24"/>
        </w:rPr>
      </w:pPr>
    </w:p>
    <w:p w:rsidR="006B7A31" w:rsidRDefault="006B7A31" w:rsidP="00F63C60">
      <w:pPr>
        <w:autoSpaceDE w:val="0"/>
        <w:autoSpaceDN w:val="0"/>
        <w:adjustRightInd w:val="0"/>
        <w:spacing w:line="240" w:lineRule="auto"/>
        <w:jc w:val="both"/>
        <w:rPr>
          <w:rFonts w:asciiTheme="majorBidi" w:hAnsiTheme="majorBidi" w:cstheme="majorBidi"/>
          <w:sz w:val="24"/>
          <w:szCs w:val="24"/>
        </w:rPr>
      </w:pPr>
      <w:r>
        <w:rPr>
          <w:rFonts w:asciiTheme="majorBidi" w:hAnsiTheme="majorBidi" w:cstheme="majorBidi"/>
          <w:sz w:val="24"/>
          <w:szCs w:val="24"/>
        </w:rPr>
        <w:t xml:space="preserve">With respect to demographic data, only female participants had </w:t>
      </w:r>
      <w:r w:rsidR="003B2D08">
        <w:rPr>
          <w:rFonts w:asciiTheme="majorBidi" w:hAnsiTheme="majorBidi" w:cstheme="majorBidi"/>
          <w:sz w:val="24"/>
          <w:szCs w:val="24"/>
        </w:rPr>
        <w:t>more positive</w:t>
      </w:r>
      <w:r>
        <w:rPr>
          <w:rFonts w:asciiTheme="majorBidi" w:hAnsiTheme="majorBidi" w:cstheme="majorBidi"/>
          <w:sz w:val="24"/>
          <w:szCs w:val="24"/>
        </w:rPr>
        <w:t xml:space="preserve"> attitude </w:t>
      </w:r>
      <w:r w:rsidR="004D60EE">
        <w:rPr>
          <w:rFonts w:asciiTheme="majorBidi" w:hAnsiTheme="majorBidi" w:cstheme="majorBidi"/>
          <w:sz w:val="24"/>
          <w:szCs w:val="24"/>
        </w:rPr>
        <w:t xml:space="preserve">compared to </w:t>
      </w:r>
      <w:r>
        <w:rPr>
          <w:rFonts w:asciiTheme="majorBidi" w:hAnsiTheme="majorBidi" w:cstheme="majorBidi"/>
          <w:sz w:val="24"/>
          <w:szCs w:val="24"/>
        </w:rPr>
        <w:t>the males.</w:t>
      </w:r>
      <w:r w:rsidRPr="006B7A31">
        <w:rPr>
          <w:rFonts w:asciiTheme="majorBidi" w:hAnsiTheme="majorBidi" w:cstheme="majorBidi"/>
          <w:sz w:val="24"/>
          <w:szCs w:val="24"/>
        </w:rPr>
        <w:t xml:space="preserve"> </w:t>
      </w:r>
      <w:r>
        <w:rPr>
          <w:rFonts w:asciiTheme="majorBidi" w:hAnsiTheme="majorBidi" w:cstheme="majorBidi"/>
          <w:sz w:val="24"/>
          <w:szCs w:val="24"/>
        </w:rPr>
        <w:t>(P = 0.04)</w:t>
      </w:r>
      <w:r w:rsidRPr="007D63E4">
        <w:t xml:space="preserve"> </w:t>
      </w:r>
      <w:r>
        <w:rPr>
          <w:rFonts w:asciiTheme="majorBidi" w:hAnsiTheme="majorBidi" w:cstheme="majorBidi"/>
          <w:sz w:val="24"/>
          <w:szCs w:val="24"/>
        </w:rPr>
        <w:t xml:space="preserve"> </w:t>
      </w:r>
      <w:r w:rsidRPr="006B7A31">
        <w:rPr>
          <w:rFonts w:asciiTheme="majorBidi" w:hAnsiTheme="majorBidi" w:cstheme="majorBidi"/>
          <w:sz w:val="24"/>
          <w:szCs w:val="24"/>
        </w:rPr>
        <w:t xml:space="preserve">There was no significant difference in the </w:t>
      </w:r>
      <w:r w:rsidR="00747B8C">
        <w:rPr>
          <w:rFonts w:asciiTheme="majorBidi" w:hAnsiTheme="majorBidi" w:cstheme="majorBidi"/>
          <w:sz w:val="24"/>
          <w:szCs w:val="24"/>
        </w:rPr>
        <w:t>other study</w:t>
      </w:r>
      <w:r w:rsidRPr="006B7A31">
        <w:rPr>
          <w:rFonts w:asciiTheme="majorBidi" w:hAnsiTheme="majorBidi" w:cstheme="majorBidi"/>
          <w:sz w:val="24"/>
          <w:szCs w:val="24"/>
        </w:rPr>
        <w:t xml:space="preserve"> </w:t>
      </w:r>
      <w:r>
        <w:rPr>
          <w:rFonts w:asciiTheme="majorBidi" w:hAnsiTheme="majorBidi" w:cstheme="majorBidi"/>
          <w:sz w:val="24"/>
          <w:szCs w:val="24"/>
        </w:rPr>
        <w:t>variables.</w:t>
      </w:r>
      <w:r w:rsidR="00EB15D6" w:rsidRPr="00EB15D6">
        <w:rPr>
          <w:rFonts w:asciiTheme="majorBidi" w:hAnsiTheme="majorBidi" w:cstheme="majorBidi"/>
          <w:sz w:val="24"/>
          <w:szCs w:val="24"/>
        </w:rPr>
        <w:t xml:space="preserve"> There was a significant relationship between the knowledge score and age and the time spent in the current educational level.</w:t>
      </w:r>
    </w:p>
    <w:p w:rsidR="00A02504" w:rsidRDefault="00A02504" w:rsidP="00F63C60">
      <w:pPr>
        <w:autoSpaceDE w:val="0"/>
        <w:autoSpaceDN w:val="0"/>
        <w:adjustRightInd w:val="0"/>
        <w:spacing w:line="240" w:lineRule="auto"/>
        <w:jc w:val="both"/>
        <w:rPr>
          <w:rFonts w:asciiTheme="majorBidi" w:hAnsiTheme="majorBidi" w:cstheme="majorBidi"/>
          <w:sz w:val="24"/>
          <w:szCs w:val="24"/>
        </w:rPr>
      </w:pPr>
    </w:p>
    <w:p w:rsidR="006B7A31" w:rsidRDefault="006B7A31" w:rsidP="00F63C60">
      <w:pPr>
        <w:autoSpaceDE w:val="0"/>
        <w:autoSpaceDN w:val="0"/>
        <w:adjustRightInd w:val="0"/>
        <w:spacing w:line="240" w:lineRule="auto"/>
        <w:jc w:val="both"/>
        <w:rPr>
          <w:rFonts w:asciiTheme="majorBidi" w:hAnsiTheme="majorBidi" w:cstheme="majorBidi"/>
          <w:sz w:val="24"/>
          <w:szCs w:val="24"/>
        </w:rPr>
      </w:pPr>
      <w:r w:rsidRPr="006B7A31">
        <w:rPr>
          <w:rFonts w:asciiTheme="majorBidi" w:hAnsiTheme="majorBidi" w:cstheme="majorBidi"/>
          <w:sz w:val="24"/>
          <w:szCs w:val="24"/>
        </w:rPr>
        <w:t>In linear regression,</w:t>
      </w:r>
      <w:r w:rsidR="00C455AA">
        <w:rPr>
          <w:rFonts w:asciiTheme="majorBidi" w:hAnsiTheme="majorBidi" w:cstheme="majorBidi"/>
          <w:sz w:val="24"/>
          <w:szCs w:val="24"/>
        </w:rPr>
        <w:t xml:space="preserve"> </w:t>
      </w:r>
      <w:r w:rsidRPr="006B7A31">
        <w:rPr>
          <w:rFonts w:asciiTheme="majorBidi" w:hAnsiTheme="majorBidi" w:cstheme="majorBidi"/>
          <w:sz w:val="24"/>
          <w:szCs w:val="24"/>
        </w:rPr>
        <w:t>only educational level</w:t>
      </w:r>
      <w:r w:rsidR="00C455AA" w:rsidRPr="00C455AA">
        <w:rPr>
          <w:rFonts w:asciiTheme="majorBidi" w:hAnsiTheme="majorBidi" w:cstheme="majorBidi"/>
          <w:sz w:val="24"/>
          <w:szCs w:val="24"/>
        </w:rPr>
        <w:t xml:space="preserve"> </w:t>
      </w:r>
      <w:r w:rsidR="00C455AA" w:rsidRPr="006B7A31">
        <w:rPr>
          <w:rFonts w:asciiTheme="majorBidi" w:hAnsiTheme="majorBidi" w:cstheme="majorBidi"/>
          <w:sz w:val="24"/>
          <w:szCs w:val="24"/>
        </w:rPr>
        <w:t>significantly predicted participants' knowledge</w:t>
      </w:r>
      <w:r w:rsidR="00583611">
        <w:rPr>
          <w:rFonts w:asciiTheme="majorBidi" w:hAnsiTheme="majorBidi" w:cstheme="majorBidi"/>
          <w:sz w:val="24"/>
          <w:szCs w:val="24"/>
        </w:rPr>
        <w:t xml:space="preserve">, accordingly, </w:t>
      </w:r>
      <w:r w:rsidRPr="006B7A31">
        <w:rPr>
          <w:rFonts w:asciiTheme="majorBidi" w:hAnsiTheme="majorBidi" w:cstheme="majorBidi"/>
          <w:sz w:val="24"/>
          <w:szCs w:val="24"/>
        </w:rPr>
        <w:t xml:space="preserve">interns had an average of 2 times less </w:t>
      </w:r>
      <w:r w:rsidR="00C455AA" w:rsidRPr="007D63E4">
        <w:rPr>
          <w:rFonts w:asciiTheme="majorBidi" w:hAnsiTheme="majorBidi" w:cstheme="majorBidi"/>
          <w:sz w:val="24"/>
          <w:szCs w:val="24"/>
        </w:rPr>
        <w:t>knowledge</w:t>
      </w:r>
      <w:r w:rsidR="00C455AA">
        <w:rPr>
          <w:rFonts w:asciiTheme="majorBidi" w:hAnsiTheme="majorBidi" w:cstheme="majorBidi"/>
          <w:sz w:val="24"/>
          <w:szCs w:val="24"/>
        </w:rPr>
        <w:t xml:space="preserve"> </w:t>
      </w:r>
      <w:r w:rsidRPr="006B7A31">
        <w:rPr>
          <w:rFonts w:asciiTheme="majorBidi" w:hAnsiTheme="majorBidi" w:cstheme="majorBidi"/>
          <w:sz w:val="24"/>
          <w:szCs w:val="24"/>
        </w:rPr>
        <w:t xml:space="preserve">than </w:t>
      </w:r>
      <w:r w:rsidR="00C455AA">
        <w:rPr>
          <w:rFonts w:asciiTheme="majorBidi" w:hAnsiTheme="majorBidi" w:cstheme="majorBidi"/>
          <w:sz w:val="24"/>
          <w:szCs w:val="24"/>
        </w:rPr>
        <w:t>residents</w:t>
      </w:r>
      <w:r w:rsidRPr="006B7A31">
        <w:rPr>
          <w:rFonts w:asciiTheme="majorBidi" w:hAnsiTheme="majorBidi" w:cstheme="majorBidi"/>
          <w:sz w:val="24"/>
          <w:szCs w:val="24"/>
        </w:rPr>
        <w:t>.</w:t>
      </w:r>
      <w:r w:rsidR="00C455AA">
        <w:rPr>
          <w:rFonts w:asciiTheme="majorBidi" w:hAnsiTheme="majorBidi" w:cstheme="majorBidi"/>
          <w:sz w:val="24"/>
          <w:szCs w:val="24"/>
        </w:rPr>
        <w:t xml:space="preserve"> (</w:t>
      </w:r>
      <w:r w:rsidR="00C455AA" w:rsidRPr="00C455AA">
        <w:rPr>
          <w:rFonts w:asciiTheme="majorBidi" w:hAnsiTheme="majorBidi" w:cstheme="majorBidi"/>
          <w:sz w:val="24"/>
          <w:szCs w:val="24"/>
        </w:rPr>
        <w:t>Unstandardized Coefficients=</w:t>
      </w:r>
      <w:r w:rsidR="00C455AA">
        <w:rPr>
          <w:rFonts w:asciiTheme="majorBidi" w:hAnsiTheme="majorBidi" w:cstheme="majorBidi"/>
          <w:sz w:val="24"/>
          <w:szCs w:val="24"/>
        </w:rPr>
        <w:t xml:space="preserve"> </w:t>
      </w:r>
      <w:r w:rsidR="00C455AA" w:rsidRPr="00C455AA">
        <w:rPr>
          <w:rFonts w:asciiTheme="majorBidi" w:hAnsiTheme="majorBidi" w:cstheme="majorBidi"/>
          <w:sz w:val="24"/>
          <w:szCs w:val="24"/>
          <w:vertAlign w:val="subscript"/>
        </w:rPr>
        <w:t>(-</w:t>
      </w:r>
      <w:r w:rsidR="003E79AF" w:rsidRPr="00C455AA">
        <w:rPr>
          <w:rFonts w:asciiTheme="majorBidi" w:hAnsiTheme="majorBidi" w:cstheme="majorBidi"/>
          <w:sz w:val="24"/>
          <w:szCs w:val="24"/>
          <w:vertAlign w:val="subscript"/>
        </w:rPr>
        <w:t>)</w:t>
      </w:r>
      <w:r w:rsidR="003E79AF" w:rsidRPr="00C455AA">
        <w:rPr>
          <w:rFonts w:asciiTheme="majorBidi" w:hAnsiTheme="majorBidi" w:cstheme="majorBidi"/>
          <w:sz w:val="24"/>
          <w:szCs w:val="24"/>
        </w:rPr>
        <w:t xml:space="preserve"> 0.21</w:t>
      </w:r>
      <w:r w:rsidR="00C455AA" w:rsidRPr="00C455AA">
        <w:rPr>
          <w:rFonts w:asciiTheme="majorBidi" w:hAnsiTheme="majorBidi" w:cstheme="majorBidi"/>
          <w:sz w:val="24"/>
          <w:szCs w:val="24"/>
        </w:rPr>
        <w:t>,</w:t>
      </w:r>
      <w:r w:rsidR="00C455AA">
        <w:rPr>
          <w:rFonts w:asciiTheme="majorBidi" w:hAnsiTheme="majorBidi" w:cstheme="majorBidi"/>
          <w:sz w:val="24"/>
          <w:szCs w:val="24"/>
        </w:rPr>
        <w:t xml:space="preserve"> </w:t>
      </w:r>
      <w:r w:rsidR="00C455AA" w:rsidRPr="00C455AA">
        <w:rPr>
          <w:rFonts w:asciiTheme="majorBidi" w:hAnsiTheme="majorBidi" w:cstheme="majorBidi"/>
          <w:sz w:val="24"/>
          <w:szCs w:val="24"/>
        </w:rPr>
        <w:t>P=0.02,</w:t>
      </w:r>
      <w:r w:rsidR="00C455AA">
        <w:rPr>
          <w:rFonts w:asciiTheme="majorBidi" w:hAnsiTheme="majorBidi" w:cstheme="majorBidi"/>
          <w:sz w:val="24"/>
          <w:szCs w:val="24"/>
        </w:rPr>
        <w:t xml:space="preserve"> </w:t>
      </w:r>
      <w:r w:rsidR="00C455AA" w:rsidRPr="00C455AA">
        <w:rPr>
          <w:rFonts w:asciiTheme="majorBidi" w:hAnsiTheme="majorBidi" w:cstheme="majorBidi"/>
          <w:sz w:val="24"/>
          <w:szCs w:val="24"/>
        </w:rPr>
        <w:t>CI</w:t>
      </w:r>
      <w:r w:rsidR="00C455AA">
        <w:rPr>
          <w:rFonts w:asciiTheme="majorBidi" w:hAnsiTheme="majorBidi" w:cstheme="majorBidi"/>
          <w:sz w:val="24"/>
          <w:szCs w:val="24"/>
        </w:rPr>
        <w:t xml:space="preserve"> </w:t>
      </w:r>
      <w:r w:rsidR="00C455AA" w:rsidRPr="00C455AA">
        <w:rPr>
          <w:rFonts w:asciiTheme="majorBidi" w:hAnsiTheme="majorBidi" w:cstheme="majorBidi"/>
          <w:sz w:val="24"/>
          <w:szCs w:val="24"/>
          <w:vertAlign w:val="subscript"/>
        </w:rPr>
        <w:t>95%</w:t>
      </w:r>
      <w:r w:rsidR="00C455AA" w:rsidRPr="00C455AA">
        <w:rPr>
          <w:rFonts w:asciiTheme="majorBidi" w:hAnsiTheme="majorBidi" w:cstheme="majorBidi"/>
          <w:sz w:val="24"/>
          <w:szCs w:val="24"/>
        </w:rPr>
        <w:t xml:space="preserve">= </w:t>
      </w:r>
      <w:r w:rsidR="00C455AA" w:rsidRPr="00C455AA">
        <w:rPr>
          <w:rFonts w:asciiTheme="majorBidi" w:hAnsiTheme="majorBidi" w:cstheme="majorBidi"/>
          <w:sz w:val="24"/>
          <w:szCs w:val="24"/>
          <w:vertAlign w:val="subscript"/>
        </w:rPr>
        <w:t>(-</w:t>
      </w:r>
      <w:r w:rsidR="003E79AF" w:rsidRPr="00C455AA">
        <w:rPr>
          <w:rFonts w:asciiTheme="majorBidi" w:hAnsiTheme="majorBidi" w:cstheme="majorBidi"/>
          <w:sz w:val="24"/>
          <w:szCs w:val="24"/>
          <w:vertAlign w:val="subscript"/>
        </w:rPr>
        <w:t>)</w:t>
      </w:r>
      <w:r w:rsidR="003E79AF" w:rsidRPr="00C455AA">
        <w:rPr>
          <w:rFonts w:asciiTheme="majorBidi" w:hAnsiTheme="majorBidi" w:cstheme="majorBidi"/>
          <w:sz w:val="24"/>
          <w:szCs w:val="24"/>
        </w:rPr>
        <w:t xml:space="preserve"> 3.58</w:t>
      </w:r>
      <w:r w:rsidR="00C455AA" w:rsidRPr="00C455AA">
        <w:rPr>
          <w:rFonts w:asciiTheme="majorBidi" w:hAnsiTheme="majorBidi" w:cstheme="majorBidi"/>
          <w:sz w:val="24"/>
          <w:szCs w:val="24"/>
        </w:rPr>
        <w:t xml:space="preserve">- </w:t>
      </w:r>
      <w:r w:rsidR="00C455AA" w:rsidRPr="00C455AA">
        <w:rPr>
          <w:rFonts w:asciiTheme="majorBidi" w:hAnsiTheme="majorBidi" w:cstheme="majorBidi"/>
          <w:sz w:val="24"/>
          <w:szCs w:val="24"/>
          <w:vertAlign w:val="subscript"/>
        </w:rPr>
        <w:t>(-</w:t>
      </w:r>
      <w:r w:rsidR="003E79AF" w:rsidRPr="00C455AA">
        <w:rPr>
          <w:rFonts w:asciiTheme="majorBidi" w:hAnsiTheme="majorBidi" w:cstheme="majorBidi"/>
          <w:sz w:val="24"/>
          <w:szCs w:val="24"/>
          <w:vertAlign w:val="subscript"/>
        </w:rPr>
        <w:t>)</w:t>
      </w:r>
      <w:r w:rsidR="003E79AF" w:rsidRPr="00C455AA">
        <w:rPr>
          <w:rFonts w:asciiTheme="majorBidi" w:hAnsiTheme="majorBidi" w:cstheme="majorBidi"/>
          <w:sz w:val="24"/>
          <w:szCs w:val="24"/>
        </w:rPr>
        <w:t xml:space="preserve"> 0.36</w:t>
      </w:r>
      <w:r w:rsidR="00C455AA" w:rsidRPr="00C455AA">
        <w:rPr>
          <w:rFonts w:asciiTheme="majorBidi" w:hAnsiTheme="majorBidi" w:cstheme="majorBidi"/>
          <w:sz w:val="24"/>
          <w:szCs w:val="24"/>
        </w:rPr>
        <w:t>)</w:t>
      </w:r>
      <w:r w:rsidR="001F2295">
        <w:rPr>
          <w:rFonts w:asciiTheme="majorBidi" w:hAnsiTheme="majorBidi" w:cstheme="majorBidi"/>
          <w:sz w:val="24"/>
          <w:szCs w:val="24"/>
        </w:rPr>
        <w:t xml:space="preserve"> </w:t>
      </w:r>
      <w:r w:rsidR="003E79AF">
        <w:rPr>
          <w:rFonts w:asciiTheme="majorBidi" w:hAnsiTheme="majorBidi" w:cstheme="majorBidi"/>
          <w:sz w:val="24"/>
          <w:szCs w:val="24"/>
        </w:rPr>
        <w:t>N</w:t>
      </w:r>
      <w:r w:rsidRPr="006B7A31">
        <w:rPr>
          <w:rFonts w:asciiTheme="majorBidi" w:hAnsiTheme="majorBidi" w:cstheme="majorBidi"/>
          <w:sz w:val="24"/>
          <w:szCs w:val="24"/>
        </w:rPr>
        <w:t xml:space="preserve">one of the variables could significantly predict the attitude of </w:t>
      </w:r>
      <w:r w:rsidR="004D60EE">
        <w:rPr>
          <w:rFonts w:asciiTheme="majorBidi" w:hAnsiTheme="majorBidi" w:cstheme="majorBidi"/>
          <w:sz w:val="24"/>
          <w:szCs w:val="24"/>
        </w:rPr>
        <w:t xml:space="preserve">the </w:t>
      </w:r>
      <w:r w:rsidRPr="006B7A31">
        <w:rPr>
          <w:rFonts w:asciiTheme="majorBidi" w:hAnsiTheme="majorBidi" w:cstheme="majorBidi"/>
          <w:sz w:val="24"/>
          <w:szCs w:val="24"/>
        </w:rPr>
        <w:t>participants.</w:t>
      </w:r>
    </w:p>
    <w:p w:rsidR="00CD3B08" w:rsidRDefault="00CD3B08" w:rsidP="00F63C60">
      <w:pPr>
        <w:autoSpaceDE w:val="0"/>
        <w:autoSpaceDN w:val="0"/>
        <w:adjustRightInd w:val="0"/>
        <w:spacing w:line="240" w:lineRule="auto"/>
        <w:jc w:val="both"/>
        <w:rPr>
          <w:rFonts w:asciiTheme="majorBidi" w:hAnsiTheme="majorBidi" w:cstheme="majorBidi"/>
          <w:sz w:val="24"/>
          <w:szCs w:val="24"/>
        </w:rPr>
      </w:pPr>
    </w:p>
    <w:p w:rsidR="00CD3B08" w:rsidRDefault="00CD3B08" w:rsidP="00F63C60">
      <w:pPr>
        <w:autoSpaceDE w:val="0"/>
        <w:autoSpaceDN w:val="0"/>
        <w:adjustRightInd w:val="0"/>
        <w:spacing w:line="240" w:lineRule="auto"/>
        <w:jc w:val="both"/>
        <w:rPr>
          <w:rFonts w:asciiTheme="majorBidi" w:hAnsiTheme="majorBidi" w:cstheme="majorBidi"/>
          <w:sz w:val="24"/>
          <w:szCs w:val="24"/>
        </w:rPr>
      </w:pPr>
    </w:p>
    <w:p w:rsidR="00CD3B08" w:rsidRDefault="00CD3B08" w:rsidP="00F63C60">
      <w:pPr>
        <w:autoSpaceDE w:val="0"/>
        <w:autoSpaceDN w:val="0"/>
        <w:adjustRightInd w:val="0"/>
        <w:spacing w:line="240" w:lineRule="auto"/>
        <w:jc w:val="both"/>
        <w:rPr>
          <w:rFonts w:asciiTheme="majorBidi" w:hAnsiTheme="majorBidi" w:cstheme="majorBidi"/>
          <w:sz w:val="24"/>
          <w:szCs w:val="24"/>
        </w:rPr>
      </w:pPr>
    </w:p>
    <w:p w:rsidR="008E648B" w:rsidRDefault="008E648B" w:rsidP="00F63C60">
      <w:pPr>
        <w:autoSpaceDE w:val="0"/>
        <w:autoSpaceDN w:val="0"/>
        <w:adjustRightInd w:val="0"/>
        <w:spacing w:line="240" w:lineRule="auto"/>
        <w:jc w:val="both"/>
        <w:rPr>
          <w:rFonts w:asciiTheme="majorBidi" w:hAnsiTheme="majorBidi" w:cstheme="majorBidi"/>
          <w:sz w:val="24"/>
          <w:szCs w:val="24"/>
        </w:rPr>
      </w:pPr>
    </w:p>
    <w:p w:rsidR="008E648B" w:rsidRDefault="008E648B" w:rsidP="00F63C60">
      <w:pPr>
        <w:autoSpaceDE w:val="0"/>
        <w:autoSpaceDN w:val="0"/>
        <w:adjustRightInd w:val="0"/>
        <w:spacing w:line="240" w:lineRule="auto"/>
        <w:jc w:val="both"/>
        <w:rPr>
          <w:rFonts w:asciiTheme="majorBidi" w:hAnsiTheme="majorBidi" w:cstheme="majorBidi"/>
          <w:sz w:val="24"/>
          <w:szCs w:val="24"/>
        </w:rPr>
      </w:pPr>
    </w:p>
    <w:p w:rsidR="008E648B" w:rsidRDefault="008E648B" w:rsidP="00F63C60">
      <w:pPr>
        <w:autoSpaceDE w:val="0"/>
        <w:autoSpaceDN w:val="0"/>
        <w:adjustRightInd w:val="0"/>
        <w:spacing w:line="240" w:lineRule="auto"/>
        <w:jc w:val="both"/>
        <w:rPr>
          <w:rFonts w:asciiTheme="majorBidi" w:hAnsiTheme="majorBidi" w:cstheme="majorBidi"/>
          <w:sz w:val="24"/>
          <w:szCs w:val="24"/>
        </w:rPr>
      </w:pPr>
    </w:p>
    <w:p w:rsidR="00F63C60" w:rsidRDefault="00F63C60" w:rsidP="00F63C60">
      <w:pPr>
        <w:autoSpaceDE w:val="0"/>
        <w:autoSpaceDN w:val="0"/>
        <w:adjustRightInd w:val="0"/>
        <w:spacing w:line="240" w:lineRule="auto"/>
        <w:jc w:val="both"/>
        <w:rPr>
          <w:rFonts w:asciiTheme="majorBidi" w:hAnsiTheme="majorBidi" w:cstheme="majorBidi"/>
          <w:sz w:val="24"/>
          <w:szCs w:val="24"/>
        </w:rPr>
      </w:pPr>
    </w:p>
    <w:p w:rsidR="00A02504" w:rsidRDefault="00A02504" w:rsidP="00F63C60">
      <w:pPr>
        <w:autoSpaceDE w:val="0"/>
        <w:autoSpaceDN w:val="0"/>
        <w:adjustRightInd w:val="0"/>
        <w:spacing w:line="240" w:lineRule="auto"/>
        <w:jc w:val="both"/>
        <w:rPr>
          <w:rFonts w:asciiTheme="majorBidi" w:hAnsiTheme="majorBidi" w:cstheme="majorBidi"/>
          <w:sz w:val="24"/>
          <w:szCs w:val="24"/>
        </w:rPr>
      </w:pPr>
    </w:p>
    <w:p w:rsidR="00A02504" w:rsidRDefault="00A02504" w:rsidP="00F63C60">
      <w:pPr>
        <w:autoSpaceDE w:val="0"/>
        <w:autoSpaceDN w:val="0"/>
        <w:adjustRightInd w:val="0"/>
        <w:spacing w:line="240" w:lineRule="auto"/>
        <w:jc w:val="both"/>
        <w:rPr>
          <w:rFonts w:asciiTheme="majorBidi" w:hAnsiTheme="majorBidi" w:cstheme="majorBidi"/>
          <w:sz w:val="24"/>
          <w:szCs w:val="24"/>
        </w:rPr>
      </w:pPr>
    </w:p>
    <w:p w:rsidR="00A02504" w:rsidRDefault="00A02504" w:rsidP="00F63C60">
      <w:pPr>
        <w:autoSpaceDE w:val="0"/>
        <w:autoSpaceDN w:val="0"/>
        <w:adjustRightInd w:val="0"/>
        <w:spacing w:line="240" w:lineRule="auto"/>
        <w:jc w:val="both"/>
        <w:rPr>
          <w:rFonts w:asciiTheme="majorBidi" w:hAnsiTheme="majorBidi" w:cstheme="majorBidi"/>
          <w:sz w:val="24"/>
          <w:szCs w:val="24"/>
        </w:rPr>
      </w:pPr>
    </w:p>
    <w:p w:rsidR="00A02504" w:rsidRDefault="00A02504" w:rsidP="00F63C60">
      <w:pPr>
        <w:autoSpaceDE w:val="0"/>
        <w:autoSpaceDN w:val="0"/>
        <w:adjustRightInd w:val="0"/>
        <w:spacing w:line="240" w:lineRule="auto"/>
        <w:jc w:val="both"/>
        <w:rPr>
          <w:rFonts w:asciiTheme="majorBidi" w:hAnsiTheme="majorBidi" w:cstheme="majorBidi"/>
          <w:sz w:val="24"/>
          <w:szCs w:val="24"/>
        </w:rPr>
      </w:pPr>
    </w:p>
    <w:p w:rsidR="00A02504" w:rsidRDefault="00A02504" w:rsidP="00F63C60">
      <w:pPr>
        <w:autoSpaceDE w:val="0"/>
        <w:autoSpaceDN w:val="0"/>
        <w:adjustRightInd w:val="0"/>
        <w:spacing w:line="240" w:lineRule="auto"/>
        <w:jc w:val="both"/>
        <w:rPr>
          <w:rFonts w:asciiTheme="majorBidi" w:hAnsiTheme="majorBidi" w:cstheme="majorBidi"/>
          <w:sz w:val="24"/>
          <w:szCs w:val="24"/>
        </w:rPr>
      </w:pPr>
    </w:p>
    <w:p w:rsidR="00A02504" w:rsidRDefault="00A02504" w:rsidP="00F63C60">
      <w:pPr>
        <w:autoSpaceDE w:val="0"/>
        <w:autoSpaceDN w:val="0"/>
        <w:adjustRightInd w:val="0"/>
        <w:spacing w:line="240" w:lineRule="auto"/>
        <w:jc w:val="both"/>
        <w:rPr>
          <w:rFonts w:asciiTheme="majorBidi" w:hAnsiTheme="majorBidi" w:cstheme="majorBidi"/>
          <w:sz w:val="24"/>
          <w:szCs w:val="24"/>
        </w:rPr>
      </w:pPr>
    </w:p>
    <w:p w:rsidR="00A02504" w:rsidRDefault="00A02504" w:rsidP="00F63C60">
      <w:pPr>
        <w:autoSpaceDE w:val="0"/>
        <w:autoSpaceDN w:val="0"/>
        <w:adjustRightInd w:val="0"/>
        <w:spacing w:line="240" w:lineRule="auto"/>
        <w:jc w:val="both"/>
        <w:rPr>
          <w:rFonts w:asciiTheme="majorBidi" w:hAnsiTheme="majorBidi" w:cstheme="majorBidi"/>
          <w:sz w:val="24"/>
          <w:szCs w:val="24"/>
        </w:rPr>
      </w:pPr>
    </w:p>
    <w:p w:rsidR="00F63C60" w:rsidRDefault="00F63C60" w:rsidP="00F63C60">
      <w:pPr>
        <w:autoSpaceDE w:val="0"/>
        <w:autoSpaceDN w:val="0"/>
        <w:adjustRightInd w:val="0"/>
        <w:spacing w:line="240" w:lineRule="auto"/>
        <w:jc w:val="both"/>
        <w:rPr>
          <w:rFonts w:asciiTheme="majorBidi" w:hAnsiTheme="majorBidi" w:cstheme="majorBidi"/>
          <w:sz w:val="24"/>
          <w:szCs w:val="24"/>
        </w:rPr>
      </w:pPr>
    </w:p>
    <w:p w:rsidR="008E648B" w:rsidRDefault="008E648B" w:rsidP="00F63C60">
      <w:pPr>
        <w:autoSpaceDE w:val="0"/>
        <w:autoSpaceDN w:val="0"/>
        <w:adjustRightInd w:val="0"/>
        <w:spacing w:line="240" w:lineRule="auto"/>
        <w:jc w:val="both"/>
        <w:rPr>
          <w:rFonts w:asciiTheme="majorBidi" w:hAnsiTheme="majorBidi" w:cstheme="majorBidi"/>
          <w:sz w:val="24"/>
          <w:szCs w:val="24"/>
        </w:rPr>
      </w:pPr>
    </w:p>
    <w:p w:rsidR="00827944" w:rsidRDefault="00827944" w:rsidP="00F63C60">
      <w:pPr>
        <w:autoSpaceDE w:val="0"/>
        <w:autoSpaceDN w:val="0"/>
        <w:adjustRightInd w:val="0"/>
        <w:spacing w:line="240" w:lineRule="auto"/>
        <w:jc w:val="both"/>
        <w:rPr>
          <w:rFonts w:asciiTheme="majorBidi" w:hAnsiTheme="majorBidi" w:cstheme="majorBidi"/>
          <w:b/>
          <w:bCs/>
          <w:sz w:val="24"/>
          <w:szCs w:val="24"/>
        </w:rPr>
      </w:pPr>
      <w:r>
        <w:rPr>
          <w:rFonts w:asciiTheme="majorBidi" w:hAnsiTheme="majorBidi" w:cstheme="majorBidi"/>
          <w:sz w:val="24"/>
          <w:szCs w:val="24"/>
        </w:rPr>
        <w:t xml:space="preserve">Table 1: the </w:t>
      </w:r>
      <w:r w:rsidR="00381AB5">
        <w:rPr>
          <w:rFonts w:asciiTheme="majorBidi" w:hAnsiTheme="majorBidi" w:cstheme="majorBidi"/>
          <w:sz w:val="24"/>
          <w:szCs w:val="24"/>
        </w:rPr>
        <w:t xml:space="preserve">statistical </w:t>
      </w:r>
      <w:r>
        <w:rPr>
          <w:rFonts w:asciiTheme="majorBidi" w:hAnsiTheme="majorBidi" w:cstheme="majorBidi"/>
          <w:sz w:val="24"/>
          <w:szCs w:val="24"/>
        </w:rPr>
        <w:t xml:space="preserve">measures </w:t>
      </w:r>
      <w:r w:rsidR="00381AB5">
        <w:rPr>
          <w:rFonts w:asciiTheme="majorBidi" w:hAnsiTheme="majorBidi" w:cstheme="majorBidi"/>
          <w:sz w:val="24"/>
          <w:szCs w:val="24"/>
        </w:rPr>
        <w:t xml:space="preserve">of the </w:t>
      </w:r>
      <w:r>
        <w:rPr>
          <w:rFonts w:asciiTheme="majorBidi" w:hAnsiTheme="majorBidi" w:cstheme="majorBidi"/>
          <w:sz w:val="24"/>
          <w:szCs w:val="24"/>
        </w:rPr>
        <w:t>participants’ attitude scores according to its subscales</w:t>
      </w:r>
      <w:r w:rsidRPr="008250B9">
        <w:rPr>
          <w:rFonts w:asciiTheme="majorBidi" w:hAnsiTheme="majorBidi" w:cstheme="majorBidi"/>
          <w:b/>
          <w:bCs/>
          <w:sz w:val="24"/>
          <w:szCs w:val="24"/>
        </w:rPr>
        <w:t xml:space="preserve"> </w:t>
      </w:r>
    </w:p>
    <w:tbl>
      <w:tblPr>
        <w:tblStyle w:val="TableGrid"/>
        <w:tblW w:w="9040" w:type="dxa"/>
        <w:tblInd w:w="-342" w:type="dxa"/>
        <w:tblLayout w:type="fixed"/>
        <w:tblLook w:val="0000" w:firstRow="0" w:lastRow="0" w:firstColumn="0" w:lastColumn="0" w:noHBand="0" w:noVBand="0"/>
      </w:tblPr>
      <w:tblGrid>
        <w:gridCol w:w="1764"/>
        <w:gridCol w:w="1455"/>
        <w:gridCol w:w="1455"/>
        <w:gridCol w:w="1455"/>
        <w:gridCol w:w="1455"/>
        <w:gridCol w:w="1456"/>
      </w:tblGrid>
      <w:tr w:rsidR="007A57A4" w:rsidRPr="00C824DC" w:rsidTr="007A57A4">
        <w:tc>
          <w:tcPr>
            <w:tcW w:w="1764" w:type="dxa"/>
          </w:tcPr>
          <w:p w:rsidR="007A57A4" w:rsidRPr="00C824DC" w:rsidRDefault="007A57A4" w:rsidP="00F63C60">
            <w:pPr>
              <w:autoSpaceDE w:val="0"/>
              <w:autoSpaceDN w:val="0"/>
              <w:adjustRightInd w:val="0"/>
              <w:jc w:val="center"/>
              <w:rPr>
                <w:rFonts w:ascii="Times New Roman" w:hAnsi="Times New Roman" w:cs="Times New Roman"/>
                <w:sz w:val="24"/>
                <w:szCs w:val="24"/>
              </w:rPr>
            </w:pPr>
          </w:p>
        </w:tc>
        <w:tc>
          <w:tcPr>
            <w:tcW w:w="1455" w:type="dxa"/>
          </w:tcPr>
          <w:p w:rsidR="007A57A4" w:rsidRPr="00381AB5" w:rsidRDefault="007A57A4" w:rsidP="00F63C60">
            <w:pPr>
              <w:autoSpaceDE w:val="0"/>
              <w:autoSpaceDN w:val="0"/>
              <w:adjustRightInd w:val="0"/>
              <w:ind w:left="60" w:right="60"/>
              <w:jc w:val="center"/>
              <w:rPr>
                <w:rFonts w:asciiTheme="majorBidi" w:hAnsiTheme="majorBidi" w:cstheme="majorBidi"/>
                <w:color w:val="000000"/>
                <w:sz w:val="20"/>
                <w:szCs w:val="20"/>
              </w:rPr>
            </w:pPr>
            <w:r>
              <w:rPr>
                <w:rFonts w:asciiTheme="majorBidi" w:hAnsiTheme="majorBidi" w:cstheme="majorBidi"/>
                <w:sz w:val="20"/>
                <w:szCs w:val="20"/>
              </w:rPr>
              <w:t>S</w:t>
            </w:r>
            <w:r w:rsidRPr="00381AB5">
              <w:rPr>
                <w:rFonts w:asciiTheme="majorBidi" w:hAnsiTheme="majorBidi" w:cstheme="majorBidi"/>
                <w:sz w:val="20"/>
                <w:szCs w:val="20"/>
              </w:rPr>
              <w:t>afety of the health care system</w:t>
            </w:r>
          </w:p>
        </w:tc>
        <w:tc>
          <w:tcPr>
            <w:tcW w:w="1455" w:type="dxa"/>
          </w:tcPr>
          <w:p w:rsidR="007A57A4" w:rsidRPr="00381AB5" w:rsidRDefault="007A57A4" w:rsidP="00F63C60">
            <w:pPr>
              <w:autoSpaceDE w:val="0"/>
              <w:autoSpaceDN w:val="0"/>
              <w:adjustRightInd w:val="0"/>
              <w:ind w:left="60" w:right="60"/>
              <w:jc w:val="center"/>
              <w:rPr>
                <w:rFonts w:asciiTheme="majorBidi" w:hAnsiTheme="majorBidi" w:cstheme="majorBidi"/>
                <w:color w:val="000000"/>
                <w:sz w:val="20"/>
                <w:szCs w:val="20"/>
              </w:rPr>
            </w:pPr>
            <w:r w:rsidRPr="00381AB5">
              <w:rPr>
                <w:rFonts w:asciiTheme="majorBidi" w:hAnsiTheme="majorBidi" w:cstheme="majorBidi"/>
                <w:sz w:val="20"/>
                <w:szCs w:val="20"/>
              </w:rPr>
              <w:t>Personal Influence over Safety</w:t>
            </w:r>
          </w:p>
        </w:tc>
        <w:tc>
          <w:tcPr>
            <w:tcW w:w="1455" w:type="dxa"/>
          </w:tcPr>
          <w:p w:rsidR="007A57A4" w:rsidRPr="00381AB5" w:rsidRDefault="007A57A4" w:rsidP="00F63C60">
            <w:pPr>
              <w:autoSpaceDE w:val="0"/>
              <w:autoSpaceDN w:val="0"/>
              <w:adjustRightInd w:val="0"/>
              <w:ind w:left="60" w:right="60"/>
              <w:jc w:val="center"/>
              <w:rPr>
                <w:rFonts w:asciiTheme="majorBidi" w:hAnsiTheme="majorBidi" w:cstheme="majorBidi"/>
                <w:color w:val="000000"/>
                <w:sz w:val="20"/>
                <w:szCs w:val="20"/>
              </w:rPr>
            </w:pPr>
            <w:r w:rsidRPr="00381AB5">
              <w:rPr>
                <w:rFonts w:asciiTheme="majorBidi" w:hAnsiTheme="majorBidi" w:cstheme="majorBidi"/>
                <w:sz w:val="20"/>
                <w:szCs w:val="20"/>
              </w:rPr>
              <w:t>Personal Attitudes to Patient Safety</w:t>
            </w:r>
          </w:p>
        </w:tc>
        <w:tc>
          <w:tcPr>
            <w:tcW w:w="1455" w:type="dxa"/>
          </w:tcPr>
          <w:p w:rsidR="007A57A4" w:rsidRPr="00381AB5" w:rsidRDefault="007A57A4" w:rsidP="00F63C60">
            <w:pPr>
              <w:autoSpaceDE w:val="0"/>
              <w:autoSpaceDN w:val="0"/>
              <w:adjustRightInd w:val="0"/>
              <w:ind w:left="60" w:right="60"/>
              <w:jc w:val="center"/>
              <w:rPr>
                <w:rFonts w:asciiTheme="majorBidi" w:hAnsiTheme="majorBidi" w:cstheme="majorBidi"/>
                <w:color w:val="000000"/>
                <w:sz w:val="20"/>
                <w:szCs w:val="20"/>
              </w:rPr>
            </w:pPr>
            <w:r w:rsidRPr="00381AB5">
              <w:rPr>
                <w:rFonts w:asciiTheme="majorBidi" w:hAnsiTheme="majorBidi" w:cstheme="majorBidi"/>
                <w:sz w:val="20"/>
                <w:szCs w:val="20"/>
              </w:rPr>
              <w:t>Safety at the Workplace</w:t>
            </w:r>
          </w:p>
        </w:tc>
        <w:tc>
          <w:tcPr>
            <w:tcW w:w="1456" w:type="dxa"/>
          </w:tcPr>
          <w:p w:rsidR="007A57A4" w:rsidRPr="00381AB5" w:rsidRDefault="007A57A4" w:rsidP="00F63C60">
            <w:pPr>
              <w:autoSpaceDE w:val="0"/>
              <w:autoSpaceDN w:val="0"/>
              <w:adjustRightInd w:val="0"/>
              <w:ind w:left="60" w:right="60"/>
              <w:jc w:val="center"/>
              <w:rPr>
                <w:rFonts w:asciiTheme="majorBidi" w:hAnsiTheme="majorBidi" w:cstheme="majorBidi"/>
                <w:color w:val="000000"/>
                <w:sz w:val="20"/>
                <w:szCs w:val="20"/>
              </w:rPr>
            </w:pPr>
            <w:r>
              <w:rPr>
                <w:rFonts w:asciiTheme="majorBidi" w:hAnsiTheme="majorBidi" w:cstheme="majorBidi"/>
                <w:color w:val="000000"/>
                <w:sz w:val="20"/>
                <w:szCs w:val="20"/>
              </w:rPr>
              <w:t>T</w:t>
            </w:r>
            <w:r w:rsidRPr="00381AB5">
              <w:rPr>
                <w:rFonts w:asciiTheme="majorBidi" w:hAnsiTheme="majorBidi" w:cstheme="majorBidi"/>
                <w:color w:val="000000"/>
                <w:sz w:val="20"/>
                <w:szCs w:val="20"/>
              </w:rPr>
              <w:t>otal</w:t>
            </w:r>
          </w:p>
        </w:tc>
      </w:tr>
      <w:tr w:rsidR="007A57A4" w:rsidRPr="00C824DC" w:rsidTr="007A57A4">
        <w:tc>
          <w:tcPr>
            <w:tcW w:w="1764" w:type="dxa"/>
          </w:tcPr>
          <w:p w:rsidR="007A57A4" w:rsidRPr="00381AB5" w:rsidRDefault="007A57A4" w:rsidP="00F63C60">
            <w:pPr>
              <w:autoSpaceDE w:val="0"/>
              <w:autoSpaceDN w:val="0"/>
              <w:adjustRightInd w:val="0"/>
              <w:ind w:left="60" w:right="60"/>
              <w:jc w:val="center"/>
              <w:rPr>
                <w:rFonts w:asciiTheme="majorBidi" w:hAnsiTheme="majorBidi" w:cstheme="majorBidi"/>
                <w:sz w:val="20"/>
                <w:szCs w:val="20"/>
              </w:rPr>
            </w:pPr>
            <w:r w:rsidRPr="00381AB5">
              <w:rPr>
                <w:rFonts w:asciiTheme="majorBidi" w:hAnsiTheme="majorBidi" w:cstheme="majorBidi"/>
                <w:sz w:val="20"/>
                <w:szCs w:val="20"/>
              </w:rPr>
              <w:t>Mean</w:t>
            </w:r>
          </w:p>
        </w:tc>
        <w:tc>
          <w:tcPr>
            <w:tcW w:w="1455" w:type="dxa"/>
          </w:tcPr>
          <w:p w:rsidR="007A57A4" w:rsidRPr="00381AB5" w:rsidRDefault="007A57A4" w:rsidP="00F63C60">
            <w:pPr>
              <w:autoSpaceDE w:val="0"/>
              <w:autoSpaceDN w:val="0"/>
              <w:adjustRightInd w:val="0"/>
              <w:ind w:left="60" w:right="60"/>
              <w:jc w:val="center"/>
              <w:rPr>
                <w:rFonts w:ascii="Arabic Typesetting" w:hAnsi="Arabic Typesetting" w:cs="Arabic Typesetting"/>
                <w:color w:val="000000"/>
                <w:sz w:val="24"/>
                <w:szCs w:val="24"/>
              </w:rPr>
            </w:pPr>
            <w:r w:rsidRPr="00381AB5">
              <w:rPr>
                <w:rFonts w:ascii="Arabic Typesetting" w:hAnsi="Arabic Typesetting" w:cs="Arabic Typesetting"/>
                <w:color w:val="000000"/>
                <w:sz w:val="24"/>
                <w:szCs w:val="24"/>
              </w:rPr>
              <w:t>18.99</w:t>
            </w:r>
          </w:p>
        </w:tc>
        <w:tc>
          <w:tcPr>
            <w:tcW w:w="1455" w:type="dxa"/>
          </w:tcPr>
          <w:p w:rsidR="007A57A4" w:rsidRPr="00381AB5" w:rsidRDefault="007A57A4" w:rsidP="00F63C60">
            <w:pPr>
              <w:autoSpaceDE w:val="0"/>
              <w:autoSpaceDN w:val="0"/>
              <w:adjustRightInd w:val="0"/>
              <w:ind w:left="60" w:right="60"/>
              <w:jc w:val="center"/>
              <w:rPr>
                <w:rFonts w:ascii="Arabic Typesetting" w:hAnsi="Arabic Typesetting" w:cs="Arabic Typesetting"/>
                <w:color w:val="000000"/>
                <w:sz w:val="24"/>
                <w:szCs w:val="24"/>
              </w:rPr>
            </w:pPr>
            <w:r w:rsidRPr="00381AB5">
              <w:rPr>
                <w:rFonts w:ascii="Arabic Typesetting" w:hAnsi="Arabic Typesetting" w:cs="Arabic Typesetting"/>
                <w:color w:val="000000"/>
                <w:sz w:val="24"/>
                <w:szCs w:val="24"/>
              </w:rPr>
              <w:t>21.95</w:t>
            </w:r>
          </w:p>
        </w:tc>
        <w:tc>
          <w:tcPr>
            <w:tcW w:w="1455" w:type="dxa"/>
          </w:tcPr>
          <w:p w:rsidR="007A57A4" w:rsidRPr="00381AB5" w:rsidRDefault="007A57A4" w:rsidP="00F63C60">
            <w:pPr>
              <w:autoSpaceDE w:val="0"/>
              <w:autoSpaceDN w:val="0"/>
              <w:adjustRightInd w:val="0"/>
              <w:ind w:left="60" w:right="60"/>
              <w:jc w:val="center"/>
              <w:rPr>
                <w:rFonts w:ascii="Arabic Typesetting" w:hAnsi="Arabic Typesetting" w:cs="Arabic Typesetting"/>
                <w:color w:val="000000"/>
                <w:sz w:val="24"/>
                <w:szCs w:val="24"/>
              </w:rPr>
            </w:pPr>
            <w:r w:rsidRPr="00381AB5">
              <w:rPr>
                <w:rFonts w:ascii="Arabic Typesetting" w:hAnsi="Arabic Typesetting" w:cs="Arabic Typesetting"/>
                <w:color w:val="000000"/>
                <w:sz w:val="24"/>
                <w:szCs w:val="24"/>
              </w:rPr>
              <w:t>16.34</w:t>
            </w:r>
          </w:p>
        </w:tc>
        <w:tc>
          <w:tcPr>
            <w:tcW w:w="1455" w:type="dxa"/>
          </w:tcPr>
          <w:p w:rsidR="007A57A4" w:rsidRPr="00381AB5" w:rsidRDefault="007A57A4" w:rsidP="00F63C60">
            <w:pPr>
              <w:autoSpaceDE w:val="0"/>
              <w:autoSpaceDN w:val="0"/>
              <w:adjustRightInd w:val="0"/>
              <w:ind w:left="60" w:right="60"/>
              <w:jc w:val="center"/>
              <w:rPr>
                <w:rFonts w:ascii="Arabic Typesetting" w:hAnsi="Arabic Typesetting" w:cs="Arabic Typesetting"/>
                <w:color w:val="000000"/>
                <w:sz w:val="24"/>
                <w:szCs w:val="24"/>
              </w:rPr>
            </w:pPr>
            <w:r w:rsidRPr="00381AB5">
              <w:rPr>
                <w:rFonts w:ascii="Arabic Typesetting" w:hAnsi="Arabic Typesetting" w:cs="Arabic Typesetting"/>
                <w:color w:val="000000"/>
                <w:sz w:val="24"/>
                <w:szCs w:val="24"/>
              </w:rPr>
              <w:t>40.88</w:t>
            </w:r>
          </w:p>
        </w:tc>
        <w:tc>
          <w:tcPr>
            <w:tcW w:w="1456" w:type="dxa"/>
          </w:tcPr>
          <w:p w:rsidR="007A57A4" w:rsidRPr="00381AB5" w:rsidRDefault="007A57A4" w:rsidP="00F63C60">
            <w:pPr>
              <w:autoSpaceDE w:val="0"/>
              <w:autoSpaceDN w:val="0"/>
              <w:adjustRightInd w:val="0"/>
              <w:ind w:left="60" w:right="60"/>
              <w:jc w:val="center"/>
              <w:rPr>
                <w:rFonts w:ascii="Arabic Typesetting" w:hAnsi="Arabic Typesetting" w:cs="Arabic Typesetting"/>
                <w:color w:val="000000"/>
                <w:sz w:val="24"/>
                <w:szCs w:val="24"/>
              </w:rPr>
            </w:pPr>
            <w:r w:rsidRPr="00381AB5">
              <w:rPr>
                <w:rFonts w:ascii="Arabic Typesetting" w:hAnsi="Arabic Typesetting" w:cs="Arabic Typesetting"/>
                <w:color w:val="000000"/>
                <w:sz w:val="24"/>
                <w:szCs w:val="24"/>
              </w:rPr>
              <w:t>97.33</w:t>
            </w:r>
          </w:p>
        </w:tc>
      </w:tr>
      <w:tr w:rsidR="007A57A4" w:rsidRPr="00C824DC" w:rsidTr="007A57A4">
        <w:tc>
          <w:tcPr>
            <w:tcW w:w="1764" w:type="dxa"/>
          </w:tcPr>
          <w:p w:rsidR="007A57A4" w:rsidRPr="00381AB5" w:rsidRDefault="007A57A4" w:rsidP="00F63C60">
            <w:pPr>
              <w:autoSpaceDE w:val="0"/>
              <w:autoSpaceDN w:val="0"/>
              <w:adjustRightInd w:val="0"/>
              <w:ind w:left="60" w:right="60"/>
              <w:jc w:val="center"/>
              <w:rPr>
                <w:rFonts w:asciiTheme="majorBidi" w:hAnsiTheme="majorBidi" w:cstheme="majorBidi"/>
                <w:sz w:val="20"/>
                <w:szCs w:val="20"/>
              </w:rPr>
            </w:pPr>
            <w:r w:rsidRPr="00381AB5">
              <w:rPr>
                <w:rFonts w:asciiTheme="majorBidi" w:hAnsiTheme="majorBidi" w:cstheme="majorBidi"/>
                <w:sz w:val="20"/>
                <w:szCs w:val="20"/>
              </w:rPr>
              <w:t>Std. Deviation</w:t>
            </w:r>
          </w:p>
        </w:tc>
        <w:tc>
          <w:tcPr>
            <w:tcW w:w="1455" w:type="dxa"/>
          </w:tcPr>
          <w:p w:rsidR="007A57A4" w:rsidRPr="00381AB5" w:rsidRDefault="007A57A4" w:rsidP="00F63C60">
            <w:pPr>
              <w:autoSpaceDE w:val="0"/>
              <w:autoSpaceDN w:val="0"/>
              <w:adjustRightInd w:val="0"/>
              <w:ind w:left="60" w:right="60"/>
              <w:jc w:val="center"/>
              <w:rPr>
                <w:rFonts w:ascii="Arabic Typesetting" w:hAnsi="Arabic Typesetting" w:cs="Arabic Typesetting"/>
                <w:color w:val="000000"/>
                <w:sz w:val="24"/>
                <w:szCs w:val="24"/>
              </w:rPr>
            </w:pPr>
            <w:r w:rsidRPr="00381AB5">
              <w:rPr>
                <w:rFonts w:ascii="Arabic Typesetting" w:hAnsi="Arabic Typesetting" w:cs="Arabic Typesetting"/>
                <w:color w:val="000000"/>
                <w:sz w:val="24"/>
                <w:szCs w:val="24"/>
              </w:rPr>
              <w:t>2.56</w:t>
            </w:r>
          </w:p>
        </w:tc>
        <w:tc>
          <w:tcPr>
            <w:tcW w:w="1455" w:type="dxa"/>
          </w:tcPr>
          <w:p w:rsidR="007A57A4" w:rsidRPr="00381AB5" w:rsidRDefault="007A57A4" w:rsidP="00F63C60">
            <w:pPr>
              <w:autoSpaceDE w:val="0"/>
              <w:autoSpaceDN w:val="0"/>
              <w:adjustRightInd w:val="0"/>
              <w:ind w:left="60" w:right="60"/>
              <w:jc w:val="center"/>
              <w:rPr>
                <w:rFonts w:ascii="Arabic Typesetting" w:hAnsi="Arabic Typesetting" w:cs="Arabic Typesetting"/>
                <w:color w:val="000000"/>
                <w:sz w:val="24"/>
                <w:szCs w:val="24"/>
              </w:rPr>
            </w:pPr>
            <w:r w:rsidRPr="00381AB5">
              <w:rPr>
                <w:rFonts w:ascii="Arabic Typesetting" w:hAnsi="Arabic Typesetting" w:cs="Arabic Typesetting"/>
                <w:color w:val="000000"/>
                <w:sz w:val="24"/>
                <w:szCs w:val="24"/>
              </w:rPr>
              <w:t>3.15</w:t>
            </w:r>
          </w:p>
        </w:tc>
        <w:tc>
          <w:tcPr>
            <w:tcW w:w="1455" w:type="dxa"/>
          </w:tcPr>
          <w:p w:rsidR="007A57A4" w:rsidRPr="00381AB5" w:rsidRDefault="007A57A4" w:rsidP="00F63C60">
            <w:pPr>
              <w:autoSpaceDE w:val="0"/>
              <w:autoSpaceDN w:val="0"/>
              <w:adjustRightInd w:val="0"/>
              <w:ind w:left="60" w:right="60"/>
              <w:jc w:val="center"/>
              <w:rPr>
                <w:rFonts w:ascii="Arabic Typesetting" w:hAnsi="Arabic Typesetting" w:cs="Arabic Typesetting"/>
                <w:color w:val="000000"/>
                <w:sz w:val="24"/>
                <w:szCs w:val="24"/>
              </w:rPr>
            </w:pPr>
            <w:r w:rsidRPr="00381AB5">
              <w:rPr>
                <w:rFonts w:ascii="Arabic Typesetting" w:hAnsi="Arabic Typesetting" w:cs="Arabic Typesetting"/>
                <w:color w:val="000000"/>
                <w:sz w:val="24"/>
                <w:szCs w:val="24"/>
              </w:rPr>
              <w:t>2.47</w:t>
            </w:r>
          </w:p>
        </w:tc>
        <w:tc>
          <w:tcPr>
            <w:tcW w:w="1455" w:type="dxa"/>
          </w:tcPr>
          <w:p w:rsidR="007A57A4" w:rsidRPr="00381AB5" w:rsidRDefault="007A57A4" w:rsidP="00F63C60">
            <w:pPr>
              <w:autoSpaceDE w:val="0"/>
              <w:autoSpaceDN w:val="0"/>
              <w:adjustRightInd w:val="0"/>
              <w:ind w:left="60" w:right="60"/>
              <w:jc w:val="center"/>
              <w:rPr>
                <w:rFonts w:ascii="Arabic Typesetting" w:hAnsi="Arabic Typesetting" w:cs="Arabic Typesetting"/>
                <w:color w:val="000000"/>
                <w:sz w:val="24"/>
                <w:szCs w:val="24"/>
              </w:rPr>
            </w:pPr>
            <w:r w:rsidRPr="00381AB5">
              <w:rPr>
                <w:rFonts w:ascii="Arabic Typesetting" w:hAnsi="Arabic Typesetting" w:cs="Arabic Typesetting"/>
                <w:color w:val="000000"/>
                <w:sz w:val="24"/>
                <w:szCs w:val="24"/>
              </w:rPr>
              <w:t>5.01</w:t>
            </w:r>
          </w:p>
        </w:tc>
        <w:tc>
          <w:tcPr>
            <w:tcW w:w="1456" w:type="dxa"/>
          </w:tcPr>
          <w:p w:rsidR="007A57A4" w:rsidRPr="00381AB5" w:rsidRDefault="007A57A4" w:rsidP="00F63C60">
            <w:pPr>
              <w:autoSpaceDE w:val="0"/>
              <w:autoSpaceDN w:val="0"/>
              <w:adjustRightInd w:val="0"/>
              <w:ind w:left="60" w:right="60"/>
              <w:jc w:val="center"/>
              <w:rPr>
                <w:rFonts w:ascii="Arabic Typesetting" w:hAnsi="Arabic Typesetting" w:cs="Arabic Typesetting"/>
                <w:color w:val="000000"/>
                <w:sz w:val="24"/>
                <w:szCs w:val="24"/>
              </w:rPr>
            </w:pPr>
            <w:r w:rsidRPr="00381AB5">
              <w:rPr>
                <w:rFonts w:ascii="Arabic Typesetting" w:hAnsi="Arabic Typesetting" w:cs="Arabic Typesetting"/>
                <w:color w:val="000000"/>
                <w:sz w:val="24"/>
                <w:szCs w:val="24"/>
              </w:rPr>
              <w:t>7.59</w:t>
            </w:r>
          </w:p>
        </w:tc>
      </w:tr>
      <w:tr w:rsidR="007A57A4" w:rsidRPr="00C824DC" w:rsidTr="007A57A4">
        <w:tc>
          <w:tcPr>
            <w:tcW w:w="1764" w:type="dxa"/>
          </w:tcPr>
          <w:p w:rsidR="007A57A4" w:rsidRPr="00381AB5" w:rsidRDefault="007A57A4" w:rsidP="00F63C60">
            <w:pPr>
              <w:autoSpaceDE w:val="0"/>
              <w:autoSpaceDN w:val="0"/>
              <w:adjustRightInd w:val="0"/>
              <w:ind w:left="60" w:right="60"/>
              <w:jc w:val="center"/>
              <w:rPr>
                <w:rFonts w:asciiTheme="majorBidi" w:hAnsiTheme="majorBidi" w:cstheme="majorBidi"/>
                <w:sz w:val="20"/>
                <w:szCs w:val="20"/>
              </w:rPr>
            </w:pPr>
            <w:r w:rsidRPr="00381AB5">
              <w:rPr>
                <w:rFonts w:asciiTheme="majorBidi" w:hAnsiTheme="majorBidi" w:cstheme="majorBidi"/>
                <w:sz w:val="20"/>
                <w:szCs w:val="20"/>
              </w:rPr>
              <w:t>Median</w:t>
            </w:r>
          </w:p>
        </w:tc>
        <w:tc>
          <w:tcPr>
            <w:tcW w:w="1455" w:type="dxa"/>
          </w:tcPr>
          <w:p w:rsidR="007A57A4" w:rsidRPr="00381AB5" w:rsidRDefault="007A57A4" w:rsidP="00F63C60">
            <w:pPr>
              <w:autoSpaceDE w:val="0"/>
              <w:autoSpaceDN w:val="0"/>
              <w:adjustRightInd w:val="0"/>
              <w:ind w:left="60" w:right="60"/>
              <w:jc w:val="center"/>
              <w:rPr>
                <w:rFonts w:ascii="Arabic Typesetting" w:hAnsi="Arabic Typesetting" w:cs="Arabic Typesetting"/>
                <w:color w:val="000000"/>
                <w:sz w:val="24"/>
                <w:szCs w:val="24"/>
              </w:rPr>
            </w:pPr>
            <w:r w:rsidRPr="00381AB5">
              <w:rPr>
                <w:rFonts w:ascii="Arabic Typesetting" w:hAnsi="Arabic Typesetting" w:cs="Arabic Typesetting"/>
                <w:color w:val="000000"/>
                <w:sz w:val="24"/>
                <w:szCs w:val="24"/>
              </w:rPr>
              <w:t>19.00</w:t>
            </w:r>
          </w:p>
        </w:tc>
        <w:tc>
          <w:tcPr>
            <w:tcW w:w="1455" w:type="dxa"/>
          </w:tcPr>
          <w:p w:rsidR="007A57A4" w:rsidRPr="00381AB5" w:rsidRDefault="007A57A4" w:rsidP="00F63C60">
            <w:pPr>
              <w:autoSpaceDE w:val="0"/>
              <w:autoSpaceDN w:val="0"/>
              <w:adjustRightInd w:val="0"/>
              <w:ind w:left="60" w:right="60"/>
              <w:jc w:val="center"/>
              <w:rPr>
                <w:rFonts w:ascii="Arabic Typesetting" w:hAnsi="Arabic Typesetting" w:cs="Arabic Typesetting"/>
                <w:color w:val="000000"/>
                <w:sz w:val="24"/>
                <w:szCs w:val="24"/>
              </w:rPr>
            </w:pPr>
            <w:r w:rsidRPr="00381AB5">
              <w:rPr>
                <w:rFonts w:ascii="Arabic Typesetting" w:hAnsi="Arabic Typesetting" w:cs="Arabic Typesetting"/>
                <w:color w:val="000000"/>
                <w:sz w:val="24"/>
                <w:szCs w:val="24"/>
              </w:rPr>
              <w:t>22.00</w:t>
            </w:r>
          </w:p>
        </w:tc>
        <w:tc>
          <w:tcPr>
            <w:tcW w:w="1455" w:type="dxa"/>
          </w:tcPr>
          <w:p w:rsidR="007A57A4" w:rsidRPr="00381AB5" w:rsidRDefault="007A57A4" w:rsidP="00F63C60">
            <w:pPr>
              <w:autoSpaceDE w:val="0"/>
              <w:autoSpaceDN w:val="0"/>
              <w:adjustRightInd w:val="0"/>
              <w:ind w:left="60" w:right="60"/>
              <w:jc w:val="center"/>
              <w:rPr>
                <w:rFonts w:ascii="Arabic Typesetting" w:hAnsi="Arabic Typesetting" w:cs="Arabic Typesetting"/>
                <w:color w:val="000000"/>
                <w:sz w:val="24"/>
                <w:szCs w:val="24"/>
              </w:rPr>
            </w:pPr>
            <w:r w:rsidRPr="00381AB5">
              <w:rPr>
                <w:rFonts w:ascii="Arabic Typesetting" w:hAnsi="Arabic Typesetting" w:cs="Arabic Typesetting"/>
                <w:color w:val="000000"/>
                <w:sz w:val="24"/>
                <w:szCs w:val="24"/>
              </w:rPr>
              <w:t>16.00</w:t>
            </w:r>
          </w:p>
        </w:tc>
        <w:tc>
          <w:tcPr>
            <w:tcW w:w="1455" w:type="dxa"/>
          </w:tcPr>
          <w:p w:rsidR="007A57A4" w:rsidRPr="00381AB5" w:rsidRDefault="007A57A4" w:rsidP="00F63C60">
            <w:pPr>
              <w:autoSpaceDE w:val="0"/>
              <w:autoSpaceDN w:val="0"/>
              <w:adjustRightInd w:val="0"/>
              <w:ind w:left="60" w:right="60"/>
              <w:jc w:val="center"/>
              <w:rPr>
                <w:rFonts w:ascii="Arabic Typesetting" w:hAnsi="Arabic Typesetting" w:cs="Arabic Typesetting"/>
                <w:color w:val="000000"/>
                <w:sz w:val="24"/>
                <w:szCs w:val="24"/>
              </w:rPr>
            </w:pPr>
            <w:r w:rsidRPr="00381AB5">
              <w:rPr>
                <w:rFonts w:ascii="Arabic Typesetting" w:hAnsi="Arabic Typesetting" w:cs="Arabic Typesetting"/>
                <w:color w:val="000000"/>
                <w:sz w:val="24"/>
                <w:szCs w:val="24"/>
              </w:rPr>
              <w:t>40.88</w:t>
            </w:r>
          </w:p>
        </w:tc>
        <w:tc>
          <w:tcPr>
            <w:tcW w:w="1456" w:type="dxa"/>
          </w:tcPr>
          <w:p w:rsidR="007A57A4" w:rsidRPr="00381AB5" w:rsidRDefault="007A57A4" w:rsidP="00F63C60">
            <w:pPr>
              <w:autoSpaceDE w:val="0"/>
              <w:autoSpaceDN w:val="0"/>
              <w:adjustRightInd w:val="0"/>
              <w:ind w:left="60" w:right="60"/>
              <w:jc w:val="center"/>
              <w:rPr>
                <w:rFonts w:ascii="Arabic Typesetting" w:hAnsi="Arabic Typesetting" w:cs="Arabic Typesetting"/>
                <w:color w:val="000000"/>
                <w:sz w:val="24"/>
                <w:szCs w:val="24"/>
              </w:rPr>
            </w:pPr>
            <w:r w:rsidRPr="00381AB5">
              <w:rPr>
                <w:rFonts w:ascii="Arabic Typesetting" w:hAnsi="Arabic Typesetting" w:cs="Arabic Typesetting"/>
                <w:color w:val="000000"/>
                <w:sz w:val="24"/>
                <w:szCs w:val="24"/>
              </w:rPr>
              <w:t>97.33</w:t>
            </w:r>
          </w:p>
        </w:tc>
      </w:tr>
      <w:tr w:rsidR="007A57A4" w:rsidRPr="00C824DC" w:rsidTr="007A57A4">
        <w:tc>
          <w:tcPr>
            <w:tcW w:w="1764" w:type="dxa"/>
          </w:tcPr>
          <w:p w:rsidR="007A57A4" w:rsidRPr="00381AB5" w:rsidRDefault="007A57A4" w:rsidP="00F63C60">
            <w:pPr>
              <w:autoSpaceDE w:val="0"/>
              <w:autoSpaceDN w:val="0"/>
              <w:adjustRightInd w:val="0"/>
              <w:ind w:left="60" w:right="60"/>
              <w:jc w:val="center"/>
              <w:rPr>
                <w:rFonts w:asciiTheme="majorBidi" w:hAnsiTheme="majorBidi" w:cstheme="majorBidi"/>
                <w:sz w:val="20"/>
                <w:szCs w:val="20"/>
              </w:rPr>
            </w:pPr>
            <w:r w:rsidRPr="00381AB5">
              <w:rPr>
                <w:rFonts w:asciiTheme="majorBidi" w:hAnsiTheme="majorBidi" w:cstheme="majorBidi"/>
                <w:sz w:val="20"/>
                <w:szCs w:val="20"/>
              </w:rPr>
              <w:t>Minimum</w:t>
            </w:r>
          </w:p>
        </w:tc>
        <w:tc>
          <w:tcPr>
            <w:tcW w:w="1455" w:type="dxa"/>
          </w:tcPr>
          <w:p w:rsidR="007A57A4" w:rsidRPr="00381AB5" w:rsidRDefault="007A57A4" w:rsidP="00F63C60">
            <w:pPr>
              <w:autoSpaceDE w:val="0"/>
              <w:autoSpaceDN w:val="0"/>
              <w:adjustRightInd w:val="0"/>
              <w:ind w:left="60" w:right="60"/>
              <w:jc w:val="center"/>
              <w:rPr>
                <w:rFonts w:ascii="Arabic Typesetting" w:hAnsi="Arabic Typesetting" w:cs="Arabic Typesetting"/>
                <w:color w:val="000000"/>
                <w:sz w:val="24"/>
                <w:szCs w:val="24"/>
              </w:rPr>
            </w:pPr>
            <w:r w:rsidRPr="00381AB5">
              <w:rPr>
                <w:rFonts w:ascii="Arabic Typesetting" w:hAnsi="Arabic Typesetting" w:cs="Arabic Typesetting"/>
                <w:color w:val="000000"/>
                <w:sz w:val="24"/>
                <w:szCs w:val="24"/>
              </w:rPr>
              <w:t>10.00</w:t>
            </w:r>
          </w:p>
        </w:tc>
        <w:tc>
          <w:tcPr>
            <w:tcW w:w="1455" w:type="dxa"/>
          </w:tcPr>
          <w:p w:rsidR="007A57A4" w:rsidRPr="00381AB5" w:rsidRDefault="007A57A4" w:rsidP="00F63C60">
            <w:pPr>
              <w:autoSpaceDE w:val="0"/>
              <w:autoSpaceDN w:val="0"/>
              <w:adjustRightInd w:val="0"/>
              <w:ind w:left="60" w:right="60"/>
              <w:jc w:val="center"/>
              <w:rPr>
                <w:rFonts w:ascii="Arabic Typesetting" w:hAnsi="Arabic Typesetting" w:cs="Arabic Typesetting"/>
                <w:color w:val="000000"/>
                <w:sz w:val="24"/>
                <w:szCs w:val="24"/>
              </w:rPr>
            </w:pPr>
            <w:r w:rsidRPr="00381AB5">
              <w:rPr>
                <w:rFonts w:ascii="Arabic Typesetting" w:hAnsi="Arabic Typesetting" w:cs="Arabic Typesetting"/>
                <w:color w:val="000000"/>
                <w:sz w:val="24"/>
                <w:szCs w:val="24"/>
              </w:rPr>
              <w:t>13.00</w:t>
            </w:r>
          </w:p>
        </w:tc>
        <w:tc>
          <w:tcPr>
            <w:tcW w:w="1455" w:type="dxa"/>
          </w:tcPr>
          <w:p w:rsidR="007A57A4" w:rsidRPr="00381AB5" w:rsidRDefault="007A57A4" w:rsidP="00F63C60">
            <w:pPr>
              <w:autoSpaceDE w:val="0"/>
              <w:autoSpaceDN w:val="0"/>
              <w:adjustRightInd w:val="0"/>
              <w:ind w:left="60" w:right="60"/>
              <w:jc w:val="center"/>
              <w:rPr>
                <w:rFonts w:ascii="Arabic Typesetting" w:hAnsi="Arabic Typesetting" w:cs="Arabic Typesetting"/>
                <w:color w:val="000000"/>
                <w:sz w:val="24"/>
                <w:szCs w:val="24"/>
              </w:rPr>
            </w:pPr>
            <w:r w:rsidRPr="00381AB5">
              <w:rPr>
                <w:rFonts w:ascii="Arabic Typesetting" w:hAnsi="Arabic Typesetting" w:cs="Arabic Typesetting"/>
                <w:color w:val="000000"/>
                <w:sz w:val="24"/>
                <w:szCs w:val="24"/>
              </w:rPr>
              <w:t>6.00</w:t>
            </w:r>
          </w:p>
        </w:tc>
        <w:tc>
          <w:tcPr>
            <w:tcW w:w="1455" w:type="dxa"/>
          </w:tcPr>
          <w:p w:rsidR="007A57A4" w:rsidRPr="00381AB5" w:rsidRDefault="007A57A4" w:rsidP="00F63C60">
            <w:pPr>
              <w:autoSpaceDE w:val="0"/>
              <w:autoSpaceDN w:val="0"/>
              <w:adjustRightInd w:val="0"/>
              <w:ind w:left="60" w:right="60"/>
              <w:jc w:val="center"/>
              <w:rPr>
                <w:rFonts w:ascii="Arabic Typesetting" w:hAnsi="Arabic Typesetting" w:cs="Arabic Typesetting"/>
                <w:color w:val="000000"/>
                <w:sz w:val="24"/>
                <w:szCs w:val="24"/>
              </w:rPr>
            </w:pPr>
            <w:r w:rsidRPr="00381AB5">
              <w:rPr>
                <w:rFonts w:ascii="Arabic Typesetting" w:hAnsi="Arabic Typesetting" w:cs="Arabic Typesetting"/>
                <w:color w:val="000000"/>
                <w:sz w:val="24"/>
                <w:szCs w:val="24"/>
              </w:rPr>
              <w:t>29.00</w:t>
            </w:r>
          </w:p>
        </w:tc>
        <w:tc>
          <w:tcPr>
            <w:tcW w:w="1456" w:type="dxa"/>
          </w:tcPr>
          <w:p w:rsidR="007A57A4" w:rsidRPr="00381AB5" w:rsidRDefault="007A57A4" w:rsidP="00F63C60">
            <w:pPr>
              <w:autoSpaceDE w:val="0"/>
              <w:autoSpaceDN w:val="0"/>
              <w:adjustRightInd w:val="0"/>
              <w:ind w:left="60" w:right="60"/>
              <w:jc w:val="center"/>
              <w:rPr>
                <w:rFonts w:ascii="Arabic Typesetting" w:hAnsi="Arabic Typesetting" w:cs="Arabic Typesetting"/>
                <w:color w:val="000000"/>
                <w:sz w:val="24"/>
                <w:szCs w:val="24"/>
              </w:rPr>
            </w:pPr>
            <w:r w:rsidRPr="00381AB5">
              <w:rPr>
                <w:rFonts w:ascii="Arabic Typesetting" w:hAnsi="Arabic Typesetting" w:cs="Arabic Typesetting"/>
                <w:color w:val="000000"/>
                <w:sz w:val="24"/>
                <w:szCs w:val="24"/>
              </w:rPr>
              <w:t>74.00</w:t>
            </w:r>
          </w:p>
        </w:tc>
      </w:tr>
      <w:tr w:rsidR="007A57A4" w:rsidRPr="00C824DC" w:rsidTr="007A57A4">
        <w:tc>
          <w:tcPr>
            <w:tcW w:w="1764" w:type="dxa"/>
          </w:tcPr>
          <w:p w:rsidR="007A57A4" w:rsidRPr="00381AB5" w:rsidRDefault="007A57A4" w:rsidP="00F63C60">
            <w:pPr>
              <w:autoSpaceDE w:val="0"/>
              <w:autoSpaceDN w:val="0"/>
              <w:adjustRightInd w:val="0"/>
              <w:ind w:left="60" w:right="60"/>
              <w:jc w:val="center"/>
              <w:rPr>
                <w:rFonts w:asciiTheme="majorBidi" w:hAnsiTheme="majorBidi" w:cstheme="majorBidi"/>
                <w:sz w:val="20"/>
                <w:szCs w:val="20"/>
              </w:rPr>
            </w:pPr>
            <w:r w:rsidRPr="00381AB5">
              <w:rPr>
                <w:rFonts w:asciiTheme="majorBidi" w:hAnsiTheme="majorBidi" w:cstheme="majorBidi"/>
                <w:sz w:val="20"/>
                <w:szCs w:val="20"/>
              </w:rPr>
              <w:t>Maximum</w:t>
            </w:r>
          </w:p>
        </w:tc>
        <w:tc>
          <w:tcPr>
            <w:tcW w:w="1455" w:type="dxa"/>
          </w:tcPr>
          <w:p w:rsidR="007A57A4" w:rsidRPr="00381AB5" w:rsidRDefault="007A57A4" w:rsidP="00F63C60">
            <w:pPr>
              <w:autoSpaceDE w:val="0"/>
              <w:autoSpaceDN w:val="0"/>
              <w:adjustRightInd w:val="0"/>
              <w:ind w:left="60" w:right="60"/>
              <w:jc w:val="center"/>
              <w:rPr>
                <w:rFonts w:ascii="Arabic Typesetting" w:hAnsi="Arabic Typesetting" w:cs="Arabic Typesetting"/>
                <w:color w:val="000000"/>
                <w:sz w:val="24"/>
                <w:szCs w:val="24"/>
              </w:rPr>
            </w:pPr>
            <w:r w:rsidRPr="00381AB5">
              <w:rPr>
                <w:rFonts w:ascii="Arabic Typesetting" w:hAnsi="Arabic Typesetting" w:cs="Arabic Typesetting"/>
                <w:color w:val="000000"/>
                <w:sz w:val="24"/>
                <w:szCs w:val="24"/>
              </w:rPr>
              <w:t>30.00</w:t>
            </w:r>
          </w:p>
        </w:tc>
        <w:tc>
          <w:tcPr>
            <w:tcW w:w="1455" w:type="dxa"/>
          </w:tcPr>
          <w:p w:rsidR="007A57A4" w:rsidRPr="00381AB5" w:rsidRDefault="007A57A4" w:rsidP="00F63C60">
            <w:pPr>
              <w:autoSpaceDE w:val="0"/>
              <w:autoSpaceDN w:val="0"/>
              <w:adjustRightInd w:val="0"/>
              <w:ind w:left="60" w:right="60"/>
              <w:jc w:val="center"/>
              <w:rPr>
                <w:rFonts w:ascii="Arabic Typesetting" w:hAnsi="Arabic Typesetting" w:cs="Arabic Typesetting"/>
                <w:color w:val="000000"/>
                <w:sz w:val="24"/>
                <w:szCs w:val="24"/>
              </w:rPr>
            </w:pPr>
            <w:r w:rsidRPr="00381AB5">
              <w:rPr>
                <w:rFonts w:ascii="Arabic Typesetting" w:hAnsi="Arabic Typesetting" w:cs="Arabic Typesetting"/>
                <w:color w:val="000000"/>
                <w:sz w:val="24"/>
                <w:szCs w:val="24"/>
              </w:rPr>
              <w:t>33.00</w:t>
            </w:r>
          </w:p>
        </w:tc>
        <w:tc>
          <w:tcPr>
            <w:tcW w:w="1455" w:type="dxa"/>
          </w:tcPr>
          <w:p w:rsidR="007A57A4" w:rsidRPr="00381AB5" w:rsidRDefault="007A57A4" w:rsidP="00F63C60">
            <w:pPr>
              <w:autoSpaceDE w:val="0"/>
              <w:autoSpaceDN w:val="0"/>
              <w:adjustRightInd w:val="0"/>
              <w:ind w:left="60" w:right="60"/>
              <w:jc w:val="center"/>
              <w:rPr>
                <w:rFonts w:ascii="Arabic Typesetting" w:hAnsi="Arabic Typesetting" w:cs="Arabic Typesetting"/>
                <w:color w:val="000000"/>
                <w:sz w:val="24"/>
                <w:szCs w:val="24"/>
              </w:rPr>
            </w:pPr>
            <w:r w:rsidRPr="00381AB5">
              <w:rPr>
                <w:rFonts w:ascii="Arabic Typesetting" w:hAnsi="Arabic Typesetting" w:cs="Arabic Typesetting"/>
                <w:color w:val="000000"/>
                <w:sz w:val="24"/>
                <w:szCs w:val="24"/>
              </w:rPr>
              <w:t>20.00</w:t>
            </w:r>
          </w:p>
        </w:tc>
        <w:tc>
          <w:tcPr>
            <w:tcW w:w="1455" w:type="dxa"/>
          </w:tcPr>
          <w:p w:rsidR="007A57A4" w:rsidRPr="00381AB5" w:rsidRDefault="007A57A4" w:rsidP="00F63C60">
            <w:pPr>
              <w:autoSpaceDE w:val="0"/>
              <w:autoSpaceDN w:val="0"/>
              <w:adjustRightInd w:val="0"/>
              <w:ind w:left="60" w:right="60"/>
              <w:jc w:val="center"/>
              <w:rPr>
                <w:rFonts w:ascii="Arabic Typesetting" w:hAnsi="Arabic Typesetting" w:cs="Arabic Typesetting"/>
                <w:color w:val="000000"/>
                <w:sz w:val="24"/>
                <w:szCs w:val="24"/>
              </w:rPr>
            </w:pPr>
            <w:r w:rsidRPr="00381AB5">
              <w:rPr>
                <w:rFonts w:ascii="Arabic Typesetting" w:hAnsi="Arabic Typesetting" w:cs="Arabic Typesetting"/>
                <w:color w:val="000000"/>
                <w:sz w:val="24"/>
                <w:szCs w:val="24"/>
              </w:rPr>
              <w:t>57.00</w:t>
            </w:r>
          </w:p>
        </w:tc>
        <w:tc>
          <w:tcPr>
            <w:tcW w:w="1456" w:type="dxa"/>
          </w:tcPr>
          <w:p w:rsidR="007A57A4" w:rsidRPr="00381AB5" w:rsidRDefault="007A57A4" w:rsidP="00F63C60">
            <w:pPr>
              <w:autoSpaceDE w:val="0"/>
              <w:autoSpaceDN w:val="0"/>
              <w:adjustRightInd w:val="0"/>
              <w:ind w:left="60" w:right="60"/>
              <w:jc w:val="center"/>
              <w:rPr>
                <w:rFonts w:ascii="Arabic Typesetting" w:hAnsi="Arabic Typesetting" w:cs="Arabic Typesetting"/>
                <w:color w:val="000000"/>
                <w:sz w:val="24"/>
                <w:szCs w:val="24"/>
              </w:rPr>
            </w:pPr>
            <w:r w:rsidRPr="00381AB5">
              <w:rPr>
                <w:rFonts w:ascii="Arabic Typesetting" w:hAnsi="Arabic Typesetting" w:cs="Arabic Typesetting"/>
                <w:color w:val="000000"/>
                <w:sz w:val="24"/>
                <w:szCs w:val="24"/>
              </w:rPr>
              <w:t>129.00</w:t>
            </w:r>
          </w:p>
        </w:tc>
      </w:tr>
    </w:tbl>
    <w:p w:rsidR="00381AB5" w:rsidRDefault="00381AB5" w:rsidP="00F63C60">
      <w:pPr>
        <w:autoSpaceDE w:val="0"/>
        <w:autoSpaceDN w:val="0"/>
        <w:adjustRightInd w:val="0"/>
        <w:spacing w:line="240" w:lineRule="auto"/>
        <w:jc w:val="both"/>
        <w:rPr>
          <w:rFonts w:asciiTheme="majorBidi" w:hAnsiTheme="majorBidi" w:cstheme="majorBidi"/>
          <w:b/>
          <w:bCs/>
          <w:sz w:val="24"/>
          <w:szCs w:val="24"/>
        </w:rPr>
      </w:pPr>
    </w:p>
    <w:p w:rsidR="00827944" w:rsidRDefault="00827944" w:rsidP="00F63C60">
      <w:pPr>
        <w:autoSpaceDE w:val="0"/>
        <w:autoSpaceDN w:val="0"/>
        <w:adjustRightInd w:val="0"/>
        <w:spacing w:line="240" w:lineRule="auto"/>
        <w:jc w:val="both"/>
        <w:rPr>
          <w:rFonts w:asciiTheme="majorBidi" w:hAnsiTheme="majorBidi" w:cstheme="majorBidi"/>
          <w:b/>
          <w:bCs/>
          <w:sz w:val="24"/>
          <w:szCs w:val="24"/>
        </w:rPr>
      </w:pPr>
    </w:p>
    <w:p w:rsidR="00C03345" w:rsidRDefault="00C03345" w:rsidP="00F63C60">
      <w:pPr>
        <w:autoSpaceDE w:val="0"/>
        <w:autoSpaceDN w:val="0"/>
        <w:adjustRightInd w:val="0"/>
        <w:spacing w:line="240" w:lineRule="auto"/>
        <w:jc w:val="both"/>
        <w:rPr>
          <w:rFonts w:asciiTheme="majorBidi" w:hAnsiTheme="majorBidi" w:cstheme="majorBidi"/>
          <w:b/>
          <w:bCs/>
          <w:sz w:val="24"/>
          <w:szCs w:val="24"/>
        </w:rPr>
      </w:pPr>
    </w:p>
    <w:p w:rsidR="00F63C60" w:rsidRDefault="00F63C60" w:rsidP="00F63C60">
      <w:pPr>
        <w:autoSpaceDE w:val="0"/>
        <w:autoSpaceDN w:val="0"/>
        <w:adjustRightInd w:val="0"/>
        <w:spacing w:line="240" w:lineRule="auto"/>
        <w:jc w:val="both"/>
        <w:rPr>
          <w:rFonts w:asciiTheme="majorBidi" w:hAnsiTheme="majorBidi" w:cstheme="majorBidi"/>
          <w:b/>
          <w:bCs/>
          <w:sz w:val="24"/>
          <w:szCs w:val="24"/>
        </w:rPr>
      </w:pPr>
    </w:p>
    <w:p w:rsidR="00F63C60" w:rsidRDefault="00F63C60" w:rsidP="00F63C60">
      <w:pPr>
        <w:autoSpaceDE w:val="0"/>
        <w:autoSpaceDN w:val="0"/>
        <w:adjustRightInd w:val="0"/>
        <w:spacing w:line="240" w:lineRule="auto"/>
        <w:jc w:val="both"/>
        <w:rPr>
          <w:rFonts w:asciiTheme="majorBidi" w:hAnsiTheme="majorBidi" w:cstheme="majorBidi"/>
          <w:b/>
          <w:bCs/>
          <w:sz w:val="24"/>
          <w:szCs w:val="24"/>
        </w:rPr>
      </w:pPr>
    </w:p>
    <w:p w:rsidR="00F63C60" w:rsidRDefault="00F63C60" w:rsidP="00F63C60">
      <w:pPr>
        <w:autoSpaceDE w:val="0"/>
        <w:autoSpaceDN w:val="0"/>
        <w:adjustRightInd w:val="0"/>
        <w:spacing w:line="240" w:lineRule="auto"/>
        <w:jc w:val="both"/>
        <w:rPr>
          <w:rFonts w:asciiTheme="majorBidi" w:hAnsiTheme="majorBidi" w:cstheme="majorBidi"/>
          <w:b/>
          <w:bCs/>
          <w:sz w:val="24"/>
          <w:szCs w:val="24"/>
        </w:rPr>
      </w:pPr>
    </w:p>
    <w:p w:rsidR="00F63C60" w:rsidRDefault="00F63C60" w:rsidP="00F63C60">
      <w:pPr>
        <w:autoSpaceDE w:val="0"/>
        <w:autoSpaceDN w:val="0"/>
        <w:adjustRightInd w:val="0"/>
        <w:spacing w:line="240" w:lineRule="auto"/>
        <w:jc w:val="both"/>
        <w:rPr>
          <w:rFonts w:asciiTheme="majorBidi" w:hAnsiTheme="majorBidi" w:cstheme="majorBidi"/>
          <w:b/>
          <w:bCs/>
          <w:sz w:val="24"/>
          <w:szCs w:val="24"/>
        </w:rPr>
      </w:pPr>
    </w:p>
    <w:p w:rsidR="00F63C60" w:rsidRDefault="00F63C60" w:rsidP="00F63C60">
      <w:pPr>
        <w:autoSpaceDE w:val="0"/>
        <w:autoSpaceDN w:val="0"/>
        <w:adjustRightInd w:val="0"/>
        <w:spacing w:line="240" w:lineRule="auto"/>
        <w:jc w:val="both"/>
        <w:rPr>
          <w:rFonts w:asciiTheme="majorBidi" w:hAnsiTheme="majorBidi" w:cstheme="majorBidi"/>
          <w:b/>
          <w:bCs/>
          <w:sz w:val="24"/>
          <w:szCs w:val="24"/>
        </w:rPr>
      </w:pPr>
    </w:p>
    <w:p w:rsidR="00F63C60" w:rsidRDefault="00F63C60" w:rsidP="00F63C60">
      <w:pPr>
        <w:autoSpaceDE w:val="0"/>
        <w:autoSpaceDN w:val="0"/>
        <w:adjustRightInd w:val="0"/>
        <w:spacing w:line="240" w:lineRule="auto"/>
        <w:jc w:val="both"/>
        <w:rPr>
          <w:rFonts w:asciiTheme="majorBidi" w:hAnsiTheme="majorBidi" w:cstheme="majorBidi"/>
          <w:b/>
          <w:bCs/>
          <w:sz w:val="24"/>
          <w:szCs w:val="24"/>
        </w:rPr>
      </w:pPr>
    </w:p>
    <w:p w:rsidR="00F63C60" w:rsidRDefault="00F63C60" w:rsidP="00F63C60">
      <w:pPr>
        <w:autoSpaceDE w:val="0"/>
        <w:autoSpaceDN w:val="0"/>
        <w:adjustRightInd w:val="0"/>
        <w:spacing w:line="240" w:lineRule="auto"/>
        <w:jc w:val="both"/>
        <w:rPr>
          <w:rFonts w:asciiTheme="majorBidi" w:hAnsiTheme="majorBidi" w:cstheme="majorBidi"/>
          <w:b/>
          <w:bCs/>
          <w:sz w:val="24"/>
          <w:szCs w:val="24"/>
        </w:rPr>
      </w:pPr>
    </w:p>
    <w:p w:rsidR="00F63C60" w:rsidRDefault="00F63C60" w:rsidP="00F63C60">
      <w:pPr>
        <w:autoSpaceDE w:val="0"/>
        <w:autoSpaceDN w:val="0"/>
        <w:adjustRightInd w:val="0"/>
        <w:spacing w:line="240" w:lineRule="auto"/>
        <w:jc w:val="both"/>
        <w:rPr>
          <w:rFonts w:asciiTheme="majorBidi" w:hAnsiTheme="majorBidi" w:cstheme="majorBidi"/>
          <w:b/>
          <w:bCs/>
          <w:sz w:val="24"/>
          <w:szCs w:val="24"/>
        </w:rPr>
      </w:pPr>
    </w:p>
    <w:p w:rsidR="00F63C60" w:rsidRDefault="00F63C60" w:rsidP="00F63C60">
      <w:pPr>
        <w:autoSpaceDE w:val="0"/>
        <w:autoSpaceDN w:val="0"/>
        <w:adjustRightInd w:val="0"/>
        <w:spacing w:line="240" w:lineRule="auto"/>
        <w:jc w:val="both"/>
        <w:rPr>
          <w:rFonts w:asciiTheme="majorBidi" w:hAnsiTheme="majorBidi" w:cstheme="majorBidi"/>
          <w:b/>
          <w:bCs/>
          <w:sz w:val="24"/>
          <w:szCs w:val="24"/>
        </w:rPr>
      </w:pPr>
    </w:p>
    <w:p w:rsidR="00F63C60" w:rsidRDefault="00F63C60" w:rsidP="00F63C60">
      <w:pPr>
        <w:autoSpaceDE w:val="0"/>
        <w:autoSpaceDN w:val="0"/>
        <w:adjustRightInd w:val="0"/>
        <w:spacing w:line="240" w:lineRule="auto"/>
        <w:jc w:val="both"/>
        <w:rPr>
          <w:rFonts w:asciiTheme="majorBidi" w:hAnsiTheme="majorBidi" w:cstheme="majorBidi"/>
          <w:b/>
          <w:bCs/>
          <w:sz w:val="24"/>
          <w:szCs w:val="24"/>
        </w:rPr>
      </w:pPr>
    </w:p>
    <w:p w:rsidR="00A02504" w:rsidRDefault="00A02504" w:rsidP="00F63C60">
      <w:pPr>
        <w:autoSpaceDE w:val="0"/>
        <w:autoSpaceDN w:val="0"/>
        <w:adjustRightInd w:val="0"/>
        <w:spacing w:line="240" w:lineRule="auto"/>
        <w:jc w:val="both"/>
        <w:rPr>
          <w:rFonts w:asciiTheme="majorBidi" w:hAnsiTheme="majorBidi" w:cstheme="majorBidi"/>
          <w:b/>
          <w:bCs/>
          <w:sz w:val="24"/>
          <w:szCs w:val="24"/>
        </w:rPr>
      </w:pPr>
    </w:p>
    <w:p w:rsidR="00CD3B08" w:rsidRPr="008250B9" w:rsidRDefault="00CD3B08" w:rsidP="00F63C60">
      <w:pPr>
        <w:autoSpaceDE w:val="0"/>
        <w:autoSpaceDN w:val="0"/>
        <w:adjustRightInd w:val="0"/>
        <w:spacing w:line="240" w:lineRule="auto"/>
        <w:jc w:val="both"/>
        <w:rPr>
          <w:rFonts w:asciiTheme="majorBidi" w:hAnsiTheme="majorBidi" w:cstheme="majorBidi"/>
          <w:b/>
          <w:bCs/>
          <w:sz w:val="24"/>
          <w:szCs w:val="24"/>
        </w:rPr>
      </w:pPr>
      <w:r w:rsidRPr="008250B9">
        <w:rPr>
          <w:rFonts w:asciiTheme="majorBidi" w:hAnsiTheme="majorBidi" w:cstheme="majorBidi"/>
          <w:b/>
          <w:bCs/>
          <w:sz w:val="24"/>
          <w:szCs w:val="24"/>
        </w:rPr>
        <w:lastRenderedPageBreak/>
        <w:t>Discussion:</w:t>
      </w:r>
    </w:p>
    <w:p w:rsidR="00CD3B08" w:rsidRDefault="00CD3B08" w:rsidP="00F63C60">
      <w:pPr>
        <w:autoSpaceDE w:val="0"/>
        <w:autoSpaceDN w:val="0"/>
        <w:adjustRightInd w:val="0"/>
        <w:spacing w:line="240" w:lineRule="auto"/>
        <w:jc w:val="both"/>
        <w:rPr>
          <w:rFonts w:asciiTheme="majorBidi" w:hAnsiTheme="majorBidi" w:cstheme="majorBidi"/>
          <w:sz w:val="24"/>
          <w:szCs w:val="24"/>
        </w:rPr>
      </w:pPr>
      <w:r>
        <w:rPr>
          <w:rFonts w:asciiTheme="majorBidi" w:hAnsiTheme="majorBidi" w:cstheme="majorBidi"/>
          <w:sz w:val="24"/>
          <w:szCs w:val="24"/>
        </w:rPr>
        <w:t>Our study revealed</w:t>
      </w:r>
      <w:r w:rsidRPr="00CD3B08">
        <w:rPr>
          <w:rFonts w:asciiTheme="majorBidi" w:hAnsiTheme="majorBidi" w:cstheme="majorBidi"/>
          <w:sz w:val="24"/>
          <w:szCs w:val="24"/>
        </w:rPr>
        <w:t xml:space="preserve"> </w:t>
      </w:r>
      <w:r>
        <w:rPr>
          <w:rFonts w:asciiTheme="majorBidi" w:hAnsiTheme="majorBidi" w:cstheme="majorBidi"/>
          <w:sz w:val="24"/>
          <w:szCs w:val="24"/>
        </w:rPr>
        <w:t xml:space="preserve">the </w:t>
      </w:r>
      <w:r w:rsidRPr="00CD3B08">
        <w:rPr>
          <w:rFonts w:asciiTheme="majorBidi" w:hAnsiTheme="majorBidi" w:cstheme="majorBidi"/>
          <w:sz w:val="24"/>
          <w:szCs w:val="24"/>
        </w:rPr>
        <w:t xml:space="preserve">knowledge </w:t>
      </w:r>
      <w:r>
        <w:rPr>
          <w:rFonts w:asciiTheme="majorBidi" w:hAnsiTheme="majorBidi" w:cstheme="majorBidi"/>
          <w:sz w:val="24"/>
          <w:szCs w:val="24"/>
        </w:rPr>
        <w:t xml:space="preserve">of </w:t>
      </w:r>
      <w:r w:rsidRPr="00CD3B08">
        <w:rPr>
          <w:rFonts w:asciiTheme="majorBidi" w:hAnsiTheme="majorBidi" w:cstheme="majorBidi"/>
          <w:sz w:val="24"/>
          <w:szCs w:val="24"/>
        </w:rPr>
        <w:t xml:space="preserve">interns </w:t>
      </w:r>
      <w:r>
        <w:rPr>
          <w:rFonts w:asciiTheme="majorBidi" w:hAnsiTheme="majorBidi" w:cstheme="majorBidi"/>
          <w:sz w:val="24"/>
          <w:szCs w:val="24"/>
        </w:rPr>
        <w:t>and residents toward</w:t>
      </w:r>
      <w:r w:rsidRPr="00CD3B08">
        <w:rPr>
          <w:rFonts w:asciiTheme="majorBidi" w:hAnsiTheme="majorBidi" w:cstheme="majorBidi"/>
          <w:sz w:val="24"/>
          <w:szCs w:val="24"/>
        </w:rPr>
        <w:t xml:space="preserve"> patient safety</w:t>
      </w:r>
      <w:r>
        <w:rPr>
          <w:rFonts w:asciiTheme="majorBidi" w:hAnsiTheme="majorBidi" w:cstheme="majorBidi"/>
          <w:sz w:val="24"/>
          <w:szCs w:val="24"/>
        </w:rPr>
        <w:t xml:space="preserve"> </w:t>
      </w:r>
      <w:r w:rsidRPr="00CD3B08">
        <w:rPr>
          <w:rFonts w:asciiTheme="majorBidi" w:hAnsiTheme="majorBidi" w:cstheme="majorBidi"/>
          <w:sz w:val="24"/>
          <w:szCs w:val="24"/>
        </w:rPr>
        <w:t>was lower than the average</w:t>
      </w:r>
      <w:r>
        <w:rPr>
          <w:rFonts w:asciiTheme="majorBidi" w:hAnsiTheme="majorBidi" w:cstheme="majorBidi"/>
          <w:sz w:val="24"/>
          <w:szCs w:val="24"/>
        </w:rPr>
        <w:t xml:space="preserve"> in </w:t>
      </w:r>
      <w:r w:rsidR="004D60EE">
        <w:rPr>
          <w:rFonts w:asciiTheme="majorBidi" w:hAnsiTheme="majorBidi" w:cstheme="majorBidi"/>
          <w:sz w:val="24"/>
          <w:szCs w:val="24"/>
        </w:rPr>
        <w:t>our university</w:t>
      </w:r>
      <w:r>
        <w:rPr>
          <w:rFonts w:asciiTheme="majorBidi" w:hAnsiTheme="majorBidi" w:cstheme="majorBidi"/>
          <w:sz w:val="24"/>
          <w:szCs w:val="24"/>
        </w:rPr>
        <w:t>. In a study by Nabilo</w:t>
      </w:r>
      <w:r w:rsidR="004D16D9">
        <w:rPr>
          <w:rFonts w:asciiTheme="majorBidi" w:hAnsiTheme="majorBidi" w:cstheme="majorBidi"/>
          <w:sz w:val="24"/>
          <w:szCs w:val="24"/>
        </w:rPr>
        <w:t>u</w:t>
      </w:r>
      <w:r>
        <w:rPr>
          <w:rFonts w:asciiTheme="majorBidi" w:hAnsiTheme="majorBidi" w:cstheme="majorBidi"/>
          <w:sz w:val="24"/>
          <w:szCs w:val="24"/>
        </w:rPr>
        <w:t xml:space="preserve"> et al., </w:t>
      </w:r>
      <w:r w:rsidRPr="00CD3B08">
        <w:rPr>
          <w:rFonts w:asciiTheme="majorBidi" w:hAnsiTheme="majorBidi" w:cstheme="majorBidi"/>
          <w:sz w:val="24"/>
          <w:szCs w:val="24"/>
        </w:rPr>
        <w:t xml:space="preserve">in Urumia in 2011 </w:t>
      </w:r>
      <w:r>
        <w:rPr>
          <w:rFonts w:asciiTheme="majorBidi" w:hAnsiTheme="majorBidi" w:cstheme="majorBidi"/>
          <w:sz w:val="24"/>
          <w:szCs w:val="24"/>
        </w:rPr>
        <w:t xml:space="preserve">, they found </w:t>
      </w:r>
      <w:r w:rsidR="004D60EE">
        <w:rPr>
          <w:rFonts w:asciiTheme="majorBidi" w:hAnsiTheme="majorBidi" w:cstheme="majorBidi"/>
          <w:sz w:val="24"/>
          <w:szCs w:val="24"/>
        </w:rPr>
        <w:t xml:space="preserve">that </w:t>
      </w:r>
      <w:r w:rsidRPr="00CD3B08">
        <w:rPr>
          <w:rFonts w:asciiTheme="majorBidi" w:hAnsiTheme="majorBidi" w:cstheme="majorBidi"/>
          <w:sz w:val="24"/>
          <w:szCs w:val="24"/>
        </w:rPr>
        <w:t xml:space="preserve">about 50% of interns </w:t>
      </w:r>
      <w:r w:rsidR="00D450BA">
        <w:rPr>
          <w:rFonts w:asciiTheme="majorBidi" w:hAnsiTheme="majorBidi" w:cstheme="majorBidi"/>
          <w:sz w:val="24"/>
          <w:szCs w:val="24"/>
        </w:rPr>
        <w:t xml:space="preserve">, </w:t>
      </w:r>
      <w:r w:rsidRPr="00CD3B08">
        <w:rPr>
          <w:rFonts w:asciiTheme="majorBidi" w:hAnsiTheme="majorBidi" w:cstheme="majorBidi"/>
          <w:sz w:val="24"/>
          <w:szCs w:val="24"/>
        </w:rPr>
        <w:t xml:space="preserve">nursing </w:t>
      </w:r>
      <w:r w:rsidR="00D450BA">
        <w:rPr>
          <w:rFonts w:asciiTheme="majorBidi" w:hAnsiTheme="majorBidi" w:cstheme="majorBidi"/>
          <w:sz w:val="24"/>
          <w:szCs w:val="24"/>
        </w:rPr>
        <w:t xml:space="preserve"> and</w:t>
      </w:r>
      <w:r w:rsidR="00D450BA" w:rsidRPr="00D450BA">
        <w:rPr>
          <w:rFonts w:asciiTheme="majorBidi" w:hAnsiTheme="majorBidi" w:cstheme="majorBidi"/>
          <w:sz w:val="24"/>
          <w:szCs w:val="24"/>
        </w:rPr>
        <w:t xml:space="preserve"> </w:t>
      </w:r>
      <w:r w:rsidR="00D450BA" w:rsidRPr="00CD3B08">
        <w:rPr>
          <w:rFonts w:asciiTheme="majorBidi" w:hAnsiTheme="majorBidi" w:cstheme="majorBidi"/>
          <w:sz w:val="24"/>
          <w:szCs w:val="24"/>
        </w:rPr>
        <w:t>midwifery</w:t>
      </w:r>
      <w:r w:rsidR="00D450BA">
        <w:rPr>
          <w:rFonts w:asciiTheme="majorBidi" w:hAnsiTheme="majorBidi" w:cstheme="majorBidi"/>
          <w:sz w:val="24"/>
          <w:szCs w:val="24"/>
        </w:rPr>
        <w:t xml:space="preserve"> </w:t>
      </w:r>
      <w:r w:rsidRPr="00CD3B08">
        <w:rPr>
          <w:rFonts w:asciiTheme="majorBidi" w:hAnsiTheme="majorBidi" w:cstheme="majorBidi"/>
          <w:sz w:val="24"/>
          <w:szCs w:val="24"/>
        </w:rPr>
        <w:t xml:space="preserve">students rated their </w:t>
      </w:r>
      <w:r w:rsidR="00D450BA" w:rsidRPr="00CD3B08">
        <w:rPr>
          <w:rFonts w:asciiTheme="majorBidi" w:hAnsiTheme="majorBidi" w:cstheme="majorBidi"/>
          <w:sz w:val="24"/>
          <w:szCs w:val="24"/>
        </w:rPr>
        <w:t xml:space="preserve">knowledge </w:t>
      </w:r>
      <w:r w:rsidRPr="00CD3B08">
        <w:rPr>
          <w:rFonts w:asciiTheme="majorBidi" w:hAnsiTheme="majorBidi" w:cstheme="majorBidi"/>
          <w:sz w:val="24"/>
          <w:szCs w:val="24"/>
        </w:rPr>
        <w:t>about patient safety well.</w:t>
      </w:r>
      <w:r w:rsidR="004D16D9">
        <w:rPr>
          <w:rFonts w:asciiTheme="majorBidi" w:hAnsiTheme="majorBidi" w:cstheme="majorBidi"/>
          <w:sz w:val="24"/>
          <w:szCs w:val="24"/>
        </w:rPr>
        <w:fldChar w:fldCharType="begin"/>
      </w:r>
      <w:r w:rsidR="004D16D9">
        <w:rPr>
          <w:rFonts w:asciiTheme="majorBidi" w:hAnsiTheme="majorBidi" w:cstheme="majorBidi"/>
          <w:sz w:val="24"/>
          <w:szCs w:val="24"/>
        </w:rPr>
        <w:instrText xml:space="preserve"> ADDIN EN.CITE &lt;EndNote&gt;&lt;Cite&gt;&lt;Author&gt;Nabilou&lt;/Author&gt;&lt;Year&gt;2013&lt;/Year&gt;&lt;RecNum&gt;14&lt;/RecNum&gt;&lt;DisplayText&gt;(13)&lt;/DisplayText&gt;&lt;record&gt;&lt;rec-number&gt;14&lt;/rec-number&gt;&lt;foreign-keys&gt;&lt;key app="EN" db-id="9xrsa9zfpxz526efa9axs0rmes2xv02azzfe"&gt;14&lt;/key&gt;&lt;/foreign-keys&gt;&lt;ref-type name="Journal Article"&gt;17&lt;/ref-type&gt;&lt;contributors&gt;&lt;authors&gt;&lt;author&gt;Nabilou, B&lt;/author&gt;&lt;author&gt;Rasouli, J&lt;/author&gt;&lt;author&gt;Khalilzadeh, H&lt;/author&gt;&lt;/authors&gt;&lt;/contributors&gt;&lt;titles&gt;&lt;title&gt;Patient Safety Status in Medical Education: Students Perception, Knowledg and Attitude&lt;/title&gt;&lt;secondary-title&gt;Research in Medical Education&lt;/secondary-title&gt;&lt;/titles&gt;&lt;periodical&gt;&lt;full-title&gt;Research in Medical Education&lt;/full-title&gt;&lt;/periodical&gt;&lt;pages&gt;23-31&lt;/pages&gt;&lt;volume&gt;5&lt;/volume&gt;&lt;number&gt;2&lt;/number&gt;&lt;dates&gt;&lt;year&gt;2013&lt;/year&gt;&lt;/dates&gt;&lt;urls&gt;&lt;/urls&gt;&lt;/record&gt;&lt;/Cite&gt;&lt;/EndNote&gt;</w:instrText>
      </w:r>
      <w:r w:rsidR="004D16D9">
        <w:rPr>
          <w:rFonts w:asciiTheme="majorBidi" w:hAnsiTheme="majorBidi" w:cstheme="majorBidi"/>
          <w:sz w:val="24"/>
          <w:szCs w:val="24"/>
        </w:rPr>
        <w:fldChar w:fldCharType="separate"/>
      </w:r>
      <w:r w:rsidR="004D16D9">
        <w:rPr>
          <w:rFonts w:asciiTheme="majorBidi" w:hAnsiTheme="majorBidi" w:cstheme="majorBidi"/>
          <w:noProof/>
          <w:sz w:val="24"/>
          <w:szCs w:val="24"/>
        </w:rPr>
        <w:t>(</w:t>
      </w:r>
      <w:hyperlink w:anchor="_ENREF_13" w:tooltip="Nabilou, 2013 #14" w:history="1">
        <w:r w:rsidR="00C65102">
          <w:rPr>
            <w:rFonts w:asciiTheme="majorBidi" w:hAnsiTheme="majorBidi" w:cstheme="majorBidi"/>
            <w:noProof/>
            <w:sz w:val="24"/>
            <w:szCs w:val="24"/>
          </w:rPr>
          <w:t>13</w:t>
        </w:r>
      </w:hyperlink>
      <w:r w:rsidR="004D16D9">
        <w:rPr>
          <w:rFonts w:asciiTheme="majorBidi" w:hAnsiTheme="majorBidi" w:cstheme="majorBidi"/>
          <w:noProof/>
          <w:sz w:val="24"/>
          <w:szCs w:val="24"/>
        </w:rPr>
        <w:t>)</w:t>
      </w:r>
      <w:r w:rsidR="004D16D9">
        <w:rPr>
          <w:rFonts w:asciiTheme="majorBidi" w:hAnsiTheme="majorBidi" w:cstheme="majorBidi"/>
          <w:sz w:val="24"/>
          <w:szCs w:val="24"/>
        </w:rPr>
        <w:fldChar w:fldCharType="end"/>
      </w:r>
      <w:r w:rsidR="004D16D9" w:rsidRPr="004D16D9">
        <w:t xml:space="preserve"> </w:t>
      </w:r>
      <w:proofErr w:type="spellStart"/>
      <w:r w:rsidR="004D16D9" w:rsidRPr="004D16D9">
        <w:rPr>
          <w:rFonts w:asciiTheme="majorBidi" w:hAnsiTheme="majorBidi" w:cstheme="majorBidi"/>
          <w:sz w:val="24"/>
          <w:szCs w:val="24"/>
        </w:rPr>
        <w:t>Blasiak</w:t>
      </w:r>
      <w:proofErr w:type="spellEnd"/>
      <w:r w:rsidR="004D16D9" w:rsidRPr="004D16D9">
        <w:rPr>
          <w:rFonts w:asciiTheme="majorBidi" w:hAnsiTheme="majorBidi" w:cstheme="majorBidi"/>
          <w:sz w:val="24"/>
          <w:szCs w:val="24"/>
        </w:rPr>
        <w:t xml:space="preserve"> et al. showed that medical students' knowledge </w:t>
      </w:r>
      <w:r w:rsidR="004D16D9">
        <w:rPr>
          <w:rFonts w:asciiTheme="majorBidi" w:hAnsiTheme="majorBidi" w:cstheme="majorBidi"/>
          <w:sz w:val="24"/>
          <w:szCs w:val="24"/>
        </w:rPr>
        <w:t>about patient safety is low. This</w:t>
      </w:r>
      <w:r w:rsidR="004D16D9" w:rsidRPr="004D16D9">
        <w:rPr>
          <w:rFonts w:asciiTheme="majorBidi" w:hAnsiTheme="majorBidi" w:cstheme="majorBidi"/>
          <w:sz w:val="24"/>
          <w:szCs w:val="24"/>
        </w:rPr>
        <w:t xml:space="preserve"> study suggested that education</w:t>
      </w:r>
      <w:r w:rsidR="004D60EE">
        <w:rPr>
          <w:rFonts w:asciiTheme="majorBidi" w:hAnsiTheme="majorBidi" w:cstheme="majorBidi"/>
          <w:sz w:val="24"/>
          <w:szCs w:val="24"/>
        </w:rPr>
        <w:t>al intervention</w:t>
      </w:r>
      <w:r w:rsidR="004D16D9" w:rsidRPr="004D16D9">
        <w:rPr>
          <w:rFonts w:asciiTheme="majorBidi" w:hAnsiTheme="majorBidi" w:cstheme="majorBidi"/>
          <w:sz w:val="24"/>
          <w:szCs w:val="24"/>
        </w:rPr>
        <w:t xml:space="preserve"> plays an important role in increasing their awareness </w:t>
      </w:r>
      <w:r w:rsidR="004D16D9">
        <w:rPr>
          <w:rFonts w:asciiTheme="majorBidi" w:hAnsiTheme="majorBidi" w:cstheme="majorBidi"/>
          <w:sz w:val="24"/>
          <w:szCs w:val="24"/>
        </w:rPr>
        <w:t>toward</w:t>
      </w:r>
      <w:r w:rsidR="004D16D9" w:rsidRPr="004D16D9">
        <w:rPr>
          <w:rFonts w:asciiTheme="majorBidi" w:hAnsiTheme="majorBidi" w:cstheme="majorBidi"/>
          <w:sz w:val="24"/>
          <w:szCs w:val="24"/>
        </w:rPr>
        <w:t xml:space="preserve"> patient safety.</w:t>
      </w:r>
      <w:r w:rsidR="004D16D9">
        <w:rPr>
          <w:rFonts w:asciiTheme="majorBidi" w:hAnsiTheme="majorBidi" w:cstheme="majorBidi"/>
          <w:sz w:val="24"/>
          <w:szCs w:val="24"/>
        </w:rPr>
        <w:fldChar w:fldCharType="begin"/>
      </w:r>
      <w:r w:rsidR="004D16D9">
        <w:rPr>
          <w:rFonts w:asciiTheme="majorBidi" w:hAnsiTheme="majorBidi" w:cstheme="majorBidi"/>
          <w:sz w:val="24"/>
          <w:szCs w:val="24"/>
        </w:rPr>
        <w:instrText xml:space="preserve"> ADDIN EN.CITE &lt;EndNote&gt;&lt;Cite&gt;&lt;Author&gt;Blasiak&lt;/Author&gt;&lt;Year&gt;2014&lt;/Year&gt;&lt;RecNum&gt;15&lt;/RecNum&gt;&lt;DisplayText&gt;(14)&lt;/DisplayText&gt;&lt;record&gt;&lt;rec-number&gt;15&lt;/rec-number&gt;&lt;foreign-keys&gt;&lt;key app="EN" db-id="9xrsa9zfpxz526efa9axs0rmes2xv02azzfe"&gt;15&lt;/key&gt;&lt;/foreign-keys&gt;&lt;ref-type name="Journal Article"&gt;17&lt;/ref-type&gt;&lt;contributors&gt;&lt;authors&gt;&lt;author&gt;Blasiak, Rachel C&lt;/author&gt;&lt;author&gt;Stokes, Claire L&lt;/author&gt;&lt;author&gt;Meyerhoff, Karen L&lt;/author&gt;&lt;author&gt;Hines, Rachel E&lt;/author&gt;&lt;author&gt;Wilson, Lindsay A&lt;/author&gt;&lt;author&gt;Viera, Anthony J&lt;/author&gt;&lt;/authors&gt;&lt;/contributors&gt;&lt;titles&gt;&lt;title&gt;A cross-sectional study of medical students&amp;apos; knowledge of patient safety and quality improvement&lt;/title&gt;&lt;secondary-title&gt;North Carolina medical journal&lt;/secondary-title&gt;&lt;/titles&gt;&lt;periodical&gt;&lt;full-title&gt;North Carolina medical journal&lt;/full-title&gt;&lt;/periodical&gt;&lt;pages&gt;15-20&lt;/pages&gt;&lt;volume&gt;75&lt;/volume&gt;&lt;number&gt;1&lt;/number&gt;&lt;dates&gt;&lt;year&gt;2014&lt;/year&gt;&lt;/dates&gt;&lt;isbn&gt;0029-2559&lt;/isbn&gt;&lt;urls&gt;&lt;/urls&gt;&lt;/record&gt;&lt;/Cite&gt;&lt;/EndNote&gt;</w:instrText>
      </w:r>
      <w:r w:rsidR="004D16D9">
        <w:rPr>
          <w:rFonts w:asciiTheme="majorBidi" w:hAnsiTheme="majorBidi" w:cstheme="majorBidi"/>
          <w:sz w:val="24"/>
          <w:szCs w:val="24"/>
        </w:rPr>
        <w:fldChar w:fldCharType="separate"/>
      </w:r>
      <w:r w:rsidR="004D16D9">
        <w:rPr>
          <w:rFonts w:asciiTheme="majorBidi" w:hAnsiTheme="majorBidi" w:cstheme="majorBidi"/>
          <w:noProof/>
          <w:sz w:val="24"/>
          <w:szCs w:val="24"/>
        </w:rPr>
        <w:t>(</w:t>
      </w:r>
      <w:hyperlink w:anchor="_ENREF_14" w:tooltip="Blasiak, 2014 #15" w:history="1">
        <w:r w:rsidR="00C65102">
          <w:rPr>
            <w:rFonts w:asciiTheme="majorBidi" w:hAnsiTheme="majorBidi" w:cstheme="majorBidi"/>
            <w:noProof/>
            <w:sz w:val="24"/>
            <w:szCs w:val="24"/>
          </w:rPr>
          <w:t>14</w:t>
        </w:r>
      </w:hyperlink>
      <w:r w:rsidR="004D16D9">
        <w:rPr>
          <w:rFonts w:asciiTheme="majorBidi" w:hAnsiTheme="majorBidi" w:cstheme="majorBidi"/>
          <w:noProof/>
          <w:sz w:val="24"/>
          <w:szCs w:val="24"/>
        </w:rPr>
        <w:t>)</w:t>
      </w:r>
      <w:r w:rsidR="004D16D9">
        <w:rPr>
          <w:rFonts w:asciiTheme="majorBidi" w:hAnsiTheme="majorBidi" w:cstheme="majorBidi"/>
          <w:sz w:val="24"/>
          <w:szCs w:val="24"/>
        </w:rPr>
        <w:fldChar w:fldCharType="end"/>
      </w:r>
      <w:r w:rsidR="004D16D9" w:rsidRPr="004D16D9">
        <w:rPr>
          <w:rFonts w:asciiTheme="majorBidi" w:hAnsiTheme="majorBidi" w:cstheme="majorBidi"/>
          <w:sz w:val="24"/>
          <w:szCs w:val="24"/>
        </w:rPr>
        <w:t xml:space="preserve"> Another study in Hong Kong in 2010 showed that there is a </w:t>
      </w:r>
      <w:r w:rsidR="004D60EE">
        <w:rPr>
          <w:rFonts w:asciiTheme="majorBidi" w:hAnsiTheme="majorBidi" w:cstheme="majorBidi"/>
          <w:sz w:val="24"/>
          <w:szCs w:val="24"/>
        </w:rPr>
        <w:t xml:space="preserve">significant </w:t>
      </w:r>
      <w:r w:rsidR="004D16D9" w:rsidRPr="004D16D9">
        <w:rPr>
          <w:rFonts w:asciiTheme="majorBidi" w:hAnsiTheme="majorBidi" w:cstheme="majorBidi"/>
          <w:sz w:val="24"/>
          <w:szCs w:val="24"/>
        </w:rPr>
        <w:t xml:space="preserve">gap in </w:t>
      </w:r>
      <w:r w:rsidR="008250B9">
        <w:rPr>
          <w:rFonts w:asciiTheme="majorBidi" w:hAnsiTheme="majorBidi" w:cstheme="majorBidi"/>
          <w:sz w:val="24"/>
          <w:szCs w:val="24"/>
        </w:rPr>
        <w:t xml:space="preserve">the </w:t>
      </w:r>
      <w:r w:rsidR="004D16D9" w:rsidRPr="004D16D9">
        <w:rPr>
          <w:rFonts w:asciiTheme="majorBidi" w:hAnsiTheme="majorBidi" w:cstheme="majorBidi"/>
          <w:sz w:val="24"/>
          <w:szCs w:val="24"/>
        </w:rPr>
        <w:t>awareness about patient safety issues in fourth-year medical students and recommended that adding these topics to the student</w:t>
      </w:r>
      <w:r w:rsidR="004D16D9">
        <w:rPr>
          <w:rFonts w:asciiTheme="majorBidi" w:hAnsiTheme="majorBidi" w:cstheme="majorBidi"/>
          <w:sz w:val="24"/>
          <w:szCs w:val="24"/>
        </w:rPr>
        <w:t>s’</w:t>
      </w:r>
      <w:r w:rsidR="004D16D9" w:rsidRPr="004D16D9">
        <w:rPr>
          <w:rFonts w:asciiTheme="majorBidi" w:hAnsiTheme="majorBidi" w:cstheme="majorBidi"/>
          <w:sz w:val="24"/>
          <w:szCs w:val="24"/>
        </w:rPr>
        <w:t xml:space="preserve"> curriculum is essential. </w:t>
      </w:r>
      <w:r w:rsidR="004D16D9">
        <w:rPr>
          <w:rFonts w:asciiTheme="majorBidi" w:hAnsiTheme="majorBidi" w:cstheme="majorBidi"/>
          <w:sz w:val="24"/>
          <w:szCs w:val="24"/>
        </w:rPr>
        <w:fldChar w:fldCharType="begin"/>
      </w:r>
      <w:r w:rsidR="004D16D9">
        <w:rPr>
          <w:rFonts w:asciiTheme="majorBidi" w:hAnsiTheme="majorBidi" w:cstheme="majorBidi"/>
          <w:sz w:val="24"/>
          <w:szCs w:val="24"/>
        </w:rPr>
        <w:instrText xml:space="preserve"> ADDIN EN.CITE &lt;EndNote&gt;&lt;Cite&gt;&lt;Author&gt;Leung&lt;/Author&gt;&lt;Year&gt;2010&lt;/Year&gt;&lt;RecNum&gt;16&lt;/RecNum&gt;&lt;DisplayText&gt;(15)&lt;/DisplayText&gt;&lt;record&gt;&lt;rec-number&gt;16&lt;/rec-number&gt;&lt;foreign-keys&gt;&lt;key app="EN" db-id="9xrsa9zfpxz526efa9axs0rmes2xv02azzfe"&gt;16&lt;/key&gt;&lt;/foreign-keys&gt;&lt;ref-type name="Journal Article"&gt;17&lt;/ref-type&gt;&lt;contributors&gt;&lt;authors&gt;&lt;author&gt;Leung, GKK&lt;/author&gt;&lt;author&gt;Patil, NG&lt;/author&gt;&lt;/authors&gt;&lt;/contributors&gt;&lt;titles&gt;&lt;title&gt;Patient safety in the undergraduate curriculum: medical students&amp;apos; perception&lt;/title&gt;&lt;secondary-title&gt;Hong Kong Medical Journal&lt;/secondary-title&gt;&lt;/titles&gt;&lt;periodical&gt;&lt;full-title&gt;Hong Kong Medical Journal&lt;/full-title&gt;&lt;/periodical&gt;&lt;dates&gt;&lt;year&gt;2010&lt;/year&gt;&lt;/dates&gt;&lt;isbn&gt;1024-2708&lt;/isbn&gt;&lt;urls&gt;&lt;/urls&gt;&lt;/record&gt;&lt;/Cite&gt;&lt;/EndNote&gt;</w:instrText>
      </w:r>
      <w:r w:rsidR="004D16D9">
        <w:rPr>
          <w:rFonts w:asciiTheme="majorBidi" w:hAnsiTheme="majorBidi" w:cstheme="majorBidi"/>
          <w:sz w:val="24"/>
          <w:szCs w:val="24"/>
        </w:rPr>
        <w:fldChar w:fldCharType="separate"/>
      </w:r>
      <w:r w:rsidR="004D16D9">
        <w:rPr>
          <w:rFonts w:asciiTheme="majorBidi" w:hAnsiTheme="majorBidi" w:cstheme="majorBidi"/>
          <w:noProof/>
          <w:sz w:val="24"/>
          <w:szCs w:val="24"/>
        </w:rPr>
        <w:t>(</w:t>
      </w:r>
      <w:hyperlink w:anchor="_ENREF_15" w:tooltip="Leung, 2010 #16" w:history="1">
        <w:r w:rsidR="00C65102">
          <w:rPr>
            <w:rFonts w:asciiTheme="majorBidi" w:hAnsiTheme="majorBidi" w:cstheme="majorBidi"/>
            <w:noProof/>
            <w:sz w:val="24"/>
            <w:szCs w:val="24"/>
          </w:rPr>
          <w:t>15</w:t>
        </w:r>
      </w:hyperlink>
      <w:r w:rsidR="004D16D9">
        <w:rPr>
          <w:rFonts w:asciiTheme="majorBidi" w:hAnsiTheme="majorBidi" w:cstheme="majorBidi"/>
          <w:noProof/>
          <w:sz w:val="24"/>
          <w:szCs w:val="24"/>
        </w:rPr>
        <w:t>)</w:t>
      </w:r>
      <w:r w:rsidR="004D16D9">
        <w:rPr>
          <w:rFonts w:asciiTheme="majorBidi" w:hAnsiTheme="majorBidi" w:cstheme="majorBidi"/>
          <w:sz w:val="24"/>
          <w:szCs w:val="24"/>
        </w:rPr>
        <w:fldChar w:fldCharType="end"/>
      </w:r>
    </w:p>
    <w:p w:rsidR="00A02504" w:rsidRDefault="00A02504" w:rsidP="00F63C60">
      <w:pPr>
        <w:autoSpaceDE w:val="0"/>
        <w:autoSpaceDN w:val="0"/>
        <w:adjustRightInd w:val="0"/>
        <w:spacing w:line="240" w:lineRule="auto"/>
        <w:jc w:val="both"/>
        <w:rPr>
          <w:rFonts w:asciiTheme="majorBidi" w:hAnsiTheme="majorBidi" w:cstheme="majorBidi"/>
          <w:sz w:val="24"/>
          <w:szCs w:val="24"/>
        </w:rPr>
      </w:pPr>
    </w:p>
    <w:p w:rsidR="00A3130E" w:rsidRDefault="004D16D9" w:rsidP="00F63C60">
      <w:pPr>
        <w:autoSpaceDE w:val="0"/>
        <w:autoSpaceDN w:val="0"/>
        <w:adjustRightInd w:val="0"/>
        <w:spacing w:line="240" w:lineRule="auto"/>
        <w:jc w:val="both"/>
        <w:rPr>
          <w:rFonts w:asciiTheme="majorBidi" w:hAnsiTheme="majorBidi" w:cstheme="majorBidi"/>
          <w:sz w:val="24"/>
          <w:szCs w:val="24"/>
        </w:rPr>
      </w:pPr>
      <w:r w:rsidRPr="004D16D9">
        <w:rPr>
          <w:rFonts w:asciiTheme="majorBidi" w:hAnsiTheme="majorBidi" w:cstheme="majorBidi"/>
          <w:sz w:val="24"/>
          <w:szCs w:val="24"/>
        </w:rPr>
        <w:t xml:space="preserve">A review in 2011 </w:t>
      </w:r>
      <w:r w:rsidR="0003405F" w:rsidRPr="004D16D9">
        <w:rPr>
          <w:rFonts w:asciiTheme="majorBidi" w:hAnsiTheme="majorBidi" w:cstheme="majorBidi"/>
          <w:sz w:val="24"/>
          <w:szCs w:val="24"/>
        </w:rPr>
        <w:t>showed</w:t>
      </w:r>
      <w:r w:rsidR="0003405F">
        <w:rPr>
          <w:rFonts w:asciiTheme="majorBidi" w:hAnsiTheme="majorBidi" w:cstheme="majorBidi"/>
          <w:sz w:val="24"/>
          <w:szCs w:val="24"/>
        </w:rPr>
        <w:t>,</w:t>
      </w:r>
      <w:r w:rsidR="0003405F" w:rsidRPr="004D16D9">
        <w:rPr>
          <w:rFonts w:asciiTheme="majorBidi" w:hAnsiTheme="majorBidi" w:cstheme="majorBidi"/>
          <w:sz w:val="24"/>
          <w:szCs w:val="24"/>
        </w:rPr>
        <w:t xml:space="preserve"> even</w:t>
      </w:r>
      <w:r w:rsidRPr="004D16D9">
        <w:rPr>
          <w:rFonts w:asciiTheme="majorBidi" w:hAnsiTheme="majorBidi" w:cstheme="majorBidi"/>
          <w:sz w:val="24"/>
          <w:szCs w:val="24"/>
        </w:rPr>
        <w:t xml:space="preserve"> in </w:t>
      </w:r>
      <w:r w:rsidR="004D60EE">
        <w:rPr>
          <w:rFonts w:asciiTheme="majorBidi" w:hAnsiTheme="majorBidi" w:cstheme="majorBidi"/>
          <w:sz w:val="24"/>
          <w:szCs w:val="24"/>
        </w:rPr>
        <w:t xml:space="preserve">the </w:t>
      </w:r>
      <w:r w:rsidRPr="004D16D9">
        <w:rPr>
          <w:rFonts w:asciiTheme="majorBidi" w:hAnsiTheme="majorBidi" w:cstheme="majorBidi"/>
          <w:sz w:val="24"/>
          <w:szCs w:val="24"/>
        </w:rPr>
        <w:t>developed countries</w:t>
      </w:r>
      <w:r w:rsidR="0003405F">
        <w:rPr>
          <w:rFonts w:asciiTheme="majorBidi" w:hAnsiTheme="majorBidi" w:cstheme="majorBidi"/>
          <w:sz w:val="24"/>
          <w:szCs w:val="24"/>
        </w:rPr>
        <w:t>,</w:t>
      </w:r>
      <w:r w:rsidRPr="004D16D9">
        <w:rPr>
          <w:rFonts w:asciiTheme="majorBidi" w:hAnsiTheme="majorBidi" w:cstheme="majorBidi"/>
          <w:sz w:val="24"/>
          <w:szCs w:val="24"/>
        </w:rPr>
        <w:t xml:space="preserve"> patient safety training</w:t>
      </w:r>
      <w:r w:rsidR="0003405F">
        <w:rPr>
          <w:rFonts w:asciiTheme="majorBidi" w:hAnsiTheme="majorBidi" w:cstheme="majorBidi"/>
          <w:sz w:val="24"/>
          <w:szCs w:val="24"/>
        </w:rPr>
        <w:t xml:space="preserve"> courses</w:t>
      </w:r>
      <w:r>
        <w:rPr>
          <w:rFonts w:asciiTheme="majorBidi" w:hAnsiTheme="majorBidi" w:cstheme="majorBidi"/>
          <w:sz w:val="24"/>
          <w:szCs w:val="24"/>
        </w:rPr>
        <w:t xml:space="preserve">, whether as an </w:t>
      </w:r>
      <w:r w:rsidRPr="004D16D9">
        <w:rPr>
          <w:rFonts w:asciiTheme="majorBidi" w:hAnsiTheme="majorBidi" w:cstheme="majorBidi"/>
          <w:sz w:val="24"/>
          <w:szCs w:val="24"/>
        </w:rPr>
        <w:t>elective</w:t>
      </w:r>
      <w:r>
        <w:rPr>
          <w:rFonts w:asciiTheme="majorBidi" w:hAnsiTheme="majorBidi" w:cstheme="majorBidi"/>
          <w:sz w:val="24"/>
          <w:szCs w:val="24"/>
        </w:rPr>
        <w:t xml:space="preserve"> </w:t>
      </w:r>
      <w:r w:rsidR="0003405F">
        <w:rPr>
          <w:rFonts w:asciiTheme="majorBidi" w:hAnsiTheme="majorBidi" w:cstheme="majorBidi"/>
          <w:sz w:val="24"/>
          <w:szCs w:val="24"/>
        </w:rPr>
        <w:t>one</w:t>
      </w:r>
      <w:r w:rsidRPr="004D16D9">
        <w:rPr>
          <w:rFonts w:asciiTheme="majorBidi" w:hAnsiTheme="majorBidi" w:cstheme="majorBidi"/>
          <w:sz w:val="24"/>
          <w:szCs w:val="24"/>
        </w:rPr>
        <w:t xml:space="preserve"> or as integrated with other courses, </w:t>
      </w:r>
      <w:r w:rsidR="0003405F" w:rsidRPr="0003405F">
        <w:rPr>
          <w:rFonts w:asciiTheme="majorBidi" w:hAnsiTheme="majorBidi" w:cstheme="majorBidi"/>
          <w:sz w:val="24"/>
          <w:szCs w:val="24"/>
        </w:rPr>
        <w:t>has not been seriously considered</w:t>
      </w:r>
      <w:r w:rsidR="0003405F">
        <w:rPr>
          <w:rFonts w:asciiTheme="majorBidi" w:hAnsiTheme="majorBidi" w:cstheme="majorBidi"/>
          <w:sz w:val="24"/>
          <w:szCs w:val="24"/>
        </w:rPr>
        <w:t xml:space="preserve"> in medical </w:t>
      </w:r>
      <w:r w:rsidR="00B77A1B">
        <w:rPr>
          <w:rFonts w:asciiTheme="majorBidi" w:hAnsiTheme="majorBidi" w:cstheme="majorBidi"/>
          <w:sz w:val="24"/>
          <w:szCs w:val="24"/>
        </w:rPr>
        <w:t>curriculum.</w:t>
      </w:r>
      <w:r w:rsidR="00B77A1B">
        <w:rPr>
          <w:rFonts w:asciiTheme="majorBidi" w:hAnsiTheme="majorBidi" w:cstheme="majorBidi"/>
          <w:sz w:val="24"/>
          <w:szCs w:val="24"/>
        </w:rPr>
        <w:fldChar w:fldCharType="begin"/>
      </w:r>
      <w:r w:rsidR="00B77A1B">
        <w:rPr>
          <w:rFonts w:asciiTheme="majorBidi" w:hAnsiTheme="majorBidi" w:cstheme="majorBidi"/>
          <w:sz w:val="24"/>
          <w:szCs w:val="24"/>
        </w:rPr>
        <w:instrText xml:space="preserve"> ADDIN EN.CITE &lt;EndNote&gt;&lt;Cite&gt;&lt;Author&gt;Nie&lt;/Author&gt;&lt;Year&gt;2011&lt;/Year&gt;&lt;RecNum&gt;17&lt;/RecNum&gt;&lt;DisplayText&gt;(16)&lt;/DisplayText&gt;&lt;record&gt;&lt;rec-number&gt;17&lt;/rec-number&gt;&lt;foreign-keys&gt;&lt;key app="EN" db-id="9xrsa9zfpxz526efa9axs0rmes2xv02azzfe"&gt;17&lt;/key&gt;&lt;/foreign-keys&gt;&lt;ref-type name="Journal Article"&gt;17&lt;/ref-type&gt;&lt;contributors&gt;&lt;authors&gt;&lt;author&gt;Nie, Yanli&lt;/author&gt;&lt;author&gt;Li, Lin&lt;/author&gt;&lt;author&gt;Duan, Yurong&lt;/author&gt;&lt;author&gt;Chen, Peixian&lt;/author&gt;&lt;author&gt;Barraclough, Bruce H&lt;/author&gt;&lt;author&gt;Zhang, Mingming&lt;/author&gt;&lt;author&gt;Li, Jing&lt;/author&gt;&lt;/authors&gt;&lt;/contributors&gt;&lt;titles&gt;&lt;title&gt;Patient safety education for undergraduate medical students: a systematic review&lt;/title&gt;&lt;secondary-title&gt;BMC medical education&lt;/secondary-title&gt;&lt;/titles&gt;&lt;periodical&gt;&lt;full-title&gt;BMC medical education&lt;/full-title&gt;&lt;/periodical&gt;&lt;pages&gt;33&lt;/pages&gt;&lt;volume&gt;11&lt;/volume&gt;&lt;number&gt;1&lt;/number&gt;&lt;dates&gt;&lt;year&gt;2011&lt;/year&gt;&lt;/dates&gt;&lt;isbn&gt;1472-6920&lt;/isbn&gt;&lt;urls&gt;&lt;/urls&gt;&lt;/record&gt;&lt;/Cite&gt;&lt;/EndNote&gt;</w:instrText>
      </w:r>
      <w:r w:rsidR="00B77A1B">
        <w:rPr>
          <w:rFonts w:asciiTheme="majorBidi" w:hAnsiTheme="majorBidi" w:cstheme="majorBidi"/>
          <w:sz w:val="24"/>
          <w:szCs w:val="24"/>
        </w:rPr>
        <w:fldChar w:fldCharType="separate"/>
      </w:r>
      <w:r w:rsidR="00B77A1B">
        <w:rPr>
          <w:rFonts w:asciiTheme="majorBidi" w:hAnsiTheme="majorBidi" w:cstheme="majorBidi"/>
          <w:noProof/>
          <w:sz w:val="24"/>
          <w:szCs w:val="24"/>
        </w:rPr>
        <w:t>(</w:t>
      </w:r>
      <w:hyperlink w:anchor="_ENREF_16" w:tooltip="Nie, 2011 #17" w:history="1">
        <w:r w:rsidR="00C65102">
          <w:rPr>
            <w:rFonts w:asciiTheme="majorBidi" w:hAnsiTheme="majorBidi" w:cstheme="majorBidi"/>
            <w:noProof/>
            <w:sz w:val="24"/>
            <w:szCs w:val="24"/>
          </w:rPr>
          <w:t>16</w:t>
        </w:r>
      </w:hyperlink>
      <w:r w:rsidR="00B77A1B">
        <w:rPr>
          <w:rFonts w:asciiTheme="majorBidi" w:hAnsiTheme="majorBidi" w:cstheme="majorBidi"/>
          <w:noProof/>
          <w:sz w:val="24"/>
          <w:szCs w:val="24"/>
        </w:rPr>
        <w:t>)</w:t>
      </w:r>
      <w:r w:rsidR="00B77A1B">
        <w:rPr>
          <w:rFonts w:asciiTheme="majorBidi" w:hAnsiTheme="majorBidi" w:cstheme="majorBidi"/>
          <w:sz w:val="24"/>
          <w:szCs w:val="24"/>
        </w:rPr>
        <w:fldChar w:fldCharType="end"/>
      </w:r>
      <w:r w:rsidR="00DC7135" w:rsidRPr="00DC7135">
        <w:t xml:space="preserve"> </w:t>
      </w:r>
      <w:r w:rsidR="00DC7135" w:rsidRPr="00DC7135">
        <w:rPr>
          <w:rFonts w:asciiTheme="majorBidi" w:hAnsiTheme="majorBidi" w:cstheme="majorBidi"/>
          <w:sz w:val="24"/>
          <w:szCs w:val="24"/>
        </w:rPr>
        <w:t xml:space="preserve">In a study conducted in China, students </w:t>
      </w:r>
      <w:r w:rsidR="00A3130E">
        <w:rPr>
          <w:rFonts w:asciiTheme="majorBidi" w:hAnsiTheme="majorBidi" w:cstheme="majorBidi"/>
          <w:sz w:val="24"/>
          <w:szCs w:val="24"/>
        </w:rPr>
        <w:t xml:space="preserve">who </w:t>
      </w:r>
      <w:r w:rsidR="00DC7135" w:rsidRPr="00DC7135">
        <w:rPr>
          <w:rFonts w:asciiTheme="majorBidi" w:hAnsiTheme="majorBidi" w:cstheme="majorBidi"/>
          <w:sz w:val="24"/>
          <w:szCs w:val="24"/>
        </w:rPr>
        <w:t>were trained about the patients</w:t>
      </w:r>
      <w:r w:rsidR="00A3130E" w:rsidRPr="00A3130E">
        <w:rPr>
          <w:rFonts w:asciiTheme="majorBidi" w:hAnsiTheme="majorBidi" w:cstheme="majorBidi"/>
          <w:sz w:val="24"/>
          <w:szCs w:val="24"/>
        </w:rPr>
        <w:t xml:space="preserve"> </w:t>
      </w:r>
      <w:r w:rsidR="00A3130E" w:rsidRPr="00DC7135">
        <w:rPr>
          <w:rFonts w:asciiTheme="majorBidi" w:hAnsiTheme="majorBidi" w:cstheme="majorBidi"/>
          <w:sz w:val="24"/>
          <w:szCs w:val="24"/>
        </w:rPr>
        <w:t>safety</w:t>
      </w:r>
      <w:r w:rsidR="00DC7135" w:rsidRPr="00DC7135">
        <w:rPr>
          <w:rFonts w:asciiTheme="majorBidi" w:hAnsiTheme="majorBidi" w:cstheme="majorBidi"/>
          <w:sz w:val="24"/>
          <w:szCs w:val="24"/>
        </w:rPr>
        <w:t xml:space="preserve"> had high awareness</w:t>
      </w:r>
      <w:r w:rsidR="00A3130E">
        <w:rPr>
          <w:rFonts w:asciiTheme="majorBidi" w:hAnsiTheme="majorBidi" w:cstheme="majorBidi"/>
          <w:sz w:val="24"/>
          <w:szCs w:val="24"/>
        </w:rPr>
        <w:t xml:space="preserve"> regarding this issue.</w:t>
      </w:r>
      <w:r w:rsidR="00A3130E">
        <w:rPr>
          <w:rFonts w:asciiTheme="majorBidi" w:hAnsiTheme="majorBidi" w:cstheme="majorBidi"/>
          <w:sz w:val="24"/>
          <w:szCs w:val="24"/>
        </w:rPr>
        <w:fldChar w:fldCharType="begin"/>
      </w:r>
      <w:r w:rsidR="00A3130E">
        <w:rPr>
          <w:rFonts w:asciiTheme="majorBidi" w:hAnsiTheme="majorBidi" w:cstheme="majorBidi"/>
          <w:sz w:val="24"/>
          <w:szCs w:val="24"/>
        </w:rPr>
        <w:instrText xml:space="preserve"> ADDIN EN.CITE &lt;EndNote&gt;&lt;Cite&gt;&lt;Author&gt;Liu&lt;/Author&gt;&lt;Year&gt;2018&lt;/Year&gt;&lt;RecNum&gt;19&lt;/RecNum&gt;&lt;DisplayText&gt;(17)&lt;/DisplayText&gt;&lt;record&gt;&lt;rec-number&gt;19&lt;/rec-number&gt;&lt;foreign-keys&gt;&lt;key app="EN" db-id="9xrsa9zfpxz526efa9axs0rmes2xv02azzfe"&gt;19&lt;/key&gt;&lt;/foreign-keys&gt;&lt;ref-type name="Journal Article"&gt;17&lt;/ref-type&gt;&lt;contributors&gt;&lt;authors&gt;&lt;author&gt;Liu, He&lt;/author&gt;&lt;author&gt;Li, Ying&lt;/author&gt;&lt;author&gt;Zhao, Siqi&lt;/author&gt;&lt;author&gt;Jiao, Mingli&lt;/author&gt;&lt;author&gt;Lu, Yan&lt;/author&gt;&lt;author&gt;Liu, Jinghua&lt;/author&gt;&lt;author&gt;Jiang, Kexin&lt;/author&gt;&lt;author&gt;Fang, Huiying&lt;/author&gt;&lt;author&gt;Sun, Peihang&lt;/author&gt;&lt;author&gt;Li, Peng&lt;/author&gt;&lt;/authors&gt;&lt;/contributors&gt;&lt;titles&gt;&lt;title&gt;Perceptions of patient safety culture among medical students: a cross-sectional investigation in Heilongjiang Province, China&lt;/title&gt;&lt;secondary-title&gt;BMJ open&lt;/secondary-title&gt;&lt;/titles&gt;&lt;periodical&gt;&lt;full-title&gt;BMJ open&lt;/full-title&gt;&lt;/periodical&gt;&lt;pages&gt;e020200&lt;/pages&gt;&lt;volume&gt;8&lt;/volume&gt;&lt;number&gt;7&lt;/number&gt;&lt;dates&gt;&lt;year&gt;2018&lt;/year&gt;&lt;/dates&gt;&lt;isbn&gt;2044-6055&lt;/isbn&gt;&lt;urls&gt;&lt;/urls&gt;&lt;/record&gt;&lt;/Cite&gt;&lt;/EndNote&gt;</w:instrText>
      </w:r>
      <w:r w:rsidR="00A3130E">
        <w:rPr>
          <w:rFonts w:asciiTheme="majorBidi" w:hAnsiTheme="majorBidi" w:cstheme="majorBidi"/>
          <w:sz w:val="24"/>
          <w:szCs w:val="24"/>
        </w:rPr>
        <w:fldChar w:fldCharType="separate"/>
      </w:r>
      <w:r w:rsidR="00A3130E">
        <w:rPr>
          <w:rFonts w:asciiTheme="majorBidi" w:hAnsiTheme="majorBidi" w:cstheme="majorBidi"/>
          <w:noProof/>
          <w:sz w:val="24"/>
          <w:szCs w:val="24"/>
        </w:rPr>
        <w:t>(</w:t>
      </w:r>
      <w:hyperlink w:anchor="_ENREF_17" w:tooltip="Liu, 2018 #19" w:history="1">
        <w:r w:rsidR="00C65102">
          <w:rPr>
            <w:rFonts w:asciiTheme="majorBidi" w:hAnsiTheme="majorBidi" w:cstheme="majorBidi"/>
            <w:noProof/>
            <w:sz w:val="24"/>
            <w:szCs w:val="24"/>
          </w:rPr>
          <w:t>17</w:t>
        </w:r>
      </w:hyperlink>
      <w:r w:rsidR="00A3130E">
        <w:rPr>
          <w:rFonts w:asciiTheme="majorBidi" w:hAnsiTheme="majorBidi" w:cstheme="majorBidi"/>
          <w:noProof/>
          <w:sz w:val="24"/>
          <w:szCs w:val="24"/>
        </w:rPr>
        <w:t>)</w:t>
      </w:r>
      <w:r w:rsidR="00A3130E">
        <w:rPr>
          <w:rFonts w:asciiTheme="majorBidi" w:hAnsiTheme="majorBidi" w:cstheme="majorBidi"/>
          <w:sz w:val="24"/>
          <w:szCs w:val="24"/>
        </w:rPr>
        <w:fldChar w:fldCharType="end"/>
      </w:r>
      <w:r w:rsidR="00A3130E" w:rsidRPr="00A3130E">
        <w:t xml:space="preserve"> </w:t>
      </w:r>
      <w:r w:rsidR="00A3130E">
        <w:rPr>
          <w:rFonts w:asciiTheme="majorBidi" w:hAnsiTheme="majorBidi" w:cstheme="majorBidi"/>
          <w:sz w:val="24"/>
          <w:szCs w:val="24"/>
        </w:rPr>
        <w:t xml:space="preserve">A study by </w:t>
      </w:r>
      <w:proofErr w:type="spellStart"/>
      <w:r w:rsidR="00A3130E">
        <w:rPr>
          <w:rFonts w:asciiTheme="majorBidi" w:hAnsiTheme="majorBidi" w:cstheme="majorBidi"/>
          <w:sz w:val="24"/>
          <w:szCs w:val="24"/>
        </w:rPr>
        <w:t>Gaupp</w:t>
      </w:r>
      <w:proofErr w:type="spellEnd"/>
      <w:r w:rsidR="00A3130E">
        <w:rPr>
          <w:rFonts w:asciiTheme="majorBidi" w:hAnsiTheme="majorBidi" w:cstheme="majorBidi"/>
          <w:sz w:val="24"/>
          <w:szCs w:val="24"/>
        </w:rPr>
        <w:t xml:space="preserve"> i</w:t>
      </w:r>
      <w:r w:rsidR="00A3130E" w:rsidRPr="00A3130E">
        <w:rPr>
          <w:rFonts w:asciiTheme="majorBidi" w:hAnsiTheme="majorBidi" w:cstheme="majorBidi"/>
          <w:sz w:val="24"/>
          <w:szCs w:val="24"/>
        </w:rPr>
        <w:t>n 2016 showed that</w:t>
      </w:r>
      <w:r w:rsidR="00A3130E" w:rsidRPr="00A3130E">
        <w:t xml:space="preserve"> </w:t>
      </w:r>
      <w:r w:rsidR="00A3130E">
        <w:rPr>
          <w:rFonts w:asciiTheme="majorBidi" w:hAnsiTheme="majorBidi" w:cstheme="majorBidi"/>
          <w:sz w:val="24"/>
          <w:szCs w:val="24"/>
        </w:rPr>
        <w:t xml:space="preserve">the </w:t>
      </w:r>
      <w:r w:rsidR="00A3130E" w:rsidRPr="00A3130E">
        <w:rPr>
          <w:rFonts w:asciiTheme="majorBidi" w:hAnsiTheme="majorBidi" w:cstheme="majorBidi"/>
          <w:sz w:val="24"/>
          <w:szCs w:val="24"/>
        </w:rPr>
        <w:t>education</w:t>
      </w:r>
      <w:r w:rsidR="00A3130E">
        <w:rPr>
          <w:rFonts w:asciiTheme="majorBidi" w:hAnsiTheme="majorBidi" w:cstheme="majorBidi"/>
          <w:sz w:val="24"/>
          <w:szCs w:val="24"/>
        </w:rPr>
        <w:t xml:space="preserve"> of </w:t>
      </w:r>
      <w:r w:rsidR="00A3130E" w:rsidRPr="00A3130E">
        <w:rPr>
          <w:rFonts w:asciiTheme="majorBidi" w:hAnsiTheme="majorBidi" w:cstheme="majorBidi"/>
          <w:sz w:val="24"/>
          <w:szCs w:val="24"/>
        </w:rPr>
        <w:t>patient safety</w:t>
      </w:r>
      <w:r w:rsidR="00A3130E">
        <w:rPr>
          <w:rFonts w:asciiTheme="majorBidi" w:hAnsiTheme="majorBidi" w:cstheme="majorBidi"/>
          <w:sz w:val="24"/>
          <w:szCs w:val="24"/>
        </w:rPr>
        <w:t xml:space="preserve"> issues through electronic methods</w:t>
      </w:r>
      <w:r w:rsidR="00A3130E" w:rsidRPr="00A3130E">
        <w:rPr>
          <w:rFonts w:asciiTheme="majorBidi" w:hAnsiTheme="majorBidi" w:cstheme="majorBidi"/>
          <w:sz w:val="24"/>
          <w:szCs w:val="24"/>
        </w:rPr>
        <w:t xml:space="preserve"> improve</w:t>
      </w:r>
      <w:r w:rsidR="00A3130E">
        <w:rPr>
          <w:rFonts w:asciiTheme="majorBidi" w:hAnsiTheme="majorBidi" w:cstheme="majorBidi"/>
          <w:sz w:val="24"/>
          <w:szCs w:val="24"/>
        </w:rPr>
        <w:t>s</w:t>
      </w:r>
      <w:r w:rsidR="00A3130E" w:rsidRPr="00A3130E">
        <w:rPr>
          <w:rFonts w:asciiTheme="majorBidi" w:hAnsiTheme="majorBidi" w:cstheme="majorBidi"/>
          <w:sz w:val="24"/>
          <w:szCs w:val="24"/>
        </w:rPr>
        <w:t xml:space="preserve"> med</w:t>
      </w:r>
      <w:r w:rsidR="003E2188">
        <w:rPr>
          <w:rFonts w:asciiTheme="majorBidi" w:hAnsiTheme="majorBidi" w:cstheme="majorBidi"/>
          <w:sz w:val="24"/>
          <w:szCs w:val="24"/>
        </w:rPr>
        <w:t>ical students' attitude.</w:t>
      </w:r>
      <w:r w:rsidR="003E2188">
        <w:rPr>
          <w:rFonts w:asciiTheme="majorBidi" w:hAnsiTheme="majorBidi" w:cstheme="majorBidi"/>
          <w:sz w:val="24"/>
          <w:szCs w:val="24"/>
        </w:rPr>
        <w:fldChar w:fldCharType="begin"/>
      </w:r>
      <w:r w:rsidR="003E2188">
        <w:rPr>
          <w:rFonts w:asciiTheme="majorBidi" w:hAnsiTheme="majorBidi" w:cstheme="majorBidi"/>
          <w:sz w:val="24"/>
          <w:szCs w:val="24"/>
        </w:rPr>
        <w:instrText xml:space="preserve"> ADDIN EN.CITE &lt;EndNote&gt;&lt;Cite&gt;&lt;Author&gt;Gaupp&lt;/Author&gt;&lt;Year&gt;2016&lt;/Year&gt;&lt;RecNum&gt;20&lt;/RecNum&gt;&lt;DisplayText&gt;(18)&lt;/DisplayText&gt;&lt;record&gt;&lt;rec-number&gt;20&lt;/rec-number&gt;&lt;foreign-keys&gt;&lt;key app="EN" db-id="9xrsa9zfpxz526efa9axs0rmes2xv02azzfe"&gt;20&lt;/key&gt;&lt;/foreign-keys&gt;&lt;ref-type name="Journal Article"&gt;17&lt;/ref-type&gt;&lt;contributors&gt;&lt;authors&gt;&lt;author&gt;Gaupp, Rainer&lt;/author&gt;&lt;author&gt;Körner, Mirjam&lt;/author&gt;&lt;author&gt;Fabry, Götz&lt;/author&gt;&lt;/authors&gt;&lt;/contributors&gt;&lt;titles&gt;&lt;title&gt;Effects of a case-based interactive e-learning course on knowledge and attitudes about patient safety: a quasi-experimental study with third-year medical students&lt;/title&gt;&lt;secondary-title&gt;BMC medical education&lt;/secondary-title&gt;&lt;/titles&gt;&lt;periodical&gt;&lt;full-title&gt;BMC medical education&lt;/full-title&gt;&lt;/periodical&gt;&lt;pages&gt;172&lt;/pages&gt;&lt;volume&gt;16&lt;/volume&gt;&lt;number&gt;1&lt;/number&gt;&lt;dates&gt;&lt;year&gt;2016&lt;/year&gt;&lt;/dates&gt;&lt;isbn&gt;1472-6920&lt;/isbn&gt;&lt;urls&gt;&lt;/urls&gt;&lt;/record&gt;&lt;/Cite&gt;&lt;/EndNote&gt;</w:instrText>
      </w:r>
      <w:r w:rsidR="003E2188">
        <w:rPr>
          <w:rFonts w:asciiTheme="majorBidi" w:hAnsiTheme="majorBidi" w:cstheme="majorBidi"/>
          <w:sz w:val="24"/>
          <w:szCs w:val="24"/>
        </w:rPr>
        <w:fldChar w:fldCharType="separate"/>
      </w:r>
      <w:r w:rsidR="003E2188">
        <w:rPr>
          <w:rFonts w:asciiTheme="majorBidi" w:hAnsiTheme="majorBidi" w:cstheme="majorBidi"/>
          <w:noProof/>
          <w:sz w:val="24"/>
          <w:szCs w:val="24"/>
        </w:rPr>
        <w:t>(</w:t>
      </w:r>
      <w:hyperlink w:anchor="_ENREF_18" w:tooltip="Gaupp, 2016 #20" w:history="1">
        <w:r w:rsidR="00C65102">
          <w:rPr>
            <w:rFonts w:asciiTheme="majorBidi" w:hAnsiTheme="majorBidi" w:cstheme="majorBidi"/>
            <w:noProof/>
            <w:sz w:val="24"/>
            <w:szCs w:val="24"/>
          </w:rPr>
          <w:t>18</w:t>
        </w:r>
      </w:hyperlink>
      <w:r w:rsidR="003E2188">
        <w:rPr>
          <w:rFonts w:asciiTheme="majorBidi" w:hAnsiTheme="majorBidi" w:cstheme="majorBidi"/>
          <w:noProof/>
          <w:sz w:val="24"/>
          <w:szCs w:val="24"/>
        </w:rPr>
        <w:t>)</w:t>
      </w:r>
      <w:r w:rsidR="003E2188">
        <w:rPr>
          <w:rFonts w:asciiTheme="majorBidi" w:hAnsiTheme="majorBidi" w:cstheme="majorBidi"/>
          <w:sz w:val="24"/>
          <w:szCs w:val="24"/>
        </w:rPr>
        <w:fldChar w:fldCharType="end"/>
      </w:r>
      <w:r w:rsidR="003E2188" w:rsidRPr="003E2188">
        <w:t xml:space="preserve"> </w:t>
      </w:r>
      <w:proofErr w:type="spellStart"/>
      <w:r w:rsidR="003E2188">
        <w:rPr>
          <w:rFonts w:asciiTheme="majorBidi" w:hAnsiTheme="majorBidi" w:cstheme="majorBidi"/>
          <w:sz w:val="24"/>
          <w:szCs w:val="24"/>
        </w:rPr>
        <w:t>Dankbaar</w:t>
      </w:r>
      <w:proofErr w:type="spellEnd"/>
      <w:r w:rsidR="003E2188">
        <w:rPr>
          <w:rFonts w:asciiTheme="majorBidi" w:hAnsiTheme="majorBidi" w:cstheme="majorBidi"/>
          <w:sz w:val="24"/>
          <w:szCs w:val="24"/>
        </w:rPr>
        <w:t xml:space="preserve"> and colleagues revealed</w:t>
      </w:r>
      <w:r w:rsidR="003E2188" w:rsidRPr="003E2188">
        <w:rPr>
          <w:rFonts w:asciiTheme="majorBidi" w:hAnsiTheme="majorBidi" w:cstheme="majorBidi"/>
          <w:sz w:val="24"/>
          <w:szCs w:val="24"/>
        </w:rPr>
        <w:t xml:space="preserve"> a video lectures (</w:t>
      </w:r>
      <w:r w:rsidR="003E2188">
        <w:rPr>
          <w:rFonts w:asciiTheme="majorBidi" w:hAnsiTheme="majorBidi" w:cstheme="majorBidi"/>
          <w:sz w:val="24"/>
          <w:szCs w:val="24"/>
        </w:rPr>
        <w:t>as</w:t>
      </w:r>
      <w:r w:rsidR="003E2188" w:rsidRPr="003E2188">
        <w:rPr>
          <w:rFonts w:asciiTheme="majorBidi" w:hAnsiTheme="majorBidi" w:cstheme="majorBidi"/>
          <w:sz w:val="24"/>
          <w:szCs w:val="24"/>
        </w:rPr>
        <w:t xml:space="preserve"> a game) and text-based lectures (</w:t>
      </w:r>
      <w:r w:rsidR="003E2188">
        <w:rPr>
          <w:rFonts w:asciiTheme="majorBidi" w:hAnsiTheme="majorBidi" w:cstheme="majorBidi"/>
          <w:sz w:val="24"/>
          <w:szCs w:val="24"/>
        </w:rPr>
        <w:t>as</w:t>
      </w:r>
      <w:r w:rsidR="003E2188" w:rsidRPr="003E2188">
        <w:rPr>
          <w:rFonts w:asciiTheme="majorBidi" w:hAnsiTheme="majorBidi" w:cstheme="majorBidi"/>
          <w:sz w:val="24"/>
          <w:szCs w:val="24"/>
        </w:rPr>
        <w:t xml:space="preserve"> a</w:t>
      </w:r>
      <w:r w:rsidR="003E2188">
        <w:rPr>
          <w:rFonts w:asciiTheme="majorBidi" w:hAnsiTheme="majorBidi" w:cstheme="majorBidi"/>
          <w:sz w:val="24"/>
          <w:szCs w:val="24"/>
        </w:rPr>
        <w:t>n</w:t>
      </w:r>
      <w:r w:rsidR="003E2188" w:rsidRPr="003E2188">
        <w:rPr>
          <w:rFonts w:asciiTheme="majorBidi" w:hAnsiTheme="majorBidi" w:cstheme="majorBidi"/>
          <w:sz w:val="24"/>
          <w:szCs w:val="24"/>
        </w:rPr>
        <w:t xml:space="preserve"> electronic module) on patient safety increase</w:t>
      </w:r>
      <w:r w:rsidR="003E2188">
        <w:rPr>
          <w:rFonts w:asciiTheme="majorBidi" w:hAnsiTheme="majorBidi" w:cstheme="majorBidi"/>
          <w:sz w:val="24"/>
          <w:szCs w:val="24"/>
        </w:rPr>
        <w:t>s</w:t>
      </w:r>
      <w:r w:rsidR="003E2188" w:rsidRPr="003E2188">
        <w:rPr>
          <w:rFonts w:asciiTheme="majorBidi" w:hAnsiTheme="majorBidi" w:cstheme="majorBidi"/>
          <w:sz w:val="24"/>
          <w:szCs w:val="24"/>
        </w:rPr>
        <w:t xml:space="preserve"> the knowledge of medical students</w:t>
      </w:r>
      <w:r w:rsidR="003E2188">
        <w:rPr>
          <w:rFonts w:asciiTheme="majorBidi" w:hAnsiTheme="majorBidi" w:cstheme="majorBidi"/>
          <w:sz w:val="24"/>
          <w:szCs w:val="24"/>
        </w:rPr>
        <w:t xml:space="preserve"> in this regards.</w:t>
      </w:r>
      <w:r w:rsidR="003E2188">
        <w:rPr>
          <w:rFonts w:asciiTheme="majorBidi" w:hAnsiTheme="majorBidi" w:cstheme="majorBidi"/>
          <w:sz w:val="24"/>
          <w:szCs w:val="24"/>
        </w:rPr>
        <w:fldChar w:fldCharType="begin"/>
      </w:r>
      <w:r w:rsidR="003E2188">
        <w:rPr>
          <w:rFonts w:asciiTheme="majorBidi" w:hAnsiTheme="majorBidi" w:cstheme="majorBidi"/>
          <w:sz w:val="24"/>
          <w:szCs w:val="24"/>
        </w:rPr>
        <w:instrText xml:space="preserve"> ADDIN EN.CITE &lt;EndNote&gt;&lt;Cite&gt;&lt;Author&gt;Dankbaar&lt;/Author&gt;&lt;Year&gt;2017&lt;/Year&gt;&lt;RecNum&gt;21&lt;/RecNum&gt;&lt;DisplayText&gt;(19)&lt;/DisplayText&gt;&lt;record&gt;&lt;rec-number&gt;21&lt;/rec-number&gt;&lt;foreign-keys&gt;&lt;key app="EN" db-id="9xrsa9zfpxz526efa9axs0rmes2xv02azzfe"&gt;21&lt;/key&gt;&lt;/foreign-keys&gt;&lt;ref-type name="Journal Article"&gt;17&lt;/ref-type&gt;&lt;contributors&gt;&lt;authors&gt;&lt;author&gt;Dankbaar, Mary EW&lt;/author&gt;&lt;author&gt;Richters, Olivier&lt;/author&gt;&lt;author&gt;Kalkman, Cor J&lt;/author&gt;&lt;author&gt;Prins, Gerrie&lt;/author&gt;&lt;author&gt;Ten Cate, Olle TJ&lt;/author&gt;&lt;author&gt;van Merrienboer, Jeroen JG&lt;/author&gt;&lt;author&gt;Schuit, Stephanie CE&lt;/author&gt;&lt;/authors&gt;&lt;/contributors&gt;&lt;titles&gt;&lt;title&gt;Comparative effectiveness of a serious game and an e-module to support patient safety knowledge and awareness&lt;/title&gt;&lt;secondary-title&gt;BMC medical education&lt;/secondary-title&gt;&lt;/titles&gt;&lt;periodical&gt;&lt;full-title&gt;BMC medical education&lt;/full-title&gt;&lt;/periodical&gt;&lt;pages&gt;30&lt;/pages&gt;&lt;volume&gt;17&lt;/volume&gt;&lt;number&gt;1&lt;/number&gt;&lt;dates&gt;&lt;year&gt;2017&lt;/year&gt;&lt;/dates&gt;&lt;isbn&gt;1472-6920&lt;/isbn&gt;&lt;urls&gt;&lt;/urls&gt;&lt;/record&gt;&lt;/Cite&gt;&lt;/EndNote&gt;</w:instrText>
      </w:r>
      <w:r w:rsidR="003E2188">
        <w:rPr>
          <w:rFonts w:asciiTheme="majorBidi" w:hAnsiTheme="majorBidi" w:cstheme="majorBidi"/>
          <w:sz w:val="24"/>
          <w:szCs w:val="24"/>
        </w:rPr>
        <w:fldChar w:fldCharType="separate"/>
      </w:r>
      <w:r w:rsidR="003E2188">
        <w:rPr>
          <w:rFonts w:asciiTheme="majorBidi" w:hAnsiTheme="majorBidi" w:cstheme="majorBidi"/>
          <w:noProof/>
          <w:sz w:val="24"/>
          <w:szCs w:val="24"/>
        </w:rPr>
        <w:t>(</w:t>
      </w:r>
      <w:hyperlink w:anchor="_ENREF_19" w:tooltip="Dankbaar, 2017 #21" w:history="1">
        <w:r w:rsidR="00C65102">
          <w:rPr>
            <w:rFonts w:asciiTheme="majorBidi" w:hAnsiTheme="majorBidi" w:cstheme="majorBidi"/>
            <w:noProof/>
            <w:sz w:val="24"/>
            <w:szCs w:val="24"/>
          </w:rPr>
          <w:t>19</w:t>
        </w:r>
      </w:hyperlink>
      <w:r w:rsidR="003E2188">
        <w:rPr>
          <w:rFonts w:asciiTheme="majorBidi" w:hAnsiTheme="majorBidi" w:cstheme="majorBidi"/>
          <w:noProof/>
          <w:sz w:val="24"/>
          <w:szCs w:val="24"/>
        </w:rPr>
        <w:t>)</w:t>
      </w:r>
      <w:r w:rsidR="003E2188">
        <w:rPr>
          <w:rFonts w:asciiTheme="majorBidi" w:hAnsiTheme="majorBidi" w:cstheme="majorBidi"/>
          <w:sz w:val="24"/>
          <w:szCs w:val="24"/>
        </w:rPr>
        <w:fldChar w:fldCharType="end"/>
      </w:r>
    </w:p>
    <w:p w:rsidR="003E2188" w:rsidRDefault="003E2188" w:rsidP="00F63C60">
      <w:pPr>
        <w:autoSpaceDE w:val="0"/>
        <w:autoSpaceDN w:val="0"/>
        <w:adjustRightInd w:val="0"/>
        <w:spacing w:line="240" w:lineRule="auto"/>
        <w:jc w:val="both"/>
        <w:rPr>
          <w:rFonts w:asciiTheme="majorBidi" w:hAnsiTheme="majorBidi" w:cstheme="majorBidi"/>
          <w:sz w:val="24"/>
          <w:szCs w:val="24"/>
        </w:rPr>
      </w:pPr>
      <w:r w:rsidRPr="003E2188">
        <w:rPr>
          <w:rFonts w:asciiTheme="majorBidi" w:hAnsiTheme="majorBidi" w:cstheme="majorBidi"/>
          <w:sz w:val="24"/>
          <w:szCs w:val="24"/>
        </w:rPr>
        <w:t>Given the low level of medical students' knowledge</w:t>
      </w:r>
      <w:r>
        <w:rPr>
          <w:rFonts w:asciiTheme="majorBidi" w:hAnsiTheme="majorBidi" w:cstheme="majorBidi"/>
          <w:sz w:val="24"/>
          <w:szCs w:val="24"/>
        </w:rPr>
        <w:t xml:space="preserve"> about patient safety issues</w:t>
      </w:r>
      <w:r w:rsidRPr="003E2188">
        <w:rPr>
          <w:rFonts w:asciiTheme="majorBidi" w:hAnsiTheme="majorBidi" w:cstheme="majorBidi"/>
          <w:sz w:val="24"/>
          <w:szCs w:val="24"/>
        </w:rPr>
        <w:t xml:space="preserve"> in our study and similar </w:t>
      </w:r>
      <w:r>
        <w:rPr>
          <w:rFonts w:asciiTheme="majorBidi" w:hAnsiTheme="majorBidi" w:cstheme="majorBidi"/>
          <w:sz w:val="24"/>
          <w:szCs w:val="24"/>
        </w:rPr>
        <w:t>research</w:t>
      </w:r>
      <w:r w:rsidR="00AF212D">
        <w:rPr>
          <w:rFonts w:asciiTheme="majorBidi" w:hAnsiTheme="majorBidi" w:cstheme="majorBidi"/>
          <w:sz w:val="24"/>
          <w:szCs w:val="24"/>
        </w:rPr>
        <w:t>,</w:t>
      </w:r>
      <w:r>
        <w:rPr>
          <w:rFonts w:asciiTheme="majorBidi" w:hAnsiTheme="majorBidi" w:cstheme="majorBidi"/>
          <w:sz w:val="24"/>
          <w:szCs w:val="24"/>
        </w:rPr>
        <w:t xml:space="preserve"> it is necessary that effective interventions</w:t>
      </w:r>
      <w:r w:rsidR="00C75190">
        <w:rPr>
          <w:rFonts w:asciiTheme="majorBidi" w:hAnsiTheme="majorBidi" w:cstheme="majorBidi"/>
          <w:sz w:val="24"/>
          <w:szCs w:val="24"/>
        </w:rPr>
        <w:t xml:space="preserve"> </w:t>
      </w:r>
      <w:r>
        <w:rPr>
          <w:rFonts w:asciiTheme="majorBidi" w:hAnsiTheme="majorBidi" w:cstheme="majorBidi"/>
          <w:sz w:val="24"/>
          <w:szCs w:val="24"/>
        </w:rPr>
        <w:t xml:space="preserve">be considered in the educational planning for the trainees </w:t>
      </w:r>
      <w:r w:rsidR="00BE2ABC">
        <w:rPr>
          <w:rFonts w:asciiTheme="majorBidi" w:hAnsiTheme="majorBidi" w:cstheme="majorBidi"/>
          <w:sz w:val="24"/>
          <w:szCs w:val="24"/>
        </w:rPr>
        <w:t>especially</w:t>
      </w:r>
      <w:r>
        <w:rPr>
          <w:rFonts w:asciiTheme="majorBidi" w:hAnsiTheme="majorBidi" w:cstheme="majorBidi"/>
          <w:sz w:val="24"/>
          <w:szCs w:val="24"/>
        </w:rPr>
        <w:t xml:space="preserve"> for medical students before and during internship.</w:t>
      </w:r>
      <w:r w:rsidR="00C75190">
        <w:rPr>
          <w:rFonts w:asciiTheme="majorBidi" w:hAnsiTheme="majorBidi" w:cstheme="majorBidi"/>
          <w:sz w:val="24"/>
          <w:szCs w:val="24"/>
        </w:rPr>
        <w:t xml:space="preserve"> </w:t>
      </w:r>
      <w:r w:rsidR="00C75190" w:rsidRPr="00C75190">
        <w:rPr>
          <w:rFonts w:asciiTheme="majorBidi" w:hAnsiTheme="majorBidi" w:cstheme="majorBidi"/>
          <w:sz w:val="24"/>
          <w:szCs w:val="24"/>
        </w:rPr>
        <w:t xml:space="preserve">If </w:t>
      </w:r>
      <w:r w:rsidR="00C75190">
        <w:rPr>
          <w:rFonts w:asciiTheme="majorBidi" w:hAnsiTheme="majorBidi" w:cstheme="majorBidi"/>
          <w:sz w:val="24"/>
          <w:szCs w:val="24"/>
        </w:rPr>
        <w:t xml:space="preserve">the </w:t>
      </w:r>
      <w:r w:rsidR="00C75190" w:rsidRPr="00C75190">
        <w:rPr>
          <w:rFonts w:asciiTheme="majorBidi" w:hAnsiTheme="majorBidi" w:cstheme="majorBidi"/>
          <w:sz w:val="24"/>
          <w:szCs w:val="24"/>
        </w:rPr>
        <w:t xml:space="preserve">educational interventions </w:t>
      </w:r>
      <w:r w:rsidR="00C75190">
        <w:rPr>
          <w:rFonts w:asciiTheme="majorBidi" w:hAnsiTheme="majorBidi" w:cstheme="majorBidi"/>
          <w:sz w:val="24"/>
          <w:szCs w:val="24"/>
        </w:rPr>
        <w:t>be provided</w:t>
      </w:r>
      <w:r w:rsidR="00C75190" w:rsidRPr="00C75190">
        <w:rPr>
          <w:rFonts w:asciiTheme="majorBidi" w:hAnsiTheme="majorBidi" w:cstheme="majorBidi"/>
          <w:sz w:val="24"/>
          <w:szCs w:val="24"/>
        </w:rPr>
        <w:t xml:space="preserve"> </w:t>
      </w:r>
      <w:r w:rsidR="00AF212D" w:rsidRPr="00C75190">
        <w:rPr>
          <w:rFonts w:asciiTheme="majorBidi" w:hAnsiTheme="majorBidi" w:cstheme="majorBidi"/>
          <w:sz w:val="24"/>
          <w:szCs w:val="24"/>
        </w:rPr>
        <w:t>properly,</w:t>
      </w:r>
      <w:r w:rsidR="00C75190" w:rsidRPr="00C75190">
        <w:rPr>
          <w:rFonts w:asciiTheme="majorBidi" w:hAnsiTheme="majorBidi" w:cstheme="majorBidi"/>
          <w:sz w:val="24"/>
          <w:szCs w:val="24"/>
        </w:rPr>
        <w:t xml:space="preserve"> at the right time</w:t>
      </w:r>
      <w:r w:rsidR="00C75190">
        <w:rPr>
          <w:rFonts w:asciiTheme="majorBidi" w:hAnsiTheme="majorBidi" w:cstheme="majorBidi"/>
          <w:sz w:val="24"/>
          <w:szCs w:val="24"/>
        </w:rPr>
        <w:t xml:space="preserve">, and according to the evidence, </w:t>
      </w:r>
      <w:r w:rsidR="004D60EE">
        <w:rPr>
          <w:rFonts w:asciiTheme="majorBidi" w:hAnsiTheme="majorBidi" w:cstheme="majorBidi"/>
          <w:sz w:val="24"/>
          <w:szCs w:val="24"/>
        </w:rPr>
        <w:t>in addition to raise</w:t>
      </w:r>
      <w:r w:rsidR="00C75190" w:rsidRPr="00C75190">
        <w:rPr>
          <w:rFonts w:asciiTheme="majorBidi" w:hAnsiTheme="majorBidi" w:cstheme="majorBidi"/>
          <w:sz w:val="24"/>
          <w:szCs w:val="24"/>
        </w:rPr>
        <w:t xml:space="preserve"> awareness and creating a positive </w:t>
      </w:r>
      <w:r w:rsidR="00C75190">
        <w:rPr>
          <w:rFonts w:asciiTheme="majorBidi" w:hAnsiTheme="majorBidi" w:cstheme="majorBidi"/>
          <w:sz w:val="24"/>
          <w:szCs w:val="24"/>
        </w:rPr>
        <w:t>viewpoint, c</w:t>
      </w:r>
      <w:r w:rsidR="00C75190" w:rsidRPr="00C75190">
        <w:rPr>
          <w:rFonts w:asciiTheme="majorBidi" w:hAnsiTheme="majorBidi" w:cstheme="majorBidi"/>
          <w:sz w:val="24"/>
          <w:szCs w:val="24"/>
        </w:rPr>
        <w:t>an eventu</w:t>
      </w:r>
      <w:r w:rsidR="00C75190">
        <w:rPr>
          <w:rFonts w:asciiTheme="majorBidi" w:hAnsiTheme="majorBidi" w:cstheme="majorBidi"/>
          <w:sz w:val="24"/>
          <w:szCs w:val="24"/>
        </w:rPr>
        <w:t xml:space="preserve">ally lead to a decrease in </w:t>
      </w:r>
      <w:r w:rsidR="004D60EE">
        <w:rPr>
          <w:rFonts w:asciiTheme="majorBidi" w:hAnsiTheme="majorBidi" w:cstheme="majorBidi"/>
          <w:sz w:val="24"/>
          <w:szCs w:val="24"/>
        </w:rPr>
        <w:t xml:space="preserve">medical errors and </w:t>
      </w:r>
      <w:r w:rsidR="00C75190">
        <w:rPr>
          <w:rFonts w:asciiTheme="majorBidi" w:hAnsiTheme="majorBidi" w:cstheme="majorBidi"/>
          <w:sz w:val="24"/>
          <w:szCs w:val="24"/>
        </w:rPr>
        <w:t>AEs.</w:t>
      </w:r>
    </w:p>
    <w:p w:rsidR="00A02504" w:rsidRDefault="00A02504" w:rsidP="00F63C60">
      <w:pPr>
        <w:autoSpaceDE w:val="0"/>
        <w:autoSpaceDN w:val="0"/>
        <w:adjustRightInd w:val="0"/>
        <w:spacing w:line="240" w:lineRule="auto"/>
        <w:jc w:val="both"/>
        <w:rPr>
          <w:rFonts w:asciiTheme="majorBidi" w:hAnsiTheme="majorBidi" w:cstheme="majorBidi"/>
          <w:sz w:val="24"/>
          <w:szCs w:val="24"/>
        </w:rPr>
      </w:pPr>
    </w:p>
    <w:p w:rsidR="00F308A7" w:rsidRDefault="00F308A7" w:rsidP="00F63C60">
      <w:pPr>
        <w:autoSpaceDE w:val="0"/>
        <w:autoSpaceDN w:val="0"/>
        <w:adjustRightInd w:val="0"/>
        <w:spacing w:line="240" w:lineRule="auto"/>
        <w:jc w:val="both"/>
        <w:rPr>
          <w:rFonts w:asciiTheme="majorBidi" w:hAnsiTheme="majorBidi" w:cstheme="majorBidi"/>
          <w:sz w:val="24"/>
          <w:szCs w:val="24"/>
        </w:rPr>
      </w:pPr>
      <w:r w:rsidRPr="00F308A7">
        <w:rPr>
          <w:rFonts w:asciiTheme="majorBidi" w:hAnsiTheme="majorBidi" w:cstheme="majorBidi"/>
          <w:sz w:val="24"/>
          <w:szCs w:val="24"/>
        </w:rPr>
        <w:t xml:space="preserve">Although the participants' attitude </w:t>
      </w:r>
      <w:r w:rsidR="006107E5" w:rsidRPr="00F308A7">
        <w:rPr>
          <w:rFonts w:asciiTheme="majorBidi" w:hAnsiTheme="majorBidi" w:cstheme="majorBidi"/>
          <w:sz w:val="24"/>
          <w:szCs w:val="24"/>
        </w:rPr>
        <w:t xml:space="preserve">toward patient safety </w:t>
      </w:r>
      <w:r w:rsidR="006107E5" w:rsidRPr="006107E5">
        <w:rPr>
          <w:rFonts w:asciiTheme="majorBidi" w:hAnsiTheme="majorBidi" w:cstheme="majorBidi"/>
          <w:sz w:val="24"/>
          <w:szCs w:val="24"/>
        </w:rPr>
        <w:t xml:space="preserve">was almost positive </w:t>
      </w:r>
      <w:r>
        <w:rPr>
          <w:rFonts w:asciiTheme="majorBidi" w:hAnsiTheme="majorBidi" w:cstheme="majorBidi"/>
          <w:sz w:val="24"/>
          <w:szCs w:val="24"/>
        </w:rPr>
        <w:t>s</w:t>
      </w:r>
      <w:r w:rsidRPr="00F308A7">
        <w:rPr>
          <w:rFonts w:asciiTheme="majorBidi" w:hAnsiTheme="majorBidi" w:cstheme="majorBidi"/>
          <w:sz w:val="24"/>
          <w:szCs w:val="24"/>
        </w:rPr>
        <w:t>tatistically</w:t>
      </w:r>
      <w:r>
        <w:rPr>
          <w:rFonts w:asciiTheme="majorBidi" w:hAnsiTheme="majorBidi" w:cstheme="majorBidi"/>
          <w:sz w:val="24"/>
          <w:szCs w:val="24"/>
        </w:rPr>
        <w:t>, b</w:t>
      </w:r>
      <w:r w:rsidRPr="00F308A7">
        <w:rPr>
          <w:rFonts w:asciiTheme="majorBidi" w:hAnsiTheme="majorBidi" w:cstheme="majorBidi"/>
          <w:sz w:val="24"/>
          <w:szCs w:val="24"/>
        </w:rPr>
        <w:t xml:space="preserve">ut it can be concluded that the attitude was </w:t>
      </w:r>
      <w:r w:rsidR="006107E5">
        <w:rPr>
          <w:rFonts w:asciiTheme="majorBidi" w:hAnsiTheme="majorBidi" w:cstheme="majorBidi"/>
          <w:sz w:val="24"/>
          <w:szCs w:val="24"/>
        </w:rPr>
        <w:t xml:space="preserve">closer to the </w:t>
      </w:r>
      <w:r w:rsidRPr="00F308A7">
        <w:rPr>
          <w:rFonts w:asciiTheme="majorBidi" w:hAnsiTheme="majorBidi" w:cstheme="majorBidi"/>
          <w:sz w:val="24"/>
          <w:szCs w:val="24"/>
        </w:rPr>
        <w:t>moderate.</w:t>
      </w:r>
      <w:r w:rsidRPr="00F308A7">
        <w:t xml:space="preserve"> </w:t>
      </w:r>
      <w:r w:rsidR="00E012CD">
        <w:rPr>
          <w:rFonts w:asciiTheme="majorBidi" w:hAnsiTheme="majorBidi" w:cstheme="majorBidi"/>
          <w:sz w:val="24"/>
          <w:szCs w:val="24"/>
        </w:rPr>
        <w:t>A study found</w:t>
      </w:r>
      <w:r w:rsidRPr="00F308A7">
        <w:rPr>
          <w:rFonts w:asciiTheme="majorBidi" w:hAnsiTheme="majorBidi" w:cstheme="majorBidi"/>
          <w:sz w:val="24"/>
          <w:szCs w:val="24"/>
        </w:rPr>
        <w:t xml:space="preserve"> that the majority</w:t>
      </w:r>
      <w:r>
        <w:rPr>
          <w:rFonts w:asciiTheme="majorBidi" w:hAnsiTheme="majorBidi" w:cstheme="majorBidi"/>
          <w:sz w:val="24"/>
          <w:szCs w:val="24"/>
        </w:rPr>
        <w:t xml:space="preserve"> (90%)</w:t>
      </w:r>
      <w:r w:rsidRPr="00F308A7">
        <w:rPr>
          <w:rFonts w:asciiTheme="majorBidi" w:hAnsiTheme="majorBidi" w:cstheme="majorBidi"/>
          <w:sz w:val="24"/>
          <w:szCs w:val="24"/>
        </w:rPr>
        <w:t xml:space="preserve"> of </w:t>
      </w:r>
      <w:r w:rsidR="00E012CD">
        <w:rPr>
          <w:rFonts w:asciiTheme="majorBidi" w:hAnsiTheme="majorBidi" w:cstheme="majorBidi"/>
          <w:sz w:val="24"/>
          <w:szCs w:val="24"/>
        </w:rPr>
        <w:t xml:space="preserve">health workers </w:t>
      </w:r>
      <w:r>
        <w:rPr>
          <w:rFonts w:asciiTheme="majorBidi" w:hAnsiTheme="majorBidi" w:cstheme="majorBidi"/>
          <w:sz w:val="24"/>
          <w:szCs w:val="24"/>
        </w:rPr>
        <w:t>in</w:t>
      </w:r>
      <w:r w:rsidRPr="00F308A7">
        <w:rPr>
          <w:rFonts w:asciiTheme="majorBidi" w:hAnsiTheme="majorBidi" w:cstheme="majorBidi"/>
          <w:sz w:val="24"/>
          <w:szCs w:val="24"/>
        </w:rPr>
        <w:t xml:space="preserve"> Urmia University of Medical Sciences had a moderate attitude towards </w:t>
      </w:r>
      <w:r>
        <w:rPr>
          <w:rFonts w:asciiTheme="majorBidi" w:hAnsiTheme="majorBidi" w:cstheme="majorBidi"/>
          <w:sz w:val="24"/>
          <w:szCs w:val="24"/>
        </w:rPr>
        <w:t xml:space="preserve">patient </w:t>
      </w:r>
      <w:r w:rsidRPr="00F308A7">
        <w:rPr>
          <w:rFonts w:asciiTheme="majorBidi" w:hAnsiTheme="majorBidi" w:cstheme="majorBidi"/>
          <w:sz w:val="24"/>
          <w:szCs w:val="24"/>
        </w:rPr>
        <w:t>safety</w:t>
      </w:r>
      <w:r>
        <w:rPr>
          <w:rFonts w:asciiTheme="majorBidi" w:hAnsiTheme="majorBidi" w:cstheme="majorBidi"/>
          <w:sz w:val="24"/>
          <w:szCs w:val="24"/>
        </w:rPr>
        <w:t>.</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&lt;EndNote&gt;&lt;Cite&gt;&lt;Author&gt;Zare Fazlollahi&lt;/Author&gt;&lt;Year&gt;2013&lt;/Year&gt;&lt;RecNum&gt;22&lt;/RecNum&gt;&lt;DisplayText&gt;(20)&lt;/DisplayText&gt;&lt;record&gt;&lt;rec-number&gt;22&lt;/rec-number&gt;&lt;foreign-keys&gt;&lt;key app="EN" db-id="9xrsa9zfpxz526efa9axs0rmes2xv02azzfe"&gt;22&lt;/key&gt;&lt;/foreign-keys&gt;&lt;ref-type name="Journal Article"&gt;17&lt;/ref-type&gt;&lt;contributors&gt;&lt;authors&gt;&lt;author&gt;Zare Fazlollahi, Z&lt;/author&gt;&lt;author&gt;Mohaddesi, H&lt;/author&gt;&lt;author&gt;Hemmati Maslakpak, M&lt;/author&gt;&lt;/authors&gt;&lt;/contributors&gt;&lt;titles&gt;&lt;title&gt;Attitude among Urmia Medical University health workers about patient safety&lt;/title&gt;&lt;secondary-title&gt;The Journal of Urmia Nursing and Midwifery Faculty&lt;/secondary-title&gt;&lt;/titles&gt;&lt;periodical&gt;&lt;full-title&gt;The Journal of Urmia Nursing and Midwifery Faculty&lt;/full-title&gt;&lt;/periodical&gt;&lt;pages&gt;606-613&lt;/pages&gt;&lt;volume&gt;11&lt;/volume&gt;&lt;number&gt;8&lt;/number&gt;&lt;dates&gt;&lt;year&gt;2013&lt;/year&gt;&lt;/dates&gt;&lt;urls&gt;&lt;/urls&gt;&lt;/record&gt;&lt;/Cite&gt;&lt;/EndNote&gt;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w:t>
      </w:r>
      <w:hyperlink w:anchor="_ENREF_20" w:tooltip="Zare Fazlollahi, 2013 #22" w:history="1">
        <w:r w:rsidR="00C65102">
          <w:rPr>
            <w:rFonts w:asciiTheme="majorBidi" w:hAnsiTheme="majorBidi" w:cstheme="majorBidi"/>
            <w:noProof/>
            <w:sz w:val="24"/>
            <w:szCs w:val="24"/>
          </w:rPr>
          <w:t>20</w:t>
        </w:r>
      </w:hyperlink>
      <w:r>
        <w:rPr>
          <w:rFonts w:asciiTheme="majorBidi" w:hAnsiTheme="majorBidi" w:cstheme="majorBidi"/>
          <w:noProof/>
          <w:sz w:val="24"/>
          <w:szCs w:val="24"/>
        </w:rPr>
        <w:t>)</w:t>
      </w:r>
      <w:r>
        <w:rPr>
          <w:rFonts w:asciiTheme="majorBidi" w:hAnsiTheme="majorBidi" w:cstheme="majorBidi"/>
          <w:sz w:val="24"/>
          <w:szCs w:val="24"/>
        </w:rPr>
        <w:fldChar w:fldCharType="end"/>
      </w:r>
    </w:p>
    <w:p w:rsidR="00A02504" w:rsidRDefault="00A02504" w:rsidP="00F63C60">
      <w:pPr>
        <w:autoSpaceDE w:val="0"/>
        <w:autoSpaceDN w:val="0"/>
        <w:adjustRightInd w:val="0"/>
        <w:spacing w:line="240" w:lineRule="auto"/>
        <w:jc w:val="both"/>
        <w:rPr>
          <w:rFonts w:asciiTheme="majorBidi" w:hAnsiTheme="majorBidi" w:cstheme="majorBidi"/>
          <w:sz w:val="24"/>
          <w:szCs w:val="24"/>
        </w:rPr>
      </w:pPr>
    </w:p>
    <w:p w:rsidR="00E012CD" w:rsidRDefault="00E012CD" w:rsidP="00F63C60">
      <w:pPr>
        <w:autoSpaceDE w:val="0"/>
        <w:autoSpaceDN w:val="0"/>
        <w:adjustRightInd w:val="0"/>
        <w:spacing w:line="240" w:lineRule="auto"/>
        <w:jc w:val="both"/>
        <w:rPr>
          <w:rFonts w:asciiTheme="majorBidi" w:hAnsiTheme="majorBidi" w:cstheme="majorBidi"/>
          <w:sz w:val="24"/>
          <w:szCs w:val="24"/>
        </w:rPr>
      </w:pPr>
      <w:r>
        <w:rPr>
          <w:rFonts w:asciiTheme="majorBidi" w:hAnsiTheme="majorBidi" w:cstheme="majorBidi"/>
          <w:sz w:val="24"/>
          <w:szCs w:val="24"/>
        </w:rPr>
        <w:t xml:space="preserve">Current </w:t>
      </w:r>
      <w:r w:rsidRPr="00E012CD">
        <w:rPr>
          <w:rFonts w:asciiTheme="majorBidi" w:hAnsiTheme="majorBidi" w:cstheme="majorBidi"/>
          <w:sz w:val="24"/>
          <w:szCs w:val="24"/>
        </w:rPr>
        <w:t xml:space="preserve">study showed that </w:t>
      </w:r>
      <w:r>
        <w:rPr>
          <w:rFonts w:asciiTheme="majorBidi" w:hAnsiTheme="majorBidi" w:cstheme="majorBidi"/>
          <w:sz w:val="24"/>
          <w:szCs w:val="24"/>
        </w:rPr>
        <w:t>o</w:t>
      </w:r>
      <w:r w:rsidRPr="00E012CD">
        <w:rPr>
          <w:rFonts w:asciiTheme="majorBidi" w:hAnsiTheme="majorBidi" w:cstheme="majorBidi"/>
          <w:sz w:val="24"/>
          <w:szCs w:val="24"/>
        </w:rPr>
        <w:t xml:space="preserve">ur </w:t>
      </w:r>
      <w:r>
        <w:rPr>
          <w:rFonts w:asciiTheme="majorBidi" w:hAnsiTheme="majorBidi" w:cstheme="majorBidi"/>
          <w:sz w:val="24"/>
          <w:szCs w:val="24"/>
        </w:rPr>
        <w:t>residents</w:t>
      </w:r>
      <w:r w:rsidRPr="00E012CD">
        <w:rPr>
          <w:rFonts w:asciiTheme="majorBidi" w:hAnsiTheme="majorBidi" w:cstheme="majorBidi"/>
          <w:sz w:val="24"/>
          <w:szCs w:val="24"/>
        </w:rPr>
        <w:t xml:space="preserve"> had a higher </w:t>
      </w:r>
      <w:r>
        <w:rPr>
          <w:rFonts w:asciiTheme="majorBidi" w:hAnsiTheme="majorBidi" w:cstheme="majorBidi"/>
          <w:sz w:val="24"/>
          <w:szCs w:val="24"/>
        </w:rPr>
        <w:t xml:space="preserve">score in </w:t>
      </w:r>
      <w:r w:rsidRPr="00E012CD">
        <w:rPr>
          <w:rFonts w:asciiTheme="majorBidi" w:hAnsiTheme="majorBidi" w:cstheme="majorBidi"/>
          <w:sz w:val="24"/>
          <w:szCs w:val="24"/>
        </w:rPr>
        <w:t>attitude and awareness than interns</w:t>
      </w:r>
      <w:r>
        <w:rPr>
          <w:rFonts w:asciiTheme="majorBidi" w:hAnsiTheme="majorBidi" w:cstheme="majorBidi"/>
          <w:sz w:val="24"/>
          <w:szCs w:val="24"/>
        </w:rPr>
        <w:t xml:space="preserve"> toward patient safety</w:t>
      </w:r>
      <w:r w:rsidRPr="00E012CD">
        <w:rPr>
          <w:rFonts w:asciiTheme="majorBidi" w:hAnsiTheme="majorBidi" w:cstheme="majorBidi"/>
          <w:sz w:val="24"/>
          <w:szCs w:val="24"/>
        </w:rPr>
        <w:t xml:space="preserve">, which </w:t>
      </w:r>
      <w:r>
        <w:rPr>
          <w:rFonts w:asciiTheme="majorBidi" w:hAnsiTheme="majorBidi" w:cstheme="majorBidi"/>
          <w:sz w:val="24"/>
          <w:szCs w:val="24"/>
        </w:rPr>
        <w:t>seems to be real</w:t>
      </w:r>
      <w:r w:rsidRPr="00E012CD">
        <w:rPr>
          <w:rFonts w:asciiTheme="majorBidi" w:hAnsiTheme="majorBidi" w:cstheme="majorBidi"/>
          <w:sz w:val="24"/>
          <w:szCs w:val="24"/>
        </w:rPr>
        <w:t xml:space="preserve"> given the more work experience </w:t>
      </w:r>
      <w:r w:rsidR="004D60EE">
        <w:rPr>
          <w:rFonts w:asciiTheme="majorBidi" w:hAnsiTheme="majorBidi" w:cstheme="majorBidi"/>
          <w:sz w:val="24"/>
          <w:szCs w:val="24"/>
        </w:rPr>
        <w:t>among the residents</w:t>
      </w:r>
      <w:r>
        <w:rPr>
          <w:rFonts w:asciiTheme="majorBidi" w:hAnsiTheme="majorBidi" w:cstheme="majorBidi"/>
          <w:sz w:val="24"/>
          <w:szCs w:val="24"/>
        </w:rPr>
        <w:t>.</w:t>
      </w:r>
      <w:r w:rsidRPr="00E012CD">
        <w:t xml:space="preserve"> </w:t>
      </w:r>
      <w:r w:rsidRPr="00E012CD">
        <w:rPr>
          <w:rFonts w:asciiTheme="majorBidi" w:hAnsiTheme="majorBidi" w:cstheme="majorBidi"/>
          <w:sz w:val="24"/>
          <w:szCs w:val="24"/>
        </w:rPr>
        <w:t xml:space="preserve">More experience in clinical settings </w:t>
      </w:r>
      <w:r>
        <w:rPr>
          <w:rFonts w:asciiTheme="majorBidi" w:hAnsiTheme="majorBidi" w:cstheme="majorBidi"/>
          <w:sz w:val="24"/>
          <w:szCs w:val="24"/>
        </w:rPr>
        <w:t xml:space="preserve">makes residents to pay greater </w:t>
      </w:r>
      <w:r w:rsidR="00E36B91">
        <w:rPr>
          <w:rFonts w:asciiTheme="majorBidi" w:hAnsiTheme="majorBidi" w:cstheme="majorBidi"/>
          <w:sz w:val="24"/>
          <w:szCs w:val="24"/>
        </w:rPr>
        <w:t>attention to patient safety issues.</w:t>
      </w:r>
      <w:r w:rsidR="00C65102">
        <w:rPr>
          <w:rFonts w:asciiTheme="majorBidi" w:hAnsiTheme="majorBidi" w:cstheme="majorBidi"/>
          <w:sz w:val="24"/>
          <w:szCs w:val="24"/>
        </w:rPr>
        <w:fldChar w:fldCharType="begin">
          <w:fldData xml:space="preserve">PEVuZE5vdGU+PENpdGU+PEF1dGhvcj5BaG1hZGlwb3VyPC9BdXRob3I+PFllYXI+MjAxNTwvWWVh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</w:fldData>
        </w:fldChar>
      </w:r>
      <w:r w:rsidR="00C65102">
        <w:rPr>
          <w:rFonts w:asciiTheme="majorBidi" w:hAnsiTheme="majorBidi" w:cstheme="majorBidi"/>
          <w:sz w:val="24"/>
          <w:szCs w:val="24"/>
        </w:rPr>
        <w:instrText xml:space="preserve"> ADDIN EN.CITE </w:instrText>
      </w:r>
      <w:r w:rsidR="00C65102">
        <w:rPr>
          <w:rFonts w:asciiTheme="majorBidi" w:hAnsiTheme="majorBidi" w:cstheme="majorBidi"/>
          <w:sz w:val="24"/>
          <w:szCs w:val="24"/>
        </w:rPr>
        <w:fldChar w:fldCharType="begin">
          <w:fldData xml:space="preserve">PEVuZE5vdGU+PENpdGU+PEF1dGhvcj5BaG1hZGlwb3VyPC9BdXRob3I+PFllYXI+MjAxNTwvWWVh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</w:fldData>
        </w:fldChar>
      </w:r>
      <w:r w:rsidR="00C65102">
        <w:rPr>
          <w:rFonts w:asciiTheme="majorBidi" w:hAnsiTheme="majorBidi" w:cstheme="majorBidi"/>
          <w:sz w:val="24"/>
          <w:szCs w:val="24"/>
        </w:rPr>
        <w:instrText xml:space="preserve"> ADDIN EN.CITE.DATA </w:instrText>
      </w:r>
      <w:r w:rsidR="00C65102">
        <w:rPr>
          <w:rFonts w:asciiTheme="majorBidi" w:hAnsiTheme="majorBidi" w:cstheme="majorBidi"/>
          <w:sz w:val="24"/>
          <w:szCs w:val="24"/>
        </w:rPr>
      </w:r>
      <w:r w:rsidR="00C65102">
        <w:rPr>
          <w:rFonts w:asciiTheme="majorBidi" w:hAnsiTheme="majorBidi" w:cstheme="majorBidi"/>
          <w:sz w:val="24"/>
          <w:szCs w:val="24"/>
        </w:rPr>
        <w:fldChar w:fldCharType="end"/>
      </w:r>
      <w:r w:rsidR="00C65102">
        <w:rPr>
          <w:rFonts w:asciiTheme="majorBidi" w:hAnsiTheme="majorBidi" w:cstheme="majorBidi"/>
          <w:sz w:val="24"/>
          <w:szCs w:val="24"/>
        </w:rPr>
      </w:r>
      <w:r w:rsidR="00C65102">
        <w:rPr>
          <w:rFonts w:asciiTheme="majorBidi" w:hAnsiTheme="majorBidi" w:cstheme="majorBidi"/>
          <w:sz w:val="24"/>
          <w:szCs w:val="24"/>
        </w:rPr>
        <w:fldChar w:fldCharType="separate"/>
      </w:r>
      <w:r w:rsidR="00C65102">
        <w:rPr>
          <w:rFonts w:asciiTheme="majorBidi" w:hAnsiTheme="majorBidi" w:cstheme="majorBidi"/>
          <w:noProof/>
          <w:sz w:val="24"/>
          <w:szCs w:val="24"/>
        </w:rPr>
        <w:t>(</w:t>
      </w:r>
      <w:hyperlink w:anchor="_ENREF_7" w:tooltip="Ahmadipour, 2015 #6" w:history="1">
        <w:r w:rsidR="00C65102">
          <w:rPr>
            <w:rFonts w:asciiTheme="majorBidi" w:hAnsiTheme="majorBidi" w:cstheme="majorBidi"/>
            <w:noProof/>
            <w:sz w:val="24"/>
            <w:szCs w:val="24"/>
          </w:rPr>
          <w:t>7</w:t>
        </w:r>
      </w:hyperlink>
      <w:r w:rsidR="00C65102">
        <w:rPr>
          <w:rFonts w:asciiTheme="majorBidi" w:hAnsiTheme="majorBidi" w:cstheme="majorBidi"/>
          <w:noProof/>
          <w:sz w:val="24"/>
          <w:szCs w:val="24"/>
        </w:rPr>
        <w:t>)</w:t>
      </w:r>
      <w:r w:rsidR="00C65102">
        <w:rPr>
          <w:rFonts w:asciiTheme="majorBidi" w:hAnsiTheme="majorBidi" w:cstheme="majorBidi"/>
          <w:sz w:val="24"/>
          <w:szCs w:val="24"/>
        </w:rPr>
        <w:fldChar w:fldCharType="end"/>
      </w:r>
    </w:p>
    <w:p w:rsidR="00A02504" w:rsidRDefault="00A02504" w:rsidP="00F63C60">
      <w:pPr>
        <w:autoSpaceDE w:val="0"/>
        <w:autoSpaceDN w:val="0"/>
        <w:adjustRightInd w:val="0"/>
        <w:spacing w:line="240" w:lineRule="auto"/>
        <w:jc w:val="both"/>
        <w:rPr>
          <w:rFonts w:asciiTheme="majorBidi" w:hAnsiTheme="majorBidi" w:cstheme="majorBidi"/>
          <w:sz w:val="24"/>
          <w:szCs w:val="24"/>
        </w:rPr>
      </w:pPr>
    </w:p>
    <w:p w:rsidR="009732AB" w:rsidRDefault="00E36B91" w:rsidP="00F63C60">
      <w:pPr>
        <w:autoSpaceDE w:val="0"/>
        <w:autoSpaceDN w:val="0"/>
        <w:adjustRightInd w:val="0"/>
        <w:spacing w:line="240" w:lineRule="auto"/>
        <w:jc w:val="both"/>
        <w:rPr>
          <w:rFonts w:asciiTheme="majorBidi" w:hAnsiTheme="majorBidi" w:cstheme="majorBidi"/>
          <w:sz w:val="24"/>
          <w:szCs w:val="24"/>
        </w:rPr>
      </w:pPr>
      <w:r w:rsidRPr="00E36B91">
        <w:rPr>
          <w:rFonts w:asciiTheme="majorBidi" w:hAnsiTheme="majorBidi" w:cstheme="majorBidi"/>
          <w:sz w:val="24"/>
          <w:szCs w:val="24"/>
        </w:rPr>
        <w:t xml:space="preserve">Our study </w:t>
      </w:r>
      <w:r>
        <w:rPr>
          <w:rFonts w:asciiTheme="majorBidi" w:hAnsiTheme="majorBidi" w:cstheme="majorBidi"/>
          <w:sz w:val="24"/>
          <w:szCs w:val="24"/>
        </w:rPr>
        <w:t>revealed</w:t>
      </w:r>
      <w:r w:rsidRPr="00E36B91">
        <w:rPr>
          <w:rFonts w:asciiTheme="majorBidi" w:hAnsiTheme="majorBidi" w:cstheme="majorBidi"/>
          <w:sz w:val="24"/>
          <w:szCs w:val="24"/>
        </w:rPr>
        <w:t xml:space="preserve"> that there was no significant difference </w:t>
      </w:r>
      <w:r>
        <w:rPr>
          <w:rFonts w:asciiTheme="majorBidi" w:hAnsiTheme="majorBidi" w:cstheme="majorBidi"/>
          <w:sz w:val="24"/>
          <w:szCs w:val="24"/>
        </w:rPr>
        <w:t>in the patient safety knowledge according to gender and marital status which is consistence with Urmia</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&lt;EndNote&gt;&lt;Cite&gt;&lt;Author&gt;Zare Fazlollahi&lt;/Author&gt;&lt;Year&gt;2013&lt;/Year&gt;&lt;RecNum&gt;22&lt;/RecNum&gt;&lt;DisplayText&gt;(20)&lt;/DisplayText&gt;&lt;record&gt;&lt;rec-number&gt;22&lt;/rec-number&gt;&lt;foreign-keys&gt;&lt;key app="EN" db-id="9xrsa9zfpxz526efa9axs0rmes2xv02azzfe"&gt;22&lt;/key&gt;&lt;/foreign-keys&gt;&lt;ref-type name="Journal Article"&gt;17&lt;/ref-type&gt;&lt;contributors&gt;&lt;authors&gt;&lt;author&gt;Zare Fazlollahi, Z&lt;/author&gt;&lt;author&gt;Mohaddesi, H&lt;/author&gt;&lt;author&gt;Hemmati Maslakpak, M&lt;/author&gt;&lt;/authors&gt;&lt;/contributors&gt;&lt;titles&gt;&lt;title&gt;Attitude among Urmia Medical University health workers about patient safety&lt;/title&gt;&lt;secondary-title&gt;The Journal of Urmia Nursing and Midwifery Faculty&lt;/secondary-title&gt;&lt;/titles&gt;&lt;periodical&gt;&lt;full-title&gt;The Journal of Urmia Nursing and Midwifery Faculty&lt;/full-title&gt;&lt;/periodical&gt;&lt;pages&gt;606-613&lt;/pages&gt;&lt;volume&gt;11&lt;/volume&gt;&lt;number&gt;8&lt;/number&gt;&lt;dates&gt;&lt;year&gt;2013&lt;/year&gt;&lt;/dates&gt;&lt;urls&gt;&lt;/urls&gt;&lt;/record&gt;&lt;/Cite&gt;&lt;/EndNote&gt;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w:t>
      </w:r>
      <w:hyperlink w:anchor="_ENREF_20" w:tooltip="Zare Fazlollahi, 2013 #22" w:history="1">
        <w:r w:rsidR="00C65102">
          <w:rPr>
            <w:rFonts w:asciiTheme="majorBidi" w:hAnsiTheme="majorBidi" w:cstheme="majorBidi"/>
            <w:noProof/>
            <w:sz w:val="24"/>
            <w:szCs w:val="24"/>
          </w:rPr>
          <w:t>20</w:t>
        </w:r>
      </w:hyperlink>
      <w:r>
        <w:rPr>
          <w:rFonts w:asciiTheme="majorBidi" w:hAnsiTheme="majorBidi" w:cstheme="majorBidi"/>
          <w:noProof/>
          <w:sz w:val="24"/>
          <w:szCs w:val="24"/>
        </w:rPr>
        <w:t>)</w:t>
      </w:r>
      <w:r>
        <w:rPr>
          <w:rFonts w:asciiTheme="majorBidi" w:hAnsiTheme="majorBidi" w:cstheme="majorBidi"/>
          <w:sz w:val="24"/>
          <w:szCs w:val="24"/>
        </w:rPr>
        <w:fldChar w:fldCharType="end"/>
      </w:r>
      <w:r>
        <w:rPr>
          <w:rFonts w:asciiTheme="majorBidi" w:hAnsiTheme="majorBidi" w:cstheme="majorBidi"/>
          <w:sz w:val="24"/>
          <w:szCs w:val="24"/>
        </w:rPr>
        <w:t xml:space="preserve"> and Pakistan</w:t>
      </w:r>
      <w:r>
        <w:rPr>
          <w:rFonts w:asciiTheme="majorBidi" w:hAnsiTheme="majorBidi" w:cstheme="majorBidi"/>
          <w:sz w:val="24"/>
          <w:szCs w:val="24"/>
        </w:rPr>
        <w:fldChar w:fldCharType="begin"/>
      </w:r>
      <w:r w:rsidR="00C65102">
        <w:rPr>
          <w:rFonts w:asciiTheme="majorBidi" w:hAnsiTheme="majorBidi" w:cstheme="majorBidi"/>
          <w:sz w:val="24"/>
          <w:szCs w:val="24"/>
        </w:rPr>
        <w:instrText xml:space="preserve"> ADDIN EN.CITE &lt;EndNote&gt;&lt;Cite&gt;&lt;Author&gt;Kamran&lt;/Author&gt;&lt;Year&gt;2018&lt;/Year&gt;&lt;RecNum&gt;24&lt;/RecNum&gt;&lt;DisplayText&gt;(21)&lt;/DisplayText&gt;&lt;record&gt;&lt;rec-number&gt;24&lt;/rec-number&gt;&lt;foreign-keys&gt;&lt;key app="EN" db-id="9xrsa9zfpxz526efa9axs0rmes2xv02azzfe"&gt;24&lt;/key&gt;&lt;/foreign-keys&gt;&lt;ref-type name="Journal Article"&gt;17&lt;/ref-type&gt;&lt;contributors&gt;&lt;authors&gt;&lt;author&gt;Kamran, Rizwana&lt;/author&gt;&lt;author&gt;Bari, Attia&lt;/author&gt;&lt;author&gt;Khan, Rehan Ahmed&lt;/author&gt;&lt;author&gt;Al-Eraky, Mohamed&lt;/author&gt;&lt;/authors&gt;&lt;/contributors&gt;&lt;titles&gt;&lt;title&gt;Patient Safety Awareness Among Undergraduate Medical Students in Pakistani Medical School&lt;/title&gt;&lt;secondary-title&gt;Pakistan journal of medical sciences&lt;/secondary-title&gt;&lt;/titles&gt;&lt;periodical&gt;&lt;full-title&gt;Pakistan journal of medical sciences&lt;/full-title&gt;&lt;/periodical&gt;&lt;pages&gt;305&lt;/pages&gt;&lt;volume&gt;34&lt;/volume&gt;&lt;number&gt;2&lt;/number&gt;&lt;dates&gt;&lt;year&gt;2018&lt;/year&gt;&lt;/dates&gt;&lt;urls&gt;&lt;/urls&gt;&lt;/record&gt;&lt;/Cite&gt;&lt;/EndNote&gt;</w:instrText>
      </w:r>
      <w:r>
        <w:rPr>
          <w:rFonts w:asciiTheme="majorBidi" w:hAnsiTheme="majorBidi" w:cstheme="majorBidi"/>
          <w:sz w:val="24"/>
          <w:szCs w:val="24"/>
        </w:rPr>
        <w:fldChar w:fldCharType="separate"/>
      </w:r>
      <w:r w:rsidR="00C65102">
        <w:rPr>
          <w:rFonts w:asciiTheme="majorBidi" w:hAnsiTheme="majorBidi" w:cstheme="majorBidi"/>
          <w:noProof/>
          <w:sz w:val="24"/>
          <w:szCs w:val="24"/>
        </w:rPr>
        <w:t>(</w:t>
      </w:r>
      <w:hyperlink w:anchor="_ENREF_21" w:tooltip="Kamran, 2018 #24" w:history="1">
        <w:r w:rsidR="00C65102">
          <w:rPr>
            <w:rFonts w:asciiTheme="majorBidi" w:hAnsiTheme="majorBidi" w:cstheme="majorBidi"/>
            <w:noProof/>
            <w:sz w:val="24"/>
            <w:szCs w:val="24"/>
          </w:rPr>
          <w:t>21</w:t>
        </w:r>
      </w:hyperlink>
      <w:r w:rsidR="00C65102">
        <w:rPr>
          <w:rFonts w:asciiTheme="majorBidi" w:hAnsiTheme="majorBidi" w:cstheme="majorBidi"/>
          <w:noProof/>
          <w:sz w:val="24"/>
          <w:szCs w:val="24"/>
        </w:rPr>
        <w:t>)</w:t>
      </w:r>
      <w:r>
        <w:rPr>
          <w:rFonts w:asciiTheme="majorBidi" w:hAnsiTheme="majorBidi" w:cstheme="majorBidi"/>
          <w:sz w:val="24"/>
          <w:szCs w:val="24"/>
        </w:rPr>
        <w:fldChar w:fldCharType="end"/>
      </w:r>
      <w:r w:rsidR="004D60EE">
        <w:rPr>
          <w:rFonts w:asciiTheme="majorBidi" w:hAnsiTheme="majorBidi" w:cstheme="majorBidi"/>
          <w:sz w:val="24"/>
          <w:szCs w:val="24"/>
        </w:rPr>
        <w:t xml:space="preserve"> studies while we</w:t>
      </w:r>
      <w:r>
        <w:rPr>
          <w:rFonts w:asciiTheme="majorBidi" w:hAnsiTheme="majorBidi" w:cstheme="majorBidi"/>
          <w:sz w:val="24"/>
          <w:szCs w:val="24"/>
        </w:rPr>
        <w:t xml:space="preserve"> found females had more positive viewpoint toward patient safety</w:t>
      </w:r>
      <w:r w:rsidR="009732AB">
        <w:rPr>
          <w:rFonts w:asciiTheme="majorBidi" w:hAnsiTheme="majorBidi" w:cstheme="majorBidi"/>
          <w:sz w:val="24"/>
          <w:szCs w:val="24"/>
        </w:rPr>
        <w:t>.</w:t>
      </w:r>
    </w:p>
    <w:p w:rsidR="009732AB" w:rsidRDefault="006D50CB" w:rsidP="00F63C60">
      <w:pPr>
        <w:spacing w:line="240" w:lineRule="auto"/>
        <w:jc w:val="both"/>
        <w:rPr>
          <w:rFonts w:asciiTheme="majorBidi" w:hAnsiTheme="majorBidi" w:cstheme="majorBidi"/>
          <w:sz w:val="24"/>
          <w:szCs w:val="24"/>
        </w:rPr>
      </w:pPr>
      <w:r w:rsidRPr="006D50CB">
        <w:rPr>
          <w:rFonts w:asciiTheme="majorBidi" w:hAnsiTheme="majorBidi" w:cstheme="majorBidi"/>
          <w:b/>
          <w:bCs/>
          <w:sz w:val="24"/>
          <w:szCs w:val="24"/>
        </w:rPr>
        <w:lastRenderedPageBreak/>
        <w:t>Limitation:</w:t>
      </w:r>
      <w:r>
        <w:rPr>
          <w:rFonts w:asciiTheme="majorBidi" w:hAnsiTheme="majorBidi" w:cstheme="majorBidi"/>
          <w:sz w:val="24"/>
          <w:szCs w:val="24"/>
        </w:rPr>
        <w:t xml:space="preserve"> </w:t>
      </w:r>
      <w:r w:rsidR="009732AB">
        <w:rPr>
          <w:rFonts w:asciiTheme="majorBidi" w:hAnsiTheme="majorBidi" w:cstheme="majorBidi"/>
          <w:sz w:val="24"/>
          <w:szCs w:val="24"/>
        </w:rPr>
        <w:t>Current</w:t>
      </w:r>
      <w:r w:rsidR="009732AB" w:rsidRPr="009732AB">
        <w:rPr>
          <w:rFonts w:asciiTheme="majorBidi" w:hAnsiTheme="majorBidi" w:cstheme="majorBidi"/>
          <w:sz w:val="24"/>
          <w:szCs w:val="24"/>
        </w:rPr>
        <w:t xml:space="preserve"> study was a cross-sectional </w:t>
      </w:r>
      <w:r w:rsidR="009732AB">
        <w:rPr>
          <w:rFonts w:asciiTheme="majorBidi" w:hAnsiTheme="majorBidi" w:cstheme="majorBidi"/>
          <w:sz w:val="24"/>
          <w:szCs w:val="24"/>
        </w:rPr>
        <w:t>resea</w:t>
      </w:r>
      <w:r w:rsidR="009732AB" w:rsidRPr="009732AB">
        <w:rPr>
          <w:rFonts w:asciiTheme="majorBidi" w:hAnsiTheme="majorBidi" w:cstheme="majorBidi"/>
          <w:sz w:val="24"/>
          <w:szCs w:val="24"/>
        </w:rPr>
        <w:t>rch and was l</w:t>
      </w:r>
      <w:r w:rsidR="009732AB">
        <w:rPr>
          <w:rFonts w:asciiTheme="majorBidi" w:hAnsiTheme="majorBidi" w:cstheme="majorBidi"/>
          <w:sz w:val="24"/>
          <w:szCs w:val="24"/>
        </w:rPr>
        <w:t>imited to Kerman university of M</w:t>
      </w:r>
      <w:r w:rsidR="009732AB" w:rsidRPr="009732AB">
        <w:rPr>
          <w:rFonts w:asciiTheme="majorBidi" w:hAnsiTheme="majorBidi" w:cstheme="majorBidi"/>
          <w:sz w:val="24"/>
          <w:szCs w:val="24"/>
        </w:rPr>
        <w:t xml:space="preserve">edical </w:t>
      </w:r>
      <w:r w:rsidR="008E648B" w:rsidRPr="009732AB">
        <w:rPr>
          <w:rFonts w:asciiTheme="majorBidi" w:hAnsiTheme="majorBidi" w:cstheme="majorBidi"/>
          <w:sz w:val="24"/>
          <w:szCs w:val="24"/>
        </w:rPr>
        <w:t>Sciences;</w:t>
      </w:r>
      <w:r w:rsidR="009732AB" w:rsidRPr="009732AB">
        <w:rPr>
          <w:rFonts w:asciiTheme="majorBidi" w:hAnsiTheme="majorBidi" w:cstheme="majorBidi"/>
          <w:sz w:val="24"/>
          <w:szCs w:val="24"/>
        </w:rPr>
        <w:t xml:space="preserve"> therefore,</w:t>
      </w:r>
      <w:r w:rsidR="009732AB">
        <w:rPr>
          <w:rFonts w:asciiTheme="majorBidi" w:hAnsiTheme="majorBidi" w:cstheme="majorBidi"/>
          <w:sz w:val="24"/>
          <w:szCs w:val="24"/>
        </w:rPr>
        <w:t xml:space="preserve"> the finding m</w:t>
      </w:r>
      <w:r w:rsidR="009732AB" w:rsidRPr="009732AB">
        <w:rPr>
          <w:rFonts w:asciiTheme="majorBidi" w:hAnsiTheme="majorBidi" w:cstheme="majorBidi"/>
          <w:sz w:val="24"/>
          <w:szCs w:val="24"/>
        </w:rPr>
        <w:t xml:space="preserve">ust be generalized with caution. Another limitation was that the data was </w:t>
      </w:r>
      <w:r w:rsidR="00161A0D">
        <w:rPr>
          <w:rFonts w:asciiTheme="majorBidi" w:hAnsiTheme="majorBidi" w:cstheme="majorBidi"/>
          <w:sz w:val="24"/>
          <w:szCs w:val="24"/>
        </w:rPr>
        <w:t>collected as self-reporting</w:t>
      </w:r>
      <w:r w:rsidR="009732AB" w:rsidRPr="009732AB">
        <w:rPr>
          <w:rFonts w:asciiTheme="majorBidi" w:hAnsiTheme="majorBidi" w:cstheme="majorBidi"/>
          <w:sz w:val="24"/>
          <w:szCs w:val="24"/>
        </w:rPr>
        <w:t xml:space="preserve">, which does not necessarily yield precise evidence. But it was probably the first study that assessed </w:t>
      </w:r>
      <w:r w:rsidR="009732AB" w:rsidRPr="00772E26">
        <w:rPr>
          <w:rFonts w:asciiTheme="majorBidi" w:hAnsiTheme="majorBidi" w:cstheme="majorBidi"/>
          <w:sz w:val="24"/>
          <w:szCs w:val="24"/>
        </w:rPr>
        <w:t xml:space="preserve">Patient safety from </w:t>
      </w:r>
      <w:r w:rsidR="009732AB">
        <w:rPr>
          <w:rFonts w:asciiTheme="majorBidi" w:hAnsiTheme="majorBidi" w:cstheme="majorBidi"/>
          <w:sz w:val="24"/>
          <w:szCs w:val="24"/>
        </w:rPr>
        <w:t xml:space="preserve">the </w:t>
      </w:r>
      <w:r w:rsidR="009732AB" w:rsidRPr="00772E26">
        <w:rPr>
          <w:rFonts w:asciiTheme="majorBidi" w:hAnsiTheme="majorBidi" w:cstheme="majorBidi"/>
          <w:sz w:val="24"/>
          <w:szCs w:val="24"/>
        </w:rPr>
        <w:t>viewpoint of trainees</w:t>
      </w:r>
      <w:r w:rsidR="009732AB">
        <w:rPr>
          <w:rFonts w:asciiTheme="majorBidi" w:hAnsiTheme="majorBidi" w:cstheme="majorBidi"/>
          <w:sz w:val="24"/>
          <w:szCs w:val="24"/>
        </w:rPr>
        <w:t xml:space="preserve"> in internship and residency program</w:t>
      </w:r>
      <w:r w:rsidR="00161A0D">
        <w:rPr>
          <w:rFonts w:asciiTheme="majorBidi" w:hAnsiTheme="majorBidi" w:cstheme="majorBidi"/>
          <w:sz w:val="24"/>
          <w:szCs w:val="24"/>
        </w:rPr>
        <w:t xml:space="preserve"> according to WHO questionnaire.</w:t>
      </w:r>
    </w:p>
    <w:p w:rsidR="00F63C60" w:rsidRDefault="00F63C60" w:rsidP="00F63C60">
      <w:pPr>
        <w:autoSpaceDE w:val="0"/>
        <w:autoSpaceDN w:val="0"/>
        <w:adjustRightInd w:val="0"/>
        <w:spacing w:line="240" w:lineRule="auto"/>
        <w:jc w:val="both"/>
        <w:rPr>
          <w:rFonts w:asciiTheme="majorBidi" w:hAnsiTheme="majorBidi" w:cstheme="majorBidi"/>
          <w:b/>
          <w:bCs/>
          <w:sz w:val="24"/>
          <w:szCs w:val="24"/>
        </w:rPr>
      </w:pPr>
    </w:p>
    <w:p w:rsidR="006107E5" w:rsidRDefault="006107E5" w:rsidP="00F63C60">
      <w:pPr>
        <w:autoSpaceDE w:val="0"/>
        <w:autoSpaceDN w:val="0"/>
        <w:adjustRightInd w:val="0"/>
        <w:spacing w:line="240" w:lineRule="auto"/>
        <w:jc w:val="both"/>
        <w:rPr>
          <w:rFonts w:asciiTheme="majorBidi" w:hAnsiTheme="majorBidi" w:cstheme="majorBidi"/>
          <w:sz w:val="24"/>
          <w:szCs w:val="24"/>
        </w:rPr>
      </w:pPr>
      <w:r w:rsidRPr="006107E5">
        <w:rPr>
          <w:rFonts w:asciiTheme="majorBidi" w:hAnsiTheme="majorBidi" w:cstheme="majorBidi"/>
          <w:b/>
          <w:bCs/>
          <w:sz w:val="24"/>
          <w:szCs w:val="24"/>
        </w:rPr>
        <w:t>Conclusion:</w:t>
      </w:r>
      <w:r w:rsidRPr="006107E5">
        <w:rPr>
          <w:rFonts w:asciiTheme="majorBidi" w:hAnsiTheme="majorBidi" w:cstheme="majorBidi"/>
          <w:sz w:val="24"/>
          <w:szCs w:val="24"/>
        </w:rPr>
        <w:t xml:space="preserve"> Our study </w:t>
      </w:r>
      <w:r>
        <w:rPr>
          <w:rFonts w:asciiTheme="majorBidi" w:hAnsiTheme="majorBidi" w:cstheme="majorBidi"/>
          <w:sz w:val="24"/>
          <w:szCs w:val="24"/>
        </w:rPr>
        <w:t>revealed</w:t>
      </w:r>
      <w:r w:rsidRPr="006107E5">
        <w:rPr>
          <w:rFonts w:asciiTheme="majorBidi" w:hAnsiTheme="majorBidi" w:cstheme="majorBidi"/>
          <w:sz w:val="24"/>
          <w:szCs w:val="24"/>
        </w:rPr>
        <w:t xml:space="preserve"> </w:t>
      </w:r>
      <w:r>
        <w:rPr>
          <w:rFonts w:asciiTheme="majorBidi" w:hAnsiTheme="majorBidi" w:cstheme="majorBidi"/>
          <w:sz w:val="24"/>
          <w:szCs w:val="24"/>
        </w:rPr>
        <w:t xml:space="preserve">the </w:t>
      </w:r>
      <w:r w:rsidRPr="006107E5">
        <w:rPr>
          <w:rFonts w:asciiTheme="majorBidi" w:hAnsiTheme="majorBidi" w:cstheme="majorBidi"/>
          <w:sz w:val="24"/>
          <w:szCs w:val="24"/>
        </w:rPr>
        <w:t xml:space="preserve">knowledge and attitude </w:t>
      </w:r>
      <w:r>
        <w:rPr>
          <w:rFonts w:asciiTheme="majorBidi" w:hAnsiTheme="majorBidi" w:cstheme="majorBidi"/>
          <w:sz w:val="24"/>
          <w:szCs w:val="24"/>
        </w:rPr>
        <w:t xml:space="preserve">toward patient safety was moderate among </w:t>
      </w:r>
      <w:r w:rsidRPr="006107E5">
        <w:rPr>
          <w:rFonts w:asciiTheme="majorBidi" w:hAnsiTheme="majorBidi" w:cstheme="majorBidi"/>
          <w:sz w:val="24"/>
          <w:szCs w:val="24"/>
        </w:rPr>
        <w:t xml:space="preserve">interns and </w:t>
      </w:r>
      <w:r>
        <w:rPr>
          <w:rFonts w:asciiTheme="majorBidi" w:hAnsiTheme="majorBidi" w:cstheme="majorBidi"/>
          <w:sz w:val="24"/>
          <w:szCs w:val="24"/>
        </w:rPr>
        <w:t>residents</w:t>
      </w:r>
      <w:r w:rsidRPr="006107E5">
        <w:rPr>
          <w:rFonts w:asciiTheme="majorBidi" w:hAnsiTheme="majorBidi" w:cstheme="majorBidi"/>
          <w:sz w:val="24"/>
          <w:szCs w:val="24"/>
        </w:rPr>
        <w:t xml:space="preserve"> </w:t>
      </w:r>
      <w:r>
        <w:rPr>
          <w:rFonts w:asciiTheme="majorBidi" w:hAnsiTheme="majorBidi" w:cstheme="majorBidi"/>
          <w:sz w:val="24"/>
          <w:szCs w:val="24"/>
        </w:rPr>
        <w:t xml:space="preserve">in </w:t>
      </w:r>
      <w:r w:rsidRPr="006107E5">
        <w:rPr>
          <w:rFonts w:asciiTheme="majorBidi" w:hAnsiTheme="majorBidi" w:cstheme="majorBidi"/>
          <w:sz w:val="24"/>
          <w:szCs w:val="24"/>
        </w:rPr>
        <w:t>Kerman</w:t>
      </w:r>
      <w:r>
        <w:rPr>
          <w:rFonts w:asciiTheme="majorBidi" w:hAnsiTheme="majorBidi" w:cstheme="majorBidi"/>
          <w:sz w:val="24"/>
          <w:szCs w:val="24"/>
        </w:rPr>
        <w:t xml:space="preserve"> University of Medical Sciences. Residents </w:t>
      </w:r>
      <w:r w:rsidRPr="006107E5">
        <w:rPr>
          <w:rFonts w:asciiTheme="majorBidi" w:hAnsiTheme="majorBidi" w:cstheme="majorBidi"/>
          <w:sz w:val="24"/>
          <w:szCs w:val="24"/>
        </w:rPr>
        <w:t xml:space="preserve">had </w:t>
      </w:r>
      <w:r>
        <w:rPr>
          <w:rFonts w:asciiTheme="majorBidi" w:hAnsiTheme="majorBidi" w:cstheme="majorBidi"/>
          <w:sz w:val="24"/>
          <w:szCs w:val="24"/>
        </w:rPr>
        <w:t>higher</w:t>
      </w:r>
      <w:r w:rsidRPr="006107E5">
        <w:rPr>
          <w:rFonts w:asciiTheme="majorBidi" w:hAnsiTheme="majorBidi" w:cstheme="majorBidi"/>
          <w:sz w:val="24"/>
          <w:szCs w:val="24"/>
        </w:rPr>
        <w:t xml:space="preserve"> awareness</w:t>
      </w:r>
      <w:r>
        <w:rPr>
          <w:rFonts w:asciiTheme="majorBidi" w:hAnsiTheme="majorBidi" w:cstheme="majorBidi"/>
          <w:sz w:val="24"/>
          <w:szCs w:val="24"/>
        </w:rPr>
        <w:t xml:space="preserve"> and more positive </w:t>
      </w:r>
      <w:r w:rsidRPr="006107E5">
        <w:rPr>
          <w:rFonts w:asciiTheme="majorBidi" w:hAnsiTheme="majorBidi" w:cstheme="majorBidi"/>
          <w:sz w:val="24"/>
          <w:szCs w:val="24"/>
        </w:rPr>
        <w:t xml:space="preserve">attitude </w:t>
      </w:r>
      <w:r>
        <w:rPr>
          <w:rFonts w:asciiTheme="majorBidi" w:hAnsiTheme="majorBidi" w:cstheme="majorBidi"/>
          <w:sz w:val="24"/>
          <w:szCs w:val="24"/>
        </w:rPr>
        <w:t>than</w:t>
      </w:r>
      <w:r w:rsidRPr="006107E5">
        <w:rPr>
          <w:rFonts w:asciiTheme="majorBidi" w:hAnsiTheme="majorBidi" w:cstheme="majorBidi"/>
          <w:sz w:val="24"/>
          <w:szCs w:val="24"/>
        </w:rPr>
        <w:t xml:space="preserve"> interns, probably due to more work experience and training provided at the beginning of the</w:t>
      </w:r>
      <w:r>
        <w:rPr>
          <w:rFonts w:asciiTheme="majorBidi" w:hAnsiTheme="majorBidi" w:cstheme="majorBidi"/>
          <w:sz w:val="24"/>
          <w:szCs w:val="24"/>
        </w:rPr>
        <w:t xml:space="preserve"> residency program</w:t>
      </w:r>
      <w:r w:rsidRPr="006107E5">
        <w:rPr>
          <w:rFonts w:asciiTheme="majorBidi" w:hAnsiTheme="majorBidi" w:cstheme="majorBidi"/>
          <w:sz w:val="24"/>
          <w:szCs w:val="24"/>
        </w:rPr>
        <w:t>.</w:t>
      </w:r>
      <w:r>
        <w:rPr>
          <w:rFonts w:asciiTheme="majorBidi" w:hAnsiTheme="majorBidi" w:cstheme="majorBidi"/>
          <w:sz w:val="24"/>
          <w:szCs w:val="24"/>
        </w:rPr>
        <w:t xml:space="preserve"> </w:t>
      </w:r>
      <w:r w:rsidRPr="006107E5">
        <w:rPr>
          <w:rFonts w:asciiTheme="majorBidi" w:hAnsiTheme="majorBidi" w:cstheme="majorBidi"/>
          <w:sz w:val="24"/>
          <w:szCs w:val="24"/>
        </w:rPr>
        <w:t xml:space="preserve">Therefore, it is imperative that patient safety topics be taken into consideration in </w:t>
      </w:r>
      <w:r>
        <w:rPr>
          <w:rFonts w:asciiTheme="majorBidi" w:hAnsiTheme="majorBidi" w:cstheme="majorBidi"/>
          <w:sz w:val="24"/>
          <w:szCs w:val="24"/>
        </w:rPr>
        <w:t xml:space="preserve">the </w:t>
      </w:r>
      <w:r w:rsidRPr="006107E5">
        <w:rPr>
          <w:rFonts w:asciiTheme="majorBidi" w:hAnsiTheme="majorBidi" w:cstheme="majorBidi"/>
          <w:sz w:val="24"/>
          <w:szCs w:val="24"/>
        </w:rPr>
        <w:t xml:space="preserve">curriculum </w:t>
      </w:r>
      <w:r>
        <w:rPr>
          <w:rFonts w:asciiTheme="majorBidi" w:hAnsiTheme="majorBidi" w:cstheme="majorBidi"/>
          <w:sz w:val="24"/>
          <w:szCs w:val="24"/>
        </w:rPr>
        <w:t>development and revision</w:t>
      </w:r>
      <w:r w:rsidRPr="006107E5">
        <w:rPr>
          <w:rFonts w:asciiTheme="majorBidi" w:hAnsiTheme="majorBidi" w:cstheme="majorBidi"/>
          <w:sz w:val="24"/>
          <w:szCs w:val="24"/>
        </w:rPr>
        <w:t xml:space="preserve"> </w:t>
      </w:r>
      <w:r>
        <w:rPr>
          <w:rFonts w:asciiTheme="majorBidi" w:hAnsiTheme="majorBidi" w:cstheme="majorBidi"/>
          <w:sz w:val="24"/>
          <w:szCs w:val="24"/>
        </w:rPr>
        <w:t xml:space="preserve">.It is better to </w:t>
      </w:r>
      <w:r w:rsidRPr="006107E5">
        <w:rPr>
          <w:rFonts w:asciiTheme="majorBidi" w:hAnsiTheme="majorBidi" w:cstheme="majorBidi"/>
          <w:sz w:val="24"/>
          <w:szCs w:val="24"/>
        </w:rPr>
        <w:t xml:space="preserve">use </w:t>
      </w:r>
      <w:r>
        <w:rPr>
          <w:rFonts w:asciiTheme="majorBidi" w:hAnsiTheme="majorBidi" w:cstheme="majorBidi"/>
          <w:sz w:val="24"/>
          <w:szCs w:val="24"/>
        </w:rPr>
        <w:t>the</w:t>
      </w:r>
      <w:r w:rsidRPr="006107E5">
        <w:rPr>
          <w:rFonts w:asciiTheme="majorBidi" w:hAnsiTheme="majorBidi" w:cstheme="majorBidi"/>
          <w:sz w:val="24"/>
          <w:szCs w:val="24"/>
        </w:rPr>
        <w:t xml:space="preserve"> modern educational methods </w:t>
      </w:r>
      <w:r>
        <w:rPr>
          <w:rFonts w:asciiTheme="majorBidi" w:hAnsiTheme="majorBidi" w:cstheme="majorBidi"/>
          <w:sz w:val="24"/>
          <w:szCs w:val="24"/>
        </w:rPr>
        <w:t xml:space="preserve">to </w:t>
      </w:r>
      <w:r w:rsidRPr="006107E5">
        <w:rPr>
          <w:rFonts w:asciiTheme="majorBidi" w:hAnsiTheme="majorBidi" w:cstheme="majorBidi"/>
          <w:sz w:val="24"/>
          <w:szCs w:val="24"/>
        </w:rPr>
        <w:t xml:space="preserve">make </w:t>
      </w:r>
      <w:r>
        <w:rPr>
          <w:rFonts w:asciiTheme="majorBidi" w:hAnsiTheme="majorBidi" w:cstheme="majorBidi"/>
          <w:sz w:val="24"/>
          <w:szCs w:val="24"/>
        </w:rPr>
        <w:t>the topics</w:t>
      </w:r>
      <w:r w:rsidRPr="006107E5">
        <w:rPr>
          <w:rFonts w:asciiTheme="majorBidi" w:hAnsiTheme="majorBidi" w:cstheme="majorBidi"/>
          <w:sz w:val="24"/>
          <w:szCs w:val="24"/>
        </w:rPr>
        <w:t xml:space="preserve"> more engaging and effective</w:t>
      </w:r>
      <w:r>
        <w:rPr>
          <w:rFonts w:asciiTheme="majorBidi" w:hAnsiTheme="majorBidi" w:cstheme="majorBidi"/>
          <w:sz w:val="24"/>
          <w:szCs w:val="24"/>
        </w:rPr>
        <w:t>.</w:t>
      </w:r>
    </w:p>
    <w:p w:rsidR="00A02504" w:rsidRDefault="00A02504" w:rsidP="00F63C60">
      <w:pPr>
        <w:autoSpaceDE w:val="0"/>
        <w:autoSpaceDN w:val="0"/>
        <w:adjustRightInd w:val="0"/>
        <w:spacing w:line="240" w:lineRule="auto"/>
        <w:jc w:val="both"/>
        <w:rPr>
          <w:rFonts w:asciiTheme="majorBidi" w:hAnsiTheme="majorBidi" w:cstheme="majorBidi"/>
          <w:sz w:val="24"/>
          <w:szCs w:val="24"/>
        </w:rPr>
      </w:pPr>
    </w:p>
    <w:p w:rsidR="006D50CB" w:rsidRDefault="006D50CB" w:rsidP="00F63C60">
      <w:pPr>
        <w:autoSpaceDE w:val="0"/>
        <w:autoSpaceDN w:val="0"/>
        <w:adjustRightInd w:val="0"/>
        <w:spacing w:after="0" w:line="240" w:lineRule="auto"/>
        <w:jc w:val="both"/>
        <w:rPr>
          <w:rFonts w:ascii="Times New Roman" w:hAnsi="Times New Roman" w:cs="Times New Roman"/>
          <w:sz w:val="24"/>
          <w:szCs w:val="24"/>
        </w:rPr>
      </w:pPr>
      <w:r w:rsidRPr="00596379">
        <w:rPr>
          <w:rFonts w:ascii="Times New Roman" w:hAnsi="Times New Roman" w:cs="Times New Roman"/>
          <w:b/>
          <w:bCs/>
          <w:sz w:val="24"/>
          <w:szCs w:val="24"/>
        </w:rPr>
        <w:t>Acknowledgment:</w:t>
      </w:r>
      <w:r w:rsidRPr="00596379">
        <w:rPr>
          <w:rFonts w:ascii="Times New Roman" w:hAnsi="Times New Roman" w:cs="Times New Roman"/>
          <w:sz w:val="24"/>
          <w:szCs w:val="24"/>
        </w:rPr>
        <w:t xml:space="preserve"> The authors acknowl</w:t>
      </w:r>
      <w:r>
        <w:rPr>
          <w:rFonts w:ascii="Times New Roman" w:hAnsi="Times New Roman" w:cs="Times New Roman"/>
          <w:sz w:val="24"/>
          <w:szCs w:val="24"/>
        </w:rPr>
        <w:t>edge their gratitude to all interns and residents</w:t>
      </w:r>
      <w:r w:rsidRPr="00596379">
        <w:rPr>
          <w:rFonts w:ascii="Times New Roman" w:hAnsi="Times New Roman" w:cs="Times New Roman"/>
          <w:sz w:val="24"/>
          <w:szCs w:val="24"/>
        </w:rPr>
        <w:t xml:space="preserve"> </w:t>
      </w:r>
      <w:r>
        <w:rPr>
          <w:rFonts w:ascii="Times New Roman" w:hAnsi="Times New Roman" w:cs="Times New Roman"/>
          <w:sz w:val="24"/>
          <w:szCs w:val="24"/>
        </w:rPr>
        <w:t>in</w:t>
      </w:r>
      <w:r w:rsidRPr="00596379">
        <w:rPr>
          <w:rFonts w:ascii="Times New Roman" w:hAnsi="Times New Roman" w:cs="Times New Roman"/>
          <w:sz w:val="24"/>
          <w:szCs w:val="24"/>
        </w:rPr>
        <w:t xml:space="preserve"> Kerman University of Medical Sciences for their participation.</w:t>
      </w:r>
    </w:p>
    <w:p w:rsidR="00F63C60" w:rsidRDefault="00F63C60" w:rsidP="00F63C60">
      <w:pPr>
        <w:autoSpaceDE w:val="0"/>
        <w:autoSpaceDN w:val="0"/>
        <w:adjustRightInd w:val="0"/>
        <w:spacing w:after="0" w:line="240" w:lineRule="auto"/>
        <w:jc w:val="both"/>
        <w:rPr>
          <w:rFonts w:ascii="Times New Roman" w:hAnsi="Times New Roman" w:cs="Times New Roman"/>
          <w:sz w:val="24"/>
          <w:szCs w:val="24"/>
        </w:rPr>
      </w:pPr>
    </w:p>
    <w:p w:rsidR="008E7102" w:rsidRPr="00596379" w:rsidRDefault="008E7102" w:rsidP="00F63C60">
      <w:pPr>
        <w:autoSpaceDE w:val="0"/>
        <w:autoSpaceDN w:val="0"/>
        <w:adjustRightInd w:val="0"/>
        <w:spacing w:after="0" w:line="240" w:lineRule="auto"/>
        <w:jc w:val="both"/>
        <w:rPr>
          <w:rFonts w:ascii="Times New Roman" w:hAnsi="Times New Roman" w:cs="Times New Roman"/>
          <w:sz w:val="24"/>
          <w:szCs w:val="24"/>
        </w:rPr>
      </w:pPr>
      <w:r w:rsidRPr="004D60EE">
        <w:rPr>
          <w:rFonts w:ascii="Times New Roman" w:hAnsi="Times New Roman" w:cs="Times New Roman"/>
          <w:b/>
          <w:bCs/>
          <w:sz w:val="24"/>
          <w:szCs w:val="24"/>
        </w:rPr>
        <w:t>Conflict of interest:</w:t>
      </w:r>
      <w:r>
        <w:rPr>
          <w:rFonts w:ascii="Times New Roman" w:hAnsi="Times New Roman" w:cs="Times New Roman"/>
          <w:sz w:val="24"/>
          <w:szCs w:val="24"/>
        </w:rPr>
        <w:t xml:space="preserve"> </w:t>
      </w:r>
      <w:r w:rsidRPr="00596379">
        <w:rPr>
          <w:rFonts w:ascii="Times New Roman" w:hAnsi="Times New Roman" w:cs="Times New Roman"/>
          <w:sz w:val="24"/>
          <w:szCs w:val="24"/>
        </w:rPr>
        <w:t>The authors</w:t>
      </w:r>
      <w:r w:rsidR="004D60EE">
        <w:rPr>
          <w:rFonts w:ascii="Times New Roman" w:hAnsi="Times New Roman" w:cs="Times New Roman"/>
          <w:sz w:val="24"/>
          <w:szCs w:val="24"/>
        </w:rPr>
        <w:t xml:space="preserve"> declare that they had no c</w:t>
      </w:r>
      <w:r>
        <w:rPr>
          <w:rFonts w:ascii="Times New Roman" w:hAnsi="Times New Roman" w:cs="Times New Roman"/>
          <w:sz w:val="24"/>
          <w:szCs w:val="24"/>
        </w:rPr>
        <w:t>onflict of interest.</w:t>
      </w:r>
    </w:p>
    <w:p w:rsidR="006D50CB" w:rsidRPr="003E2188" w:rsidRDefault="006D50CB" w:rsidP="00F63C60">
      <w:pPr>
        <w:autoSpaceDE w:val="0"/>
        <w:autoSpaceDN w:val="0"/>
        <w:adjustRightInd w:val="0"/>
        <w:spacing w:line="240" w:lineRule="auto"/>
        <w:jc w:val="both"/>
        <w:rPr>
          <w:rFonts w:asciiTheme="majorBidi" w:hAnsiTheme="majorBidi" w:cstheme="majorBidi"/>
          <w:sz w:val="24"/>
          <w:szCs w:val="24"/>
        </w:rPr>
      </w:pPr>
    </w:p>
    <w:p w:rsidR="003E2188" w:rsidRPr="003E2188" w:rsidRDefault="003E2188" w:rsidP="00F63C60">
      <w:pPr>
        <w:autoSpaceDE w:val="0"/>
        <w:autoSpaceDN w:val="0"/>
        <w:adjustRightInd w:val="0"/>
        <w:spacing w:line="240" w:lineRule="auto"/>
        <w:jc w:val="both"/>
        <w:rPr>
          <w:rFonts w:asciiTheme="majorBidi" w:hAnsiTheme="majorBidi" w:cstheme="majorBidi"/>
          <w:sz w:val="24"/>
          <w:szCs w:val="24"/>
        </w:rPr>
      </w:pPr>
    </w:p>
    <w:p w:rsidR="003E2188" w:rsidRPr="00A3130E" w:rsidRDefault="003E2188" w:rsidP="00F63C60">
      <w:pPr>
        <w:autoSpaceDE w:val="0"/>
        <w:autoSpaceDN w:val="0"/>
        <w:adjustRightInd w:val="0"/>
        <w:spacing w:line="240" w:lineRule="auto"/>
        <w:jc w:val="both"/>
        <w:rPr>
          <w:rFonts w:asciiTheme="majorBidi" w:hAnsiTheme="majorBidi" w:cstheme="majorBidi"/>
          <w:sz w:val="24"/>
          <w:szCs w:val="24"/>
        </w:rPr>
      </w:pPr>
      <w:r w:rsidRPr="003E2188">
        <w:rPr>
          <w:rFonts w:asciiTheme="majorBidi" w:hAnsiTheme="majorBidi" w:cstheme="majorBidi"/>
          <w:sz w:val="24"/>
          <w:szCs w:val="24"/>
        </w:rPr>
        <w:t xml:space="preserve">  </w:t>
      </w:r>
    </w:p>
    <w:p w:rsidR="00A3130E" w:rsidRPr="00A3130E" w:rsidRDefault="00A3130E" w:rsidP="00F63C60">
      <w:pPr>
        <w:autoSpaceDE w:val="0"/>
        <w:autoSpaceDN w:val="0"/>
        <w:adjustRightInd w:val="0"/>
        <w:spacing w:line="240" w:lineRule="auto"/>
        <w:jc w:val="both"/>
        <w:rPr>
          <w:rFonts w:asciiTheme="majorBidi" w:hAnsiTheme="majorBidi" w:cstheme="majorBidi"/>
          <w:sz w:val="24"/>
          <w:szCs w:val="24"/>
        </w:rPr>
      </w:pPr>
    </w:p>
    <w:p w:rsidR="001A6EF5" w:rsidRDefault="001A6EF5" w:rsidP="00F63C60">
      <w:pPr>
        <w:spacing w:line="240" w:lineRule="auto"/>
        <w:jc w:val="both"/>
        <w:rPr>
          <w:rFonts w:asciiTheme="majorBidi" w:hAnsiTheme="majorBidi" w:cstheme="majorBidi"/>
          <w:sz w:val="24"/>
          <w:szCs w:val="24"/>
        </w:rPr>
      </w:pPr>
    </w:p>
    <w:p w:rsidR="008E648B" w:rsidRDefault="008E648B" w:rsidP="00F63C60">
      <w:pPr>
        <w:spacing w:line="240" w:lineRule="auto"/>
        <w:jc w:val="both"/>
        <w:rPr>
          <w:rFonts w:asciiTheme="majorBidi" w:hAnsiTheme="majorBidi" w:cstheme="majorBidi"/>
          <w:sz w:val="24"/>
          <w:szCs w:val="24"/>
        </w:rPr>
      </w:pPr>
    </w:p>
    <w:p w:rsidR="008E648B" w:rsidRDefault="008E648B" w:rsidP="00F63C60">
      <w:pPr>
        <w:spacing w:line="240" w:lineRule="auto"/>
        <w:jc w:val="both"/>
        <w:rPr>
          <w:rFonts w:asciiTheme="majorBidi" w:hAnsiTheme="majorBidi" w:cstheme="majorBidi"/>
          <w:sz w:val="24"/>
          <w:szCs w:val="24"/>
        </w:rPr>
      </w:pPr>
    </w:p>
    <w:p w:rsidR="008E648B" w:rsidRDefault="008E648B" w:rsidP="00F63C60">
      <w:pPr>
        <w:spacing w:line="240" w:lineRule="auto"/>
        <w:jc w:val="both"/>
        <w:rPr>
          <w:rFonts w:asciiTheme="majorBidi" w:hAnsiTheme="majorBidi" w:cstheme="majorBidi"/>
          <w:sz w:val="24"/>
          <w:szCs w:val="24"/>
        </w:rPr>
      </w:pPr>
    </w:p>
    <w:p w:rsidR="008E648B" w:rsidRDefault="008E648B" w:rsidP="00F63C60">
      <w:pPr>
        <w:spacing w:line="240" w:lineRule="auto"/>
        <w:jc w:val="both"/>
        <w:rPr>
          <w:rFonts w:asciiTheme="majorBidi" w:hAnsiTheme="majorBidi" w:cstheme="majorBidi"/>
          <w:sz w:val="24"/>
          <w:szCs w:val="24"/>
        </w:rPr>
      </w:pPr>
    </w:p>
    <w:p w:rsidR="008E648B" w:rsidRDefault="008E648B" w:rsidP="00F63C60">
      <w:pPr>
        <w:spacing w:line="240" w:lineRule="auto"/>
        <w:jc w:val="both"/>
        <w:rPr>
          <w:rFonts w:asciiTheme="majorBidi" w:hAnsiTheme="majorBidi" w:cstheme="majorBidi"/>
          <w:sz w:val="24"/>
          <w:szCs w:val="24"/>
        </w:rPr>
      </w:pPr>
    </w:p>
    <w:p w:rsidR="008E648B" w:rsidRDefault="008E648B" w:rsidP="00F63C60">
      <w:pPr>
        <w:spacing w:line="240" w:lineRule="auto"/>
        <w:jc w:val="both"/>
        <w:rPr>
          <w:rFonts w:asciiTheme="majorBidi" w:hAnsiTheme="majorBidi" w:cstheme="majorBidi"/>
          <w:sz w:val="24"/>
          <w:szCs w:val="24"/>
        </w:rPr>
      </w:pPr>
    </w:p>
    <w:p w:rsidR="00F63C60" w:rsidRDefault="00F63C60" w:rsidP="00F63C60">
      <w:pPr>
        <w:spacing w:line="240" w:lineRule="auto"/>
        <w:jc w:val="both"/>
        <w:rPr>
          <w:rFonts w:asciiTheme="majorBidi" w:hAnsiTheme="majorBidi" w:cstheme="majorBidi"/>
          <w:sz w:val="24"/>
          <w:szCs w:val="24"/>
        </w:rPr>
      </w:pPr>
    </w:p>
    <w:p w:rsidR="00F63C60" w:rsidRDefault="00F63C60" w:rsidP="00F63C60">
      <w:pPr>
        <w:spacing w:line="240" w:lineRule="auto"/>
        <w:jc w:val="both"/>
        <w:rPr>
          <w:rFonts w:asciiTheme="majorBidi" w:hAnsiTheme="majorBidi" w:cstheme="majorBidi"/>
          <w:sz w:val="24"/>
          <w:szCs w:val="24"/>
        </w:rPr>
      </w:pPr>
    </w:p>
    <w:p w:rsidR="00F63C60" w:rsidRDefault="00F63C60" w:rsidP="00F63C60">
      <w:pPr>
        <w:spacing w:line="240" w:lineRule="auto"/>
        <w:jc w:val="both"/>
        <w:rPr>
          <w:rFonts w:asciiTheme="majorBidi" w:hAnsiTheme="majorBidi" w:cstheme="majorBidi"/>
          <w:sz w:val="24"/>
          <w:szCs w:val="24"/>
        </w:rPr>
      </w:pPr>
    </w:p>
    <w:p w:rsidR="00F63C60" w:rsidRDefault="00F63C60" w:rsidP="00F63C60">
      <w:pPr>
        <w:spacing w:line="240" w:lineRule="auto"/>
        <w:jc w:val="both"/>
        <w:rPr>
          <w:rFonts w:asciiTheme="majorBidi" w:hAnsiTheme="majorBidi" w:cstheme="majorBidi"/>
          <w:sz w:val="24"/>
          <w:szCs w:val="24"/>
        </w:rPr>
      </w:pPr>
    </w:p>
    <w:p w:rsidR="004B0072" w:rsidRDefault="004B0072" w:rsidP="00F63C60">
      <w:pPr>
        <w:spacing w:line="240" w:lineRule="auto"/>
        <w:jc w:val="both"/>
        <w:rPr>
          <w:rFonts w:asciiTheme="majorBidi" w:hAnsiTheme="majorBidi" w:cstheme="majorBidi"/>
          <w:sz w:val="24"/>
          <w:szCs w:val="24"/>
        </w:rPr>
      </w:pPr>
    </w:p>
    <w:p w:rsidR="008E648B" w:rsidRPr="00C65102" w:rsidRDefault="008E648B" w:rsidP="00F63C60">
      <w:pPr>
        <w:spacing w:line="240" w:lineRule="auto"/>
        <w:jc w:val="both"/>
        <w:rPr>
          <w:rFonts w:asciiTheme="majorBidi" w:hAnsiTheme="majorBidi" w:cstheme="majorBidi"/>
          <w:b/>
          <w:bCs/>
          <w:sz w:val="24"/>
          <w:szCs w:val="24"/>
        </w:rPr>
      </w:pPr>
      <w:r w:rsidRPr="00C65102">
        <w:rPr>
          <w:rFonts w:asciiTheme="majorBidi" w:hAnsiTheme="majorBidi" w:cstheme="majorBidi"/>
          <w:b/>
          <w:bCs/>
          <w:sz w:val="24"/>
          <w:szCs w:val="24"/>
        </w:rPr>
        <w:lastRenderedPageBreak/>
        <w:t>References:</w:t>
      </w:r>
    </w:p>
    <w:p w:rsidR="008E648B" w:rsidRPr="00C65102" w:rsidRDefault="008E648B" w:rsidP="00F63C60">
      <w:pPr>
        <w:pStyle w:val="ListParagraph"/>
        <w:numPr>
          <w:ilvl w:val="0"/>
          <w:numId w:val="1"/>
        </w:numPr>
        <w:spacing w:line="240" w:lineRule="auto"/>
        <w:jc w:val="both"/>
        <w:rPr>
          <w:rFonts w:asciiTheme="majorBidi" w:hAnsiTheme="majorBidi" w:cstheme="majorBidi"/>
          <w:sz w:val="24"/>
          <w:szCs w:val="24"/>
        </w:rPr>
      </w:pPr>
      <w:r w:rsidRPr="00C65102">
        <w:rPr>
          <w:rFonts w:asciiTheme="majorBidi" w:hAnsiTheme="majorBidi" w:cstheme="majorBidi"/>
          <w:sz w:val="24"/>
          <w:szCs w:val="24"/>
        </w:rPr>
        <w:t xml:space="preserve">World Health Organization. Summary of the evidence on patient </w:t>
      </w:r>
      <w:r w:rsidR="00C65102" w:rsidRPr="00C65102">
        <w:rPr>
          <w:rFonts w:asciiTheme="majorBidi" w:hAnsiTheme="majorBidi" w:cstheme="majorBidi"/>
          <w:sz w:val="24"/>
          <w:szCs w:val="24"/>
        </w:rPr>
        <w:t>safety:</w:t>
      </w:r>
      <w:r w:rsidRPr="00C65102">
        <w:rPr>
          <w:rFonts w:asciiTheme="majorBidi" w:hAnsiTheme="majorBidi" w:cstheme="majorBidi"/>
          <w:sz w:val="24"/>
          <w:szCs w:val="24"/>
        </w:rPr>
        <w:t xml:space="preserve"> implications for research. Geneva , Switzerland  Publications of the World Health Organization; 2008</w:t>
      </w:r>
    </w:p>
    <w:p w:rsidR="008E648B" w:rsidRPr="00644071" w:rsidRDefault="008E648B" w:rsidP="00F63C60">
      <w:pPr>
        <w:pStyle w:val="ListParagraph"/>
        <w:numPr>
          <w:ilvl w:val="0"/>
          <w:numId w:val="1"/>
        </w:numPr>
        <w:spacing w:line="240" w:lineRule="auto"/>
        <w:jc w:val="both"/>
        <w:rPr>
          <w:rFonts w:asciiTheme="majorBidi" w:hAnsiTheme="majorBidi" w:cstheme="majorBidi"/>
          <w:sz w:val="24"/>
          <w:szCs w:val="24"/>
        </w:rPr>
      </w:pPr>
      <w:r w:rsidRPr="00C65102">
        <w:rPr>
          <w:rFonts w:asciiTheme="majorBidi" w:hAnsiTheme="majorBidi" w:cstheme="majorBidi"/>
          <w:sz w:val="24"/>
          <w:szCs w:val="24"/>
        </w:rPr>
        <w:t xml:space="preserve">World Health </w:t>
      </w:r>
      <w:r w:rsidRPr="00644071">
        <w:rPr>
          <w:rFonts w:asciiTheme="majorBidi" w:hAnsiTheme="majorBidi" w:cstheme="majorBidi"/>
          <w:sz w:val="24"/>
          <w:szCs w:val="24"/>
        </w:rPr>
        <w:t xml:space="preserve">Organization. Patient safety 2018 [cited 2018]. Available from: </w:t>
      </w:r>
      <w:hyperlink r:id="rId8" w:history="1">
        <w:r w:rsidRPr="00644071">
          <w:rPr>
            <w:rFonts w:asciiTheme="majorBidi" w:hAnsiTheme="majorBidi" w:cstheme="majorBidi"/>
          </w:rPr>
          <w:t>http://www.who.int/patientsafety/en/</w:t>
        </w:r>
      </w:hyperlink>
      <w:r w:rsidRPr="00644071">
        <w:rPr>
          <w:rFonts w:asciiTheme="majorBidi" w:hAnsiTheme="majorBidi" w:cstheme="majorBidi"/>
          <w:sz w:val="24"/>
          <w:szCs w:val="24"/>
        </w:rPr>
        <w:t>.</w:t>
      </w:r>
    </w:p>
    <w:p w:rsidR="008E648B" w:rsidRPr="00C65102" w:rsidRDefault="008E648B" w:rsidP="00F63C60">
      <w:pPr>
        <w:pStyle w:val="ListParagraph"/>
        <w:numPr>
          <w:ilvl w:val="0"/>
          <w:numId w:val="1"/>
        </w:numPr>
        <w:spacing w:line="240" w:lineRule="auto"/>
        <w:jc w:val="both"/>
        <w:rPr>
          <w:rFonts w:asciiTheme="majorBidi" w:hAnsiTheme="majorBidi" w:cstheme="majorBidi"/>
          <w:sz w:val="24"/>
          <w:szCs w:val="24"/>
        </w:rPr>
      </w:pPr>
      <w:r w:rsidRPr="00644071">
        <w:rPr>
          <w:rFonts w:asciiTheme="majorBidi" w:hAnsiTheme="majorBidi" w:cstheme="majorBidi"/>
          <w:sz w:val="24"/>
          <w:szCs w:val="24"/>
        </w:rPr>
        <w:t>Jha AK, Larizgoitia I, Audera-</w:t>
      </w:r>
      <w:r w:rsidRPr="00C65102">
        <w:rPr>
          <w:rFonts w:asciiTheme="majorBidi" w:hAnsiTheme="majorBidi" w:cstheme="majorBidi"/>
          <w:color w:val="222222"/>
          <w:sz w:val="24"/>
          <w:szCs w:val="24"/>
          <w:shd w:val="clear" w:color="auto" w:fill="FFFFFF"/>
        </w:rPr>
        <w:t xml:space="preserve">Lopez C, Prasopa-Plaizier N, Waters H, Bates DW. The global burden of unsafe medical care: analytic modelling of observational studies. BMJ Qual Saf. </w:t>
      </w:r>
      <w:r w:rsidR="00C65102" w:rsidRPr="00C65102">
        <w:rPr>
          <w:rFonts w:asciiTheme="majorBidi" w:hAnsiTheme="majorBidi" w:cstheme="majorBidi"/>
          <w:color w:val="222222"/>
          <w:sz w:val="24"/>
          <w:szCs w:val="24"/>
          <w:shd w:val="clear" w:color="auto" w:fill="FFFFFF"/>
        </w:rPr>
        <w:t>2013; 22:809</w:t>
      </w:r>
      <w:r w:rsidR="00890BBB" w:rsidRPr="00C65102">
        <w:rPr>
          <w:rFonts w:asciiTheme="majorBidi" w:hAnsiTheme="majorBidi" w:cstheme="majorBidi"/>
          <w:color w:val="222222"/>
          <w:sz w:val="24"/>
          <w:szCs w:val="24"/>
          <w:shd w:val="clear" w:color="auto" w:fill="FFFFFF"/>
        </w:rPr>
        <w:t>-13.</w:t>
      </w:r>
    </w:p>
    <w:p w:rsidR="00890BBB" w:rsidRPr="00C65102" w:rsidRDefault="00890BBB" w:rsidP="00F63C60">
      <w:pPr>
        <w:pStyle w:val="ListParagraph"/>
        <w:numPr>
          <w:ilvl w:val="0"/>
          <w:numId w:val="1"/>
        </w:numPr>
        <w:spacing w:line="240" w:lineRule="auto"/>
        <w:jc w:val="both"/>
        <w:rPr>
          <w:rFonts w:asciiTheme="majorBidi" w:hAnsiTheme="majorBidi" w:cstheme="majorBidi"/>
          <w:sz w:val="24"/>
          <w:szCs w:val="24"/>
        </w:rPr>
      </w:pPr>
      <w:r w:rsidRPr="00C65102">
        <w:rPr>
          <w:rFonts w:asciiTheme="majorBidi" w:hAnsiTheme="majorBidi" w:cstheme="majorBidi"/>
          <w:color w:val="222222"/>
          <w:sz w:val="24"/>
          <w:szCs w:val="24"/>
          <w:shd w:val="clear" w:color="auto" w:fill="FFFFFF"/>
        </w:rPr>
        <w:t xml:space="preserve">Torabi F, Rashidian A, Sedaghat M, Prasopa-Plaizier N. The incidence, nature and consequences of adverse events in Iranian hospitals. </w:t>
      </w:r>
      <w:r w:rsidR="00EA30A4" w:rsidRPr="00EA30A4">
        <w:rPr>
          <w:rFonts w:asciiTheme="majorBidi" w:hAnsiTheme="majorBidi" w:cstheme="majorBidi"/>
          <w:color w:val="222222"/>
          <w:sz w:val="24"/>
          <w:szCs w:val="24"/>
          <w:shd w:val="clear" w:color="auto" w:fill="FFFFFF"/>
        </w:rPr>
        <w:t>Arch Iran Med</w:t>
      </w:r>
      <w:r w:rsidRPr="00C65102">
        <w:rPr>
          <w:rFonts w:asciiTheme="majorBidi" w:hAnsiTheme="majorBidi" w:cstheme="majorBidi"/>
          <w:color w:val="222222"/>
          <w:sz w:val="24"/>
          <w:szCs w:val="24"/>
          <w:shd w:val="clear" w:color="auto" w:fill="FFFFFF"/>
        </w:rPr>
        <w:t>. 2015 Dec 1</w:t>
      </w:r>
      <w:r w:rsidR="00C65102" w:rsidRPr="00C65102">
        <w:rPr>
          <w:rFonts w:asciiTheme="majorBidi" w:hAnsiTheme="majorBidi" w:cstheme="majorBidi"/>
          <w:color w:val="222222"/>
          <w:sz w:val="24"/>
          <w:szCs w:val="24"/>
          <w:shd w:val="clear" w:color="auto" w:fill="FFFFFF"/>
        </w:rPr>
        <w:t>; 18</w:t>
      </w:r>
      <w:r w:rsidRPr="00C65102">
        <w:rPr>
          <w:rFonts w:asciiTheme="majorBidi" w:hAnsiTheme="majorBidi" w:cstheme="majorBidi"/>
          <w:color w:val="222222"/>
          <w:sz w:val="24"/>
          <w:szCs w:val="24"/>
          <w:shd w:val="clear" w:color="auto" w:fill="FFFFFF"/>
        </w:rPr>
        <w:t>(12):811.</w:t>
      </w:r>
    </w:p>
    <w:p w:rsidR="008E648B" w:rsidRPr="00644071" w:rsidRDefault="00890BBB" w:rsidP="00F63C60">
      <w:pPr>
        <w:pStyle w:val="ListParagraph"/>
        <w:numPr>
          <w:ilvl w:val="0"/>
          <w:numId w:val="1"/>
        </w:numPr>
        <w:spacing w:line="240" w:lineRule="auto"/>
        <w:jc w:val="both"/>
        <w:rPr>
          <w:rFonts w:asciiTheme="majorBidi" w:hAnsiTheme="majorBidi" w:cstheme="majorBidi"/>
          <w:sz w:val="24"/>
          <w:szCs w:val="24"/>
        </w:rPr>
      </w:pPr>
      <w:r w:rsidRPr="00C65102">
        <w:rPr>
          <w:rFonts w:asciiTheme="majorBidi" w:hAnsiTheme="majorBidi" w:cstheme="majorBidi"/>
          <w:sz w:val="24"/>
          <w:szCs w:val="24"/>
        </w:rPr>
        <w:t xml:space="preserve">World Health </w:t>
      </w:r>
      <w:r w:rsidRPr="00644071">
        <w:rPr>
          <w:rFonts w:asciiTheme="majorBidi" w:hAnsiTheme="majorBidi" w:cstheme="majorBidi"/>
          <w:sz w:val="24"/>
          <w:szCs w:val="24"/>
        </w:rPr>
        <w:t xml:space="preserve">Organization. </w:t>
      </w:r>
      <w:r w:rsidR="00C65102" w:rsidRPr="00644071">
        <w:rPr>
          <w:rFonts w:asciiTheme="majorBidi" w:hAnsiTheme="majorBidi" w:cstheme="majorBidi"/>
          <w:sz w:val="24"/>
          <w:szCs w:val="24"/>
        </w:rPr>
        <w:t>Patient</w:t>
      </w:r>
      <w:r w:rsidRPr="00644071">
        <w:rPr>
          <w:rFonts w:asciiTheme="majorBidi" w:hAnsiTheme="majorBidi" w:cstheme="majorBidi"/>
          <w:sz w:val="24"/>
          <w:szCs w:val="24"/>
        </w:rPr>
        <w:t xml:space="preserve"> </w:t>
      </w:r>
      <w:r w:rsidR="00C65102" w:rsidRPr="00644071">
        <w:rPr>
          <w:rFonts w:asciiTheme="majorBidi" w:hAnsiTheme="majorBidi" w:cstheme="majorBidi"/>
          <w:sz w:val="24"/>
          <w:szCs w:val="24"/>
        </w:rPr>
        <w:t>safety [</w:t>
      </w:r>
      <w:r w:rsidRPr="00644071">
        <w:rPr>
          <w:rFonts w:asciiTheme="majorBidi" w:hAnsiTheme="majorBidi" w:cstheme="majorBidi"/>
          <w:sz w:val="24"/>
          <w:szCs w:val="24"/>
        </w:rPr>
        <w:t xml:space="preserve">11/5/2018]. Available from: </w:t>
      </w:r>
      <w:hyperlink r:id="rId9" w:history="1">
        <w:r w:rsidRPr="00644071">
          <w:rPr>
            <w:rFonts w:asciiTheme="majorBidi" w:hAnsiTheme="majorBidi" w:cstheme="majorBidi"/>
          </w:rPr>
          <w:t>http://www.who.int/patientsafety/SummaryReport_WHA71_PSU-side-event.pdf?ua=1</w:t>
        </w:r>
      </w:hyperlink>
      <w:r w:rsidRPr="00644071">
        <w:rPr>
          <w:rFonts w:asciiTheme="majorBidi" w:hAnsiTheme="majorBidi" w:cstheme="majorBidi"/>
          <w:sz w:val="24"/>
          <w:szCs w:val="24"/>
        </w:rPr>
        <w:t>.</w:t>
      </w:r>
    </w:p>
    <w:p w:rsidR="00890BBB" w:rsidRPr="00644071" w:rsidRDefault="00890BBB" w:rsidP="00F63C60">
      <w:pPr>
        <w:pStyle w:val="ListParagraph"/>
        <w:numPr>
          <w:ilvl w:val="0"/>
          <w:numId w:val="1"/>
        </w:numPr>
        <w:spacing w:line="240" w:lineRule="auto"/>
        <w:jc w:val="both"/>
        <w:rPr>
          <w:rFonts w:asciiTheme="majorBidi" w:hAnsiTheme="majorBidi" w:cstheme="majorBidi"/>
          <w:sz w:val="24"/>
          <w:szCs w:val="24"/>
        </w:rPr>
      </w:pPr>
      <w:r w:rsidRPr="00644071">
        <w:rPr>
          <w:rFonts w:asciiTheme="majorBidi" w:hAnsiTheme="majorBidi" w:cstheme="majorBidi"/>
          <w:sz w:val="24"/>
          <w:szCs w:val="24"/>
        </w:rPr>
        <w:t>Kim L, Lyder CH, McNeese</w:t>
      </w:r>
      <w:r w:rsidRPr="00644071">
        <w:rPr>
          <w:rFonts w:ascii="Cambria Math" w:hAnsi="Cambria Math" w:cs="Cambria Math"/>
          <w:sz w:val="24"/>
          <w:szCs w:val="24"/>
        </w:rPr>
        <w:t>‐</w:t>
      </w:r>
      <w:r w:rsidRPr="00644071">
        <w:rPr>
          <w:rFonts w:asciiTheme="majorBidi" w:hAnsiTheme="majorBidi" w:cstheme="majorBidi"/>
          <w:sz w:val="24"/>
          <w:szCs w:val="24"/>
        </w:rPr>
        <w:t xml:space="preserve">Smith D, Leach LS, Needleman J. Defining attributes of patient safety through a concept </w:t>
      </w:r>
      <w:r w:rsidRPr="00D25B0A">
        <w:rPr>
          <w:rFonts w:asciiTheme="majorBidi" w:hAnsiTheme="majorBidi" w:cstheme="majorBidi"/>
        </w:rPr>
        <w:t xml:space="preserve">analysis. </w:t>
      </w:r>
      <w:r w:rsidR="00D25B0A" w:rsidRPr="00D25B0A">
        <w:rPr>
          <w:rFonts w:asciiTheme="majorBidi" w:hAnsiTheme="majorBidi" w:cstheme="majorBidi"/>
        </w:rPr>
        <w:t>J Adv Nurs</w:t>
      </w:r>
      <w:r w:rsidRPr="00D25B0A">
        <w:rPr>
          <w:rFonts w:asciiTheme="majorBidi" w:hAnsiTheme="majorBidi" w:cstheme="majorBidi"/>
        </w:rPr>
        <w:t>. 2015 Nov</w:t>
      </w:r>
      <w:r w:rsidR="00C65102" w:rsidRPr="00D25B0A">
        <w:rPr>
          <w:rFonts w:asciiTheme="majorBidi" w:hAnsiTheme="majorBidi" w:cstheme="majorBidi"/>
        </w:rPr>
        <w:t>; 71</w:t>
      </w:r>
      <w:r w:rsidRPr="00D25B0A">
        <w:rPr>
          <w:rFonts w:asciiTheme="majorBidi" w:hAnsiTheme="majorBidi" w:cstheme="majorBidi"/>
        </w:rPr>
        <w:t>(11</w:t>
      </w:r>
      <w:r w:rsidRPr="00644071">
        <w:rPr>
          <w:rFonts w:asciiTheme="majorBidi" w:hAnsiTheme="majorBidi" w:cstheme="majorBidi"/>
          <w:sz w:val="24"/>
          <w:szCs w:val="24"/>
        </w:rPr>
        <w:t>):2490-503.</w:t>
      </w:r>
    </w:p>
    <w:p w:rsidR="00890BBB" w:rsidRPr="00C65102" w:rsidRDefault="00890BBB" w:rsidP="00F63C60">
      <w:pPr>
        <w:pStyle w:val="ListParagraph"/>
        <w:numPr>
          <w:ilvl w:val="0"/>
          <w:numId w:val="1"/>
        </w:numPr>
        <w:spacing w:line="240" w:lineRule="auto"/>
        <w:jc w:val="both"/>
        <w:rPr>
          <w:rFonts w:asciiTheme="majorBidi" w:hAnsiTheme="majorBidi" w:cstheme="majorBidi"/>
          <w:sz w:val="24"/>
          <w:szCs w:val="24"/>
        </w:rPr>
      </w:pPr>
      <w:r w:rsidRPr="00644071">
        <w:rPr>
          <w:rFonts w:asciiTheme="majorBidi" w:hAnsiTheme="majorBidi" w:cstheme="majorBidi"/>
          <w:sz w:val="24"/>
          <w:szCs w:val="24"/>
        </w:rPr>
        <w:t xml:space="preserve">Ahmadipour H, Nahid M. Medical error and related factors during internship and residency. </w:t>
      </w:r>
      <w:r w:rsidR="0019397C" w:rsidRPr="0019397C">
        <w:rPr>
          <w:rFonts w:asciiTheme="majorBidi" w:hAnsiTheme="majorBidi" w:cstheme="majorBidi"/>
          <w:sz w:val="24"/>
          <w:szCs w:val="24"/>
        </w:rPr>
        <w:t>Indian J Med Ethics</w:t>
      </w:r>
      <w:r w:rsidRPr="0019397C">
        <w:rPr>
          <w:rFonts w:asciiTheme="majorBidi" w:hAnsiTheme="majorBidi" w:cstheme="majorBidi"/>
          <w:sz w:val="24"/>
          <w:szCs w:val="24"/>
        </w:rPr>
        <w:t>. 2015</w:t>
      </w:r>
      <w:r w:rsidR="00C65102" w:rsidRPr="0019397C">
        <w:rPr>
          <w:rFonts w:asciiTheme="majorBidi" w:hAnsiTheme="majorBidi" w:cstheme="majorBidi"/>
          <w:sz w:val="24"/>
          <w:szCs w:val="24"/>
        </w:rPr>
        <w:t>; 12</w:t>
      </w:r>
      <w:r w:rsidRPr="00C65102">
        <w:rPr>
          <w:rFonts w:asciiTheme="majorBidi" w:hAnsiTheme="majorBidi" w:cstheme="majorBidi"/>
          <w:color w:val="222222"/>
          <w:sz w:val="24"/>
          <w:szCs w:val="24"/>
          <w:shd w:val="clear" w:color="auto" w:fill="FFFFFF"/>
        </w:rPr>
        <w:t>(4):215-9.</w:t>
      </w:r>
    </w:p>
    <w:p w:rsidR="004A3E9C" w:rsidRPr="00C65102" w:rsidRDefault="004A3E9C" w:rsidP="00F63C60">
      <w:pPr>
        <w:pStyle w:val="ListParagraph"/>
        <w:numPr>
          <w:ilvl w:val="0"/>
          <w:numId w:val="1"/>
        </w:numPr>
        <w:spacing w:line="240" w:lineRule="auto"/>
        <w:jc w:val="both"/>
        <w:rPr>
          <w:rFonts w:asciiTheme="majorBidi" w:hAnsiTheme="majorBidi" w:cstheme="majorBidi"/>
          <w:sz w:val="24"/>
          <w:szCs w:val="24"/>
        </w:rPr>
      </w:pPr>
      <w:r w:rsidRPr="00C65102">
        <w:rPr>
          <w:rFonts w:asciiTheme="majorBidi" w:hAnsiTheme="majorBidi" w:cstheme="majorBidi"/>
          <w:color w:val="222222"/>
          <w:sz w:val="24"/>
          <w:szCs w:val="24"/>
          <w:shd w:val="clear" w:color="auto" w:fill="FFFFFF"/>
        </w:rPr>
        <w:t>Colla JB, Bracken AC, Kinney LM, Weeks WB. Measuring patient safety climate: a review of surveys. BMJ Quality &amp; Safety. 2005 Oct 1</w:t>
      </w:r>
      <w:r w:rsidR="00C65102" w:rsidRPr="00C65102">
        <w:rPr>
          <w:rFonts w:asciiTheme="majorBidi" w:hAnsiTheme="majorBidi" w:cstheme="majorBidi"/>
          <w:color w:val="222222"/>
          <w:sz w:val="24"/>
          <w:szCs w:val="24"/>
          <w:shd w:val="clear" w:color="auto" w:fill="FFFFFF"/>
        </w:rPr>
        <w:t>; 14</w:t>
      </w:r>
      <w:r w:rsidRPr="00C65102">
        <w:rPr>
          <w:rFonts w:asciiTheme="majorBidi" w:hAnsiTheme="majorBidi" w:cstheme="majorBidi"/>
          <w:color w:val="222222"/>
          <w:sz w:val="24"/>
          <w:szCs w:val="24"/>
          <w:shd w:val="clear" w:color="auto" w:fill="FFFFFF"/>
        </w:rPr>
        <w:t>(5):364-6.</w:t>
      </w:r>
    </w:p>
    <w:p w:rsidR="004A3E9C" w:rsidRPr="00C65102" w:rsidRDefault="004A3E9C" w:rsidP="00F63C60">
      <w:pPr>
        <w:pStyle w:val="ListParagraph"/>
        <w:numPr>
          <w:ilvl w:val="0"/>
          <w:numId w:val="1"/>
        </w:numPr>
        <w:spacing w:line="240" w:lineRule="auto"/>
        <w:jc w:val="both"/>
        <w:rPr>
          <w:rFonts w:asciiTheme="majorBidi" w:hAnsiTheme="majorBidi" w:cstheme="majorBidi"/>
          <w:sz w:val="24"/>
          <w:szCs w:val="24"/>
        </w:rPr>
      </w:pPr>
      <w:r w:rsidRPr="00C65102">
        <w:rPr>
          <w:rFonts w:asciiTheme="majorBidi" w:hAnsiTheme="majorBidi" w:cstheme="majorBidi"/>
          <w:color w:val="222222"/>
          <w:sz w:val="24"/>
          <w:szCs w:val="24"/>
          <w:shd w:val="clear" w:color="auto" w:fill="FFFFFF"/>
        </w:rPr>
        <w:t>Reis CT, Paiva SG, Sousa P. The patient safety culture: a systematic review by characteristics of Hospital Survey on Patient Safety Culture dimensions. International Journal for Quality in Health Care. 2018 May 17</w:t>
      </w:r>
      <w:r w:rsidR="00C65102" w:rsidRPr="00C65102">
        <w:rPr>
          <w:rFonts w:asciiTheme="majorBidi" w:hAnsiTheme="majorBidi" w:cstheme="majorBidi"/>
          <w:color w:val="222222"/>
          <w:sz w:val="24"/>
          <w:szCs w:val="24"/>
          <w:shd w:val="clear" w:color="auto" w:fill="FFFFFF"/>
        </w:rPr>
        <w:t>; 30</w:t>
      </w:r>
      <w:r w:rsidRPr="00C65102">
        <w:rPr>
          <w:rFonts w:asciiTheme="majorBidi" w:hAnsiTheme="majorBidi" w:cstheme="majorBidi"/>
          <w:color w:val="222222"/>
          <w:sz w:val="24"/>
          <w:szCs w:val="24"/>
          <w:shd w:val="clear" w:color="auto" w:fill="FFFFFF"/>
        </w:rPr>
        <w:t>(9):660-77.</w:t>
      </w:r>
    </w:p>
    <w:p w:rsidR="004A3E9C" w:rsidRPr="00E42306" w:rsidRDefault="004A3E9C" w:rsidP="00F63C60">
      <w:pPr>
        <w:pStyle w:val="ListParagraph"/>
        <w:numPr>
          <w:ilvl w:val="0"/>
          <w:numId w:val="1"/>
        </w:numPr>
        <w:spacing w:line="240" w:lineRule="auto"/>
        <w:jc w:val="both"/>
        <w:rPr>
          <w:rFonts w:asciiTheme="majorBidi" w:hAnsiTheme="majorBidi" w:cstheme="majorBidi"/>
          <w:color w:val="222222"/>
          <w:sz w:val="24"/>
          <w:szCs w:val="24"/>
          <w:shd w:val="clear" w:color="auto" w:fill="FFFFFF"/>
        </w:rPr>
      </w:pPr>
      <w:r w:rsidRPr="00C65102">
        <w:rPr>
          <w:rFonts w:asciiTheme="majorBidi" w:hAnsiTheme="majorBidi" w:cstheme="majorBidi"/>
          <w:color w:val="222222"/>
          <w:sz w:val="24"/>
          <w:szCs w:val="24"/>
          <w:shd w:val="clear" w:color="auto" w:fill="FFFFFF"/>
        </w:rPr>
        <w:t xml:space="preserve">Azami-Aghdash S, Azar FE, Rezapour A, Azami A, Rasi V, Klvany K. Patient safety culture in hospitals of Iran: a systematic review and meta-analysis. </w:t>
      </w:r>
      <w:r w:rsidR="00E42306" w:rsidRPr="00E42306">
        <w:rPr>
          <w:rFonts w:asciiTheme="majorBidi" w:hAnsiTheme="majorBidi" w:cstheme="majorBidi"/>
          <w:color w:val="222222"/>
          <w:sz w:val="24"/>
          <w:szCs w:val="24"/>
          <w:shd w:val="clear" w:color="auto" w:fill="FFFFFF"/>
        </w:rPr>
        <w:t xml:space="preserve">Med J Islam </w:t>
      </w:r>
      <w:proofErr w:type="spellStart"/>
      <w:r w:rsidR="00E42306" w:rsidRPr="00E42306">
        <w:rPr>
          <w:rFonts w:asciiTheme="majorBidi" w:hAnsiTheme="majorBidi" w:cstheme="majorBidi"/>
          <w:color w:val="222222"/>
          <w:sz w:val="24"/>
          <w:szCs w:val="24"/>
          <w:shd w:val="clear" w:color="auto" w:fill="FFFFFF"/>
        </w:rPr>
        <w:t>Repub</w:t>
      </w:r>
      <w:proofErr w:type="spellEnd"/>
      <w:r w:rsidR="00E42306" w:rsidRPr="00E42306">
        <w:rPr>
          <w:rFonts w:asciiTheme="majorBidi" w:hAnsiTheme="majorBidi" w:cstheme="majorBidi"/>
          <w:color w:val="222222"/>
          <w:sz w:val="24"/>
          <w:szCs w:val="24"/>
          <w:shd w:val="clear" w:color="auto" w:fill="FFFFFF"/>
        </w:rPr>
        <w:t xml:space="preserve"> Iran</w:t>
      </w:r>
      <w:r w:rsidRPr="00C65102">
        <w:rPr>
          <w:rFonts w:asciiTheme="majorBidi" w:hAnsiTheme="majorBidi" w:cstheme="majorBidi"/>
          <w:color w:val="222222"/>
          <w:sz w:val="24"/>
          <w:szCs w:val="24"/>
          <w:shd w:val="clear" w:color="auto" w:fill="FFFFFF"/>
        </w:rPr>
        <w:t>. 2015</w:t>
      </w:r>
      <w:r w:rsidR="00C65102" w:rsidRPr="00C65102">
        <w:rPr>
          <w:rFonts w:asciiTheme="majorBidi" w:hAnsiTheme="majorBidi" w:cstheme="majorBidi"/>
          <w:color w:val="222222"/>
          <w:sz w:val="24"/>
          <w:szCs w:val="24"/>
          <w:shd w:val="clear" w:color="auto" w:fill="FFFFFF"/>
        </w:rPr>
        <w:t>; 29:251</w:t>
      </w:r>
      <w:r w:rsidRPr="00C65102">
        <w:rPr>
          <w:rFonts w:asciiTheme="majorBidi" w:hAnsiTheme="majorBidi" w:cstheme="majorBidi"/>
          <w:color w:val="222222"/>
          <w:sz w:val="24"/>
          <w:szCs w:val="24"/>
          <w:shd w:val="clear" w:color="auto" w:fill="FFFFFF"/>
        </w:rPr>
        <w:t>.</w:t>
      </w:r>
    </w:p>
    <w:p w:rsidR="0073028A" w:rsidRPr="00C65102" w:rsidRDefault="0073028A" w:rsidP="00F63C60">
      <w:pPr>
        <w:pStyle w:val="ListParagraph"/>
        <w:numPr>
          <w:ilvl w:val="0"/>
          <w:numId w:val="1"/>
        </w:numPr>
        <w:spacing w:line="240" w:lineRule="auto"/>
        <w:jc w:val="both"/>
        <w:rPr>
          <w:rFonts w:asciiTheme="majorBidi" w:hAnsiTheme="majorBidi" w:cstheme="majorBidi"/>
          <w:sz w:val="24"/>
          <w:szCs w:val="24"/>
        </w:rPr>
      </w:pPr>
      <w:r w:rsidRPr="00C65102">
        <w:rPr>
          <w:rFonts w:asciiTheme="majorBidi" w:hAnsiTheme="majorBidi" w:cstheme="majorBidi"/>
          <w:color w:val="222222"/>
          <w:sz w:val="24"/>
          <w:szCs w:val="24"/>
          <w:shd w:val="clear" w:color="auto" w:fill="FFFFFF"/>
        </w:rPr>
        <w:t xml:space="preserve">Tabrizchi N, Sedaghat M. The first study of patient safety culture in Iranian primary health centers. </w:t>
      </w:r>
      <w:r w:rsidR="00E42306" w:rsidRPr="00E42306">
        <w:rPr>
          <w:rFonts w:asciiTheme="majorBidi" w:hAnsiTheme="majorBidi" w:cstheme="majorBidi"/>
          <w:color w:val="222222"/>
          <w:sz w:val="24"/>
          <w:szCs w:val="24"/>
          <w:shd w:val="clear" w:color="auto" w:fill="FFFFFF"/>
        </w:rPr>
        <w:t>Acta Med Iran</w:t>
      </w:r>
      <w:r w:rsidRPr="00C65102">
        <w:rPr>
          <w:rFonts w:asciiTheme="majorBidi" w:hAnsiTheme="majorBidi" w:cstheme="majorBidi"/>
          <w:color w:val="222222"/>
          <w:sz w:val="24"/>
          <w:szCs w:val="24"/>
          <w:shd w:val="clear" w:color="auto" w:fill="FFFFFF"/>
        </w:rPr>
        <w:t>. 2012</w:t>
      </w:r>
      <w:r w:rsidR="00C65102" w:rsidRPr="00C65102">
        <w:rPr>
          <w:rFonts w:asciiTheme="majorBidi" w:hAnsiTheme="majorBidi" w:cstheme="majorBidi"/>
          <w:color w:val="222222"/>
          <w:sz w:val="24"/>
          <w:szCs w:val="24"/>
          <w:shd w:val="clear" w:color="auto" w:fill="FFFFFF"/>
        </w:rPr>
        <w:t>; 50</w:t>
      </w:r>
      <w:r w:rsidRPr="00C65102">
        <w:rPr>
          <w:rFonts w:asciiTheme="majorBidi" w:hAnsiTheme="majorBidi" w:cstheme="majorBidi"/>
          <w:color w:val="222222"/>
          <w:sz w:val="24"/>
          <w:szCs w:val="24"/>
          <w:shd w:val="clear" w:color="auto" w:fill="FFFFFF"/>
        </w:rPr>
        <w:t>(7):505-10.</w:t>
      </w:r>
    </w:p>
    <w:p w:rsidR="004A3E9C" w:rsidRPr="00C65102" w:rsidRDefault="004A3E9C" w:rsidP="00F63C60">
      <w:pPr>
        <w:pStyle w:val="ListParagraph"/>
        <w:numPr>
          <w:ilvl w:val="0"/>
          <w:numId w:val="1"/>
        </w:numPr>
        <w:spacing w:line="240" w:lineRule="auto"/>
        <w:jc w:val="both"/>
        <w:rPr>
          <w:rFonts w:asciiTheme="majorBidi" w:hAnsiTheme="majorBidi" w:cstheme="majorBidi"/>
          <w:sz w:val="24"/>
          <w:szCs w:val="24"/>
        </w:rPr>
      </w:pPr>
      <w:r w:rsidRPr="00C65102">
        <w:rPr>
          <w:rFonts w:asciiTheme="majorBidi" w:hAnsiTheme="majorBidi" w:cstheme="majorBidi"/>
          <w:sz w:val="24"/>
          <w:szCs w:val="24"/>
        </w:rPr>
        <w:t xml:space="preserve">World Health Organization. </w:t>
      </w:r>
      <w:r w:rsidRPr="00644071">
        <w:rPr>
          <w:rFonts w:asciiTheme="majorBidi" w:hAnsiTheme="majorBidi" w:cstheme="majorBidi"/>
          <w:sz w:val="24"/>
          <w:szCs w:val="24"/>
        </w:rPr>
        <w:t xml:space="preserve">Patient </w:t>
      </w:r>
      <w:r w:rsidR="00C65102" w:rsidRPr="00644071">
        <w:rPr>
          <w:rFonts w:asciiTheme="majorBidi" w:hAnsiTheme="majorBidi" w:cstheme="majorBidi"/>
          <w:sz w:val="24"/>
          <w:szCs w:val="24"/>
        </w:rPr>
        <w:t>safety [</w:t>
      </w:r>
      <w:r w:rsidRPr="00644071">
        <w:rPr>
          <w:rFonts w:asciiTheme="majorBidi" w:hAnsiTheme="majorBidi" w:cstheme="majorBidi"/>
          <w:sz w:val="24"/>
          <w:szCs w:val="24"/>
        </w:rPr>
        <w:t xml:space="preserve">cited 2018]. Available from: </w:t>
      </w:r>
      <w:hyperlink r:id="rId10" w:history="1">
        <w:r w:rsidRPr="00644071">
          <w:rPr>
            <w:rFonts w:asciiTheme="majorBidi" w:hAnsiTheme="majorBidi" w:cstheme="majorBidi"/>
          </w:rPr>
          <w:t>http://www.who.int/patientsafety/education/curriculum/Topic1_questionnaire_before.pdf</w:t>
        </w:r>
      </w:hyperlink>
      <w:r w:rsidRPr="00C65102">
        <w:rPr>
          <w:rFonts w:asciiTheme="majorBidi" w:hAnsiTheme="majorBidi" w:cstheme="majorBidi"/>
          <w:sz w:val="24"/>
          <w:szCs w:val="24"/>
        </w:rPr>
        <w:t>.</w:t>
      </w:r>
    </w:p>
    <w:p w:rsidR="0073028A" w:rsidRPr="00C65102" w:rsidRDefault="0073028A" w:rsidP="00F63C60">
      <w:pPr>
        <w:pStyle w:val="ListParagraph"/>
        <w:numPr>
          <w:ilvl w:val="0"/>
          <w:numId w:val="1"/>
        </w:numPr>
        <w:spacing w:line="240" w:lineRule="auto"/>
        <w:jc w:val="both"/>
        <w:rPr>
          <w:rFonts w:asciiTheme="majorBidi" w:hAnsiTheme="majorBidi" w:cstheme="majorBidi"/>
          <w:sz w:val="24"/>
          <w:szCs w:val="24"/>
        </w:rPr>
      </w:pPr>
      <w:r w:rsidRPr="00C65102">
        <w:rPr>
          <w:rFonts w:asciiTheme="majorBidi" w:hAnsiTheme="majorBidi" w:cstheme="majorBidi"/>
          <w:color w:val="222222"/>
          <w:sz w:val="24"/>
          <w:szCs w:val="24"/>
          <w:shd w:val="clear" w:color="auto" w:fill="FFFFFF"/>
        </w:rPr>
        <w:t xml:space="preserve">Nabilou B, Rasouli J, Khalilzadeh H. Patient Safety Status in Medical Education: Students Perception, </w:t>
      </w:r>
      <w:r w:rsidR="00C65102" w:rsidRPr="00C65102">
        <w:rPr>
          <w:rFonts w:asciiTheme="majorBidi" w:hAnsiTheme="majorBidi" w:cstheme="majorBidi"/>
          <w:color w:val="222222"/>
          <w:sz w:val="24"/>
          <w:szCs w:val="24"/>
          <w:shd w:val="clear" w:color="auto" w:fill="FFFFFF"/>
        </w:rPr>
        <w:t>Knowledge</w:t>
      </w:r>
      <w:r w:rsidRPr="00C65102">
        <w:rPr>
          <w:rFonts w:asciiTheme="majorBidi" w:hAnsiTheme="majorBidi" w:cstheme="majorBidi"/>
          <w:color w:val="222222"/>
          <w:sz w:val="24"/>
          <w:szCs w:val="24"/>
          <w:shd w:val="clear" w:color="auto" w:fill="FFFFFF"/>
        </w:rPr>
        <w:t xml:space="preserve"> and Attitude. Research in Medical Education. 2013 Oct 15</w:t>
      </w:r>
      <w:r w:rsidR="00C65102" w:rsidRPr="00C65102">
        <w:rPr>
          <w:rFonts w:asciiTheme="majorBidi" w:hAnsiTheme="majorBidi" w:cstheme="majorBidi"/>
          <w:color w:val="222222"/>
          <w:sz w:val="24"/>
          <w:szCs w:val="24"/>
          <w:shd w:val="clear" w:color="auto" w:fill="FFFFFF"/>
        </w:rPr>
        <w:t>; 5</w:t>
      </w:r>
      <w:r w:rsidRPr="00C65102">
        <w:rPr>
          <w:rFonts w:asciiTheme="majorBidi" w:hAnsiTheme="majorBidi" w:cstheme="majorBidi"/>
          <w:color w:val="222222"/>
          <w:sz w:val="24"/>
          <w:szCs w:val="24"/>
          <w:shd w:val="clear" w:color="auto" w:fill="FFFFFF"/>
        </w:rPr>
        <w:t>(2):23-31.</w:t>
      </w:r>
      <w:r w:rsidR="00D20AAD">
        <w:rPr>
          <w:rFonts w:asciiTheme="majorBidi" w:hAnsiTheme="majorBidi" w:cstheme="majorBidi"/>
          <w:color w:val="222222"/>
          <w:sz w:val="24"/>
          <w:szCs w:val="24"/>
          <w:shd w:val="clear" w:color="auto" w:fill="FFFFFF"/>
        </w:rPr>
        <w:t>(Persian)</w:t>
      </w:r>
    </w:p>
    <w:p w:rsidR="0073028A" w:rsidRPr="00C65102" w:rsidRDefault="0073028A" w:rsidP="00F63C60">
      <w:pPr>
        <w:pStyle w:val="ListParagraph"/>
        <w:numPr>
          <w:ilvl w:val="0"/>
          <w:numId w:val="1"/>
        </w:numPr>
        <w:spacing w:line="240" w:lineRule="auto"/>
        <w:jc w:val="both"/>
        <w:rPr>
          <w:rFonts w:asciiTheme="majorBidi" w:hAnsiTheme="majorBidi" w:cstheme="majorBidi"/>
          <w:sz w:val="24"/>
          <w:szCs w:val="24"/>
        </w:rPr>
      </w:pPr>
      <w:r w:rsidRPr="00C65102">
        <w:rPr>
          <w:rFonts w:asciiTheme="majorBidi" w:hAnsiTheme="majorBidi" w:cstheme="majorBidi"/>
          <w:color w:val="222222"/>
          <w:sz w:val="24"/>
          <w:szCs w:val="24"/>
          <w:shd w:val="clear" w:color="auto" w:fill="FFFFFF"/>
        </w:rPr>
        <w:t>Blasiak RC, Stokes CL, Meyerhoff KL, Hines RE, Wilson LA, Viera AJ. A cross-sectional study of medical students' knowledge of patient safety and quality improvement. North Carolina medical journal. 2014 Jan 1</w:t>
      </w:r>
      <w:r w:rsidR="00C65102" w:rsidRPr="00C65102">
        <w:rPr>
          <w:rFonts w:asciiTheme="majorBidi" w:hAnsiTheme="majorBidi" w:cstheme="majorBidi"/>
          <w:color w:val="222222"/>
          <w:sz w:val="24"/>
          <w:szCs w:val="24"/>
          <w:shd w:val="clear" w:color="auto" w:fill="FFFFFF"/>
        </w:rPr>
        <w:t>; 75</w:t>
      </w:r>
      <w:r w:rsidRPr="00C65102">
        <w:rPr>
          <w:rFonts w:asciiTheme="majorBidi" w:hAnsiTheme="majorBidi" w:cstheme="majorBidi"/>
          <w:color w:val="222222"/>
          <w:sz w:val="24"/>
          <w:szCs w:val="24"/>
          <w:shd w:val="clear" w:color="auto" w:fill="FFFFFF"/>
        </w:rPr>
        <w:t>(1):15-20.</w:t>
      </w:r>
    </w:p>
    <w:p w:rsidR="0073028A" w:rsidRPr="00C65102" w:rsidRDefault="0073028A" w:rsidP="00F63C60">
      <w:pPr>
        <w:pStyle w:val="ListParagraph"/>
        <w:numPr>
          <w:ilvl w:val="0"/>
          <w:numId w:val="1"/>
        </w:numPr>
        <w:spacing w:line="240" w:lineRule="auto"/>
        <w:jc w:val="both"/>
        <w:rPr>
          <w:rFonts w:asciiTheme="majorBidi" w:hAnsiTheme="majorBidi" w:cstheme="majorBidi"/>
          <w:sz w:val="24"/>
          <w:szCs w:val="24"/>
        </w:rPr>
      </w:pPr>
      <w:r w:rsidRPr="00C65102">
        <w:rPr>
          <w:rFonts w:asciiTheme="majorBidi" w:hAnsiTheme="majorBidi" w:cstheme="majorBidi"/>
          <w:color w:val="222222"/>
          <w:sz w:val="24"/>
          <w:szCs w:val="24"/>
          <w:shd w:val="clear" w:color="auto" w:fill="FFFFFF"/>
        </w:rPr>
        <w:t>Leung GK, Patil NG. Patient safety in the undergraduate curriculum: medical students' perception. Hong Kong Medical Journal. 2010.</w:t>
      </w:r>
    </w:p>
    <w:p w:rsidR="0073028A" w:rsidRPr="00C65102" w:rsidRDefault="005235F2" w:rsidP="00F63C60">
      <w:pPr>
        <w:pStyle w:val="ListParagraph"/>
        <w:numPr>
          <w:ilvl w:val="0"/>
          <w:numId w:val="1"/>
        </w:numPr>
        <w:spacing w:line="240" w:lineRule="auto"/>
        <w:jc w:val="both"/>
        <w:rPr>
          <w:rFonts w:asciiTheme="majorBidi" w:hAnsiTheme="majorBidi" w:cstheme="majorBidi"/>
          <w:sz w:val="24"/>
          <w:szCs w:val="24"/>
        </w:rPr>
      </w:pPr>
      <w:r w:rsidRPr="00C65102">
        <w:rPr>
          <w:rFonts w:asciiTheme="majorBidi" w:hAnsiTheme="majorBidi" w:cstheme="majorBidi"/>
          <w:color w:val="222222"/>
          <w:sz w:val="24"/>
          <w:szCs w:val="24"/>
          <w:shd w:val="clear" w:color="auto" w:fill="FFFFFF"/>
        </w:rPr>
        <w:t>Nie Y, Li L, Duan Y, Chen P, Barraclough BH, Zhang M, Li J. Patient safety education for undergraduate medical students: a systematic review. BMC medical education. 2011 Dec</w:t>
      </w:r>
      <w:r w:rsidR="00C65102" w:rsidRPr="00C65102">
        <w:rPr>
          <w:rFonts w:asciiTheme="majorBidi" w:hAnsiTheme="majorBidi" w:cstheme="majorBidi"/>
          <w:color w:val="222222"/>
          <w:sz w:val="24"/>
          <w:szCs w:val="24"/>
          <w:shd w:val="clear" w:color="auto" w:fill="FFFFFF"/>
        </w:rPr>
        <w:t>; 11</w:t>
      </w:r>
      <w:r w:rsidRPr="00C65102">
        <w:rPr>
          <w:rFonts w:asciiTheme="majorBidi" w:hAnsiTheme="majorBidi" w:cstheme="majorBidi"/>
          <w:color w:val="222222"/>
          <w:sz w:val="24"/>
          <w:szCs w:val="24"/>
          <w:shd w:val="clear" w:color="auto" w:fill="FFFFFF"/>
        </w:rPr>
        <w:t>(1):33.</w:t>
      </w:r>
    </w:p>
    <w:p w:rsidR="005235F2" w:rsidRPr="00C65102" w:rsidRDefault="005235F2" w:rsidP="00F63C60">
      <w:pPr>
        <w:pStyle w:val="ListParagraph"/>
        <w:numPr>
          <w:ilvl w:val="0"/>
          <w:numId w:val="1"/>
        </w:numPr>
        <w:spacing w:line="240" w:lineRule="auto"/>
        <w:jc w:val="both"/>
        <w:rPr>
          <w:rFonts w:asciiTheme="majorBidi" w:hAnsiTheme="majorBidi" w:cstheme="majorBidi"/>
          <w:sz w:val="24"/>
          <w:szCs w:val="24"/>
        </w:rPr>
      </w:pPr>
      <w:r w:rsidRPr="00C65102">
        <w:rPr>
          <w:rFonts w:asciiTheme="majorBidi" w:hAnsiTheme="majorBidi" w:cstheme="majorBidi"/>
          <w:color w:val="222222"/>
          <w:sz w:val="24"/>
          <w:szCs w:val="24"/>
          <w:shd w:val="clear" w:color="auto" w:fill="FFFFFF"/>
        </w:rPr>
        <w:t>Liu H, Li Y, Zhao S, Jiao M, Lu Y, Liu J, Jiang K, Fang H, Sun P, Li P, Wang Y. Perceptions of patient safety culture among medical students: a cross-sectional investigation in Heilongjiang Province, China. BMJ open. 2018 Jul 1</w:t>
      </w:r>
      <w:r w:rsidR="00C65102" w:rsidRPr="00C65102">
        <w:rPr>
          <w:rFonts w:asciiTheme="majorBidi" w:hAnsiTheme="majorBidi" w:cstheme="majorBidi"/>
          <w:color w:val="222222"/>
          <w:sz w:val="24"/>
          <w:szCs w:val="24"/>
          <w:shd w:val="clear" w:color="auto" w:fill="FFFFFF"/>
        </w:rPr>
        <w:t>; 8</w:t>
      </w:r>
      <w:r w:rsidRPr="00C65102">
        <w:rPr>
          <w:rFonts w:asciiTheme="majorBidi" w:hAnsiTheme="majorBidi" w:cstheme="majorBidi"/>
          <w:color w:val="222222"/>
          <w:sz w:val="24"/>
          <w:szCs w:val="24"/>
          <w:shd w:val="clear" w:color="auto" w:fill="FFFFFF"/>
        </w:rPr>
        <w:t>(7):e020200.</w:t>
      </w:r>
    </w:p>
    <w:p w:rsidR="005235F2" w:rsidRPr="00C65102" w:rsidRDefault="005235F2" w:rsidP="00F63C60">
      <w:pPr>
        <w:pStyle w:val="ListParagraph"/>
        <w:numPr>
          <w:ilvl w:val="0"/>
          <w:numId w:val="1"/>
        </w:numPr>
        <w:spacing w:line="240" w:lineRule="auto"/>
        <w:jc w:val="both"/>
        <w:rPr>
          <w:rFonts w:asciiTheme="majorBidi" w:hAnsiTheme="majorBidi" w:cstheme="majorBidi"/>
          <w:sz w:val="24"/>
          <w:szCs w:val="24"/>
        </w:rPr>
      </w:pPr>
      <w:r w:rsidRPr="00C65102">
        <w:rPr>
          <w:rFonts w:asciiTheme="majorBidi" w:hAnsiTheme="majorBidi" w:cstheme="majorBidi"/>
          <w:color w:val="222222"/>
          <w:sz w:val="24"/>
          <w:szCs w:val="24"/>
          <w:shd w:val="clear" w:color="auto" w:fill="FFFFFF"/>
        </w:rPr>
        <w:t>Gaupp R, Körner M, Fabry G. Effects of a case-based interactive e-learning course on knowledge and attitudes about patient safety: a quasi-experimental study with third-year medical students. BMC medical education. 2016 Dec</w:t>
      </w:r>
      <w:r w:rsidR="00C65102" w:rsidRPr="00C65102">
        <w:rPr>
          <w:rFonts w:asciiTheme="majorBidi" w:hAnsiTheme="majorBidi" w:cstheme="majorBidi"/>
          <w:color w:val="222222"/>
          <w:sz w:val="24"/>
          <w:szCs w:val="24"/>
          <w:shd w:val="clear" w:color="auto" w:fill="FFFFFF"/>
        </w:rPr>
        <w:t>; 16</w:t>
      </w:r>
      <w:r w:rsidRPr="00C65102">
        <w:rPr>
          <w:rFonts w:asciiTheme="majorBidi" w:hAnsiTheme="majorBidi" w:cstheme="majorBidi"/>
          <w:color w:val="222222"/>
          <w:sz w:val="24"/>
          <w:szCs w:val="24"/>
          <w:shd w:val="clear" w:color="auto" w:fill="FFFFFF"/>
        </w:rPr>
        <w:t>(1):172.</w:t>
      </w:r>
    </w:p>
    <w:p w:rsidR="005235F2" w:rsidRPr="00C65102" w:rsidRDefault="005235F2" w:rsidP="00F63C60">
      <w:pPr>
        <w:pStyle w:val="ListParagraph"/>
        <w:numPr>
          <w:ilvl w:val="0"/>
          <w:numId w:val="1"/>
        </w:numPr>
        <w:spacing w:line="240" w:lineRule="auto"/>
        <w:jc w:val="both"/>
        <w:rPr>
          <w:rFonts w:asciiTheme="majorBidi" w:hAnsiTheme="majorBidi" w:cstheme="majorBidi"/>
          <w:sz w:val="24"/>
          <w:szCs w:val="24"/>
        </w:rPr>
      </w:pPr>
      <w:r w:rsidRPr="00C65102">
        <w:rPr>
          <w:rFonts w:asciiTheme="majorBidi" w:hAnsiTheme="majorBidi" w:cstheme="majorBidi"/>
          <w:color w:val="222222"/>
          <w:sz w:val="24"/>
          <w:szCs w:val="24"/>
          <w:shd w:val="clear" w:color="auto" w:fill="FFFFFF"/>
        </w:rPr>
        <w:lastRenderedPageBreak/>
        <w:t>Dankbaar ME, Richters O, Kalkman CJ, Prins G, Ten Cate OT, van Merrienboer JJ, Schuit SC. Comparative effectiveness of a serious game and an e-module to support patient safety knowledge and awareness. BMC medical education. 2017 Dec</w:t>
      </w:r>
      <w:r w:rsidR="00C65102" w:rsidRPr="00C65102">
        <w:rPr>
          <w:rFonts w:asciiTheme="majorBidi" w:hAnsiTheme="majorBidi" w:cstheme="majorBidi"/>
          <w:color w:val="222222"/>
          <w:sz w:val="24"/>
          <w:szCs w:val="24"/>
          <w:shd w:val="clear" w:color="auto" w:fill="FFFFFF"/>
        </w:rPr>
        <w:t>; 17</w:t>
      </w:r>
      <w:r w:rsidRPr="00C65102">
        <w:rPr>
          <w:rFonts w:asciiTheme="majorBidi" w:hAnsiTheme="majorBidi" w:cstheme="majorBidi"/>
          <w:color w:val="222222"/>
          <w:sz w:val="24"/>
          <w:szCs w:val="24"/>
          <w:shd w:val="clear" w:color="auto" w:fill="FFFFFF"/>
        </w:rPr>
        <w:t>(1):30.</w:t>
      </w:r>
    </w:p>
    <w:p w:rsidR="005235F2" w:rsidRPr="00C65102" w:rsidRDefault="00F56397" w:rsidP="00F63C60">
      <w:pPr>
        <w:pStyle w:val="ListParagraph"/>
        <w:numPr>
          <w:ilvl w:val="0"/>
          <w:numId w:val="1"/>
        </w:numPr>
        <w:spacing w:line="240" w:lineRule="auto"/>
        <w:jc w:val="both"/>
        <w:rPr>
          <w:rFonts w:asciiTheme="majorBidi" w:hAnsiTheme="majorBidi" w:cstheme="majorBidi"/>
          <w:sz w:val="24"/>
          <w:szCs w:val="24"/>
        </w:rPr>
      </w:pPr>
      <w:r w:rsidRPr="00C65102">
        <w:rPr>
          <w:rFonts w:asciiTheme="majorBidi" w:hAnsiTheme="majorBidi" w:cstheme="majorBidi"/>
          <w:color w:val="222222"/>
          <w:sz w:val="24"/>
          <w:szCs w:val="24"/>
          <w:shd w:val="clear" w:color="auto" w:fill="FFFFFF"/>
        </w:rPr>
        <w:t>Zare Fazlollahi Z, Mohaddesi H, Hemmati Maslakpak M. Attitude among Urmia Medical University health workers about patient safety. The Journal of Urmia Nursing and Midwifery Faculty. 2013</w:t>
      </w:r>
      <w:r w:rsidR="00C65102" w:rsidRPr="00C65102">
        <w:rPr>
          <w:rFonts w:asciiTheme="majorBidi" w:hAnsiTheme="majorBidi" w:cstheme="majorBidi"/>
          <w:color w:val="222222"/>
          <w:sz w:val="24"/>
          <w:szCs w:val="24"/>
          <w:shd w:val="clear" w:color="auto" w:fill="FFFFFF"/>
        </w:rPr>
        <w:t>; 11</w:t>
      </w:r>
      <w:r w:rsidRPr="00C65102">
        <w:rPr>
          <w:rFonts w:asciiTheme="majorBidi" w:hAnsiTheme="majorBidi" w:cstheme="majorBidi"/>
          <w:color w:val="222222"/>
          <w:sz w:val="24"/>
          <w:szCs w:val="24"/>
          <w:shd w:val="clear" w:color="auto" w:fill="FFFFFF"/>
        </w:rPr>
        <w:t>(8):606-13.</w:t>
      </w:r>
      <w:r w:rsidR="00D20AAD">
        <w:rPr>
          <w:rFonts w:asciiTheme="majorBidi" w:hAnsiTheme="majorBidi" w:cstheme="majorBidi"/>
          <w:color w:val="222222"/>
          <w:sz w:val="24"/>
          <w:szCs w:val="24"/>
          <w:shd w:val="clear" w:color="auto" w:fill="FFFFFF"/>
        </w:rPr>
        <w:t>(Persian)</w:t>
      </w:r>
    </w:p>
    <w:p w:rsidR="00F56397" w:rsidRPr="00C65102" w:rsidRDefault="00F56397" w:rsidP="00F63C60">
      <w:pPr>
        <w:pStyle w:val="ListParagraph"/>
        <w:numPr>
          <w:ilvl w:val="0"/>
          <w:numId w:val="1"/>
        </w:numPr>
        <w:spacing w:line="240" w:lineRule="auto"/>
        <w:jc w:val="both"/>
        <w:rPr>
          <w:rFonts w:asciiTheme="majorBidi" w:hAnsiTheme="majorBidi" w:cstheme="majorBidi"/>
          <w:sz w:val="24"/>
          <w:szCs w:val="24"/>
        </w:rPr>
      </w:pPr>
      <w:r w:rsidRPr="00C65102">
        <w:rPr>
          <w:rFonts w:asciiTheme="majorBidi" w:hAnsiTheme="majorBidi" w:cstheme="majorBidi"/>
          <w:color w:val="222222"/>
          <w:sz w:val="24"/>
          <w:szCs w:val="24"/>
          <w:shd w:val="clear" w:color="auto" w:fill="FFFFFF"/>
        </w:rPr>
        <w:t xml:space="preserve">Kamran R, Bari A, Khan RA, Al-Eraky M. Patient Safety Awareness </w:t>
      </w:r>
      <w:r w:rsidR="00C65102" w:rsidRPr="00C65102">
        <w:rPr>
          <w:rFonts w:asciiTheme="majorBidi" w:hAnsiTheme="majorBidi" w:cstheme="majorBidi"/>
          <w:color w:val="222222"/>
          <w:sz w:val="24"/>
          <w:szCs w:val="24"/>
          <w:shd w:val="clear" w:color="auto" w:fill="FFFFFF"/>
        </w:rPr>
        <w:t>among</w:t>
      </w:r>
      <w:r w:rsidRPr="00C65102">
        <w:rPr>
          <w:rFonts w:asciiTheme="majorBidi" w:hAnsiTheme="majorBidi" w:cstheme="majorBidi"/>
          <w:color w:val="222222"/>
          <w:sz w:val="24"/>
          <w:szCs w:val="24"/>
          <w:shd w:val="clear" w:color="auto" w:fill="FFFFFF"/>
        </w:rPr>
        <w:t xml:space="preserve"> Undergraduate Medical Students in Pakistani Medical School. Pakistan journal of medical sciences. 2018 Mar</w:t>
      </w:r>
      <w:r w:rsidR="00C65102" w:rsidRPr="00C65102">
        <w:rPr>
          <w:rFonts w:asciiTheme="majorBidi" w:hAnsiTheme="majorBidi" w:cstheme="majorBidi"/>
          <w:color w:val="222222"/>
          <w:sz w:val="24"/>
          <w:szCs w:val="24"/>
          <w:shd w:val="clear" w:color="auto" w:fill="FFFFFF"/>
        </w:rPr>
        <w:t>; 34</w:t>
      </w:r>
      <w:r w:rsidRPr="00C65102">
        <w:rPr>
          <w:rFonts w:asciiTheme="majorBidi" w:hAnsiTheme="majorBidi" w:cstheme="majorBidi"/>
          <w:color w:val="222222"/>
          <w:sz w:val="24"/>
          <w:szCs w:val="24"/>
          <w:shd w:val="clear" w:color="auto" w:fill="FFFFFF"/>
        </w:rPr>
        <w:t>(2):305.</w:t>
      </w:r>
    </w:p>
    <w:p w:rsidR="004D6C3E" w:rsidRDefault="004D6C3E" w:rsidP="00F63C60">
      <w:pPr>
        <w:spacing w:line="240" w:lineRule="auto"/>
        <w:jc w:val="both"/>
        <w:rPr>
          <w:rFonts w:asciiTheme="majorBidi" w:hAnsiTheme="majorBidi" w:cstheme="majorBidi"/>
          <w:sz w:val="24"/>
          <w:szCs w:val="24"/>
        </w:rPr>
      </w:pPr>
    </w:p>
    <w:p w:rsidR="00C65102" w:rsidRDefault="00C65102" w:rsidP="00F63C60">
      <w:pPr>
        <w:spacing w:line="240" w:lineRule="auto"/>
        <w:jc w:val="both"/>
        <w:rPr>
          <w:rFonts w:asciiTheme="majorBidi" w:hAnsiTheme="majorBidi" w:cstheme="majorBidi"/>
          <w:sz w:val="24"/>
          <w:szCs w:val="24"/>
        </w:rPr>
      </w:pPr>
    </w:p>
    <w:p w:rsidR="00772E26" w:rsidRPr="00772E26" w:rsidRDefault="00772E26" w:rsidP="00F63C60">
      <w:pPr>
        <w:tabs>
          <w:tab w:val="left" w:pos="7396"/>
        </w:tabs>
        <w:spacing w:line="240" w:lineRule="auto"/>
        <w:rPr>
          <w:rFonts w:asciiTheme="majorBidi" w:hAnsiTheme="majorBidi" w:cstheme="majorBidi"/>
          <w:sz w:val="24"/>
          <w:szCs w:val="24"/>
        </w:rPr>
      </w:pPr>
    </w:p>
    <w:sectPr w:rsidR="00772E26" w:rsidRPr="00772E26">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159A" w:rsidRDefault="002B159A" w:rsidP="003711D9">
      <w:pPr>
        <w:spacing w:after="0" w:line="240" w:lineRule="auto"/>
      </w:pPr>
      <w:r>
        <w:separator/>
      </w:r>
    </w:p>
  </w:endnote>
  <w:endnote w:type="continuationSeparator" w:id="0">
    <w:p w:rsidR="002B159A" w:rsidRDefault="002B159A" w:rsidP="00371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ypesetting">
    <w:charset w:val="B2"/>
    <w:family w:val="script"/>
    <w:pitch w:val="variable"/>
    <w:sig w:usb0="80002007" w:usb1="80000000" w:usb2="00000008" w:usb3="00000000" w:csb0="000000D3"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2423762"/>
      <w:docPartObj>
        <w:docPartGallery w:val="Page Numbers (Bottom of Page)"/>
        <w:docPartUnique/>
      </w:docPartObj>
    </w:sdtPr>
    <w:sdtEndPr>
      <w:rPr>
        <w:noProof/>
      </w:rPr>
    </w:sdtEndPr>
    <w:sdtContent>
      <w:p w:rsidR="00D20AAD" w:rsidRDefault="00D20AAD">
        <w:pPr>
          <w:pStyle w:val="Footer"/>
        </w:pPr>
        <w:r>
          <w:fldChar w:fldCharType="begin"/>
        </w:r>
        <w:r>
          <w:instrText xml:space="preserve"> PAGE   \* MERGEFORMAT </w:instrText>
        </w:r>
        <w:r>
          <w:fldChar w:fldCharType="separate"/>
        </w:r>
        <w:r w:rsidR="00A02504">
          <w:rPr>
            <w:noProof/>
          </w:rPr>
          <w:t>9</w:t>
        </w:r>
        <w:r>
          <w:rPr>
            <w:noProof/>
          </w:rPr>
          <w:fldChar w:fldCharType="end"/>
        </w:r>
      </w:p>
    </w:sdtContent>
  </w:sdt>
  <w:p w:rsidR="00D20AAD" w:rsidRDefault="00D20A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159A" w:rsidRDefault="002B159A" w:rsidP="003711D9">
      <w:pPr>
        <w:spacing w:after="0" w:line="240" w:lineRule="auto"/>
      </w:pPr>
      <w:r>
        <w:separator/>
      </w:r>
    </w:p>
  </w:footnote>
  <w:footnote w:type="continuationSeparator" w:id="0">
    <w:p w:rsidR="002B159A" w:rsidRDefault="002B159A" w:rsidP="003711D9">
      <w:pPr>
        <w:spacing w:after="0" w:line="240" w:lineRule="auto"/>
      </w:pPr>
      <w:r>
        <w:continuationSeparator/>
      </w:r>
    </w:p>
  </w:footnote>
  <w:footnote w:id="1">
    <w:p w:rsidR="003711D9" w:rsidRDefault="003711D9">
      <w:pPr>
        <w:pStyle w:val="FootnoteText"/>
      </w:pPr>
      <w:r>
        <w:rPr>
          <w:rStyle w:val="FootnoteReference"/>
        </w:rPr>
        <w:footnoteRef/>
      </w:r>
      <w:r>
        <w:t xml:space="preserve"> </w:t>
      </w:r>
      <w:r w:rsidRPr="003711D9">
        <w:rPr>
          <w:rFonts w:asciiTheme="majorBidi" w:hAnsiTheme="majorBidi" w:cstheme="majorBidi"/>
          <w:sz w:val="16"/>
          <w:szCs w:val="16"/>
        </w:rPr>
        <w:t>Disability Adjusted Life Years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5F76D3"/>
    <w:multiLevelType w:val="hybridMultilevel"/>
    <w:tmpl w:val="9998E52C"/>
    <w:lvl w:ilvl="0" w:tplc="3E1898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9xrsa9zfpxz526efa9axs0rmes2xv02azzfe&quot;&gt;patient safety&lt;record-ids&gt;&lt;item&gt;1&lt;/item&gt;&lt;item&gt;2&lt;/item&gt;&lt;item&gt;3&lt;/item&gt;&lt;item&gt;4&lt;/item&gt;&lt;item&gt;5&lt;/item&gt;&lt;item&gt;6&lt;/item&gt;&lt;item&gt;7&lt;/item&gt;&lt;item&gt;8&lt;/item&gt;&lt;item&gt;9&lt;/item&gt;&lt;item&gt;10&lt;/item&gt;&lt;item&gt;11&lt;/item&gt;&lt;item&gt;13&lt;/item&gt;&lt;item&gt;14&lt;/item&gt;&lt;item&gt;15&lt;/item&gt;&lt;item&gt;16&lt;/item&gt;&lt;item&gt;17&lt;/item&gt;&lt;item&gt;19&lt;/item&gt;&lt;item&gt;20&lt;/item&gt;&lt;item&gt;21&lt;/item&gt;&lt;item&gt;22&lt;/item&gt;&lt;item&gt;24&lt;/item&gt;&lt;/record-ids&gt;&lt;/item&gt;&lt;/Libraries&gt;"/>
  </w:docVars>
  <w:rsids>
    <w:rsidRoot w:val="00772E26"/>
    <w:rsid w:val="0003405F"/>
    <w:rsid w:val="00071E5F"/>
    <w:rsid w:val="0009123F"/>
    <w:rsid w:val="000A1128"/>
    <w:rsid w:val="000C416B"/>
    <w:rsid w:val="000F5042"/>
    <w:rsid w:val="00161A0D"/>
    <w:rsid w:val="0019397C"/>
    <w:rsid w:val="001A6EF5"/>
    <w:rsid w:val="001F2295"/>
    <w:rsid w:val="00225DB7"/>
    <w:rsid w:val="00263C23"/>
    <w:rsid w:val="002B159A"/>
    <w:rsid w:val="002E455D"/>
    <w:rsid w:val="002E4613"/>
    <w:rsid w:val="002F7824"/>
    <w:rsid w:val="003711D9"/>
    <w:rsid w:val="00381AB5"/>
    <w:rsid w:val="003964BA"/>
    <w:rsid w:val="003B2D08"/>
    <w:rsid w:val="003E2188"/>
    <w:rsid w:val="003E79AF"/>
    <w:rsid w:val="003F0DF7"/>
    <w:rsid w:val="00461C55"/>
    <w:rsid w:val="004A2CCE"/>
    <w:rsid w:val="004A3E9C"/>
    <w:rsid w:val="004B0072"/>
    <w:rsid w:val="004D16D9"/>
    <w:rsid w:val="004D60EE"/>
    <w:rsid w:val="004D6C3E"/>
    <w:rsid w:val="004F67A1"/>
    <w:rsid w:val="005235F2"/>
    <w:rsid w:val="0052432C"/>
    <w:rsid w:val="005366BC"/>
    <w:rsid w:val="00543846"/>
    <w:rsid w:val="00544974"/>
    <w:rsid w:val="00572FA6"/>
    <w:rsid w:val="0057594D"/>
    <w:rsid w:val="005779EC"/>
    <w:rsid w:val="00583611"/>
    <w:rsid w:val="005D3E44"/>
    <w:rsid w:val="005E65E3"/>
    <w:rsid w:val="005F013E"/>
    <w:rsid w:val="006107E5"/>
    <w:rsid w:val="00635563"/>
    <w:rsid w:val="00644071"/>
    <w:rsid w:val="006A0552"/>
    <w:rsid w:val="006B1117"/>
    <w:rsid w:val="006B7A31"/>
    <w:rsid w:val="006D50CB"/>
    <w:rsid w:val="00700200"/>
    <w:rsid w:val="007247CE"/>
    <w:rsid w:val="0073028A"/>
    <w:rsid w:val="00747B8C"/>
    <w:rsid w:val="00754921"/>
    <w:rsid w:val="00772E26"/>
    <w:rsid w:val="007A3BE9"/>
    <w:rsid w:val="007A57A4"/>
    <w:rsid w:val="007B4D65"/>
    <w:rsid w:val="007D63E4"/>
    <w:rsid w:val="008140DB"/>
    <w:rsid w:val="008250B9"/>
    <w:rsid w:val="00827944"/>
    <w:rsid w:val="008514E9"/>
    <w:rsid w:val="00881319"/>
    <w:rsid w:val="00890BBB"/>
    <w:rsid w:val="008D25B2"/>
    <w:rsid w:val="008E648B"/>
    <w:rsid w:val="008E7102"/>
    <w:rsid w:val="00902B03"/>
    <w:rsid w:val="0096644B"/>
    <w:rsid w:val="00966457"/>
    <w:rsid w:val="009732AB"/>
    <w:rsid w:val="0097399E"/>
    <w:rsid w:val="009E420D"/>
    <w:rsid w:val="00A02504"/>
    <w:rsid w:val="00A3130E"/>
    <w:rsid w:val="00AA5E6A"/>
    <w:rsid w:val="00AD4FF9"/>
    <w:rsid w:val="00AF212D"/>
    <w:rsid w:val="00B031C0"/>
    <w:rsid w:val="00B77A1B"/>
    <w:rsid w:val="00B81D6C"/>
    <w:rsid w:val="00BD00EE"/>
    <w:rsid w:val="00BD604A"/>
    <w:rsid w:val="00BE2ABC"/>
    <w:rsid w:val="00C03345"/>
    <w:rsid w:val="00C455AA"/>
    <w:rsid w:val="00C65102"/>
    <w:rsid w:val="00C72A8E"/>
    <w:rsid w:val="00C7319B"/>
    <w:rsid w:val="00C75190"/>
    <w:rsid w:val="00CA1EC5"/>
    <w:rsid w:val="00CD3B08"/>
    <w:rsid w:val="00CE6BEC"/>
    <w:rsid w:val="00D16E4C"/>
    <w:rsid w:val="00D20AAD"/>
    <w:rsid w:val="00D25200"/>
    <w:rsid w:val="00D25B0A"/>
    <w:rsid w:val="00D450BA"/>
    <w:rsid w:val="00D64492"/>
    <w:rsid w:val="00D82D3A"/>
    <w:rsid w:val="00D8684A"/>
    <w:rsid w:val="00D9496F"/>
    <w:rsid w:val="00DA04F2"/>
    <w:rsid w:val="00DB4DE3"/>
    <w:rsid w:val="00DC7135"/>
    <w:rsid w:val="00DD51F4"/>
    <w:rsid w:val="00E012CD"/>
    <w:rsid w:val="00E16291"/>
    <w:rsid w:val="00E36B91"/>
    <w:rsid w:val="00E42306"/>
    <w:rsid w:val="00E61D05"/>
    <w:rsid w:val="00EA30A4"/>
    <w:rsid w:val="00EA423F"/>
    <w:rsid w:val="00EB15D6"/>
    <w:rsid w:val="00ED376B"/>
    <w:rsid w:val="00EE3108"/>
    <w:rsid w:val="00EE4220"/>
    <w:rsid w:val="00EF3062"/>
    <w:rsid w:val="00F135D5"/>
    <w:rsid w:val="00F24BB7"/>
    <w:rsid w:val="00F308A7"/>
    <w:rsid w:val="00F56397"/>
    <w:rsid w:val="00F63C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CDD1F3-26B8-401B-88C2-EF5BB88BC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D3E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72E26"/>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772E26"/>
    <w:rPr>
      <w:rFonts w:ascii="Calibri" w:hAnsi="Calibri"/>
      <w:noProof/>
    </w:rPr>
  </w:style>
  <w:style w:type="paragraph" w:customStyle="1" w:styleId="EndNoteBibliography">
    <w:name w:val="EndNote Bibliography"/>
    <w:basedOn w:val="Normal"/>
    <w:link w:val="EndNoteBibliographyChar"/>
    <w:rsid w:val="00772E26"/>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772E26"/>
    <w:rPr>
      <w:rFonts w:ascii="Calibri" w:hAnsi="Calibri"/>
      <w:noProof/>
    </w:rPr>
  </w:style>
  <w:style w:type="character" w:styleId="Hyperlink">
    <w:name w:val="Hyperlink"/>
    <w:basedOn w:val="DefaultParagraphFont"/>
    <w:uiPriority w:val="99"/>
    <w:unhideWhenUsed/>
    <w:rsid w:val="00772E26"/>
    <w:rPr>
      <w:color w:val="0000FF" w:themeColor="hyperlink"/>
      <w:u w:val="single"/>
    </w:rPr>
  </w:style>
  <w:style w:type="character" w:customStyle="1" w:styleId="Heading1Char">
    <w:name w:val="Heading 1 Char"/>
    <w:basedOn w:val="DefaultParagraphFont"/>
    <w:link w:val="Heading1"/>
    <w:uiPriority w:val="9"/>
    <w:rsid w:val="005D3E44"/>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381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AB5"/>
    <w:rPr>
      <w:rFonts w:ascii="Tahoma" w:hAnsi="Tahoma" w:cs="Tahoma"/>
      <w:sz w:val="16"/>
      <w:szCs w:val="16"/>
    </w:rPr>
  </w:style>
  <w:style w:type="table" w:styleId="TableGrid">
    <w:name w:val="Table Grid"/>
    <w:basedOn w:val="TableNormal"/>
    <w:uiPriority w:val="59"/>
    <w:rsid w:val="00381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648B"/>
    <w:pPr>
      <w:ind w:left="720"/>
      <w:contextualSpacing/>
    </w:pPr>
  </w:style>
  <w:style w:type="paragraph" w:styleId="FootnoteText">
    <w:name w:val="footnote text"/>
    <w:basedOn w:val="Normal"/>
    <w:link w:val="FootnoteTextChar"/>
    <w:uiPriority w:val="99"/>
    <w:semiHidden/>
    <w:unhideWhenUsed/>
    <w:rsid w:val="003711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11D9"/>
    <w:rPr>
      <w:sz w:val="20"/>
      <w:szCs w:val="20"/>
    </w:rPr>
  </w:style>
  <w:style w:type="character" w:styleId="FootnoteReference">
    <w:name w:val="footnote reference"/>
    <w:basedOn w:val="DefaultParagraphFont"/>
    <w:uiPriority w:val="99"/>
    <w:semiHidden/>
    <w:unhideWhenUsed/>
    <w:rsid w:val="003711D9"/>
    <w:rPr>
      <w:vertAlign w:val="superscript"/>
    </w:rPr>
  </w:style>
  <w:style w:type="paragraph" w:styleId="Header">
    <w:name w:val="header"/>
    <w:basedOn w:val="Normal"/>
    <w:link w:val="HeaderChar"/>
    <w:uiPriority w:val="99"/>
    <w:unhideWhenUsed/>
    <w:rsid w:val="00D20A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0AAD"/>
  </w:style>
  <w:style w:type="paragraph" w:styleId="Footer">
    <w:name w:val="footer"/>
    <w:basedOn w:val="Normal"/>
    <w:link w:val="FooterChar"/>
    <w:uiPriority w:val="99"/>
    <w:unhideWhenUsed/>
    <w:rsid w:val="00D20A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0A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776294">
      <w:bodyDiv w:val="1"/>
      <w:marLeft w:val="0"/>
      <w:marRight w:val="0"/>
      <w:marTop w:val="0"/>
      <w:marBottom w:val="0"/>
      <w:divBdr>
        <w:top w:val="none" w:sz="0" w:space="0" w:color="auto"/>
        <w:left w:val="none" w:sz="0" w:space="0" w:color="auto"/>
        <w:bottom w:val="none" w:sz="0" w:space="0" w:color="auto"/>
        <w:right w:val="none" w:sz="0" w:space="0" w:color="auto"/>
      </w:divBdr>
    </w:div>
    <w:div w:id="160781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ho.int/patientsafety/e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who.int/patientsafety/education/curriculum/Topic1_questionnaire_before.pdf" TargetMode="External"/><Relationship Id="rId4" Type="http://schemas.openxmlformats.org/officeDocument/2006/relationships/settings" Target="settings.xml"/><Relationship Id="rId9" Type="http://schemas.openxmlformats.org/officeDocument/2006/relationships/hyperlink" Target="http://www.who.int/patientsafety/SummaryReport_WHA71_PSU-side-event.pdf?u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645D4D-5D86-4FFE-93B4-A18588F6D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4936</Words>
  <Characters>28140</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حبیبه احمدی پور</dc:creator>
  <cp:keywords/>
  <dc:description/>
  <cp:lastModifiedBy>Reviewer 1</cp:lastModifiedBy>
  <cp:revision>2</cp:revision>
  <dcterms:created xsi:type="dcterms:W3CDTF">2019-02-16T20:54:00Z</dcterms:created>
  <dcterms:modified xsi:type="dcterms:W3CDTF">2019-02-16T20:54:00Z</dcterms:modified>
</cp:coreProperties>
</file>