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CDC4E" w14:textId="786753B5" w:rsidR="00BC3F1E" w:rsidRDefault="00BC3F1E" w:rsidP="00F01928">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t>Title:</w:t>
      </w:r>
    </w:p>
    <w:p w14:paraId="0898C571" w14:textId="2F034D7A" w:rsidR="00BC3F1E" w:rsidRDefault="00BC3F1E" w:rsidP="00BC3F1E">
      <w:pPr>
        <w:spacing w:line="240" w:lineRule="auto"/>
        <w:rPr>
          <w:rFonts w:ascii="Times New Roman" w:hAnsi="Times New Roman" w:cs="Times New Roman"/>
          <w:sz w:val="24"/>
          <w:szCs w:val="24"/>
        </w:rPr>
      </w:pPr>
      <w:r w:rsidRPr="00BC3F1E">
        <w:rPr>
          <w:rFonts w:ascii="Times New Roman" w:hAnsi="Times New Roman" w:cs="Times New Roman"/>
          <w:sz w:val="24"/>
          <w:szCs w:val="24"/>
        </w:rPr>
        <w:t xml:space="preserve">Commentary: Drop in Calorie Intake of Villagers due to stop in open defecation-IIMA Director </w:t>
      </w:r>
    </w:p>
    <w:p w14:paraId="5D318C41" w14:textId="77777777" w:rsidR="00BC3F1E" w:rsidRPr="00BC3F1E" w:rsidRDefault="00BC3F1E" w:rsidP="00BC3F1E">
      <w:pPr>
        <w:rPr>
          <w:rFonts w:ascii="Times New Roman" w:hAnsi="Times New Roman" w:cs="Times New Roman"/>
          <w:b/>
          <w:sz w:val="24"/>
          <w:szCs w:val="24"/>
        </w:rPr>
      </w:pPr>
      <w:r w:rsidRPr="00BC3F1E">
        <w:rPr>
          <w:rFonts w:ascii="Times New Roman" w:hAnsi="Times New Roman" w:cs="Times New Roman"/>
          <w:b/>
          <w:sz w:val="24"/>
          <w:szCs w:val="24"/>
        </w:rPr>
        <w:t>Contact details (mailing address, email id) and affiliation of author:</w:t>
      </w:r>
    </w:p>
    <w:p w14:paraId="681ABEFE" w14:textId="62C7CF44" w:rsidR="00BC3F1E" w:rsidRPr="00BC3F1E" w:rsidRDefault="00BC3F1E" w:rsidP="00BC3F1E">
      <w:pPr>
        <w:spacing w:line="240" w:lineRule="auto"/>
        <w:rPr>
          <w:rFonts w:ascii="Times New Roman" w:hAnsi="Times New Roman" w:cs="Times New Roman"/>
          <w:sz w:val="24"/>
          <w:szCs w:val="24"/>
        </w:rPr>
      </w:pPr>
      <w:r w:rsidRPr="00BC3F1E">
        <w:rPr>
          <w:rFonts w:ascii="Times New Roman" w:hAnsi="Times New Roman" w:cs="Times New Roman"/>
          <w:sz w:val="24"/>
          <w:szCs w:val="24"/>
        </w:rPr>
        <w:t>Rohit Shah</w:t>
      </w:r>
    </w:p>
    <w:p w14:paraId="651DF8CD" w14:textId="77777777" w:rsidR="00BC3F1E" w:rsidRPr="00BC3F1E" w:rsidRDefault="00BC3F1E" w:rsidP="00BC3F1E">
      <w:pPr>
        <w:spacing w:line="240" w:lineRule="auto"/>
        <w:rPr>
          <w:rFonts w:ascii="Times New Roman" w:hAnsi="Times New Roman" w:cs="Times New Roman"/>
          <w:sz w:val="24"/>
          <w:szCs w:val="24"/>
        </w:rPr>
      </w:pPr>
      <w:r w:rsidRPr="00BC3F1E">
        <w:rPr>
          <w:rFonts w:ascii="Times New Roman" w:hAnsi="Times New Roman" w:cs="Times New Roman"/>
          <w:sz w:val="24"/>
          <w:szCs w:val="24"/>
        </w:rPr>
        <w:t xml:space="preserve">Doctoral Scholar </w:t>
      </w:r>
    </w:p>
    <w:p w14:paraId="49DECB34" w14:textId="77777777" w:rsidR="00BC3F1E" w:rsidRPr="00BC3F1E" w:rsidRDefault="00BC3F1E" w:rsidP="00BC3F1E">
      <w:pPr>
        <w:spacing w:line="240" w:lineRule="auto"/>
        <w:rPr>
          <w:rFonts w:ascii="Times New Roman" w:hAnsi="Times New Roman" w:cs="Times New Roman"/>
          <w:sz w:val="24"/>
          <w:szCs w:val="24"/>
        </w:rPr>
      </w:pPr>
      <w:r w:rsidRPr="00BC3F1E">
        <w:rPr>
          <w:rFonts w:ascii="Times New Roman" w:hAnsi="Times New Roman" w:cs="Times New Roman"/>
          <w:sz w:val="24"/>
          <w:szCs w:val="24"/>
        </w:rPr>
        <w:t>IITB-Monash Research Academy</w:t>
      </w:r>
    </w:p>
    <w:p w14:paraId="032677F7" w14:textId="77777777" w:rsidR="00BC3F1E" w:rsidRPr="00BC3F1E" w:rsidRDefault="00BC3F1E" w:rsidP="00BC3F1E">
      <w:pPr>
        <w:spacing w:line="240" w:lineRule="auto"/>
        <w:rPr>
          <w:rFonts w:ascii="Times New Roman" w:hAnsi="Times New Roman" w:cs="Times New Roman"/>
          <w:sz w:val="24"/>
          <w:szCs w:val="24"/>
        </w:rPr>
      </w:pPr>
      <w:r w:rsidRPr="00BC3F1E">
        <w:rPr>
          <w:rFonts w:ascii="Times New Roman" w:hAnsi="Times New Roman" w:cs="Times New Roman"/>
          <w:sz w:val="24"/>
          <w:szCs w:val="24"/>
        </w:rPr>
        <w:t>Email: rohit.shah@monash.edu</w:t>
      </w:r>
    </w:p>
    <w:p w14:paraId="02C1954C" w14:textId="77777777" w:rsidR="00BC3F1E" w:rsidRDefault="00BC3F1E" w:rsidP="00BC3F1E">
      <w:pPr>
        <w:rPr>
          <w:rFonts w:ascii="Times New Roman" w:hAnsi="Times New Roman" w:cs="Times New Roman"/>
          <w:sz w:val="24"/>
          <w:szCs w:val="24"/>
        </w:rPr>
      </w:pPr>
      <w:r w:rsidRPr="00BC3F1E">
        <w:rPr>
          <w:rFonts w:ascii="Times New Roman" w:hAnsi="Times New Roman" w:cs="Times New Roman"/>
          <w:b/>
          <w:sz w:val="24"/>
          <w:szCs w:val="24"/>
        </w:rPr>
        <w:t>Details of sponsorship or relevant competing interests, financial or otherwise</w:t>
      </w:r>
      <w:r w:rsidRPr="00802F76">
        <w:rPr>
          <w:rFonts w:ascii="Times New Roman" w:hAnsi="Times New Roman" w:cs="Times New Roman"/>
          <w:sz w:val="24"/>
          <w:szCs w:val="24"/>
        </w:rPr>
        <w:t>:</w:t>
      </w:r>
      <w:r>
        <w:rPr>
          <w:rFonts w:ascii="Times New Roman" w:hAnsi="Times New Roman" w:cs="Times New Roman"/>
          <w:sz w:val="24"/>
          <w:szCs w:val="24"/>
        </w:rPr>
        <w:t xml:space="preserve"> </w:t>
      </w:r>
    </w:p>
    <w:p w14:paraId="57892A4C" w14:textId="124F7914" w:rsidR="00BC3F1E" w:rsidRPr="00BC3F1E" w:rsidRDefault="00BC3F1E" w:rsidP="00BC3F1E">
      <w:pPr>
        <w:spacing w:line="240" w:lineRule="auto"/>
        <w:rPr>
          <w:rFonts w:ascii="Times New Roman" w:hAnsi="Times New Roman" w:cs="Times New Roman"/>
          <w:sz w:val="24"/>
          <w:szCs w:val="24"/>
        </w:rPr>
      </w:pPr>
      <w:r w:rsidRPr="00BC3F1E">
        <w:rPr>
          <w:rFonts w:ascii="Times New Roman" w:hAnsi="Times New Roman" w:cs="Times New Roman"/>
          <w:sz w:val="24"/>
          <w:szCs w:val="24"/>
        </w:rPr>
        <w:t xml:space="preserve">The author is a doctoral candidate at the IITB-Monash Research Academy and is funded by the same. No funding was sought for this write up and all resources are valid and available in the public </w:t>
      </w:r>
      <w:r w:rsidR="00AB11E3" w:rsidRPr="00BC3F1E">
        <w:rPr>
          <w:rFonts w:ascii="Times New Roman" w:hAnsi="Times New Roman" w:cs="Times New Roman"/>
          <w:sz w:val="24"/>
          <w:szCs w:val="24"/>
        </w:rPr>
        <w:t>domai</w:t>
      </w:r>
      <w:r w:rsidR="00AB11E3">
        <w:rPr>
          <w:rFonts w:ascii="Times New Roman" w:hAnsi="Times New Roman" w:cs="Times New Roman"/>
          <w:sz w:val="24"/>
          <w:szCs w:val="24"/>
        </w:rPr>
        <w:t>n. No</w:t>
      </w:r>
      <w:r w:rsidR="000F7D55">
        <w:rPr>
          <w:rFonts w:ascii="Times New Roman" w:hAnsi="Times New Roman" w:cs="Times New Roman"/>
          <w:sz w:val="24"/>
          <w:szCs w:val="24"/>
        </w:rPr>
        <w:t xml:space="preserve"> ethical clearances were sought for this commentary.</w:t>
      </w:r>
    </w:p>
    <w:p w14:paraId="2CC00B93" w14:textId="4379F855" w:rsidR="00BC3F1E" w:rsidRDefault="00BC3F1E" w:rsidP="00BC3F1E">
      <w:pPr>
        <w:spacing w:line="240" w:lineRule="auto"/>
        <w:rPr>
          <w:rFonts w:ascii="Times New Roman" w:hAnsi="Times New Roman" w:cs="Times New Roman"/>
          <w:sz w:val="24"/>
          <w:szCs w:val="24"/>
        </w:rPr>
      </w:pPr>
      <w:r w:rsidRPr="00BC3F1E">
        <w:rPr>
          <w:rFonts w:ascii="Times New Roman" w:hAnsi="Times New Roman" w:cs="Times New Roman"/>
          <w:sz w:val="24"/>
          <w:szCs w:val="24"/>
        </w:rPr>
        <w:t>The initial draft of the submission was discussed with comments on the MFC e forum</w:t>
      </w:r>
      <w:r w:rsidR="000F7D55">
        <w:rPr>
          <w:rFonts w:ascii="Times New Roman" w:hAnsi="Times New Roman" w:cs="Times New Roman"/>
          <w:sz w:val="24"/>
          <w:szCs w:val="24"/>
        </w:rPr>
        <w:t xml:space="preserve"> and is not under consideration for publication elsewhere.</w:t>
      </w:r>
    </w:p>
    <w:p w14:paraId="549C6149" w14:textId="0267052C" w:rsidR="00BC3F1E" w:rsidRDefault="00BC3F1E" w:rsidP="00BC3F1E">
      <w:pPr>
        <w:spacing w:line="240" w:lineRule="auto"/>
        <w:rPr>
          <w:rFonts w:ascii="Times New Roman" w:hAnsi="Times New Roman" w:cs="Times New Roman"/>
          <w:sz w:val="24"/>
          <w:szCs w:val="24"/>
        </w:rPr>
      </w:pPr>
    </w:p>
    <w:p w14:paraId="453E27A0" w14:textId="7E9C3AFA" w:rsidR="000F7D55" w:rsidRPr="000F7D55" w:rsidRDefault="000F7D55" w:rsidP="00BC3F1E">
      <w:pPr>
        <w:spacing w:line="240" w:lineRule="auto"/>
        <w:rPr>
          <w:rFonts w:ascii="Times New Roman" w:hAnsi="Times New Roman" w:cs="Times New Roman"/>
          <w:b/>
          <w:sz w:val="24"/>
          <w:szCs w:val="24"/>
        </w:rPr>
      </w:pPr>
      <w:r>
        <w:rPr>
          <w:rFonts w:ascii="Times New Roman" w:hAnsi="Times New Roman" w:cs="Times New Roman"/>
          <w:b/>
          <w:sz w:val="24"/>
          <w:szCs w:val="24"/>
        </w:rPr>
        <w:t>Body:</w:t>
      </w:r>
    </w:p>
    <w:p w14:paraId="4379ACE7" w14:textId="593D9FF6" w:rsidR="000F7D55" w:rsidRDefault="00F01928" w:rsidP="000F7D55">
      <w:pPr>
        <w:spacing w:line="240" w:lineRule="auto"/>
        <w:rPr>
          <w:rFonts w:ascii="Times New Roman" w:hAnsi="Times New Roman" w:cs="Times New Roman"/>
          <w:sz w:val="24"/>
          <w:szCs w:val="24"/>
        </w:rPr>
      </w:pPr>
      <w:r>
        <w:rPr>
          <w:rFonts w:ascii="Times New Roman" w:hAnsi="Times New Roman" w:cs="Times New Roman"/>
          <w:sz w:val="24"/>
          <w:szCs w:val="24"/>
        </w:rPr>
        <w:t>A very recent post in the MFC e group (Calorie intake in rural India down due to open defecation?) has gone on</w:t>
      </w:r>
      <w:r w:rsidR="008968E7">
        <w:rPr>
          <w:rFonts w:ascii="Times New Roman" w:hAnsi="Times New Roman" w:cs="Times New Roman"/>
          <w:sz w:val="24"/>
          <w:szCs w:val="24"/>
        </w:rPr>
        <w:t xml:space="preserve"> </w:t>
      </w:r>
      <w:r>
        <w:rPr>
          <w:rFonts w:ascii="Times New Roman" w:hAnsi="Times New Roman" w:cs="Times New Roman"/>
          <w:sz w:val="24"/>
          <w:szCs w:val="24"/>
        </w:rPr>
        <w:t xml:space="preserve">to question the credibility of the IIM-A Director Dr Errol D. Souza’s statement </w:t>
      </w:r>
      <w:r>
        <w:rPr>
          <w:rFonts w:ascii="Times New Roman" w:hAnsi="Times New Roman" w:cs="Times New Roman"/>
          <w:noProof/>
          <w:sz w:val="24"/>
          <w:szCs w:val="24"/>
        </w:rPr>
        <w:t>about</w:t>
      </w:r>
      <w:r>
        <w:rPr>
          <w:rFonts w:ascii="Times New Roman" w:hAnsi="Times New Roman" w:cs="Times New Roman"/>
          <w:sz w:val="24"/>
          <w:szCs w:val="24"/>
        </w:rPr>
        <w:t xml:space="preserve"> the unintended positive impacts which have </w:t>
      </w:r>
      <w:r w:rsidRPr="00BC3F1E">
        <w:rPr>
          <w:rFonts w:ascii="Times New Roman" w:hAnsi="Times New Roman" w:cs="Times New Roman"/>
          <w:noProof/>
          <w:sz w:val="24"/>
          <w:szCs w:val="24"/>
        </w:rPr>
        <w:t>been caused</w:t>
      </w:r>
      <w:r>
        <w:rPr>
          <w:rFonts w:ascii="Times New Roman" w:hAnsi="Times New Roman" w:cs="Times New Roman"/>
          <w:sz w:val="24"/>
          <w:szCs w:val="24"/>
        </w:rPr>
        <w:t xml:space="preserve"> due to the Swachh Bharat </w:t>
      </w:r>
      <w:r w:rsidRPr="00824A0E">
        <w:rPr>
          <w:rFonts w:ascii="Times New Roman" w:hAnsi="Times New Roman" w:cs="Times New Roman"/>
          <w:noProof/>
          <w:sz w:val="24"/>
          <w:szCs w:val="24"/>
        </w:rPr>
        <w:t>Campaign</w:t>
      </w:r>
      <w:r w:rsidRPr="00A275B3">
        <w:rPr>
          <w:rFonts w:ascii="Times New Roman" w:hAnsi="Times New Roman" w:cs="Times New Roman"/>
          <w:noProof/>
          <w:sz w:val="24"/>
          <w:szCs w:val="24"/>
        </w:rPr>
        <w:t>.</w:t>
      </w:r>
      <w:r>
        <w:rPr>
          <w:rFonts w:ascii="Times New Roman" w:hAnsi="Times New Roman" w:cs="Times New Roman"/>
          <w:noProof/>
          <w:sz w:val="24"/>
          <w:szCs w:val="24"/>
        </w:rPr>
        <w:t xml:space="preserve"> </w:t>
      </w:r>
      <w:r>
        <w:rPr>
          <w:rFonts w:ascii="Times New Roman" w:hAnsi="Times New Roman" w:cs="Times New Roman"/>
          <w:sz w:val="24"/>
          <w:szCs w:val="24"/>
        </w:rPr>
        <w:t xml:space="preserve">The statement appeared under an article that read </w:t>
      </w:r>
      <w:r w:rsidR="000F7D55">
        <w:rPr>
          <w:rFonts w:ascii="Times New Roman" w:hAnsi="Times New Roman" w:cs="Times New Roman"/>
          <w:sz w:val="24"/>
          <w:szCs w:val="24"/>
        </w:rPr>
        <w:fldChar w:fldCharType="begin" w:fldLock="1"/>
      </w:r>
      <w:r w:rsidR="00B63D4A">
        <w:rPr>
          <w:rFonts w:ascii="Times New Roman" w:hAnsi="Times New Roman" w:cs="Times New Roman"/>
          <w:sz w:val="24"/>
          <w:szCs w:val="24"/>
        </w:rPr>
        <w:instrText>ADDIN CSL_CITATION {"citationItems":[{"id":"ITEM-1","itemData":{"author":[{"dropping-particle":"","family":"Express","given":"Indian","non-dropping-particle":"","parse-names":false,"suffix":""}],"container-title":"The Indian Express","id":"ITEM-1","issued":{"date-parts":[["2019","3"]]},"page":"5","publisher-place":"Ahmedabad","title":"Drop in Calorie Intake of Villagers due to stop in open defecation-IIMA Director","type":"article-newspaper"},"uris":["http://www.mendeley.com/documents/?uuid=32514a00-a09a-4852-858c-05285afa864c"]}],"mendeley":{"formattedCitation":"(Express, 2019)","manualFormatting":"( Indian Express, 2019)","plainTextFormattedCitation":"(Express, 2019)","previouslyFormattedCitation":"(Express, 2019)"},"properties":{"noteIndex":0},"schema":"https://github.com/citation-style-language/schema/raw/master/csl-citation.json"}</w:instrText>
      </w:r>
      <w:r w:rsidR="000F7D55">
        <w:rPr>
          <w:rFonts w:ascii="Times New Roman" w:hAnsi="Times New Roman" w:cs="Times New Roman"/>
          <w:sz w:val="24"/>
          <w:szCs w:val="24"/>
        </w:rPr>
        <w:fldChar w:fldCharType="separate"/>
      </w:r>
      <w:r w:rsidR="000F7D55" w:rsidRPr="000F7D55">
        <w:rPr>
          <w:rFonts w:ascii="Times New Roman" w:hAnsi="Times New Roman" w:cs="Times New Roman"/>
          <w:noProof/>
          <w:sz w:val="24"/>
          <w:szCs w:val="24"/>
        </w:rPr>
        <w:t>(</w:t>
      </w:r>
      <w:r w:rsidR="000F7D55">
        <w:rPr>
          <w:rFonts w:ascii="Times New Roman" w:hAnsi="Times New Roman" w:cs="Times New Roman"/>
          <w:noProof/>
          <w:sz w:val="24"/>
          <w:szCs w:val="24"/>
        </w:rPr>
        <w:t xml:space="preserve"> Indian </w:t>
      </w:r>
      <w:r w:rsidR="000F7D55" w:rsidRPr="000F7D55">
        <w:rPr>
          <w:rFonts w:ascii="Times New Roman" w:hAnsi="Times New Roman" w:cs="Times New Roman"/>
          <w:noProof/>
          <w:sz w:val="24"/>
          <w:szCs w:val="24"/>
        </w:rPr>
        <w:t>Express, 2019)</w:t>
      </w:r>
      <w:r w:rsidR="000F7D55">
        <w:rPr>
          <w:rFonts w:ascii="Times New Roman" w:hAnsi="Times New Roman" w:cs="Times New Roman"/>
          <w:sz w:val="24"/>
          <w:szCs w:val="24"/>
        </w:rPr>
        <w:fldChar w:fldCharType="end"/>
      </w:r>
      <w:r>
        <w:rPr>
          <w:rFonts w:ascii="Times New Roman" w:hAnsi="Times New Roman" w:cs="Times New Roman"/>
          <w:sz w:val="24"/>
          <w:szCs w:val="24"/>
        </w:rPr>
        <w:t xml:space="preserve">. </w:t>
      </w:r>
      <w:r w:rsidR="000F7D55" w:rsidRPr="00A275B3">
        <w:rPr>
          <w:rFonts w:ascii="Times New Roman" w:hAnsi="Times New Roman" w:cs="Times New Roman"/>
          <w:noProof/>
          <w:sz w:val="24"/>
          <w:szCs w:val="24"/>
        </w:rPr>
        <w:t>The</w:t>
      </w:r>
      <w:r w:rsidR="000F7D55">
        <w:rPr>
          <w:rFonts w:ascii="Times New Roman" w:hAnsi="Times New Roman" w:cs="Times New Roman"/>
          <w:sz w:val="24"/>
          <w:szCs w:val="24"/>
        </w:rPr>
        <w:t xml:space="preserve"> programme in question here </w:t>
      </w:r>
      <w:r w:rsidR="000F7D55" w:rsidRPr="00BC3F1E">
        <w:rPr>
          <w:rFonts w:ascii="Times New Roman" w:hAnsi="Times New Roman" w:cs="Times New Roman"/>
          <w:noProof/>
          <w:sz w:val="24"/>
          <w:szCs w:val="24"/>
        </w:rPr>
        <w:t>is directed</w:t>
      </w:r>
      <w:r w:rsidR="000F7D55">
        <w:rPr>
          <w:rFonts w:ascii="Times New Roman" w:hAnsi="Times New Roman" w:cs="Times New Roman"/>
          <w:sz w:val="24"/>
          <w:szCs w:val="24"/>
        </w:rPr>
        <w:t xml:space="preserve"> at the reduction of open defecation on a pan India basis</w:t>
      </w:r>
      <w:r w:rsidR="00AB11E3">
        <w:rPr>
          <w:rFonts w:ascii="Times New Roman" w:hAnsi="Times New Roman" w:cs="Times New Roman"/>
          <w:sz w:val="24"/>
          <w:szCs w:val="24"/>
        </w:rPr>
        <w:t xml:space="preserve"> through toilet construction.</w:t>
      </w:r>
    </w:p>
    <w:p w14:paraId="6845B741" w14:textId="092C7635" w:rsidR="00F01928" w:rsidRDefault="00F01928" w:rsidP="00F01928">
      <w:pPr>
        <w:rPr>
          <w:rFonts w:ascii="Times New Roman" w:hAnsi="Times New Roman" w:cs="Times New Roman"/>
          <w:sz w:val="24"/>
          <w:szCs w:val="24"/>
        </w:rPr>
      </w:pPr>
      <w:r>
        <w:rPr>
          <w:rFonts w:ascii="Times New Roman" w:hAnsi="Times New Roman" w:cs="Times New Roman"/>
          <w:sz w:val="24"/>
          <w:szCs w:val="24"/>
        </w:rPr>
        <w:t xml:space="preserve">Having given the </w:t>
      </w:r>
      <w:r w:rsidRPr="00824A0E">
        <w:rPr>
          <w:rFonts w:ascii="Times New Roman" w:hAnsi="Times New Roman" w:cs="Times New Roman"/>
          <w:noProof/>
          <w:sz w:val="24"/>
          <w:szCs w:val="24"/>
        </w:rPr>
        <w:t>context</w:t>
      </w:r>
      <w:r>
        <w:rPr>
          <w:rFonts w:ascii="Times New Roman" w:hAnsi="Times New Roman" w:cs="Times New Roman"/>
          <w:noProof/>
          <w:sz w:val="24"/>
          <w:szCs w:val="24"/>
        </w:rPr>
        <w:t>,</w:t>
      </w:r>
      <w:r>
        <w:rPr>
          <w:rFonts w:ascii="Times New Roman" w:hAnsi="Times New Roman" w:cs="Times New Roman"/>
          <w:sz w:val="24"/>
          <w:szCs w:val="24"/>
        </w:rPr>
        <w:t xml:space="preserve"> </w:t>
      </w:r>
      <w:r w:rsidRPr="00BC3F1E">
        <w:rPr>
          <w:rFonts w:ascii="Times New Roman" w:hAnsi="Times New Roman" w:cs="Times New Roman"/>
          <w:noProof/>
          <w:sz w:val="24"/>
          <w:szCs w:val="24"/>
        </w:rPr>
        <w:t>I</w:t>
      </w:r>
      <w:r>
        <w:rPr>
          <w:rFonts w:ascii="Times New Roman" w:hAnsi="Times New Roman" w:cs="Times New Roman"/>
          <w:sz w:val="24"/>
          <w:szCs w:val="24"/>
        </w:rPr>
        <w:t xml:space="preserve"> </w:t>
      </w:r>
      <w:r w:rsidRPr="00AA0542">
        <w:rPr>
          <w:rFonts w:ascii="Times New Roman" w:hAnsi="Times New Roman" w:cs="Times New Roman"/>
          <w:noProof/>
          <w:sz w:val="24"/>
          <w:szCs w:val="24"/>
        </w:rPr>
        <w:t>would venture</w:t>
      </w:r>
      <w:r>
        <w:rPr>
          <w:rFonts w:ascii="Times New Roman" w:hAnsi="Times New Roman" w:cs="Times New Roman"/>
          <w:sz w:val="24"/>
          <w:szCs w:val="24"/>
        </w:rPr>
        <w:t xml:space="preserve"> to present </w:t>
      </w:r>
      <w:r w:rsidRPr="00BC3F1E">
        <w:rPr>
          <w:rFonts w:ascii="Times New Roman" w:hAnsi="Times New Roman" w:cs="Times New Roman"/>
          <w:noProof/>
          <w:sz w:val="24"/>
          <w:szCs w:val="24"/>
        </w:rPr>
        <w:t>my</w:t>
      </w:r>
      <w:r>
        <w:rPr>
          <w:rFonts w:ascii="Times New Roman" w:hAnsi="Times New Roman" w:cs="Times New Roman"/>
          <w:sz w:val="24"/>
          <w:szCs w:val="24"/>
        </w:rPr>
        <w:t xml:space="preserve"> case: explain the issue of direct rhetorical gestures, </w:t>
      </w:r>
      <w:r w:rsidR="000F7D55">
        <w:rPr>
          <w:rFonts w:ascii="Times New Roman" w:hAnsi="Times New Roman" w:cs="Times New Roman"/>
          <w:sz w:val="24"/>
          <w:szCs w:val="24"/>
        </w:rPr>
        <w:t xml:space="preserve">provide </w:t>
      </w:r>
      <w:r>
        <w:rPr>
          <w:rFonts w:ascii="Times New Roman" w:hAnsi="Times New Roman" w:cs="Times New Roman"/>
          <w:sz w:val="24"/>
          <w:szCs w:val="24"/>
        </w:rPr>
        <w:t xml:space="preserve">contextualised </w:t>
      </w:r>
      <w:r w:rsidRPr="00BC3F1E">
        <w:rPr>
          <w:rFonts w:ascii="Times New Roman" w:hAnsi="Times New Roman" w:cs="Times New Roman"/>
          <w:noProof/>
          <w:sz w:val="24"/>
          <w:szCs w:val="24"/>
        </w:rPr>
        <w:t>empirical</w:t>
      </w:r>
      <w:r>
        <w:rPr>
          <w:rFonts w:ascii="Times New Roman" w:hAnsi="Times New Roman" w:cs="Times New Roman"/>
          <w:sz w:val="24"/>
          <w:szCs w:val="24"/>
        </w:rPr>
        <w:t xml:space="preserve"> examples, and conclude by </w:t>
      </w:r>
      <w:r w:rsidRPr="00824A0E">
        <w:rPr>
          <w:rFonts w:ascii="Times New Roman" w:hAnsi="Times New Roman" w:cs="Times New Roman"/>
          <w:noProof/>
          <w:sz w:val="24"/>
          <w:szCs w:val="24"/>
        </w:rPr>
        <w:t>giving possible</w:t>
      </w:r>
      <w:r>
        <w:rPr>
          <w:rFonts w:ascii="Times New Roman" w:hAnsi="Times New Roman" w:cs="Times New Roman"/>
          <w:sz w:val="24"/>
          <w:szCs w:val="24"/>
        </w:rPr>
        <w:t xml:space="preserve"> explanations of how this could be a possibility</w:t>
      </w:r>
      <w:r w:rsidR="000F7D55">
        <w:rPr>
          <w:rFonts w:ascii="Times New Roman" w:hAnsi="Times New Roman" w:cs="Times New Roman"/>
          <w:sz w:val="24"/>
          <w:szCs w:val="24"/>
        </w:rPr>
        <w:t>.</w:t>
      </w:r>
    </w:p>
    <w:p w14:paraId="55942DA6" w14:textId="7DCB7816" w:rsidR="00F01928" w:rsidRDefault="00F01928" w:rsidP="00F01928">
      <w:pPr>
        <w:rPr>
          <w:rFonts w:ascii="Times New Roman" w:hAnsi="Times New Roman" w:cs="Times New Roman"/>
          <w:sz w:val="24"/>
          <w:szCs w:val="24"/>
        </w:rPr>
      </w:pPr>
      <w:r>
        <w:rPr>
          <w:rFonts w:ascii="Times New Roman" w:hAnsi="Times New Roman" w:cs="Times New Roman"/>
          <w:sz w:val="24"/>
          <w:szCs w:val="24"/>
        </w:rPr>
        <w:t xml:space="preserve">1. Concluding on the newspaper </w:t>
      </w:r>
      <w:r w:rsidRPr="00824A0E">
        <w:rPr>
          <w:rFonts w:ascii="Times New Roman" w:hAnsi="Times New Roman" w:cs="Times New Roman"/>
          <w:noProof/>
          <w:sz w:val="24"/>
          <w:szCs w:val="24"/>
        </w:rPr>
        <w:t>report</w:t>
      </w:r>
      <w:r>
        <w:rPr>
          <w:rFonts w:ascii="Times New Roman" w:hAnsi="Times New Roman" w:cs="Times New Roman"/>
          <w:noProof/>
          <w:sz w:val="24"/>
          <w:szCs w:val="24"/>
        </w:rPr>
        <w:t xml:space="preserve"> alone would be a biased estimation</w:t>
      </w:r>
      <w:r w:rsidRPr="00AA0542">
        <w:rPr>
          <w:rFonts w:ascii="Times New Roman" w:hAnsi="Times New Roman" w:cs="Times New Roman"/>
          <w:noProof/>
          <w:sz w:val="24"/>
          <w:szCs w:val="24"/>
        </w:rPr>
        <w:t>.</w:t>
      </w:r>
      <w:r>
        <w:rPr>
          <w:rFonts w:ascii="Times New Roman" w:hAnsi="Times New Roman" w:cs="Times New Roman"/>
          <w:noProof/>
          <w:sz w:val="24"/>
          <w:szCs w:val="24"/>
        </w:rPr>
        <w:t xml:space="preserve"> </w:t>
      </w:r>
      <w:r w:rsidRPr="00AA0542">
        <w:rPr>
          <w:rFonts w:ascii="Times New Roman" w:hAnsi="Times New Roman" w:cs="Times New Roman"/>
          <w:noProof/>
          <w:sz w:val="24"/>
          <w:szCs w:val="24"/>
        </w:rPr>
        <w:t>Although</w:t>
      </w:r>
      <w:r>
        <w:rPr>
          <w:rFonts w:ascii="Times New Roman" w:hAnsi="Times New Roman" w:cs="Times New Roman"/>
          <w:sz w:val="24"/>
          <w:szCs w:val="24"/>
        </w:rPr>
        <w:t xml:space="preserve"> it gives in an outline from the NSSO </w:t>
      </w:r>
      <w:r w:rsidRPr="00AA0542">
        <w:rPr>
          <w:rFonts w:ascii="Times New Roman" w:hAnsi="Times New Roman" w:cs="Times New Roman"/>
          <w:noProof/>
          <w:sz w:val="24"/>
          <w:szCs w:val="24"/>
        </w:rPr>
        <w:t>Factsheet where</w:t>
      </w:r>
      <w:r>
        <w:rPr>
          <w:rFonts w:ascii="Times New Roman" w:hAnsi="Times New Roman" w:cs="Times New Roman"/>
          <w:sz w:val="24"/>
          <w:szCs w:val="24"/>
        </w:rPr>
        <w:t xml:space="preserve"> high percentages </w:t>
      </w:r>
      <w:r w:rsidRPr="00824A0E">
        <w:rPr>
          <w:rFonts w:ascii="Times New Roman" w:hAnsi="Times New Roman" w:cs="Times New Roman"/>
          <w:noProof/>
          <w:sz w:val="24"/>
          <w:szCs w:val="24"/>
        </w:rPr>
        <w:t>of access</w:t>
      </w:r>
      <w:r>
        <w:rPr>
          <w:rFonts w:ascii="Times New Roman" w:hAnsi="Times New Roman" w:cs="Times New Roman"/>
          <w:sz w:val="24"/>
          <w:szCs w:val="24"/>
        </w:rPr>
        <w:t xml:space="preserve"> to open toilets have </w:t>
      </w:r>
      <w:r w:rsidRPr="00BC3F1E">
        <w:rPr>
          <w:rFonts w:ascii="Times New Roman" w:hAnsi="Times New Roman" w:cs="Times New Roman"/>
          <w:noProof/>
          <w:sz w:val="24"/>
          <w:szCs w:val="24"/>
        </w:rPr>
        <w:t>been reported</w:t>
      </w:r>
      <w:r>
        <w:rPr>
          <w:rFonts w:ascii="Times New Roman" w:hAnsi="Times New Roman" w:cs="Times New Roman"/>
          <w:sz w:val="24"/>
          <w:szCs w:val="24"/>
        </w:rPr>
        <w:t xml:space="preserve">. We do know, </w:t>
      </w:r>
      <w:r w:rsidRPr="00824A0E">
        <w:rPr>
          <w:rFonts w:ascii="Times New Roman" w:hAnsi="Times New Roman" w:cs="Times New Roman"/>
          <w:noProof/>
          <w:sz w:val="24"/>
          <w:szCs w:val="24"/>
        </w:rPr>
        <w:t>and</w:t>
      </w:r>
      <w:r>
        <w:rPr>
          <w:rFonts w:ascii="Times New Roman" w:hAnsi="Times New Roman" w:cs="Times New Roman"/>
          <w:sz w:val="24"/>
          <w:szCs w:val="24"/>
        </w:rPr>
        <w:t xml:space="preserve"> there is enough reportage which shows </w:t>
      </w:r>
      <w:r w:rsidRPr="00824A0E">
        <w:rPr>
          <w:rFonts w:ascii="Times New Roman" w:hAnsi="Times New Roman" w:cs="Times New Roman"/>
          <w:noProof/>
          <w:sz w:val="24"/>
          <w:szCs w:val="24"/>
        </w:rPr>
        <w:t>that</w:t>
      </w:r>
      <w:r>
        <w:rPr>
          <w:rFonts w:ascii="Times New Roman" w:hAnsi="Times New Roman" w:cs="Times New Roman"/>
          <w:sz w:val="24"/>
          <w:szCs w:val="24"/>
        </w:rPr>
        <w:t xml:space="preserve"> access </w:t>
      </w:r>
      <w:r w:rsidRPr="00824A0E">
        <w:rPr>
          <w:rFonts w:ascii="Times New Roman" w:hAnsi="Times New Roman" w:cs="Times New Roman"/>
          <w:noProof/>
          <w:sz w:val="24"/>
          <w:szCs w:val="24"/>
        </w:rPr>
        <w:t xml:space="preserve">does </w:t>
      </w:r>
      <w:r w:rsidRPr="00AE3B72">
        <w:rPr>
          <w:rFonts w:ascii="Times New Roman" w:hAnsi="Times New Roman" w:cs="Times New Roman"/>
          <w:noProof/>
          <w:sz w:val="24"/>
          <w:szCs w:val="24"/>
        </w:rPr>
        <w:t>not</w:t>
      </w:r>
      <w:r>
        <w:rPr>
          <w:rFonts w:ascii="Times New Roman" w:hAnsi="Times New Roman" w:cs="Times New Roman"/>
          <w:noProof/>
          <w:sz w:val="24"/>
          <w:szCs w:val="24"/>
        </w:rPr>
        <w:t xml:space="preserve"> apply</w:t>
      </w:r>
      <w:r>
        <w:rPr>
          <w:rFonts w:ascii="Times New Roman" w:hAnsi="Times New Roman" w:cs="Times New Roman"/>
          <w:sz w:val="24"/>
          <w:szCs w:val="24"/>
        </w:rPr>
        <w:t xml:space="preserve"> to u</w:t>
      </w:r>
      <w:r w:rsidR="000F7D55">
        <w:rPr>
          <w:rFonts w:ascii="Times New Roman" w:hAnsi="Times New Roman" w:cs="Times New Roman"/>
          <w:sz w:val="24"/>
          <w:szCs w:val="24"/>
        </w:rPr>
        <w:t>sage</w:t>
      </w:r>
      <w:r>
        <w:rPr>
          <w:rFonts w:ascii="Times New Roman" w:hAnsi="Times New Roman" w:cs="Times New Roman"/>
          <w:sz w:val="24"/>
          <w:szCs w:val="24"/>
        </w:rPr>
        <w:t xml:space="preserve">, </w:t>
      </w:r>
      <w:r w:rsidRPr="00824A0E">
        <w:rPr>
          <w:rFonts w:ascii="Times New Roman" w:hAnsi="Times New Roman" w:cs="Times New Roman"/>
          <w:noProof/>
          <w:sz w:val="24"/>
          <w:szCs w:val="24"/>
        </w:rPr>
        <w:t>and</w:t>
      </w:r>
      <w:r>
        <w:rPr>
          <w:rFonts w:ascii="Times New Roman" w:hAnsi="Times New Roman" w:cs="Times New Roman"/>
          <w:sz w:val="24"/>
          <w:szCs w:val="24"/>
        </w:rPr>
        <w:t xml:space="preserve"> hence building toilets </w:t>
      </w:r>
      <w:r w:rsidRPr="00824A0E">
        <w:rPr>
          <w:rFonts w:ascii="Times New Roman" w:hAnsi="Times New Roman" w:cs="Times New Roman"/>
          <w:noProof/>
          <w:sz w:val="24"/>
          <w:szCs w:val="24"/>
        </w:rPr>
        <w:t>should</w:t>
      </w:r>
      <w:r>
        <w:rPr>
          <w:rFonts w:ascii="Times New Roman" w:hAnsi="Times New Roman" w:cs="Times New Roman"/>
          <w:noProof/>
          <w:sz w:val="24"/>
          <w:szCs w:val="24"/>
        </w:rPr>
        <w:t xml:space="preserve"> no</w:t>
      </w:r>
      <w:r w:rsidRPr="00824A0E">
        <w:rPr>
          <w:rFonts w:ascii="Times New Roman" w:hAnsi="Times New Roman" w:cs="Times New Roman"/>
          <w:noProof/>
          <w:sz w:val="24"/>
          <w:szCs w:val="24"/>
        </w:rPr>
        <w:t>t</w:t>
      </w:r>
      <w:r>
        <w:rPr>
          <w:rFonts w:ascii="Times New Roman" w:hAnsi="Times New Roman" w:cs="Times New Roman"/>
          <w:sz w:val="24"/>
          <w:szCs w:val="24"/>
        </w:rPr>
        <w:t xml:space="preserve"> be taken as a proxy for utilisation</w:t>
      </w:r>
      <w:r w:rsidR="000F7D55">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{"citationItems":[{"id":"ITEM-1","itemData":{"abstract":"The Swatch Bharat Abhiyan has announced the important goal of eliminating open defecation in India. One key part of the Government's guidelines to achieve this goal is a latrine use and open defecation surveillance survey. In the 69th round of the NSS, the National Sample Survey Office took the laudable step of separately asking about latrine ownership and latrine use. This permitted measurement of open defecation among people living in households that do and do not own latrines. Motivated by these developments, we ask how a large-scale sampling survey should best ask about latrine use and open defecation, in order to usefully track progress towards the Prime Minister's goal of elimination of open defecation. We compare results of eight studies of new data from rural India, all released in ap-proximately the past year. Because these studies used slightly different survey questions, differences in results across survey designs can suggest principles for the design of new sur-veys. In particular, surveys which asked a balanced question about open defecation or latrine use, individually, for each person in the household were able to document more open defe-cation than survey questions that grouped household members by demographic categories. This difference is statistically significant (meaning very unlikely to be due to chance alone) and is not because of differences in overall open defecation rates across study sites. Therefore, we recommend that any large-scale open defecation surveillance survey ask a balanced question about latrine use or open defecation, individu-ally, for each household member. This could be done effectively and inexpensively by incorporating these questions in to a high-quality existing sample survey with a household roster.","author":[{"dropping-particle":"","family":"Coffey","given":"Diane","non-dropping-particle":"","parse-names":false,"suffix":""},{"dropping-particle":"","family":"Spears","given":"Dean","non-dropping-particle":"","parse-names":false,"suffix":""}],"container-title":"RICE working paper","id":"ITEM-1","issued":{"date-parts":[["2014"]]},"title":"How can a large sample survey monitor open defecation in rural India for the Swatch Bharat Abhiyan?","type":"report"},"uris":["http://www.mendeley.com/documents/?uuid=b89e9108-6610-4621-8046-e593e08aae3b"]}],"mendeley":{"formattedCitation":"(Coffey &amp; Spears, 2014)","plainTextFormattedCitation":"(Coffey &amp; Spears, 2014)","previouslyFormattedCitation":"(Coffey &amp; Spears, 2014)"},"properties":{"noteIndex":0},"schema":"https://github.com/citation-style-language/schema/raw/master/csl-citation.json"}</w:instrText>
      </w:r>
      <w:r>
        <w:rPr>
          <w:rFonts w:ascii="Times New Roman" w:hAnsi="Times New Roman" w:cs="Times New Roman"/>
          <w:sz w:val="24"/>
          <w:szCs w:val="24"/>
        </w:rPr>
        <w:fldChar w:fldCharType="separate"/>
      </w:r>
      <w:r w:rsidRPr="0008179D">
        <w:rPr>
          <w:rFonts w:ascii="Times New Roman" w:hAnsi="Times New Roman" w:cs="Times New Roman"/>
          <w:noProof/>
          <w:sz w:val="24"/>
          <w:szCs w:val="24"/>
        </w:rPr>
        <w:t>(Coffey &amp; Spears, 2014)</w:t>
      </w:r>
      <w:r>
        <w:rPr>
          <w:rFonts w:ascii="Times New Roman" w:hAnsi="Times New Roman" w:cs="Times New Roman"/>
          <w:sz w:val="24"/>
          <w:szCs w:val="24"/>
        </w:rPr>
        <w:fldChar w:fldCharType="end"/>
      </w:r>
      <w:r w:rsidRPr="0003075E">
        <w:rPr>
          <w:rFonts w:ascii="Times New Roman" w:hAnsi="Times New Roman" w:cs="Times New Roman"/>
          <w:noProof/>
          <w:sz w:val="24"/>
          <w:szCs w:val="24"/>
        </w:rPr>
        <w:t>.</w:t>
      </w:r>
      <w:r>
        <w:rPr>
          <w:rFonts w:ascii="Times New Roman" w:hAnsi="Times New Roman" w:cs="Times New Roman"/>
          <w:noProof/>
          <w:sz w:val="24"/>
          <w:szCs w:val="24"/>
        </w:rPr>
        <w:t xml:space="preserve"> </w:t>
      </w:r>
      <w:r w:rsidRPr="0003075E">
        <w:rPr>
          <w:rFonts w:ascii="Times New Roman" w:hAnsi="Times New Roman" w:cs="Times New Roman"/>
          <w:noProof/>
          <w:sz w:val="24"/>
          <w:szCs w:val="24"/>
        </w:rPr>
        <w:t>One</w:t>
      </w:r>
      <w:r>
        <w:rPr>
          <w:rFonts w:ascii="Times New Roman" w:hAnsi="Times New Roman" w:cs="Times New Roman"/>
          <w:sz w:val="24"/>
          <w:szCs w:val="24"/>
        </w:rPr>
        <w:t xml:space="preserve"> can certainly question the high percentages, but then state wise </w:t>
      </w:r>
      <w:r w:rsidRPr="00824A0E">
        <w:rPr>
          <w:rFonts w:ascii="Times New Roman" w:hAnsi="Times New Roman" w:cs="Times New Roman"/>
          <w:noProof/>
          <w:sz w:val="24"/>
          <w:szCs w:val="24"/>
        </w:rPr>
        <w:t>and district</w:t>
      </w:r>
      <w:r>
        <w:rPr>
          <w:rFonts w:ascii="Times New Roman" w:hAnsi="Times New Roman" w:cs="Times New Roman"/>
          <w:sz w:val="24"/>
          <w:szCs w:val="24"/>
        </w:rPr>
        <w:t xml:space="preserve"> wise </w:t>
      </w:r>
      <w:r w:rsidRPr="00824A0E">
        <w:rPr>
          <w:rFonts w:ascii="Times New Roman" w:hAnsi="Times New Roman" w:cs="Times New Roman"/>
          <w:noProof/>
          <w:sz w:val="24"/>
          <w:szCs w:val="24"/>
        </w:rPr>
        <w:t>desegregation might reflect</w:t>
      </w:r>
      <w:r>
        <w:rPr>
          <w:rFonts w:ascii="Times New Roman" w:hAnsi="Times New Roman" w:cs="Times New Roman"/>
          <w:sz w:val="24"/>
          <w:szCs w:val="24"/>
        </w:rPr>
        <w:t xml:space="preserve"> clustering effects which could also </w:t>
      </w:r>
      <w:r w:rsidRPr="00B94F06">
        <w:rPr>
          <w:rFonts w:ascii="Times New Roman" w:hAnsi="Times New Roman" w:cs="Times New Roman"/>
          <w:noProof/>
          <w:sz w:val="24"/>
          <w:szCs w:val="24"/>
        </w:rPr>
        <w:t>be correlated</w:t>
      </w:r>
      <w:r>
        <w:rPr>
          <w:rFonts w:ascii="Times New Roman" w:hAnsi="Times New Roman" w:cs="Times New Roman"/>
          <w:sz w:val="24"/>
          <w:szCs w:val="24"/>
        </w:rPr>
        <w:t xml:space="preserve"> to the programme. </w:t>
      </w:r>
      <w:r w:rsidRPr="00B94F06">
        <w:rPr>
          <w:rFonts w:ascii="Times New Roman" w:hAnsi="Times New Roman" w:cs="Times New Roman"/>
          <w:noProof/>
          <w:sz w:val="24"/>
          <w:szCs w:val="24"/>
        </w:rPr>
        <w:t>This</w:t>
      </w:r>
      <w:r>
        <w:rPr>
          <w:rFonts w:ascii="Times New Roman" w:hAnsi="Times New Roman" w:cs="Times New Roman"/>
          <w:sz w:val="24"/>
          <w:szCs w:val="24"/>
        </w:rPr>
        <w:t xml:space="preserve"> could </w:t>
      </w:r>
      <w:r w:rsidRPr="00824A0E">
        <w:rPr>
          <w:rFonts w:ascii="Times New Roman" w:hAnsi="Times New Roman" w:cs="Times New Roman"/>
          <w:noProof/>
          <w:sz w:val="24"/>
          <w:szCs w:val="24"/>
        </w:rPr>
        <w:t>point</w:t>
      </w:r>
      <w:r>
        <w:rPr>
          <w:rFonts w:ascii="Times New Roman" w:hAnsi="Times New Roman" w:cs="Times New Roman"/>
          <w:noProof/>
          <w:sz w:val="24"/>
          <w:szCs w:val="24"/>
        </w:rPr>
        <w:t xml:space="preserve"> out</w:t>
      </w:r>
      <w:r>
        <w:rPr>
          <w:rFonts w:ascii="Times New Roman" w:hAnsi="Times New Roman" w:cs="Times New Roman"/>
          <w:sz w:val="24"/>
          <w:szCs w:val="24"/>
        </w:rPr>
        <w:t xml:space="preserve"> perhaps that the programme’s distribution is dependent on the state’s polity.</w:t>
      </w:r>
    </w:p>
    <w:p w14:paraId="30A82EDE" w14:textId="3A6427F3" w:rsidR="00F01928" w:rsidRDefault="00F01928" w:rsidP="00F01928">
      <w:pPr>
        <w:rPr>
          <w:rFonts w:ascii="Times New Roman" w:hAnsi="Times New Roman" w:cs="Times New Roman"/>
          <w:sz w:val="24"/>
          <w:szCs w:val="24"/>
        </w:rPr>
      </w:pPr>
      <w:r>
        <w:rPr>
          <w:rFonts w:ascii="Times New Roman" w:hAnsi="Times New Roman" w:cs="Times New Roman"/>
          <w:sz w:val="24"/>
          <w:szCs w:val="24"/>
        </w:rPr>
        <w:t xml:space="preserve"> One also needs to consider that all states did have sanitation programmes</w:t>
      </w:r>
      <w:r w:rsidR="000F7D55">
        <w:rPr>
          <w:rFonts w:ascii="Times New Roman" w:hAnsi="Times New Roman" w:cs="Times New Roman"/>
          <w:sz w:val="24"/>
          <w:szCs w:val="24"/>
        </w:rPr>
        <w:t xml:space="preserve"> prior to 201</w:t>
      </w:r>
      <w:r w:rsidR="00CE5727">
        <w:rPr>
          <w:rFonts w:ascii="Times New Roman" w:hAnsi="Times New Roman" w:cs="Times New Roman"/>
          <w:sz w:val="24"/>
          <w:szCs w:val="24"/>
        </w:rPr>
        <w:t>4</w:t>
      </w:r>
      <w:r>
        <w:rPr>
          <w:rFonts w:ascii="Times New Roman" w:hAnsi="Times New Roman" w:cs="Times New Roman"/>
          <w:sz w:val="24"/>
          <w:szCs w:val="24"/>
        </w:rPr>
        <w:t xml:space="preserve"> </w:t>
      </w:r>
      <w:r>
        <w:rPr>
          <w:rFonts w:ascii="Times New Roman" w:hAnsi="Times New Roman" w:cs="Times New Roman"/>
          <w:noProof/>
          <w:sz w:val="24"/>
          <w:szCs w:val="24"/>
        </w:rPr>
        <w:t>before</w:t>
      </w:r>
      <w:r>
        <w:rPr>
          <w:rFonts w:ascii="Times New Roman" w:hAnsi="Times New Roman" w:cs="Times New Roman"/>
          <w:sz w:val="24"/>
          <w:szCs w:val="24"/>
        </w:rPr>
        <w:t xml:space="preserve"> the wishing wand that Swachh Bharat is made to appear. Here </w:t>
      </w:r>
      <w:r w:rsidRPr="00B94F06">
        <w:rPr>
          <w:rFonts w:ascii="Times New Roman" w:hAnsi="Times New Roman" w:cs="Times New Roman"/>
          <w:noProof/>
          <w:sz w:val="24"/>
          <w:szCs w:val="24"/>
        </w:rPr>
        <w:t>I</w:t>
      </w:r>
      <w:r>
        <w:rPr>
          <w:rFonts w:ascii="Times New Roman" w:hAnsi="Times New Roman" w:cs="Times New Roman"/>
          <w:sz w:val="24"/>
          <w:szCs w:val="24"/>
        </w:rPr>
        <w:t xml:space="preserve"> raise a fundamental question, </w:t>
      </w:r>
      <w:r w:rsidR="00CE5727">
        <w:rPr>
          <w:rFonts w:ascii="Times New Roman" w:hAnsi="Times New Roman" w:cs="Times New Roman"/>
          <w:sz w:val="24"/>
          <w:szCs w:val="24"/>
        </w:rPr>
        <w:t>should</w:t>
      </w:r>
      <w:r>
        <w:rPr>
          <w:rFonts w:ascii="Times New Roman" w:hAnsi="Times New Roman" w:cs="Times New Roman"/>
          <w:sz w:val="24"/>
          <w:szCs w:val="24"/>
        </w:rPr>
        <w:t xml:space="preserve"> this outcome be thought of as a ‘secular trend’ </w:t>
      </w:r>
      <w:r w:rsidR="00CE5727">
        <w:rPr>
          <w:rFonts w:ascii="Times New Roman" w:hAnsi="Times New Roman" w:cs="Times New Roman"/>
          <w:sz w:val="24"/>
          <w:szCs w:val="24"/>
        </w:rPr>
        <w:t>and</w:t>
      </w:r>
      <w:r>
        <w:rPr>
          <w:rFonts w:ascii="Times New Roman" w:hAnsi="Times New Roman" w:cs="Times New Roman"/>
          <w:sz w:val="24"/>
          <w:szCs w:val="24"/>
        </w:rPr>
        <w:t xml:space="preserve"> should the programme evaluation look into these potential selection biases. </w:t>
      </w:r>
      <w:r w:rsidRPr="00824A0E">
        <w:rPr>
          <w:rFonts w:ascii="Times New Roman" w:hAnsi="Times New Roman" w:cs="Times New Roman"/>
          <w:noProof/>
          <w:sz w:val="24"/>
          <w:szCs w:val="24"/>
        </w:rPr>
        <w:t>Also</w:t>
      </w:r>
      <w:r>
        <w:rPr>
          <w:rFonts w:ascii="Times New Roman" w:hAnsi="Times New Roman" w:cs="Times New Roman"/>
          <w:noProof/>
          <w:sz w:val="24"/>
          <w:szCs w:val="24"/>
        </w:rPr>
        <w:t>,</w:t>
      </w:r>
      <w:r>
        <w:rPr>
          <w:rFonts w:ascii="Times New Roman" w:hAnsi="Times New Roman" w:cs="Times New Roman"/>
          <w:sz w:val="24"/>
          <w:szCs w:val="24"/>
        </w:rPr>
        <w:t xml:space="preserve"> </w:t>
      </w:r>
      <w:r w:rsidRPr="00824A0E">
        <w:rPr>
          <w:rFonts w:ascii="Times New Roman" w:hAnsi="Times New Roman" w:cs="Times New Roman"/>
          <w:noProof/>
          <w:sz w:val="24"/>
          <w:szCs w:val="24"/>
        </w:rPr>
        <w:t>one must</w:t>
      </w:r>
      <w:r>
        <w:rPr>
          <w:rFonts w:ascii="Times New Roman" w:hAnsi="Times New Roman" w:cs="Times New Roman"/>
          <w:sz w:val="24"/>
          <w:szCs w:val="24"/>
        </w:rPr>
        <w:t xml:space="preserve"> question given the political atmosphere and the timing of the book launch</w:t>
      </w:r>
      <w:r w:rsidR="000F7D55">
        <w:rPr>
          <w:rFonts w:ascii="Times New Roman" w:hAnsi="Times New Roman" w:cs="Times New Roman"/>
          <w:sz w:val="24"/>
          <w:szCs w:val="24"/>
        </w:rPr>
        <w:t xml:space="preserve"> as mentioned in the article</w:t>
      </w:r>
      <w:r w:rsidRPr="00AE3B72">
        <w:rPr>
          <w:rFonts w:ascii="Times New Roman" w:hAnsi="Times New Roman" w:cs="Times New Roman"/>
          <w:noProof/>
          <w:sz w:val="24"/>
          <w:szCs w:val="24"/>
        </w:rPr>
        <w:t>.</w:t>
      </w:r>
      <w:r>
        <w:rPr>
          <w:rFonts w:ascii="Times New Roman" w:hAnsi="Times New Roman" w:cs="Times New Roman"/>
          <w:noProof/>
          <w:sz w:val="24"/>
          <w:szCs w:val="24"/>
        </w:rPr>
        <w:t xml:space="preserve"> </w:t>
      </w:r>
      <w:r w:rsidRPr="00AE3B72">
        <w:rPr>
          <w:rFonts w:ascii="Times New Roman" w:hAnsi="Times New Roman" w:cs="Times New Roman"/>
          <w:noProof/>
          <w:sz w:val="24"/>
          <w:szCs w:val="24"/>
        </w:rPr>
        <w:t>It</w:t>
      </w:r>
      <w:r>
        <w:rPr>
          <w:rFonts w:ascii="Times New Roman" w:hAnsi="Times New Roman" w:cs="Times New Roman"/>
          <w:sz w:val="24"/>
          <w:szCs w:val="24"/>
        </w:rPr>
        <w:t xml:space="preserve"> comes from the Prime Minister’s home </w:t>
      </w:r>
      <w:r w:rsidR="00AB11E3">
        <w:rPr>
          <w:rFonts w:ascii="Times New Roman" w:hAnsi="Times New Roman" w:cs="Times New Roman"/>
          <w:sz w:val="24"/>
          <w:szCs w:val="24"/>
        </w:rPr>
        <w:t>state;</w:t>
      </w:r>
      <w:r>
        <w:rPr>
          <w:rFonts w:ascii="Times New Roman" w:hAnsi="Times New Roman" w:cs="Times New Roman"/>
          <w:sz w:val="24"/>
          <w:szCs w:val="24"/>
        </w:rPr>
        <w:t xml:space="preserve"> hence would one question it if it was another state or given the temporal effect was different</w:t>
      </w:r>
      <w:r w:rsidR="00AB11E3">
        <w:rPr>
          <w:rFonts w:ascii="Times New Roman" w:hAnsi="Times New Roman" w:cs="Times New Roman"/>
          <w:sz w:val="24"/>
          <w:szCs w:val="24"/>
        </w:rPr>
        <w:t xml:space="preserve"> </w:t>
      </w:r>
      <w:r>
        <w:rPr>
          <w:rFonts w:ascii="Times New Roman" w:hAnsi="Times New Roman" w:cs="Times New Roman"/>
          <w:sz w:val="24"/>
          <w:szCs w:val="24"/>
        </w:rPr>
        <w:t xml:space="preserve">(take any </w:t>
      </w:r>
      <w:r w:rsidRPr="00B94F06">
        <w:rPr>
          <w:rFonts w:ascii="Times New Roman" w:hAnsi="Times New Roman" w:cs="Times New Roman"/>
          <w:noProof/>
          <w:sz w:val="24"/>
          <w:szCs w:val="24"/>
        </w:rPr>
        <w:t>period</w:t>
      </w:r>
      <w:r>
        <w:rPr>
          <w:rFonts w:ascii="Times New Roman" w:hAnsi="Times New Roman" w:cs="Times New Roman"/>
          <w:noProof/>
          <w:sz w:val="24"/>
          <w:szCs w:val="24"/>
        </w:rPr>
        <w:t xml:space="preserve"> for that matter</w:t>
      </w:r>
      <w:r>
        <w:rPr>
          <w:rFonts w:ascii="Times New Roman" w:hAnsi="Times New Roman" w:cs="Times New Roman"/>
          <w:sz w:val="24"/>
          <w:szCs w:val="24"/>
        </w:rPr>
        <w:t>).</w:t>
      </w:r>
    </w:p>
    <w:p w14:paraId="3F1AD443" w14:textId="54C3FF18" w:rsidR="00F01928" w:rsidRDefault="00F01928" w:rsidP="00F01928">
      <w:pPr>
        <w:rPr>
          <w:rFonts w:ascii="Times New Roman" w:hAnsi="Times New Roman" w:cs="Times New Roman"/>
          <w:sz w:val="24"/>
          <w:szCs w:val="24"/>
        </w:rPr>
      </w:pPr>
      <w:r>
        <w:rPr>
          <w:rFonts w:ascii="Times New Roman" w:hAnsi="Times New Roman" w:cs="Times New Roman"/>
          <w:sz w:val="24"/>
          <w:szCs w:val="24"/>
        </w:rPr>
        <w:lastRenderedPageBreak/>
        <w:t xml:space="preserve">2. What has </w:t>
      </w:r>
      <w:r w:rsidRPr="00B94F06">
        <w:rPr>
          <w:rFonts w:ascii="Times New Roman" w:hAnsi="Times New Roman" w:cs="Times New Roman"/>
          <w:noProof/>
          <w:sz w:val="24"/>
          <w:szCs w:val="24"/>
        </w:rPr>
        <w:t>been inferred</w:t>
      </w:r>
      <w:r>
        <w:rPr>
          <w:rFonts w:ascii="Times New Roman" w:hAnsi="Times New Roman" w:cs="Times New Roman"/>
          <w:sz w:val="24"/>
          <w:szCs w:val="24"/>
        </w:rPr>
        <w:t xml:space="preserve"> is a “spill-over effect” which essentially is something which can be caused and might not have </w:t>
      </w:r>
      <w:r w:rsidRPr="00B94F06">
        <w:rPr>
          <w:rFonts w:ascii="Times New Roman" w:hAnsi="Times New Roman" w:cs="Times New Roman"/>
          <w:noProof/>
          <w:sz w:val="24"/>
          <w:szCs w:val="24"/>
        </w:rPr>
        <w:t xml:space="preserve">been initially </w:t>
      </w:r>
      <w:r w:rsidR="00AB11E3">
        <w:rPr>
          <w:rFonts w:ascii="Times New Roman" w:hAnsi="Times New Roman" w:cs="Times New Roman"/>
          <w:noProof/>
          <w:sz w:val="24"/>
          <w:szCs w:val="24"/>
        </w:rPr>
        <w:t>designed</w:t>
      </w:r>
      <w:r>
        <w:rPr>
          <w:rFonts w:ascii="Times New Roman" w:hAnsi="Times New Roman" w:cs="Times New Roman"/>
          <w:sz w:val="24"/>
          <w:szCs w:val="24"/>
        </w:rPr>
        <w:t xml:space="preserve"> as a programme outcome. </w:t>
      </w:r>
      <w:r w:rsidRPr="00AE3B72">
        <w:rPr>
          <w:rFonts w:ascii="Times New Roman" w:hAnsi="Times New Roman" w:cs="Times New Roman"/>
          <w:noProof/>
          <w:sz w:val="24"/>
          <w:szCs w:val="24"/>
        </w:rPr>
        <w:t>These are of two types namely positive and negative</w:t>
      </w:r>
      <w:r>
        <w:rPr>
          <w:rFonts w:ascii="Times New Roman" w:hAnsi="Times New Roman" w:cs="Times New Roman"/>
          <w:noProof/>
          <w:sz w:val="24"/>
          <w:szCs w:val="24"/>
        </w:rPr>
        <w:t>,</w:t>
      </w:r>
      <w:r w:rsidRPr="00AE3B72">
        <w:rPr>
          <w:rFonts w:ascii="Times New Roman" w:hAnsi="Times New Roman" w:cs="Times New Roman"/>
          <w:noProof/>
          <w:sz w:val="24"/>
          <w:szCs w:val="24"/>
        </w:rPr>
        <w:t xml:space="preserve"> and it is in the theorisation that one needs to account whether it is </w:t>
      </w:r>
      <w:r w:rsidRPr="00B94F06">
        <w:rPr>
          <w:rFonts w:ascii="Times New Roman" w:hAnsi="Times New Roman" w:cs="Times New Roman"/>
          <w:noProof/>
          <w:sz w:val="24"/>
          <w:szCs w:val="24"/>
        </w:rPr>
        <w:t>truly</w:t>
      </w:r>
      <w:r w:rsidRPr="00AE3B72">
        <w:rPr>
          <w:rFonts w:ascii="Times New Roman" w:hAnsi="Times New Roman" w:cs="Times New Roman"/>
          <w:noProof/>
          <w:sz w:val="24"/>
          <w:szCs w:val="24"/>
        </w:rPr>
        <w:t xml:space="preserve"> positive or not. </w:t>
      </w:r>
      <w:r w:rsidRPr="00B94F06">
        <w:rPr>
          <w:rFonts w:ascii="Times New Roman" w:hAnsi="Times New Roman" w:cs="Times New Roman"/>
          <w:noProof/>
          <w:sz w:val="24"/>
          <w:szCs w:val="24"/>
        </w:rPr>
        <w:t>This</w:t>
      </w:r>
      <w:r w:rsidRPr="00AE3B72">
        <w:rPr>
          <w:rFonts w:ascii="Times New Roman" w:hAnsi="Times New Roman" w:cs="Times New Roman"/>
          <w:noProof/>
          <w:sz w:val="24"/>
          <w:szCs w:val="24"/>
        </w:rPr>
        <w:t xml:space="preserve"> means </w:t>
      </w:r>
      <w:r w:rsidR="00AB11E3">
        <w:rPr>
          <w:rFonts w:ascii="Times New Roman" w:hAnsi="Times New Roman" w:cs="Times New Roman"/>
          <w:noProof/>
          <w:sz w:val="24"/>
          <w:szCs w:val="24"/>
        </w:rPr>
        <w:t xml:space="preserve">that </w:t>
      </w:r>
      <w:r w:rsidRPr="00AE3B72">
        <w:rPr>
          <w:rFonts w:ascii="Times New Roman" w:hAnsi="Times New Roman" w:cs="Times New Roman"/>
          <w:noProof/>
          <w:sz w:val="24"/>
          <w:szCs w:val="24"/>
        </w:rPr>
        <w:t xml:space="preserve">the counterfactual to this could be an alternate universe where toilets are </w:t>
      </w:r>
      <w:r w:rsidRPr="00B94F06">
        <w:rPr>
          <w:rFonts w:ascii="Times New Roman" w:hAnsi="Times New Roman" w:cs="Times New Roman"/>
          <w:noProof/>
          <w:sz w:val="24"/>
          <w:szCs w:val="24"/>
        </w:rPr>
        <w:t>bad</w:t>
      </w:r>
      <w:r w:rsidRPr="00AE3B72">
        <w:rPr>
          <w:rFonts w:ascii="Times New Roman" w:hAnsi="Times New Roman" w:cs="Times New Roman"/>
          <w:noProof/>
          <w:sz w:val="24"/>
          <w:szCs w:val="24"/>
        </w:rPr>
        <w:t xml:space="preserve"> and open defecation is not detrimental to the health of the population</w:t>
      </w:r>
      <w:r w:rsidRPr="0008179D">
        <w:rPr>
          <w:rFonts w:ascii="Times New Roman" w:hAnsi="Times New Roman" w:cs="Times New Roman"/>
          <w:noProof/>
          <w:sz w:val="24"/>
          <w:szCs w:val="24"/>
        </w:rPr>
        <w:t>.</w:t>
      </w:r>
      <w:r>
        <w:rPr>
          <w:rFonts w:ascii="Times New Roman" w:hAnsi="Times New Roman" w:cs="Times New Roman"/>
          <w:noProof/>
          <w:sz w:val="24"/>
          <w:szCs w:val="24"/>
        </w:rPr>
        <w:t xml:space="preserve"> </w:t>
      </w:r>
      <w:r w:rsidRPr="0008179D">
        <w:rPr>
          <w:rFonts w:ascii="Times New Roman" w:hAnsi="Times New Roman" w:cs="Times New Roman"/>
          <w:noProof/>
          <w:sz w:val="24"/>
          <w:szCs w:val="24"/>
        </w:rPr>
        <w:t>Here</w:t>
      </w:r>
      <w:r w:rsidRPr="00AE3B72">
        <w:rPr>
          <w:rFonts w:ascii="Times New Roman" w:hAnsi="Times New Roman" w:cs="Times New Roman"/>
          <w:noProof/>
          <w:sz w:val="24"/>
          <w:szCs w:val="24"/>
        </w:rPr>
        <w:t xml:space="preserve"> building toilets could have a</w:t>
      </w:r>
      <w:r>
        <w:rPr>
          <w:rFonts w:ascii="Times New Roman" w:hAnsi="Times New Roman" w:cs="Times New Roman"/>
          <w:noProof/>
          <w:sz w:val="24"/>
          <w:szCs w:val="24"/>
        </w:rPr>
        <w:t xml:space="preserve"> </w:t>
      </w:r>
      <w:r w:rsidRPr="00AE3B72">
        <w:rPr>
          <w:rFonts w:ascii="Times New Roman" w:hAnsi="Times New Roman" w:cs="Times New Roman"/>
          <w:noProof/>
          <w:sz w:val="24"/>
          <w:szCs w:val="24"/>
        </w:rPr>
        <w:t xml:space="preserve">negative </w:t>
      </w:r>
      <w:r>
        <w:rPr>
          <w:rFonts w:ascii="Times New Roman" w:hAnsi="Times New Roman" w:cs="Times New Roman"/>
          <w:noProof/>
          <w:sz w:val="24"/>
          <w:szCs w:val="24"/>
        </w:rPr>
        <w:t>‘</w:t>
      </w:r>
      <w:r w:rsidRPr="00AE3B72">
        <w:rPr>
          <w:rFonts w:ascii="Times New Roman" w:hAnsi="Times New Roman" w:cs="Times New Roman"/>
          <w:noProof/>
          <w:sz w:val="24"/>
          <w:szCs w:val="24"/>
        </w:rPr>
        <w:t>spill-over’ on the health of the population.</w:t>
      </w:r>
    </w:p>
    <w:p w14:paraId="49413CDC" w14:textId="7785C658" w:rsidR="00AB11E3" w:rsidRDefault="00F01928" w:rsidP="00F01928">
      <w:pPr>
        <w:rPr>
          <w:rFonts w:ascii="Times New Roman" w:hAnsi="Times New Roman" w:cs="Times New Roman"/>
          <w:sz w:val="24"/>
          <w:szCs w:val="24"/>
        </w:rPr>
      </w:pPr>
      <w:r>
        <w:rPr>
          <w:rFonts w:ascii="Times New Roman" w:hAnsi="Times New Roman" w:cs="Times New Roman"/>
          <w:sz w:val="24"/>
          <w:szCs w:val="24"/>
        </w:rPr>
        <w:t>3</w:t>
      </w:r>
      <w:r w:rsidRPr="0008179D">
        <w:rPr>
          <w:rFonts w:ascii="Times New Roman" w:hAnsi="Times New Roman" w:cs="Times New Roman"/>
          <w:noProof/>
          <w:sz w:val="24"/>
          <w:szCs w:val="24"/>
        </w:rPr>
        <w:t>.</w:t>
      </w:r>
      <w:r w:rsidR="00CE5727">
        <w:rPr>
          <w:rFonts w:ascii="Times New Roman" w:hAnsi="Times New Roman" w:cs="Times New Roman"/>
          <w:noProof/>
          <w:sz w:val="24"/>
          <w:szCs w:val="24"/>
        </w:rPr>
        <w:t>R</w:t>
      </w:r>
      <w:r>
        <w:rPr>
          <w:rFonts w:ascii="Times New Roman" w:hAnsi="Times New Roman" w:cs="Times New Roman"/>
          <w:sz w:val="24"/>
          <w:szCs w:val="24"/>
        </w:rPr>
        <w:t xml:space="preserve">egressions ( anything which you </w:t>
      </w:r>
      <w:r w:rsidRPr="00AE3B72">
        <w:rPr>
          <w:rFonts w:ascii="Times New Roman" w:hAnsi="Times New Roman" w:cs="Times New Roman"/>
          <w:noProof/>
          <w:sz w:val="24"/>
          <w:szCs w:val="24"/>
        </w:rPr>
        <w:t>do,</w:t>
      </w:r>
      <w:r>
        <w:rPr>
          <w:rFonts w:ascii="Times New Roman" w:hAnsi="Times New Roman" w:cs="Times New Roman"/>
          <w:sz w:val="24"/>
          <w:szCs w:val="24"/>
        </w:rPr>
        <w:t xml:space="preserve"> be it jack-knife or clustered or even linear univariate and multivariate models) often yield positive and significant results</w:t>
      </w:r>
      <w:r w:rsidRPr="00B94F06">
        <w:rPr>
          <w:rFonts w:ascii="Times New Roman" w:hAnsi="Times New Roman" w:cs="Times New Roman"/>
          <w:noProof/>
          <w:sz w:val="24"/>
          <w:szCs w:val="24"/>
        </w:rPr>
        <w:t>,</w:t>
      </w:r>
      <w:r>
        <w:rPr>
          <w:rFonts w:ascii="Times New Roman" w:hAnsi="Times New Roman" w:cs="Times New Roman"/>
          <w:sz w:val="24"/>
          <w:szCs w:val="24"/>
        </w:rPr>
        <w:t xml:space="preserve"> </w:t>
      </w:r>
      <w:r w:rsidR="00CE5727">
        <w:rPr>
          <w:rFonts w:ascii="Times New Roman" w:hAnsi="Times New Roman" w:cs="Times New Roman"/>
          <w:sz w:val="24"/>
          <w:szCs w:val="24"/>
        </w:rPr>
        <w:t xml:space="preserve">the current cohort of scholars are </w:t>
      </w:r>
      <w:r>
        <w:rPr>
          <w:rFonts w:ascii="Times New Roman" w:hAnsi="Times New Roman" w:cs="Times New Roman"/>
          <w:sz w:val="24"/>
          <w:szCs w:val="24"/>
        </w:rPr>
        <w:t xml:space="preserve">the fixation </w:t>
      </w:r>
      <w:r w:rsidR="00CE5727">
        <w:rPr>
          <w:rFonts w:ascii="Times New Roman" w:hAnsi="Times New Roman" w:cs="Times New Roman"/>
          <w:sz w:val="24"/>
          <w:szCs w:val="24"/>
        </w:rPr>
        <w:t>on</w:t>
      </w:r>
      <w:r>
        <w:rPr>
          <w:rFonts w:ascii="Times New Roman" w:hAnsi="Times New Roman" w:cs="Times New Roman"/>
          <w:sz w:val="24"/>
          <w:szCs w:val="24"/>
        </w:rPr>
        <w:t xml:space="preserve"> the ‘p-values’</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{"citationItems":[{"id":"ITEM-1","itemData":{"DOI":"10.1038/nmeth.3288","ISBN":"1548-7091","ISSN":"1548-7091","PMID":"25719825","abstract":"The reliability and reproducibility of science are under scrutiny. However, a major cause of this lack of repeatability is not being considered: the wide sample-to-sample variability in the P value. We explain why P is fickle to discourage the ill-informed practice of interpreting analyses based predominantly on this statistic.","author":[{"dropping-particle":"","family":"Halsey","given":"Lewis G","non-dropping-particle":"","parse-names":false,"suffix":""},{"dropping-particle":"","family":"Curran-Everett","given":"Douglas","non-dropping-particle":"","parse-names":false,"suffix":""},{"dropping-particle":"","family":"Vowler","given":"Sarah L","non-dropping-particle":"","parse-names":false,"suffix":""},{"dropping-particle":"","family":"Drummond","given":"Gordon B","non-dropping-particle":"","parse-names":false,"suffix":""}],"container-title":"Nature Methods","id":"ITEM-1","issued":{"date-parts":[["2015"]]},"title":"The fickle P value generates irreproducible results","type":"article-journal"},"uris":["http://www.mendeley.com/documents/?uuid=d9311432-7640-46a5-a3a1-e78940c833c2"]},{"id":"ITEM-2","itemData":{"DOI":"10.20529/IJME.2017.088","ISSN":"09748466","author":[{"dropping-particle":"","family":"Ramanathan","given":"Mala","non-dropping-particle":"","parse-names":false,"suffix":""}],"container-title":"Indian Journal of Medical Ethics","id":"ITEM-2","issued":{"date-parts":[["2017","10","1"]]},"title":"The science in the p-value: need for a rethinking","type":"article-journal"},"uris":["http://www.mendeley.com/documents/?uuid=9e5b42c2-4f00-3bf2-bc39-1fe6d29cc70a"]}],"mendeley":{"formattedCitation":"(Halsey, Curran-Everett, Vowler, &amp; Drummond, 2015; Ramanathan, 2017)","plainTextFormattedCitation":"(Halsey, Curran-Everett, Vowler, &amp; Drummond, 2015; Ramanathan, 2017)","previouslyFormattedCitation":"(Halsey, Curran-Everett, Vowler, &amp; Drummond, 2015; Ramanathan, 2017)"},"properties":{"noteIndex":0},"schema":"https://github.com/citation-style-language/schema/raw/master/csl-citation.json"}</w:instrText>
      </w:r>
      <w:r>
        <w:rPr>
          <w:rFonts w:ascii="Times New Roman" w:hAnsi="Times New Roman" w:cs="Times New Roman"/>
          <w:sz w:val="24"/>
          <w:szCs w:val="24"/>
        </w:rPr>
        <w:fldChar w:fldCharType="separate"/>
      </w:r>
      <w:r w:rsidRPr="0008179D">
        <w:rPr>
          <w:rFonts w:ascii="Times New Roman" w:hAnsi="Times New Roman" w:cs="Times New Roman"/>
          <w:noProof/>
          <w:sz w:val="24"/>
          <w:szCs w:val="24"/>
        </w:rPr>
        <w:t>(Halsey, Curran-Everett, Vowler, &amp; Drummond, 2015; Ramanathan, 2017)</w:t>
      </w:r>
      <w:r>
        <w:rPr>
          <w:rFonts w:ascii="Times New Roman" w:hAnsi="Times New Roman" w:cs="Times New Roman"/>
          <w:sz w:val="24"/>
          <w:szCs w:val="24"/>
        </w:rPr>
        <w:fldChar w:fldCharType="end"/>
      </w:r>
      <w:r>
        <w:rPr>
          <w:rFonts w:ascii="Times New Roman" w:hAnsi="Times New Roman" w:cs="Times New Roman"/>
          <w:sz w:val="24"/>
          <w:szCs w:val="24"/>
        </w:rPr>
        <w:t xml:space="preserve"> one can conclude that anything can cause anything</w:t>
      </w:r>
      <w:r w:rsidRPr="0008179D">
        <w:rPr>
          <w:rFonts w:ascii="Times New Roman" w:hAnsi="Times New Roman" w:cs="Times New Roman"/>
          <w:noProof/>
          <w:sz w:val="24"/>
          <w:szCs w:val="24"/>
        </w:rPr>
        <w:t>.</w:t>
      </w:r>
      <w:r>
        <w:rPr>
          <w:rFonts w:ascii="Times New Roman" w:hAnsi="Times New Roman" w:cs="Times New Roman"/>
          <w:noProof/>
          <w:sz w:val="24"/>
          <w:szCs w:val="24"/>
        </w:rPr>
        <w:t xml:space="preserve"> </w:t>
      </w:r>
      <w:r w:rsidRPr="0008179D">
        <w:rPr>
          <w:rFonts w:ascii="Times New Roman" w:hAnsi="Times New Roman" w:cs="Times New Roman"/>
          <w:noProof/>
          <w:sz w:val="24"/>
          <w:szCs w:val="24"/>
        </w:rPr>
        <w:t>What</w:t>
      </w:r>
      <w:r>
        <w:rPr>
          <w:rFonts w:ascii="Times New Roman" w:hAnsi="Times New Roman" w:cs="Times New Roman"/>
          <w:sz w:val="24"/>
          <w:szCs w:val="24"/>
        </w:rPr>
        <w:t xml:space="preserve"> is important which </w:t>
      </w:r>
      <w:r w:rsidRPr="00B94F06">
        <w:rPr>
          <w:rFonts w:ascii="Times New Roman" w:hAnsi="Times New Roman" w:cs="Times New Roman"/>
          <w:noProof/>
          <w:sz w:val="24"/>
          <w:szCs w:val="24"/>
        </w:rPr>
        <w:t>I</w:t>
      </w:r>
      <w:r>
        <w:rPr>
          <w:rFonts w:ascii="Times New Roman" w:hAnsi="Times New Roman" w:cs="Times New Roman"/>
          <w:sz w:val="24"/>
          <w:szCs w:val="24"/>
        </w:rPr>
        <w:t xml:space="preserve"> often find these days is a lack of theorisation in the model. </w:t>
      </w:r>
      <w:r w:rsidR="00CE5727">
        <w:rPr>
          <w:rFonts w:ascii="Times New Roman" w:hAnsi="Times New Roman" w:cs="Times New Roman"/>
          <w:sz w:val="24"/>
          <w:szCs w:val="24"/>
        </w:rPr>
        <w:t xml:space="preserve">This of course has its source in the way research is sought </w:t>
      </w:r>
      <w:r w:rsidR="005E0367">
        <w:rPr>
          <w:rFonts w:ascii="Times New Roman" w:hAnsi="Times New Roman" w:cs="Times New Roman"/>
          <w:sz w:val="24"/>
          <w:szCs w:val="24"/>
        </w:rPr>
        <w:t xml:space="preserve"> these days </w:t>
      </w:r>
      <w:r w:rsidR="005E0367">
        <w:rPr>
          <w:rFonts w:ascii="Times New Roman" w:hAnsi="Times New Roman" w:cs="Times New Roman"/>
          <w:sz w:val="24"/>
          <w:szCs w:val="24"/>
        </w:rPr>
        <w:fldChar w:fldCharType="begin" w:fldLock="1"/>
      </w:r>
      <w:r w:rsidR="005E0367">
        <w:rPr>
          <w:rFonts w:ascii="Times New Roman" w:hAnsi="Times New Roman" w:cs="Times New Roman"/>
          <w:sz w:val="24"/>
          <w:szCs w:val="24"/>
        </w:rPr>
        <w:instrText>ADDIN CSL_CITATION {"citationItems":[{"id":"ITEM-1","itemData":{"author":[{"dropping-particle":"","family":"Tharyan","given":"Prathap","non-dropping-particle":"","parse-names":false,"suffix":""},{"dropping-particle":"","family":"Thomas","given":"George","non-dropping-particle":"","parse-names":false,"suffix":""}],"container-title":"The Hindu","id":"ITEM-1","issued":{"date-parts":[["2018","4","17"]]},"publisher-place":"Chennai","title":"Publish and Perish?","type":"article-newspaper"},"uris":["http://www.mendeley.com/documents/?uuid=84842ff3-2d1e-42fe-be90-607ed20eb009"]}],"mendeley":{"formattedCitation":"(Tharyan &amp; Thomas, 2018)","plainTextFormattedCitation":"(Tharyan &amp; Thomas, 2018)"},"properties":{"noteIndex":0},"schema":"https://github.com/citation-style-language/schema/raw/master/csl-citation.json"}</w:instrText>
      </w:r>
      <w:r w:rsidR="005E0367">
        <w:rPr>
          <w:rFonts w:ascii="Times New Roman" w:hAnsi="Times New Roman" w:cs="Times New Roman"/>
          <w:sz w:val="24"/>
          <w:szCs w:val="24"/>
        </w:rPr>
        <w:fldChar w:fldCharType="separate"/>
      </w:r>
      <w:r w:rsidR="005E0367" w:rsidRPr="005E0367">
        <w:rPr>
          <w:rFonts w:ascii="Times New Roman" w:hAnsi="Times New Roman" w:cs="Times New Roman"/>
          <w:noProof/>
          <w:sz w:val="24"/>
          <w:szCs w:val="24"/>
        </w:rPr>
        <w:t>(Tharyan &amp; Thomas, 2018)</w:t>
      </w:r>
      <w:r w:rsidR="005E0367">
        <w:rPr>
          <w:rFonts w:ascii="Times New Roman" w:hAnsi="Times New Roman" w:cs="Times New Roman"/>
          <w:sz w:val="24"/>
          <w:szCs w:val="24"/>
        </w:rPr>
        <w:fldChar w:fldCharType="end"/>
      </w:r>
    </w:p>
    <w:p w14:paraId="6F9E20AE" w14:textId="0E8F461E" w:rsidR="00AB11E3" w:rsidRDefault="00F01928" w:rsidP="00F01928">
      <w:pPr>
        <w:rPr>
          <w:rFonts w:ascii="Times New Roman" w:hAnsi="Times New Roman" w:cs="Times New Roman"/>
          <w:noProof/>
          <w:sz w:val="24"/>
          <w:szCs w:val="24"/>
        </w:rPr>
      </w:pPr>
      <w:r>
        <w:rPr>
          <w:rFonts w:ascii="Times New Roman" w:hAnsi="Times New Roman" w:cs="Times New Roman"/>
          <w:sz w:val="24"/>
          <w:szCs w:val="24"/>
        </w:rPr>
        <w:t xml:space="preserve">In its </w:t>
      </w:r>
      <w:r w:rsidRPr="0008179D">
        <w:rPr>
          <w:rFonts w:ascii="Times New Roman" w:hAnsi="Times New Roman" w:cs="Times New Roman"/>
          <w:noProof/>
          <w:sz w:val="24"/>
          <w:szCs w:val="24"/>
        </w:rPr>
        <w:t>absence</w:t>
      </w:r>
      <w:r>
        <w:rPr>
          <w:rFonts w:ascii="Times New Roman" w:hAnsi="Times New Roman" w:cs="Times New Roman"/>
          <w:noProof/>
          <w:sz w:val="24"/>
          <w:szCs w:val="24"/>
        </w:rPr>
        <w:t>,</w:t>
      </w:r>
      <w:r>
        <w:rPr>
          <w:rFonts w:ascii="Times New Roman" w:hAnsi="Times New Roman" w:cs="Times New Roman"/>
          <w:sz w:val="24"/>
          <w:szCs w:val="24"/>
        </w:rPr>
        <w:t xml:space="preserve"> anything </w:t>
      </w:r>
      <w:r w:rsidRPr="0008179D">
        <w:rPr>
          <w:rFonts w:ascii="Times New Roman" w:hAnsi="Times New Roman" w:cs="Times New Roman"/>
          <w:noProof/>
          <w:sz w:val="24"/>
          <w:szCs w:val="24"/>
        </w:rPr>
        <w:t>can explain</w:t>
      </w:r>
      <w:r>
        <w:rPr>
          <w:rFonts w:ascii="Times New Roman" w:hAnsi="Times New Roman" w:cs="Times New Roman"/>
          <w:sz w:val="24"/>
          <w:szCs w:val="24"/>
        </w:rPr>
        <w:t xml:space="preserve"> anything</w:t>
      </w:r>
      <w:r w:rsidR="00AB11E3">
        <w:rPr>
          <w:rFonts w:ascii="Times New Roman" w:hAnsi="Times New Roman" w:cs="Times New Roman"/>
          <w:sz w:val="24"/>
          <w:szCs w:val="24"/>
        </w:rPr>
        <w:t xml:space="preserve"> </w:t>
      </w:r>
      <w:r>
        <w:rPr>
          <w:rFonts w:ascii="Times New Roman" w:hAnsi="Times New Roman" w:cs="Times New Roman"/>
          <w:sz w:val="24"/>
          <w:szCs w:val="24"/>
        </w:rPr>
        <w:t xml:space="preserve">(perhaps quarks and cosmic rays could explain open defecation, </w:t>
      </w:r>
      <w:r w:rsidRPr="00A275B3">
        <w:rPr>
          <w:rFonts w:ascii="Times New Roman" w:hAnsi="Times New Roman" w:cs="Times New Roman"/>
          <w:noProof/>
          <w:sz w:val="24"/>
          <w:szCs w:val="24"/>
        </w:rPr>
        <w:t>and</w:t>
      </w:r>
      <w:r>
        <w:rPr>
          <w:rFonts w:ascii="Times New Roman" w:hAnsi="Times New Roman" w:cs="Times New Roman"/>
          <w:sz w:val="24"/>
          <w:szCs w:val="24"/>
        </w:rPr>
        <w:t xml:space="preserve"> solar flares explain childbirth)</w:t>
      </w:r>
      <w:r w:rsidRPr="00A275B3">
        <w:rPr>
          <w:rFonts w:ascii="Times New Roman" w:hAnsi="Times New Roman" w:cs="Times New Roman"/>
          <w:noProof/>
          <w:sz w:val="24"/>
          <w:szCs w:val="24"/>
        </w:rPr>
        <w:t>.</w:t>
      </w:r>
      <w:r>
        <w:rPr>
          <w:rFonts w:ascii="Times New Roman" w:hAnsi="Times New Roman" w:cs="Times New Roman"/>
          <w:noProof/>
          <w:sz w:val="24"/>
          <w:szCs w:val="24"/>
        </w:rPr>
        <w:t xml:space="preserve"> </w:t>
      </w:r>
      <w:r w:rsidRPr="00A275B3">
        <w:rPr>
          <w:rFonts w:ascii="Times New Roman" w:hAnsi="Times New Roman" w:cs="Times New Roman"/>
          <w:noProof/>
          <w:sz w:val="24"/>
          <w:szCs w:val="24"/>
        </w:rPr>
        <w:t>Directionality</w:t>
      </w:r>
      <w:r>
        <w:rPr>
          <w:rFonts w:ascii="Times New Roman" w:hAnsi="Times New Roman" w:cs="Times New Roman"/>
          <w:sz w:val="24"/>
          <w:szCs w:val="24"/>
        </w:rPr>
        <w:t xml:space="preserve"> </w:t>
      </w:r>
      <w:r w:rsidR="00AB11E3">
        <w:rPr>
          <w:rFonts w:ascii="Times New Roman" w:hAnsi="Times New Roman" w:cs="Times New Roman"/>
          <w:noProof/>
          <w:sz w:val="24"/>
          <w:szCs w:val="24"/>
        </w:rPr>
        <w:t xml:space="preserve">also needs </w:t>
      </w:r>
      <w:r w:rsidR="00AB11E3">
        <w:rPr>
          <w:rFonts w:ascii="Times New Roman" w:hAnsi="Times New Roman" w:cs="Times New Roman"/>
          <w:sz w:val="24"/>
          <w:szCs w:val="24"/>
        </w:rPr>
        <w:t>a</w:t>
      </w:r>
      <w:r>
        <w:rPr>
          <w:rFonts w:ascii="Times New Roman" w:hAnsi="Times New Roman" w:cs="Times New Roman"/>
          <w:sz w:val="24"/>
          <w:szCs w:val="24"/>
        </w:rPr>
        <w:t xml:space="preserve"> fine eye</w:t>
      </w:r>
      <w:r w:rsidRPr="0008179D">
        <w:rPr>
          <w:rFonts w:ascii="Times New Roman" w:hAnsi="Times New Roman" w:cs="Times New Roman"/>
          <w:noProof/>
          <w:sz w:val="24"/>
          <w:szCs w:val="24"/>
        </w:rPr>
        <w:t>.</w:t>
      </w:r>
    </w:p>
    <w:p w14:paraId="619B19FE" w14:textId="17AC9E9A" w:rsidR="00AB11E3" w:rsidRDefault="00F01928" w:rsidP="00F01928">
      <w:pPr>
        <w:rPr>
          <w:rFonts w:ascii="Times New Roman" w:hAnsi="Times New Roman" w:cs="Times New Roman"/>
          <w:noProof/>
          <w:sz w:val="24"/>
          <w:szCs w:val="24"/>
        </w:rPr>
      </w:pPr>
      <w:r w:rsidRPr="0008179D">
        <w:rPr>
          <w:rFonts w:ascii="Times New Roman" w:hAnsi="Times New Roman" w:cs="Times New Roman"/>
          <w:noProof/>
          <w:sz w:val="24"/>
          <w:szCs w:val="24"/>
        </w:rPr>
        <w:t xml:space="preserve"> </w:t>
      </w:r>
      <w:r w:rsidRPr="00B94F06">
        <w:rPr>
          <w:rFonts w:ascii="Times New Roman" w:hAnsi="Times New Roman" w:cs="Times New Roman"/>
          <w:noProof/>
          <w:sz w:val="24"/>
          <w:szCs w:val="24"/>
        </w:rPr>
        <w:t>I</w:t>
      </w:r>
      <w:r>
        <w:rPr>
          <w:rFonts w:ascii="Times New Roman" w:hAnsi="Times New Roman" w:cs="Times New Roman"/>
          <w:sz w:val="24"/>
          <w:szCs w:val="24"/>
        </w:rPr>
        <w:t xml:space="preserve"> </w:t>
      </w:r>
      <w:r w:rsidRPr="0008179D">
        <w:rPr>
          <w:rFonts w:ascii="Times New Roman" w:hAnsi="Times New Roman" w:cs="Times New Roman"/>
          <w:noProof/>
          <w:sz w:val="24"/>
          <w:szCs w:val="24"/>
        </w:rPr>
        <w:t>have</w:t>
      </w:r>
      <w:r>
        <w:rPr>
          <w:rFonts w:ascii="Times New Roman" w:hAnsi="Times New Roman" w:cs="Times New Roman"/>
          <w:noProof/>
          <w:sz w:val="24"/>
          <w:szCs w:val="24"/>
        </w:rPr>
        <w:t xml:space="preserve"> no</w:t>
      </w:r>
      <w:r w:rsidRPr="0008179D">
        <w:rPr>
          <w:rFonts w:ascii="Times New Roman" w:hAnsi="Times New Roman" w:cs="Times New Roman"/>
          <w:noProof/>
          <w:sz w:val="24"/>
          <w:szCs w:val="24"/>
        </w:rPr>
        <w:t>t</w:t>
      </w:r>
      <w:r>
        <w:rPr>
          <w:rFonts w:ascii="Times New Roman" w:hAnsi="Times New Roman" w:cs="Times New Roman"/>
          <w:sz w:val="24"/>
          <w:szCs w:val="24"/>
        </w:rPr>
        <w:t xml:space="preserve"> read the book which </w:t>
      </w:r>
      <w:r w:rsidRPr="00B94F06">
        <w:rPr>
          <w:rFonts w:ascii="Times New Roman" w:hAnsi="Times New Roman" w:cs="Times New Roman"/>
          <w:noProof/>
          <w:sz w:val="24"/>
          <w:szCs w:val="24"/>
        </w:rPr>
        <w:t>was launched</w:t>
      </w:r>
      <w:r>
        <w:rPr>
          <w:rFonts w:ascii="Times New Roman" w:hAnsi="Times New Roman" w:cs="Times New Roman"/>
          <w:sz w:val="24"/>
          <w:szCs w:val="24"/>
        </w:rPr>
        <w:t xml:space="preserve"> at the mentioned event, </w:t>
      </w:r>
      <w:r w:rsidRPr="0008179D">
        <w:rPr>
          <w:rFonts w:ascii="Times New Roman" w:hAnsi="Times New Roman" w:cs="Times New Roman"/>
          <w:noProof/>
          <w:sz w:val="24"/>
          <w:szCs w:val="24"/>
        </w:rPr>
        <w:t>but</w:t>
      </w:r>
      <w:r>
        <w:rPr>
          <w:rFonts w:ascii="Times New Roman" w:hAnsi="Times New Roman" w:cs="Times New Roman"/>
          <w:sz w:val="24"/>
          <w:szCs w:val="24"/>
        </w:rPr>
        <w:t xml:space="preserve"> then </w:t>
      </w:r>
      <w:r w:rsidRPr="0008179D">
        <w:rPr>
          <w:rFonts w:ascii="Times New Roman" w:hAnsi="Times New Roman" w:cs="Times New Roman"/>
          <w:noProof/>
          <w:sz w:val="24"/>
          <w:szCs w:val="24"/>
        </w:rPr>
        <w:t>it should</w:t>
      </w:r>
      <w:r>
        <w:rPr>
          <w:rFonts w:ascii="Times New Roman" w:hAnsi="Times New Roman" w:cs="Times New Roman"/>
          <w:sz w:val="24"/>
          <w:szCs w:val="24"/>
        </w:rPr>
        <w:t xml:space="preserve"> allow </w:t>
      </w:r>
      <w:r w:rsidRPr="0008179D">
        <w:rPr>
          <w:rFonts w:ascii="Times New Roman" w:hAnsi="Times New Roman" w:cs="Times New Roman"/>
          <w:noProof/>
          <w:sz w:val="24"/>
          <w:szCs w:val="24"/>
        </w:rPr>
        <w:t>for the</w:t>
      </w:r>
      <w:r>
        <w:rPr>
          <w:rFonts w:ascii="Times New Roman" w:hAnsi="Times New Roman" w:cs="Times New Roman"/>
          <w:noProof/>
          <w:sz w:val="24"/>
          <w:szCs w:val="24"/>
        </w:rPr>
        <w:t xml:space="preserve"> </w:t>
      </w:r>
      <w:r w:rsidR="00AB11E3">
        <w:rPr>
          <w:rFonts w:ascii="Times New Roman" w:hAnsi="Times New Roman" w:cs="Times New Roman"/>
          <w:noProof/>
          <w:sz w:val="24"/>
          <w:szCs w:val="24"/>
        </w:rPr>
        <w:t>‘</w:t>
      </w:r>
      <w:r w:rsidRPr="0008179D">
        <w:rPr>
          <w:rFonts w:ascii="Times New Roman" w:hAnsi="Times New Roman" w:cs="Times New Roman"/>
          <w:noProof/>
          <w:sz w:val="24"/>
          <w:szCs w:val="24"/>
        </w:rPr>
        <w:t>theory</w:t>
      </w:r>
      <w:r>
        <w:rPr>
          <w:rFonts w:ascii="Times New Roman" w:hAnsi="Times New Roman" w:cs="Times New Roman"/>
          <w:sz w:val="24"/>
          <w:szCs w:val="24"/>
        </w:rPr>
        <w:t xml:space="preserve"> of </w:t>
      </w:r>
      <w:r w:rsidR="00AB11E3">
        <w:rPr>
          <w:rFonts w:ascii="Times New Roman" w:hAnsi="Times New Roman" w:cs="Times New Roman"/>
          <w:sz w:val="24"/>
          <w:szCs w:val="24"/>
        </w:rPr>
        <w:t>change’. Only</w:t>
      </w:r>
      <w:r>
        <w:rPr>
          <w:rFonts w:ascii="Times New Roman" w:hAnsi="Times New Roman" w:cs="Times New Roman"/>
          <w:sz w:val="24"/>
          <w:szCs w:val="24"/>
        </w:rPr>
        <w:t xml:space="preserve"> then could one model the outcomes of the mission and explain it in empirical terms. The challenge that comes here is that often we miss it as researchers and fixate on </w:t>
      </w:r>
      <w:r w:rsidRPr="0008179D">
        <w:rPr>
          <w:rFonts w:ascii="Times New Roman" w:hAnsi="Times New Roman" w:cs="Times New Roman"/>
          <w:noProof/>
          <w:sz w:val="24"/>
          <w:szCs w:val="24"/>
        </w:rPr>
        <w:t>the ‘</w:t>
      </w:r>
      <w:r>
        <w:rPr>
          <w:rFonts w:ascii="Times New Roman" w:hAnsi="Times New Roman" w:cs="Times New Roman"/>
          <w:sz w:val="24"/>
          <w:szCs w:val="24"/>
        </w:rPr>
        <w:t>method’ and not the ‘’methodology’</w:t>
      </w:r>
      <w:r w:rsidRPr="0008179D">
        <w:rPr>
          <w:rFonts w:ascii="Times New Roman" w:hAnsi="Times New Roman" w:cs="Times New Roman"/>
          <w:noProof/>
          <w:sz w:val="24"/>
          <w:szCs w:val="24"/>
        </w:rPr>
        <w:t>,</w:t>
      </w:r>
      <w:r>
        <w:rPr>
          <w:rFonts w:ascii="Times New Roman" w:hAnsi="Times New Roman" w:cs="Times New Roman"/>
          <w:noProof/>
          <w:sz w:val="24"/>
          <w:szCs w:val="24"/>
        </w:rPr>
        <w:t xml:space="preserve"> </w:t>
      </w:r>
      <w:r w:rsidRPr="0008179D">
        <w:rPr>
          <w:rFonts w:ascii="Times New Roman" w:hAnsi="Times New Roman" w:cs="Times New Roman"/>
          <w:noProof/>
          <w:sz w:val="24"/>
          <w:szCs w:val="24"/>
        </w:rPr>
        <w:t>Quantitative</w:t>
      </w:r>
      <w:r>
        <w:rPr>
          <w:rFonts w:ascii="Times New Roman" w:hAnsi="Times New Roman" w:cs="Times New Roman"/>
          <w:sz w:val="24"/>
          <w:szCs w:val="24"/>
        </w:rPr>
        <w:t xml:space="preserve"> thinking is no higher ground other than allowing an explanation of reality</w:t>
      </w:r>
      <w:r w:rsidRPr="0008179D">
        <w:rPr>
          <w:rFonts w:ascii="Times New Roman" w:hAnsi="Times New Roman" w:cs="Times New Roman"/>
          <w:noProof/>
          <w:sz w:val="24"/>
          <w:szCs w:val="24"/>
        </w:rPr>
        <w:t xml:space="preserve">. </w:t>
      </w:r>
    </w:p>
    <w:p w14:paraId="60356E58" w14:textId="31C8C4AF" w:rsidR="00F01928" w:rsidRDefault="00F01928" w:rsidP="00F01928">
      <w:pPr>
        <w:rPr>
          <w:rFonts w:ascii="Times New Roman" w:hAnsi="Times New Roman" w:cs="Times New Roman"/>
          <w:sz w:val="24"/>
          <w:szCs w:val="24"/>
        </w:rPr>
      </w:pPr>
      <w:r w:rsidRPr="00B94F06">
        <w:rPr>
          <w:rFonts w:ascii="Times New Roman" w:hAnsi="Times New Roman" w:cs="Times New Roman"/>
          <w:noProof/>
          <w:sz w:val="24"/>
          <w:szCs w:val="24"/>
        </w:rPr>
        <w:t>This</w:t>
      </w:r>
      <w:r w:rsidRPr="0008179D">
        <w:rPr>
          <w:rFonts w:ascii="Times New Roman" w:hAnsi="Times New Roman" w:cs="Times New Roman"/>
          <w:noProof/>
          <w:sz w:val="24"/>
          <w:szCs w:val="24"/>
        </w:rPr>
        <w:t xml:space="preserve"> brings the next; that we often do limit ourselves to the thought that correlation is not causality.</w:t>
      </w:r>
      <w:r>
        <w:rPr>
          <w:rFonts w:ascii="Times New Roman" w:hAnsi="Times New Roman" w:cs="Times New Roman"/>
          <w:noProof/>
          <w:sz w:val="24"/>
          <w:szCs w:val="24"/>
        </w:rPr>
        <w:t xml:space="preserve"> </w:t>
      </w:r>
      <w:r w:rsidRPr="0008179D">
        <w:rPr>
          <w:rFonts w:ascii="Times New Roman" w:hAnsi="Times New Roman" w:cs="Times New Roman"/>
          <w:noProof/>
          <w:sz w:val="24"/>
          <w:szCs w:val="24"/>
        </w:rPr>
        <w:t>A step further would be that the causality in the social sciences is a contributory causality and not a causative causality</w:t>
      </w:r>
      <w:r>
        <w:rPr>
          <w:rFonts w:ascii="Times New Roman" w:hAnsi="Times New Roman" w:cs="Times New Roman"/>
          <w:noProof/>
          <w:sz w:val="24"/>
          <w:szCs w:val="24"/>
        </w:rPr>
        <w:t>,</w:t>
      </w:r>
      <w:r w:rsidRPr="0008179D">
        <w:rPr>
          <w:rFonts w:ascii="Times New Roman" w:hAnsi="Times New Roman" w:cs="Times New Roman"/>
          <w:noProof/>
          <w:sz w:val="24"/>
          <w:szCs w:val="24"/>
        </w:rPr>
        <w:t xml:space="preserve"> unlike the physical sciences. </w:t>
      </w:r>
      <w:r w:rsidRPr="0065606B">
        <w:rPr>
          <w:rFonts w:ascii="Times New Roman" w:hAnsi="Times New Roman" w:cs="Times New Roman"/>
          <w:noProof/>
          <w:sz w:val="24"/>
          <w:szCs w:val="24"/>
        </w:rPr>
        <w:t xml:space="preserve">Even this is being questioned now </w:t>
      </w:r>
      <w:r>
        <w:rPr>
          <w:rFonts w:ascii="Times New Roman" w:hAnsi="Times New Roman" w:cs="Times New Roman"/>
          <w:noProof/>
          <w:sz w:val="24"/>
          <w:szCs w:val="24"/>
        </w:rPr>
        <w:t xml:space="preserve">for physical </w:t>
      </w:r>
      <w:r w:rsidRPr="0065606B">
        <w:rPr>
          <w:rFonts w:ascii="Times New Roman" w:hAnsi="Times New Roman" w:cs="Times New Roman"/>
          <w:noProof/>
          <w:sz w:val="24"/>
          <w:szCs w:val="24"/>
        </w:rPr>
        <w:t xml:space="preserve">constants. </w:t>
      </w:r>
      <w:r w:rsidRPr="00B94F06">
        <w:rPr>
          <w:rFonts w:ascii="Times New Roman" w:hAnsi="Times New Roman" w:cs="Times New Roman"/>
          <w:noProof/>
          <w:sz w:val="24"/>
          <w:szCs w:val="24"/>
        </w:rPr>
        <w:t>They too are having consistent values as measurements become more precise. The</w:t>
      </w:r>
      <w:r w:rsidRPr="00AA0542">
        <w:rPr>
          <w:rFonts w:ascii="Times New Roman" w:hAnsi="Times New Roman" w:cs="Times New Roman"/>
          <w:noProof/>
          <w:sz w:val="24"/>
          <w:szCs w:val="24"/>
        </w:rPr>
        <w:t xml:space="preserve"> limits of explanation need to </w:t>
      </w:r>
      <w:r w:rsidRPr="00B94F06">
        <w:rPr>
          <w:rFonts w:ascii="Times New Roman" w:hAnsi="Times New Roman" w:cs="Times New Roman"/>
          <w:noProof/>
          <w:sz w:val="24"/>
          <w:szCs w:val="24"/>
        </w:rPr>
        <w:t>be considered</w:t>
      </w:r>
      <w:r>
        <w:rPr>
          <w:rFonts w:ascii="Times New Roman" w:hAnsi="Times New Roman" w:cs="Times New Roman"/>
          <w:noProof/>
          <w:sz w:val="24"/>
          <w:szCs w:val="24"/>
        </w:rPr>
        <w:t>;</w:t>
      </w:r>
      <w:r w:rsidRPr="00B94F06">
        <w:rPr>
          <w:rFonts w:ascii="Times New Roman" w:hAnsi="Times New Roman" w:cs="Times New Roman"/>
          <w:noProof/>
          <w:sz w:val="24"/>
          <w:szCs w:val="24"/>
        </w:rPr>
        <w:t xml:space="preserve"> it</w:t>
      </w:r>
      <w:r w:rsidRPr="00AA0542">
        <w:rPr>
          <w:rFonts w:ascii="Times New Roman" w:hAnsi="Times New Roman" w:cs="Times New Roman"/>
          <w:noProof/>
          <w:sz w:val="24"/>
          <w:szCs w:val="24"/>
        </w:rPr>
        <w:t xml:space="preserve"> </w:t>
      </w:r>
      <w:r w:rsidRPr="00B94F06">
        <w:rPr>
          <w:rFonts w:ascii="Times New Roman" w:hAnsi="Times New Roman" w:cs="Times New Roman"/>
          <w:noProof/>
          <w:sz w:val="24"/>
          <w:szCs w:val="24"/>
        </w:rPr>
        <w:t>is</w:t>
      </w:r>
      <w:r>
        <w:rPr>
          <w:rFonts w:ascii="Times New Roman" w:hAnsi="Times New Roman" w:cs="Times New Roman"/>
          <w:noProof/>
          <w:sz w:val="24"/>
          <w:szCs w:val="24"/>
        </w:rPr>
        <w:t xml:space="preserve"> no</w:t>
      </w:r>
      <w:r w:rsidRPr="00B94F06">
        <w:rPr>
          <w:rFonts w:ascii="Times New Roman" w:hAnsi="Times New Roman" w:cs="Times New Roman"/>
          <w:noProof/>
          <w:sz w:val="24"/>
          <w:szCs w:val="24"/>
        </w:rPr>
        <w:t>t</w:t>
      </w:r>
      <w:r w:rsidRPr="00AA0542">
        <w:rPr>
          <w:rFonts w:ascii="Times New Roman" w:hAnsi="Times New Roman" w:cs="Times New Roman"/>
          <w:noProof/>
          <w:sz w:val="24"/>
          <w:szCs w:val="24"/>
        </w:rPr>
        <w:t xml:space="preserve"> an absolute but a plausible </w:t>
      </w:r>
      <w:r w:rsidRPr="00B94F06">
        <w:rPr>
          <w:rFonts w:ascii="Times New Roman" w:hAnsi="Times New Roman" w:cs="Times New Roman"/>
          <w:noProof/>
          <w:sz w:val="24"/>
          <w:szCs w:val="24"/>
        </w:rPr>
        <w:t>cause</w:t>
      </w:r>
      <w:r w:rsidR="00676AF6">
        <w:rPr>
          <w:rFonts w:ascii="Times New Roman" w:hAnsi="Times New Roman" w:cs="Times New Roman"/>
          <w:noProof/>
          <w:sz w:val="24"/>
          <w:szCs w:val="24"/>
        </w:rPr>
        <w:t xml:space="preserve"> </w:t>
      </w:r>
      <w:r w:rsidR="00B63D4A">
        <w:rPr>
          <w:rFonts w:ascii="Times New Roman" w:hAnsi="Times New Roman" w:cs="Times New Roman"/>
          <w:noProof/>
          <w:sz w:val="24"/>
          <w:szCs w:val="24"/>
        </w:rPr>
        <w:fldChar w:fldCharType="begin" w:fldLock="1"/>
      </w:r>
      <w:r w:rsidR="005E0367">
        <w:rPr>
          <w:rFonts w:ascii="Times New Roman" w:hAnsi="Times New Roman" w:cs="Times New Roman"/>
          <w:noProof/>
          <w:sz w:val="24"/>
          <w:szCs w:val="24"/>
        </w:rPr>
        <w:instrText>ADDIN CSL_CITATION {"citationItems":[{"id":"ITEM-1","itemData":{"DOI":"10.1007/s11018-005-0177-y","ISSN":"0543-1972","author":[{"dropping-particle":"","family":"Kononogov","given":"S. A.","non-dropping-particle":"","parse-names":false,"suffix":""},{"dropping-particle":"","family":"Mel’nikov","given":"V. N.","non-dropping-particle":"","parse-names":false,"suffix":""}],"container-title":"Measurement Techniques","id":"ITEM-1","issue":"6","issued":{"date-parts":[["0"]]},"page":"521-531","publisher":"Kluwer Academic Publishers-Consultants Bureau","title":"The Fundamental Physical Constants, the Gravitational Constant, and the See Space Experiment Project","type":"article-journal","volume":"48"},"uris":["http://www.mendeley.com/documents/?uuid=3ba0fce7-23c0-3407-a759-fe0f6e4e17e3"]}],"mendeley":{"formattedCitation":"(Kononogov &amp; Mel’nikov, n.d.)","manualFormatting":"(Kononogov &amp; Mel’nikov, 2005.)","plainTextFormattedCitation":"(Kononogov &amp; Mel’nikov, n.d.)","previouslyFormattedCitation":"(Kononogov &amp; Mel’nikov, n.d.)"},"properties":{"noteIndex":0},"schema":"https://github.com/citation-style-language/schema/raw/master/csl-citation.json"}</w:instrText>
      </w:r>
      <w:r w:rsidR="00B63D4A">
        <w:rPr>
          <w:rFonts w:ascii="Times New Roman" w:hAnsi="Times New Roman" w:cs="Times New Roman"/>
          <w:noProof/>
          <w:sz w:val="24"/>
          <w:szCs w:val="24"/>
        </w:rPr>
        <w:fldChar w:fldCharType="separate"/>
      </w:r>
      <w:r w:rsidR="00B63D4A" w:rsidRPr="00B63D4A">
        <w:rPr>
          <w:rFonts w:ascii="Times New Roman" w:hAnsi="Times New Roman" w:cs="Times New Roman"/>
          <w:noProof/>
          <w:sz w:val="24"/>
          <w:szCs w:val="24"/>
        </w:rPr>
        <w:t xml:space="preserve">(Kononogov &amp; Mel’nikov, </w:t>
      </w:r>
      <w:r w:rsidR="00B63D4A">
        <w:rPr>
          <w:rFonts w:ascii="Times New Roman" w:hAnsi="Times New Roman" w:cs="Times New Roman"/>
          <w:noProof/>
          <w:sz w:val="24"/>
          <w:szCs w:val="24"/>
        </w:rPr>
        <w:t>2005</w:t>
      </w:r>
      <w:r w:rsidR="00B63D4A" w:rsidRPr="00B63D4A">
        <w:rPr>
          <w:rFonts w:ascii="Times New Roman" w:hAnsi="Times New Roman" w:cs="Times New Roman"/>
          <w:noProof/>
          <w:sz w:val="24"/>
          <w:szCs w:val="24"/>
        </w:rPr>
        <w:t>.)</w:t>
      </w:r>
      <w:r w:rsidR="00B63D4A">
        <w:rPr>
          <w:rFonts w:ascii="Times New Roman" w:hAnsi="Times New Roman" w:cs="Times New Roman"/>
          <w:noProof/>
          <w:sz w:val="24"/>
          <w:szCs w:val="24"/>
        </w:rPr>
        <w:fldChar w:fldCharType="end"/>
      </w:r>
      <w:r w:rsidRPr="00B94F06">
        <w:rPr>
          <w:rFonts w:ascii="Times New Roman" w:hAnsi="Times New Roman" w:cs="Times New Roman"/>
          <w:noProof/>
          <w:sz w:val="24"/>
          <w:szCs w:val="24"/>
        </w:rPr>
        <w:t>.</w:t>
      </w:r>
    </w:p>
    <w:p w14:paraId="7CD7196F" w14:textId="430A69E9" w:rsidR="00F01928" w:rsidRDefault="00F01928" w:rsidP="00F01928">
      <w:pPr>
        <w:rPr>
          <w:rFonts w:ascii="Times New Roman" w:hAnsi="Times New Roman" w:cs="Times New Roman"/>
          <w:sz w:val="24"/>
          <w:szCs w:val="24"/>
        </w:rPr>
      </w:pPr>
      <w:r>
        <w:rPr>
          <w:rFonts w:ascii="Times New Roman" w:hAnsi="Times New Roman" w:cs="Times New Roman"/>
          <w:sz w:val="24"/>
          <w:szCs w:val="24"/>
        </w:rPr>
        <w:t>4</w:t>
      </w:r>
      <w:r w:rsidRPr="0008179D">
        <w:rPr>
          <w:rFonts w:ascii="Times New Roman" w:hAnsi="Times New Roman" w:cs="Times New Roman"/>
          <w:noProof/>
          <w:sz w:val="24"/>
          <w:szCs w:val="24"/>
        </w:rPr>
        <w:t>.</w:t>
      </w:r>
      <w:r>
        <w:rPr>
          <w:rFonts w:ascii="Times New Roman" w:hAnsi="Times New Roman" w:cs="Times New Roman"/>
          <w:noProof/>
          <w:sz w:val="24"/>
          <w:szCs w:val="24"/>
        </w:rPr>
        <w:t xml:space="preserve"> </w:t>
      </w:r>
      <w:r w:rsidRPr="0008179D">
        <w:rPr>
          <w:rFonts w:ascii="Times New Roman" w:hAnsi="Times New Roman" w:cs="Times New Roman"/>
          <w:noProof/>
          <w:sz w:val="24"/>
          <w:szCs w:val="24"/>
        </w:rPr>
        <w:t>A</w:t>
      </w:r>
      <w:r>
        <w:rPr>
          <w:rFonts w:ascii="Times New Roman" w:hAnsi="Times New Roman" w:cs="Times New Roman"/>
          <w:sz w:val="24"/>
          <w:szCs w:val="24"/>
        </w:rPr>
        <w:t xml:space="preserve"> similar </w:t>
      </w:r>
      <w:r w:rsidRPr="0008179D">
        <w:rPr>
          <w:rFonts w:ascii="Times New Roman" w:hAnsi="Times New Roman" w:cs="Times New Roman"/>
          <w:noProof/>
          <w:sz w:val="24"/>
          <w:szCs w:val="24"/>
        </w:rPr>
        <w:t>challenge occurred</w:t>
      </w:r>
      <w:r>
        <w:rPr>
          <w:rFonts w:ascii="Times New Roman" w:hAnsi="Times New Roman" w:cs="Times New Roman"/>
          <w:sz w:val="24"/>
          <w:szCs w:val="24"/>
        </w:rPr>
        <w:t xml:space="preserve"> in the </w:t>
      </w:r>
      <w:r w:rsidRPr="0008179D">
        <w:rPr>
          <w:rFonts w:ascii="Times New Roman" w:hAnsi="Times New Roman" w:cs="Times New Roman"/>
          <w:noProof/>
          <w:sz w:val="24"/>
          <w:szCs w:val="24"/>
        </w:rPr>
        <w:t>sensationalisation by</w:t>
      </w:r>
      <w:r>
        <w:rPr>
          <w:rFonts w:ascii="Times New Roman" w:hAnsi="Times New Roman" w:cs="Times New Roman"/>
          <w:sz w:val="24"/>
          <w:szCs w:val="24"/>
        </w:rPr>
        <w:t xml:space="preserve"> major </w:t>
      </w:r>
      <w:r w:rsidRPr="0008179D">
        <w:rPr>
          <w:rFonts w:ascii="Times New Roman" w:hAnsi="Times New Roman" w:cs="Times New Roman"/>
          <w:noProof/>
          <w:sz w:val="24"/>
          <w:szCs w:val="24"/>
        </w:rPr>
        <w:t>newspapers</w:t>
      </w:r>
      <w:r>
        <w:rPr>
          <w:rFonts w:ascii="Times New Roman" w:hAnsi="Times New Roman" w:cs="Times New Roman"/>
          <w:sz w:val="24"/>
          <w:szCs w:val="24"/>
        </w:rPr>
        <w:t xml:space="preserve"> of Albendazole as a ‘magic bullet’ for education uptakes in Kenya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theguardian.com/global-development-professionals-network/2015/aug/05/explainer-wormwars-deworming-science-kenya","accessed":{"date-parts":[["2019","3","9"]]},"id":"ITEM-1","issued":{"date-parts":[["0"]]},"title":"Explainer: Where were you in the #wormwars? | Global Development Professionals Network | The Guardian","type":"webpage"},"uris":["http://www.mendeley.com/documents/?uuid=a0add16f-f98a-3c80-9a69-97d32ce4074d"]}],"mendeley":{"formattedCitation":"(“Explainer: Where were you in the #wormwars? | Global Development Professionals Network | The Guardian,” n.d.)","manualFormatting":"(“Explainer: Where were you in the #wormwars? | Global Development Professionals Network | The Guardian,” 2015.)","plainTextFormattedCitation":"(“Explainer: Where were you in the #wormwars? | Global Development Professionals Network | The Guardian,” n.d.)","previouslyFormattedCitation":"(“Explainer: Where were you in the #wormwars? | Global Development Professionals Network | The Guardian,” n.d.)"},"properties":{"noteIndex":0},"schema":"https://github.com/citation-style-language/schema/raw/master/csl-citation.json"}</w:instrText>
      </w:r>
      <w:r>
        <w:rPr>
          <w:rFonts w:ascii="Times New Roman" w:hAnsi="Times New Roman" w:cs="Times New Roman"/>
          <w:sz w:val="24"/>
          <w:szCs w:val="24"/>
        </w:rPr>
        <w:fldChar w:fldCharType="separate"/>
      </w:r>
      <w:r w:rsidRPr="0008179D">
        <w:rPr>
          <w:rFonts w:ascii="Times New Roman" w:hAnsi="Times New Roman" w:cs="Times New Roman"/>
          <w:noProof/>
          <w:sz w:val="24"/>
          <w:szCs w:val="24"/>
        </w:rPr>
        <w:t xml:space="preserve">(“Explainer: Where were you in the #wormwars? | Global Development Professionals Network | The Guardian,” </w:t>
      </w:r>
      <w:r>
        <w:rPr>
          <w:rFonts w:ascii="Times New Roman" w:hAnsi="Times New Roman" w:cs="Times New Roman"/>
          <w:noProof/>
          <w:sz w:val="24"/>
          <w:szCs w:val="24"/>
        </w:rPr>
        <w:t>2015</w:t>
      </w:r>
      <w:r w:rsidRPr="0008179D">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B63D4A">
        <w:rPr>
          <w:rFonts w:ascii="Times New Roman" w:hAnsi="Times New Roman" w:cs="Times New Roman"/>
          <w:sz w:val="24"/>
          <w:szCs w:val="24"/>
        </w:rPr>
        <w:t>This seminal work</w:t>
      </w:r>
      <w:r>
        <w:rPr>
          <w:rFonts w:ascii="Times New Roman" w:hAnsi="Times New Roman" w:cs="Times New Roman"/>
          <w:sz w:val="24"/>
          <w:szCs w:val="24"/>
        </w:rPr>
        <w:t xml:space="preserve"> by </w:t>
      </w:r>
      <w:r w:rsidRPr="0065606B">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{"citationItems":[{"id":"ITEM-1","itemData":{"ISBN":"0022-4707","abstract":"We examine social learning using data from a program that promoted use of deworming medicine in Kenyan schools. These drugs kill worms in the body; although people are soon reinfected, treatment interferes with the cycle of transmission, generating positive externalities. Individuals randomly exposed to more information about deworming drugs through their social network were significantly less likely to take the drugs and more likely to believe the drugs are ìnot effective.î This finding is consistent with the hypothesis that those exposed to the program had overly optimistic prior beliefs about net private drug benefits. The combination of strong social effects and extensive social networks among teenagers implies that a ìchild-to- childî public health approach focused on teenagers will speed social learning. There are large differences between social effect estimates relying on experimental variation (negative estimates) and nonexperimental methods (positive estimates).","author":[{"dropping-particle":"","family":"Miguel","given":"E","non-dropping-particle":"","parse-names":false,"suffix":""},{"dropping-particle":"","family":"Kremer","given":"M","non-dropping-particle":"","parse-names":false,"suffix":""}],"container-title":"Center for Labor Economics","id":"ITEM-1","issued":{"date-parts":[["2003"]]},"title":"Networks, Social Learning, and Technology Adoption: The Case of Deworming Drugs in Kenya","type":"report"},"uris":["http://www.mendeley.com/documents/?uuid=b4dc18ee-86fb-44be-a49d-6a347561de10"]}],"mendeley":{"formattedCitation":"(Miguel &amp; Kremer, 2003)","manualFormatting":"Miguel &amp; Kremer, (2003)","plainTextFormattedCitation":"(Miguel &amp; Kremer, 2003)","previouslyFormattedCitation":"(Miguel &amp; Kremer, 2003)"},"properties":{"noteIndex":0},"schema":"https://github.com/citation-style-language/schema/raw/master/csl-citation.json"}</w:instrText>
      </w:r>
      <w:r w:rsidRPr="0065606B">
        <w:rPr>
          <w:rFonts w:ascii="Times New Roman" w:hAnsi="Times New Roman" w:cs="Times New Roman"/>
          <w:sz w:val="24"/>
          <w:szCs w:val="24"/>
        </w:rPr>
        <w:fldChar w:fldCharType="separate"/>
      </w:r>
      <w:r w:rsidRPr="0008179D">
        <w:rPr>
          <w:rFonts w:ascii="Times New Roman" w:hAnsi="Times New Roman" w:cs="Times New Roman"/>
          <w:noProof/>
          <w:sz w:val="24"/>
          <w:szCs w:val="24"/>
        </w:rPr>
        <w:t xml:space="preserve">Miguel &amp; Kremer, </w:t>
      </w:r>
      <w:r>
        <w:rPr>
          <w:rFonts w:ascii="Times New Roman" w:hAnsi="Times New Roman" w:cs="Times New Roman"/>
          <w:noProof/>
          <w:sz w:val="24"/>
          <w:szCs w:val="24"/>
        </w:rPr>
        <w:t>(</w:t>
      </w:r>
      <w:r w:rsidRPr="0008179D">
        <w:rPr>
          <w:rFonts w:ascii="Times New Roman" w:hAnsi="Times New Roman" w:cs="Times New Roman"/>
          <w:noProof/>
          <w:sz w:val="24"/>
          <w:szCs w:val="24"/>
        </w:rPr>
        <w:t>2003</w:t>
      </w:r>
      <w:r w:rsidRPr="0065606B">
        <w:rPr>
          <w:rFonts w:ascii="Times New Roman" w:hAnsi="Times New Roman" w:cs="Times New Roman"/>
          <w:noProof/>
          <w:sz w:val="24"/>
          <w:szCs w:val="24"/>
        </w:rPr>
        <w:t>)</w:t>
      </w:r>
      <w:r w:rsidRPr="0065606B">
        <w:rPr>
          <w:rFonts w:ascii="Times New Roman" w:hAnsi="Times New Roman" w:cs="Times New Roman"/>
          <w:noProof/>
          <w:sz w:val="24"/>
          <w:szCs w:val="24"/>
        </w:rPr>
        <w:fldChar w:fldCharType="end"/>
      </w:r>
      <w:r w:rsidRPr="0065606B">
        <w:rPr>
          <w:rFonts w:ascii="Times New Roman" w:hAnsi="Times New Roman" w:cs="Times New Roman"/>
          <w:noProof/>
          <w:sz w:val="24"/>
          <w:szCs w:val="24"/>
        </w:rPr>
        <w:t>;</w:t>
      </w:r>
      <w:r>
        <w:rPr>
          <w:rFonts w:ascii="Times New Roman" w:hAnsi="Times New Roman" w:cs="Times New Roman"/>
          <w:sz w:val="24"/>
          <w:szCs w:val="24"/>
        </w:rPr>
        <w:t xml:space="preserve"> </w:t>
      </w:r>
      <w:r w:rsidR="00B63D4A">
        <w:rPr>
          <w:rFonts w:ascii="Times New Roman" w:hAnsi="Times New Roman" w:cs="Times New Roman"/>
          <w:sz w:val="24"/>
          <w:szCs w:val="24"/>
        </w:rPr>
        <w:t xml:space="preserve">shows in </w:t>
      </w:r>
      <w:r>
        <w:rPr>
          <w:rFonts w:ascii="Times New Roman" w:hAnsi="Times New Roman" w:cs="Times New Roman"/>
          <w:sz w:val="24"/>
          <w:szCs w:val="24"/>
        </w:rPr>
        <w:t xml:space="preserve">the referenced paper </w:t>
      </w:r>
      <w:r w:rsidR="00B63D4A">
        <w:rPr>
          <w:rFonts w:ascii="Times New Roman" w:hAnsi="Times New Roman" w:cs="Times New Roman"/>
          <w:sz w:val="24"/>
          <w:szCs w:val="24"/>
        </w:rPr>
        <w:t xml:space="preserve">that </w:t>
      </w:r>
      <w:r>
        <w:rPr>
          <w:rFonts w:ascii="Times New Roman" w:hAnsi="Times New Roman" w:cs="Times New Roman"/>
          <w:sz w:val="24"/>
          <w:szCs w:val="24"/>
        </w:rPr>
        <w:t xml:space="preserve">the study </w:t>
      </w:r>
      <w:r w:rsidRPr="00B94F06">
        <w:rPr>
          <w:rFonts w:ascii="Times New Roman" w:hAnsi="Times New Roman" w:cs="Times New Roman"/>
          <w:noProof/>
          <w:sz w:val="24"/>
          <w:szCs w:val="24"/>
        </w:rPr>
        <w:t>was well designed</w:t>
      </w:r>
      <w:r>
        <w:rPr>
          <w:rFonts w:ascii="Times New Roman" w:hAnsi="Times New Roman" w:cs="Times New Roman"/>
          <w:sz w:val="24"/>
          <w:szCs w:val="24"/>
        </w:rPr>
        <w:t xml:space="preserve"> </w:t>
      </w:r>
      <w:r w:rsidRPr="0008179D">
        <w:rPr>
          <w:rFonts w:ascii="Times New Roman" w:hAnsi="Times New Roman" w:cs="Times New Roman"/>
          <w:noProof/>
          <w:sz w:val="24"/>
          <w:szCs w:val="24"/>
        </w:rPr>
        <w:t>for reporting</w:t>
      </w:r>
      <w:r>
        <w:rPr>
          <w:rFonts w:ascii="Times New Roman" w:hAnsi="Times New Roman" w:cs="Times New Roman"/>
          <w:sz w:val="24"/>
          <w:szCs w:val="24"/>
        </w:rPr>
        <w:t xml:space="preserve"> the intended effects (here schooling was an intended effect). </w:t>
      </w:r>
      <w:r>
        <w:rPr>
          <w:rFonts w:ascii="Times New Roman" w:hAnsi="Times New Roman" w:cs="Times New Roman"/>
          <w:noProof/>
          <w:sz w:val="24"/>
          <w:szCs w:val="24"/>
        </w:rPr>
        <w:t>T</w:t>
      </w:r>
      <w:r>
        <w:rPr>
          <w:rFonts w:ascii="Times New Roman" w:hAnsi="Times New Roman" w:cs="Times New Roman"/>
          <w:sz w:val="24"/>
          <w:szCs w:val="24"/>
        </w:rPr>
        <w:t xml:space="preserve">he entire deworming programme </w:t>
      </w:r>
      <w:r w:rsidRPr="00B94F06">
        <w:rPr>
          <w:rFonts w:ascii="Times New Roman" w:hAnsi="Times New Roman" w:cs="Times New Roman"/>
          <w:noProof/>
          <w:sz w:val="24"/>
          <w:szCs w:val="24"/>
        </w:rPr>
        <w:t>was based</w:t>
      </w:r>
      <w:r>
        <w:rPr>
          <w:rFonts w:ascii="Times New Roman" w:hAnsi="Times New Roman" w:cs="Times New Roman"/>
          <w:sz w:val="24"/>
          <w:szCs w:val="24"/>
        </w:rPr>
        <w:t xml:space="preserve"> on it. What one also needs to see is that if the ‘theory of change ‘reflects it. If it does the empirical justification is only an addition. </w:t>
      </w:r>
      <w:r w:rsidR="00AB11E3">
        <w:rPr>
          <w:rFonts w:ascii="Times New Roman" w:hAnsi="Times New Roman" w:cs="Times New Roman"/>
          <w:sz w:val="24"/>
          <w:szCs w:val="24"/>
        </w:rPr>
        <w:t>In</w:t>
      </w:r>
      <w:r w:rsidR="00EA5D3D">
        <w:rPr>
          <w:rFonts w:ascii="Times New Roman" w:hAnsi="Times New Roman" w:cs="Times New Roman"/>
          <w:sz w:val="24"/>
          <w:szCs w:val="24"/>
        </w:rPr>
        <w:t xml:space="preserve"> </w:t>
      </w:r>
      <w:r w:rsidR="00AB11E3">
        <w:rPr>
          <w:rFonts w:ascii="Times New Roman" w:hAnsi="Times New Roman" w:cs="Times New Roman"/>
          <w:sz w:val="24"/>
          <w:szCs w:val="24"/>
        </w:rPr>
        <w:t>the example of the sanitation programme, since it is not originally intended in the design, the spill-makes the outcome questionable unless empirically shown.</w:t>
      </w:r>
    </w:p>
    <w:p w14:paraId="4188F17E" w14:textId="77777777" w:rsidR="00AB11E3" w:rsidRDefault="00F01928" w:rsidP="00F01928">
      <w:pPr>
        <w:rPr>
          <w:rFonts w:ascii="Times New Roman" w:hAnsi="Times New Roman" w:cs="Times New Roman"/>
          <w:noProof/>
          <w:sz w:val="24"/>
          <w:szCs w:val="24"/>
        </w:rPr>
      </w:pPr>
      <w:r>
        <w:rPr>
          <w:rFonts w:ascii="Times New Roman" w:hAnsi="Times New Roman" w:cs="Times New Roman"/>
          <w:sz w:val="24"/>
          <w:szCs w:val="24"/>
        </w:rPr>
        <w:t xml:space="preserve">There are a </w:t>
      </w:r>
      <w:r w:rsidRPr="0065606B">
        <w:rPr>
          <w:rFonts w:ascii="Times New Roman" w:hAnsi="Times New Roman" w:cs="Times New Roman"/>
          <w:noProof/>
          <w:sz w:val="24"/>
          <w:szCs w:val="24"/>
        </w:rPr>
        <w:t>lot</w:t>
      </w:r>
      <w:r>
        <w:rPr>
          <w:rFonts w:ascii="Times New Roman" w:hAnsi="Times New Roman" w:cs="Times New Roman"/>
          <w:sz w:val="24"/>
          <w:szCs w:val="24"/>
        </w:rPr>
        <w:t xml:space="preserve"> of similar examples, </w:t>
      </w:r>
      <w:r w:rsidRPr="0065606B">
        <w:rPr>
          <w:rFonts w:ascii="Times New Roman" w:hAnsi="Times New Roman" w:cs="Times New Roman"/>
          <w:noProof/>
          <w:sz w:val="24"/>
          <w:szCs w:val="24"/>
        </w:rPr>
        <w:t>but</w:t>
      </w:r>
      <w:r>
        <w:rPr>
          <w:rFonts w:ascii="Times New Roman" w:hAnsi="Times New Roman" w:cs="Times New Roman"/>
          <w:sz w:val="24"/>
          <w:szCs w:val="24"/>
        </w:rPr>
        <w:t xml:space="preserve"> then a very recent work contextualised to open defecation in India is that of Diane Coffey and Dean </w:t>
      </w:r>
      <w:r w:rsidRPr="0008179D">
        <w:rPr>
          <w:rFonts w:ascii="Times New Roman" w:hAnsi="Times New Roman" w:cs="Times New Roman"/>
          <w:noProof/>
          <w:sz w:val="24"/>
          <w:szCs w:val="24"/>
        </w:rPr>
        <w:t>Spears</w:t>
      </w:r>
      <w:r>
        <w:rPr>
          <w:rFonts w:ascii="Times New Roman" w:hAnsi="Times New Roman" w:cs="Times New Roman"/>
          <w:noProof/>
          <w:sz w:val="24"/>
          <w:szCs w:val="24"/>
        </w:rPr>
        <w:fldChar w:fldCharType="begin" w:fldLock="1"/>
      </w:r>
      <w:r>
        <w:rPr>
          <w:rFonts w:ascii="Times New Roman" w:hAnsi="Times New Roman" w:cs="Times New Roman"/>
          <w:noProof/>
          <w:sz w:val="24"/>
          <w:szCs w:val="24"/>
        </w:rPr>
        <w:instrText>ADDIN CSL_CITATION {"citationItems":[{"id":"ITEM-1","itemData":{"ISSN":"00129976","abstract":"Despite economic growth, government latrine construction, and increasing recognition among policymakers that open defecation constitutes a health and human capital crisis, it remains stubbornly widespread in rural India. We present evidence from new survey data collected in Bihar, Haryana, Madhya Pradesh, Rajasthan and Uttar Pradesh. Many survey respondents’ behaviour reveals a preference for open defecation: over 40% of households with a working latrine have at least one member who defecates in the open. Our data predict that if the government were to build a latrine for every rural household that lacks one, without changing sanitation preferences, most people in our sample in these states would nevertheless defecate in the open. Policymakers in India must lead a large-scale campaign to promote latrine use.","author":[{"dropping-particle":"","family":"Coffey","given":"Diane","non-dropping-particle":"","parse-names":false,"suffix":""},{"dropping-particle":"","family":"Gupta","given":"Aashish","non-dropping-particle":"","parse-names":false,"suffix":""},{"dropping-particle":"","family":"Hathi","given":"Payal","non-dropping-particle":"","parse-names":false,"suffix":""},{"dropping-particle":"","family":"Khurana","given":"Nidhi","non-dropping-particle":"","parse-names":false,"suffix":""},{"dropping-particle":"","family":"Spears","given":"Dean","non-dropping-particle":"","parse-names":false,"suffix":""},{"dropping-particle":"","family":"Srivastav","given":"Nikhil","non-dropping-particle":"","parse-names":false,"suffix":""},{"dropping-particle":"","family":"Vyas","given":"Sangita","non-dropping-particle":"","parse-names":false,"suffix":""}],"container-title":"Economic and Political Weekly","id":"ITEM-1","issued":{"date-parts":[["2014"]]},"title":"Revealed Preference for Open Defecation","type":"article-journal"},"uris":["http://www.mendeley.com/documents/?uuid=782eb384-b185-44b5-a7b3-50f89ad8809a"]}],"mendeley":{"formattedCitation":"(Coffey et al., 2014)","plainTextFormattedCitation":"(Coffey et al., 2014)","previouslyFormattedCitation":"(Coffey et al., 2014)"},"properties":{"noteIndex":0},"schema":"https://github.com/citation-style-language/schema/raw/master/csl-citation.json"}</w:instrText>
      </w:r>
      <w:r>
        <w:rPr>
          <w:rFonts w:ascii="Times New Roman" w:hAnsi="Times New Roman" w:cs="Times New Roman"/>
          <w:noProof/>
          <w:sz w:val="24"/>
          <w:szCs w:val="24"/>
        </w:rPr>
        <w:fldChar w:fldCharType="separate"/>
      </w:r>
      <w:r w:rsidRPr="0003075E">
        <w:rPr>
          <w:rFonts w:ascii="Times New Roman" w:hAnsi="Times New Roman" w:cs="Times New Roman"/>
          <w:noProof/>
          <w:sz w:val="24"/>
          <w:szCs w:val="24"/>
        </w:rPr>
        <w:t>(Coffey et al., 2014)</w:t>
      </w:r>
      <w:r>
        <w:rPr>
          <w:rFonts w:ascii="Times New Roman" w:hAnsi="Times New Roman" w:cs="Times New Roman"/>
          <w:noProof/>
          <w:sz w:val="24"/>
          <w:szCs w:val="24"/>
        </w:rPr>
        <w:fldChar w:fldCharType="end"/>
      </w:r>
      <w:r w:rsidRPr="00AA0542">
        <w:rPr>
          <w:rFonts w:ascii="Times New Roman" w:hAnsi="Times New Roman" w:cs="Times New Roman"/>
          <w:noProof/>
          <w:sz w:val="24"/>
          <w:szCs w:val="24"/>
        </w:rPr>
        <w:t>.</w:t>
      </w:r>
      <w:r>
        <w:rPr>
          <w:rFonts w:ascii="Times New Roman" w:hAnsi="Times New Roman" w:cs="Times New Roman"/>
          <w:noProof/>
          <w:sz w:val="24"/>
          <w:szCs w:val="24"/>
        </w:rPr>
        <w:t xml:space="preserve"> </w:t>
      </w:r>
    </w:p>
    <w:p w14:paraId="62F7A4A5" w14:textId="01DAC7AD" w:rsidR="00F01928" w:rsidRDefault="00F01928" w:rsidP="00F01928">
      <w:pPr>
        <w:rPr>
          <w:rFonts w:ascii="Times New Roman" w:hAnsi="Times New Roman" w:cs="Times New Roman"/>
          <w:sz w:val="24"/>
          <w:szCs w:val="24"/>
        </w:rPr>
      </w:pPr>
      <w:r w:rsidRPr="00AA0542">
        <w:rPr>
          <w:rFonts w:ascii="Times New Roman" w:hAnsi="Times New Roman" w:cs="Times New Roman"/>
          <w:noProof/>
          <w:sz w:val="24"/>
          <w:szCs w:val="24"/>
        </w:rPr>
        <w:t>The</w:t>
      </w:r>
      <w:r w:rsidR="00AB11E3">
        <w:rPr>
          <w:rFonts w:ascii="Times New Roman" w:hAnsi="Times New Roman" w:cs="Times New Roman"/>
          <w:noProof/>
          <w:sz w:val="24"/>
          <w:szCs w:val="24"/>
        </w:rPr>
        <w:t xml:space="preserve"> authors </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{"citationItems":[{"id":"ITEM-1","itemData":{"abstract":"An analysis of child height-for-age using the newly released data from the National Family Health Survey-4 indicates that the average child height increased by about four-tenths of a height-for-age standard deviation between 2005 and 2015. Although important, this increase is small relative to India’s overall height deficit, and relative to economic progress; children in India remain among the shortest in the world. It is unsurprising that the increase in height-for-age has been modest because none of the principal factors responsible for India’s poor child height outcomes have substantially improved over the last decade. Familiar patterns of regional, sex, and caste disadvantage are reflected in child height in 2015.","author":[{"dropping-particle":"","family":"Diane Coffey","given":"Dean Spears","non-dropping-particle":"","parse-names":false,"suffix":""}],"container-title":"Economic &amp; Political Weekly","id":"ITEM-1","issued":{"date-parts":[["2018"]]},"title":"Child Height in India","type":"article-journal"},"uris":["http://www.mendeley.com/documents/?uuid=324e16f4-dc33-419f-b6c7-e42e92fd6878"]}],"mendeley":{"formattedCitation":"(Diane Coffey, 2018)","plainTextFormattedCitation":"(Diane Coffey, 2018)","previouslyFormattedCitation":"(Diane Coffey, 2018)"},"properties":{"noteIndex":0},"schema":"https://github.com/citation-style-language/schema/raw/master/csl-citation.json"}</w:instrText>
      </w:r>
      <w:r>
        <w:rPr>
          <w:rFonts w:ascii="Times New Roman" w:hAnsi="Times New Roman" w:cs="Times New Roman"/>
          <w:sz w:val="24"/>
          <w:szCs w:val="24"/>
        </w:rPr>
        <w:fldChar w:fldCharType="separate"/>
      </w:r>
      <w:r w:rsidRPr="00AA0542">
        <w:rPr>
          <w:rFonts w:ascii="Times New Roman" w:hAnsi="Times New Roman" w:cs="Times New Roman"/>
          <w:noProof/>
          <w:sz w:val="24"/>
          <w:szCs w:val="24"/>
        </w:rPr>
        <w:t>(Diane Coffey, 2018)</w:t>
      </w:r>
      <w:r>
        <w:rPr>
          <w:rFonts w:ascii="Times New Roman" w:hAnsi="Times New Roman" w:cs="Times New Roman"/>
          <w:sz w:val="24"/>
          <w:szCs w:val="24"/>
        </w:rPr>
        <w:fldChar w:fldCharType="end"/>
      </w:r>
      <w:r>
        <w:rPr>
          <w:rFonts w:ascii="Times New Roman" w:hAnsi="Times New Roman" w:cs="Times New Roman"/>
          <w:sz w:val="24"/>
          <w:szCs w:val="24"/>
        </w:rPr>
        <w:t xml:space="preserve"> have shown </w:t>
      </w:r>
      <w:r w:rsidRPr="00AA0542">
        <w:rPr>
          <w:rFonts w:ascii="Times New Roman" w:hAnsi="Times New Roman" w:cs="Times New Roman"/>
          <w:noProof/>
          <w:sz w:val="24"/>
          <w:szCs w:val="24"/>
        </w:rPr>
        <w:t xml:space="preserve">that </w:t>
      </w:r>
      <w:r w:rsidR="00AB11E3">
        <w:rPr>
          <w:rFonts w:ascii="Times New Roman" w:hAnsi="Times New Roman" w:cs="Times New Roman"/>
          <w:noProof/>
          <w:sz w:val="24"/>
          <w:szCs w:val="24"/>
        </w:rPr>
        <w:t xml:space="preserve">a </w:t>
      </w:r>
      <w:r w:rsidRPr="00AA0542">
        <w:rPr>
          <w:rFonts w:ascii="Times New Roman" w:hAnsi="Times New Roman" w:cs="Times New Roman"/>
          <w:noProof/>
          <w:sz w:val="24"/>
          <w:szCs w:val="24"/>
        </w:rPr>
        <w:t>reduction</w:t>
      </w:r>
      <w:r>
        <w:rPr>
          <w:rFonts w:ascii="Times New Roman" w:hAnsi="Times New Roman" w:cs="Times New Roman"/>
          <w:sz w:val="24"/>
          <w:szCs w:val="24"/>
        </w:rPr>
        <w:t xml:space="preserve"> in open defecation is correlated to stunting and theorised it as well</w:t>
      </w:r>
      <w:r w:rsidRPr="00B94F06">
        <w:rPr>
          <w:rFonts w:ascii="Times New Roman" w:hAnsi="Times New Roman" w:cs="Times New Roman"/>
          <w:noProof/>
          <w:sz w:val="24"/>
          <w:szCs w:val="24"/>
        </w:rPr>
        <w:t>.</w:t>
      </w:r>
      <w:r>
        <w:rPr>
          <w:rFonts w:ascii="Times New Roman" w:hAnsi="Times New Roman" w:cs="Times New Roman"/>
          <w:noProof/>
          <w:sz w:val="24"/>
          <w:szCs w:val="24"/>
        </w:rPr>
        <w:t xml:space="preserve"> </w:t>
      </w:r>
      <w:r w:rsidRPr="00B94F06">
        <w:rPr>
          <w:rFonts w:ascii="Times New Roman" w:hAnsi="Times New Roman" w:cs="Times New Roman"/>
          <w:noProof/>
          <w:sz w:val="24"/>
          <w:szCs w:val="24"/>
        </w:rPr>
        <w:t>They have</w:t>
      </w:r>
      <w:r>
        <w:rPr>
          <w:rFonts w:ascii="Times New Roman" w:hAnsi="Times New Roman" w:cs="Times New Roman"/>
          <w:noProof/>
          <w:sz w:val="24"/>
          <w:szCs w:val="24"/>
        </w:rPr>
        <w:t xml:space="preserve"> s</w:t>
      </w:r>
      <w:r w:rsidRPr="00B94F06">
        <w:rPr>
          <w:rFonts w:ascii="Times New Roman" w:hAnsi="Times New Roman" w:cs="Times New Roman"/>
          <w:noProof/>
          <w:sz w:val="24"/>
          <w:szCs w:val="24"/>
        </w:rPr>
        <w:t>hown</w:t>
      </w:r>
      <w:r>
        <w:rPr>
          <w:rFonts w:ascii="Times New Roman" w:hAnsi="Times New Roman" w:cs="Times New Roman"/>
          <w:noProof/>
          <w:sz w:val="24"/>
          <w:szCs w:val="24"/>
        </w:rPr>
        <w:t xml:space="preserve"> this as a positive spill-over effect and positioned it from the NFHS 4 data and also commented on the </w:t>
      </w:r>
      <w:r w:rsidRPr="00B94F06">
        <w:rPr>
          <w:rFonts w:ascii="Times New Roman" w:hAnsi="Times New Roman" w:cs="Times New Roman"/>
          <w:noProof/>
          <w:sz w:val="24"/>
          <w:szCs w:val="24"/>
        </w:rPr>
        <w:t>ice</w:t>
      </w:r>
      <w:r>
        <w:rPr>
          <w:rFonts w:ascii="Times New Roman" w:hAnsi="Times New Roman" w:cs="Times New Roman"/>
          <w:noProof/>
          <w:sz w:val="24"/>
          <w:szCs w:val="24"/>
        </w:rPr>
        <w:t xml:space="preserve">berg effect of ‘stunting’ as a variable. </w:t>
      </w:r>
      <w:r w:rsidRPr="00AA0542">
        <w:rPr>
          <w:rFonts w:ascii="Times New Roman" w:hAnsi="Times New Roman" w:cs="Times New Roman"/>
          <w:noProof/>
          <w:sz w:val="24"/>
          <w:szCs w:val="24"/>
        </w:rPr>
        <w:t>Their</w:t>
      </w:r>
      <w:r>
        <w:rPr>
          <w:rFonts w:ascii="Times New Roman" w:hAnsi="Times New Roman" w:cs="Times New Roman"/>
          <w:sz w:val="24"/>
          <w:szCs w:val="24"/>
        </w:rPr>
        <w:t xml:space="preserve"> book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{"citationItems":[{"id":"ITEM-1","itemData":{"ISBN":"9352645669","abstract":"1. Introduction -- 2. The puzzle : why rural India? -- 3. Purity, pollution and untouchability -- 4. Latrine pits and slow social change -- 5. Health : surviving and growing in childhood -- 6. Economics : children's human capital, adults' wages -- 7. Dignity : the people who want latrines -- 8. Policy : politics, development and latrine construction -- 9. Conclusion : the next rural sanitation policy.","author":[{"dropping-particle":"","family":"Coffey","given":"Diane","non-dropping-particle":"","parse-names":false,"suffix":""},{"dropping-particle":"","family":"Spears","given":"Dean E.","non-dropping-particle":"","parse-names":false,"suffix":""}],"id":"ITEM-1","issued":{"date-parts":[["0"]]},"number-of-pages":"271","title":"Where India goes : abandoned toilets, stunted development and the costs of caste","type":"book"},"uris":["http://www.mendeley.com/documents/?uuid=fee36cc5-cbe8-31d5-8bd3-9d8b55cb733f"]}],"mendeley":{"formattedCitation":"(Coffey &amp; Spears, n.d.)","manualFormatting":"(Coffey &amp; Spears, 2016.)","plainTextFormattedCitation":"(Coffey &amp; Spears, n.d.)","previouslyFormattedCitation":"(Coffey &amp; Spears, n.d.)"},"properties":{"noteIndex":0},"schema":"https://github.com/citation-style-language/schema/raw/master/csl-citation.json"}</w:instrText>
      </w:r>
      <w:r>
        <w:rPr>
          <w:rFonts w:ascii="Times New Roman" w:hAnsi="Times New Roman" w:cs="Times New Roman"/>
          <w:sz w:val="24"/>
          <w:szCs w:val="24"/>
        </w:rPr>
        <w:fldChar w:fldCharType="separate"/>
      </w:r>
      <w:r w:rsidRPr="0065606B">
        <w:rPr>
          <w:rFonts w:ascii="Times New Roman" w:hAnsi="Times New Roman" w:cs="Times New Roman"/>
          <w:noProof/>
          <w:sz w:val="24"/>
          <w:szCs w:val="24"/>
        </w:rPr>
        <w:t xml:space="preserve">(Coffey &amp; Spears, </w:t>
      </w:r>
      <w:r>
        <w:rPr>
          <w:rFonts w:ascii="Times New Roman" w:hAnsi="Times New Roman" w:cs="Times New Roman"/>
          <w:noProof/>
          <w:sz w:val="24"/>
          <w:szCs w:val="24"/>
        </w:rPr>
        <w:t>2016</w:t>
      </w:r>
      <w:r w:rsidRPr="0065606B">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03075E">
        <w:rPr>
          <w:rFonts w:ascii="Times New Roman" w:hAnsi="Times New Roman" w:cs="Times New Roman"/>
          <w:noProof/>
          <w:sz w:val="24"/>
          <w:szCs w:val="24"/>
        </w:rPr>
        <w:t>builds</w:t>
      </w:r>
      <w:r>
        <w:rPr>
          <w:rFonts w:ascii="Times New Roman" w:hAnsi="Times New Roman" w:cs="Times New Roman"/>
          <w:sz w:val="24"/>
          <w:szCs w:val="24"/>
        </w:rPr>
        <w:t xml:space="preserve"> a good outline for the determinants of open </w:t>
      </w:r>
      <w:r w:rsidRPr="0065606B">
        <w:rPr>
          <w:rFonts w:ascii="Times New Roman" w:hAnsi="Times New Roman" w:cs="Times New Roman"/>
          <w:noProof/>
          <w:sz w:val="24"/>
          <w:szCs w:val="24"/>
        </w:rPr>
        <w:t>defecation</w:t>
      </w:r>
      <w:r w:rsidRPr="00B94F06">
        <w:rPr>
          <w:rFonts w:ascii="Times New Roman" w:hAnsi="Times New Roman" w:cs="Times New Roman"/>
          <w:noProof/>
          <w:sz w:val="24"/>
          <w:szCs w:val="24"/>
        </w:rPr>
        <w:t>.</w:t>
      </w:r>
      <w:r>
        <w:rPr>
          <w:rFonts w:ascii="Times New Roman" w:hAnsi="Times New Roman" w:cs="Times New Roman"/>
          <w:noProof/>
          <w:sz w:val="24"/>
          <w:szCs w:val="24"/>
        </w:rPr>
        <w:t xml:space="preserve"> </w:t>
      </w:r>
      <w:r w:rsidRPr="00B94F06">
        <w:rPr>
          <w:rFonts w:ascii="Times New Roman" w:hAnsi="Times New Roman" w:cs="Times New Roman"/>
          <w:noProof/>
          <w:sz w:val="24"/>
          <w:szCs w:val="24"/>
        </w:rPr>
        <w:t>However,</w:t>
      </w:r>
      <w:r>
        <w:rPr>
          <w:rFonts w:ascii="Times New Roman" w:hAnsi="Times New Roman" w:cs="Times New Roman"/>
          <w:noProof/>
          <w:sz w:val="24"/>
          <w:szCs w:val="24"/>
        </w:rPr>
        <w:t xml:space="preserve"> </w:t>
      </w:r>
      <w:r w:rsidRPr="00B94F06">
        <w:rPr>
          <w:rFonts w:ascii="Times New Roman" w:hAnsi="Times New Roman" w:cs="Times New Roman"/>
          <w:noProof/>
          <w:sz w:val="24"/>
          <w:szCs w:val="24"/>
        </w:rPr>
        <w:t>my</w:t>
      </w:r>
      <w:r>
        <w:rPr>
          <w:rFonts w:ascii="Times New Roman" w:hAnsi="Times New Roman" w:cs="Times New Roman"/>
          <w:noProof/>
          <w:sz w:val="24"/>
          <w:szCs w:val="24"/>
        </w:rPr>
        <w:t xml:space="preserve"> contestation is </w:t>
      </w:r>
      <w:r w:rsidR="00AB11E3">
        <w:rPr>
          <w:rFonts w:ascii="Times New Roman" w:hAnsi="Times New Roman" w:cs="Times New Roman"/>
          <w:noProof/>
          <w:sz w:val="24"/>
          <w:szCs w:val="24"/>
        </w:rPr>
        <w:t xml:space="preserve">such </w:t>
      </w:r>
      <w:r w:rsidRPr="00B94F06">
        <w:rPr>
          <w:rFonts w:ascii="Times New Roman" w:hAnsi="Times New Roman" w:cs="Times New Roman"/>
          <w:noProof/>
          <w:sz w:val="24"/>
          <w:szCs w:val="24"/>
        </w:rPr>
        <w:t>secondary</w:t>
      </w:r>
      <w:r>
        <w:rPr>
          <w:rFonts w:ascii="Times New Roman" w:hAnsi="Times New Roman" w:cs="Times New Roman"/>
          <w:sz w:val="24"/>
          <w:szCs w:val="24"/>
        </w:rPr>
        <w:t xml:space="preserve"> analysis of </w:t>
      </w:r>
      <w:r w:rsidRPr="00B94F06">
        <w:rPr>
          <w:rFonts w:ascii="Times New Roman" w:hAnsi="Times New Roman" w:cs="Times New Roman"/>
          <w:noProof/>
          <w:sz w:val="24"/>
          <w:szCs w:val="24"/>
        </w:rPr>
        <w:t>large</w:t>
      </w:r>
      <w:r>
        <w:rPr>
          <w:rFonts w:ascii="Times New Roman" w:hAnsi="Times New Roman" w:cs="Times New Roman"/>
          <w:sz w:val="24"/>
          <w:szCs w:val="24"/>
        </w:rPr>
        <w:t xml:space="preserve"> macro level </w:t>
      </w:r>
      <w:r w:rsidRPr="0065606B">
        <w:rPr>
          <w:rFonts w:ascii="Times New Roman" w:hAnsi="Times New Roman" w:cs="Times New Roman"/>
          <w:noProof/>
          <w:sz w:val="24"/>
          <w:szCs w:val="24"/>
        </w:rPr>
        <w:t>data cannot</w:t>
      </w:r>
      <w:r>
        <w:rPr>
          <w:rFonts w:ascii="Times New Roman" w:hAnsi="Times New Roman" w:cs="Times New Roman"/>
          <w:sz w:val="24"/>
          <w:szCs w:val="24"/>
        </w:rPr>
        <w:t xml:space="preserve"> explain the micro or </w:t>
      </w:r>
      <w:r w:rsidRPr="00B94F06">
        <w:rPr>
          <w:rFonts w:ascii="Times New Roman" w:hAnsi="Times New Roman" w:cs="Times New Roman"/>
          <w:noProof/>
          <w:sz w:val="24"/>
          <w:szCs w:val="24"/>
        </w:rPr>
        <w:t>meso</w:t>
      </w:r>
      <w:r>
        <w:rPr>
          <w:rFonts w:ascii="Times New Roman" w:hAnsi="Times New Roman" w:cs="Times New Roman"/>
          <w:sz w:val="24"/>
          <w:szCs w:val="24"/>
        </w:rPr>
        <w:t xml:space="preserve"> level </w:t>
      </w:r>
      <w:r w:rsidR="005E0367">
        <w:rPr>
          <w:rFonts w:ascii="Times New Roman" w:hAnsi="Times New Roman" w:cs="Times New Roman"/>
          <w:sz w:val="24"/>
          <w:szCs w:val="24"/>
        </w:rPr>
        <w:t>outcomes. What</w:t>
      </w:r>
      <w:r w:rsidR="00AB11E3">
        <w:rPr>
          <w:rFonts w:ascii="Times New Roman" w:hAnsi="Times New Roman" w:cs="Times New Roman"/>
          <w:sz w:val="24"/>
          <w:szCs w:val="24"/>
        </w:rPr>
        <w:t xml:space="preserve"> also needs to </w:t>
      </w:r>
      <w:r w:rsidR="00AB11E3">
        <w:rPr>
          <w:rFonts w:ascii="Times New Roman" w:hAnsi="Times New Roman" w:cs="Times New Roman"/>
          <w:sz w:val="24"/>
          <w:szCs w:val="24"/>
        </w:rPr>
        <w:lastRenderedPageBreak/>
        <w:t>be seen is the equity aspect and if it is provided for</w:t>
      </w:r>
      <w:r w:rsidR="005E0367">
        <w:rPr>
          <w:rFonts w:ascii="Times New Roman" w:hAnsi="Times New Roman" w:cs="Times New Roman"/>
          <w:sz w:val="24"/>
          <w:szCs w:val="24"/>
        </w:rPr>
        <w:t xml:space="preserve"> in such evaluation</w:t>
      </w:r>
      <w:r w:rsidR="00AB11E3">
        <w:rPr>
          <w:rFonts w:ascii="Times New Roman" w:hAnsi="Times New Roman" w:cs="Times New Roman"/>
          <w:sz w:val="24"/>
          <w:szCs w:val="24"/>
        </w:rPr>
        <w:t xml:space="preserve">. This of course is not under the scope of the current </w:t>
      </w:r>
      <w:r w:rsidR="00EA5D3D">
        <w:rPr>
          <w:rFonts w:ascii="Times New Roman" w:hAnsi="Times New Roman" w:cs="Times New Roman"/>
          <w:sz w:val="24"/>
          <w:szCs w:val="24"/>
        </w:rPr>
        <w:t>commentary</w:t>
      </w:r>
      <w:r w:rsidR="00AB11E3">
        <w:rPr>
          <w:rFonts w:ascii="Times New Roman" w:hAnsi="Times New Roman" w:cs="Times New Roman"/>
          <w:sz w:val="24"/>
          <w:szCs w:val="24"/>
        </w:rPr>
        <w:t>.</w:t>
      </w:r>
    </w:p>
    <w:p w14:paraId="44178D07" w14:textId="004E3DAE" w:rsidR="00AB11E3" w:rsidRDefault="00F01928" w:rsidP="00F01928">
      <w:pPr>
        <w:rPr>
          <w:rFonts w:ascii="Times New Roman" w:hAnsi="Times New Roman" w:cs="Times New Roman"/>
          <w:sz w:val="24"/>
          <w:szCs w:val="24"/>
        </w:rPr>
      </w:pPr>
      <w:r>
        <w:rPr>
          <w:rFonts w:ascii="Times New Roman" w:hAnsi="Times New Roman" w:cs="Times New Roman"/>
          <w:sz w:val="24"/>
          <w:szCs w:val="24"/>
        </w:rPr>
        <w:t xml:space="preserve"> There is a need for </w:t>
      </w:r>
      <w:r w:rsidRPr="0065606B">
        <w:rPr>
          <w:rFonts w:ascii="Times New Roman" w:hAnsi="Times New Roman" w:cs="Times New Roman"/>
          <w:noProof/>
          <w:sz w:val="24"/>
          <w:szCs w:val="24"/>
        </w:rPr>
        <w:t>supplementation by</w:t>
      </w:r>
      <w:r>
        <w:rPr>
          <w:rFonts w:ascii="Times New Roman" w:hAnsi="Times New Roman" w:cs="Times New Roman"/>
          <w:sz w:val="24"/>
          <w:szCs w:val="24"/>
        </w:rPr>
        <w:t xml:space="preserve"> evidence derived at </w:t>
      </w:r>
      <w:r w:rsidR="00EA5D3D">
        <w:rPr>
          <w:rFonts w:ascii="Times New Roman" w:hAnsi="Times New Roman" w:cs="Times New Roman"/>
          <w:sz w:val="24"/>
          <w:szCs w:val="24"/>
        </w:rPr>
        <w:t>all</w:t>
      </w:r>
      <w:r>
        <w:rPr>
          <w:rFonts w:ascii="Times New Roman" w:hAnsi="Times New Roman" w:cs="Times New Roman"/>
          <w:sz w:val="24"/>
          <w:szCs w:val="24"/>
        </w:rPr>
        <w:t xml:space="preserve"> </w:t>
      </w:r>
      <w:proofErr w:type="gramStart"/>
      <w:r>
        <w:rPr>
          <w:rFonts w:ascii="Times New Roman" w:hAnsi="Times New Roman" w:cs="Times New Roman"/>
          <w:sz w:val="24"/>
          <w:szCs w:val="24"/>
        </w:rPr>
        <w:t>levels</w:t>
      </w:r>
      <w:r w:rsidR="00EA5D3D">
        <w:rPr>
          <w:rFonts w:ascii="Times New Roman" w:hAnsi="Times New Roman" w:cs="Times New Roman"/>
          <w:sz w:val="24"/>
          <w:szCs w:val="24"/>
        </w:rPr>
        <w:t>( macro</w:t>
      </w:r>
      <w:proofErr w:type="gramEnd"/>
      <w:r w:rsidR="00EA5D3D">
        <w:rPr>
          <w:rFonts w:ascii="Times New Roman" w:hAnsi="Times New Roman" w:cs="Times New Roman"/>
          <w:sz w:val="24"/>
          <w:szCs w:val="24"/>
        </w:rPr>
        <w:t>, meso and micro)</w:t>
      </w:r>
      <w:r>
        <w:rPr>
          <w:rFonts w:ascii="Times New Roman" w:hAnsi="Times New Roman" w:cs="Times New Roman"/>
          <w:sz w:val="24"/>
          <w:szCs w:val="24"/>
        </w:rPr>
        <w:t xml:space="preserve"> as well. One also needs to be seeing the fact that there has been a gradual decrease of caloric intake with income in India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{"citationItems":[{"id":"ITEM-1","itemData":{"DOI":"10.1086/262020","ISSN":"0022-3808","abstract":"We investigate nutrition and expenditure in rural Maharashtrain India. We estimate that the elasticityof calorie consumption with respecttototalexpenditureis0.3-0.5, arangethatisinaccordwith conventional wisdom. The elasticitydeclines only slowly with levels of living and is far from the value of zero suggested by a recent revisionistliterature.In these Indian data, the caloriesnecessaryfor a day's activitycost less than 5 percent of the daily wage, which makes it implausiblethat income is constrainedby nutrition rather than the other way around.","author":[{"dropping-particle":"","family":"Subramanian","given":"Shankar","non-dropping-particle":"","parse-names":false,"suffix":""},{"dropping-particle":"","family":"Deaton","given":"Angus","non-dropping-particle":"","parse-names":false,"suffix":""}],"container-title":"Journal of Political Economy","id":"ITEM-1","issued":{"date-parts":[["2002"]]},"title":"The Demand for Food and Calories","type":"article-journal"},"uris":["http://www.mendeley.com/documents/?uuid=70c1ca7b-572e-4619-9bf8-792a1036b75a"]}],"mendeley":{"formattedCitation":"(Subramanian &amp; Deaton, 2002)","plainTextFormattedCitation":"(Subramanian &amp; Deaton, 2002)","previouslyFormattedCitation":"(Subramanian &amp; Deaton, 2002)"},"properties":{"noteIndex":0},"schema":"https://github.com/citation-style-language/schema/raw/master/csl-citation.json"}</w:instrText>
      </w:r>
      <w:r>
        <w:rPr>
          <w:rFonts w:ascii="Times New Roman" w:hAnsi="Times New Roman" w:cs="Times New Roman"/>
          <w:sz w:val="24"/>
          <w:szCs w:val="24"/>
        </w:rPr>
        <w:fldChar w:fldCharType="separate"/>
      </w:r>
      <w:r w:rsidRPr="00674E29">
        <w:rPr>
          <w:rFonts w:ascii="Times New Roman" w:hAnsi="Times New Roman" w:cs="Times New Roman"/>
          <w:noProof/>
          <w:sz w:val="24"/>
          <w:szCs w:val="24"/>
        </w:rPr>
        <w:t>(Subramanian &amp; Deaton, 2002)</w:t>
      </w:r>
      <w:r>
        <w:rPr>
          <w:rFonts w:ascii="Times New Roman" w:hAnsi="Times New Roman" w:cs="Times New Roman"/>
          <w:sz w:val="24"/>
          <w:szCs w:val="24"/>
        </w:rPr>
        <w:fldChar w:fldCharType="end"/>
      </w:r>
      <w:r>
        <w:rPr>
          <w:rFonts w:ascii="Times New Roman" w:hAnsi="Times New Roman" w:cs="Times New Roman"/>
          <w:sz w:val="24"/>
          <w:szCs w:val="24"/>
        </w:rPr>
        <w:t xml:space="preserve"> this too can be questioned from the macro inference)</w:t>
      </w:r>
      <w:r w:rsidRPr="00A275B3">
        <w:rPr>
          <w:rFonts w:ascii="Times New Roman" w:hAnsi="Times New Roman" w:cs="Times New Roman"/>
          <w:noProof/>
          <w:sz w:val="24"/>
          <w:szCs w:val="24"/>
        </w:rPr>
        <w:t>.</w:t>
      </w:r>
      <w:r>
        <w:rPr>
          <w:rFonts w:ascii="Times New Roman" w:hAnsi="Times New Roman" w:cs="Times New Roman"/>
          <w:noProof/>
          <w:sz w:val="24"/>
          <w:szCs w:val="24"/>
        </w:rPr>
        <w:t xml:space="preserve"> </w:t>
      </w:r>
      <w:r w:rsidRPr="00A275B3">
        <w:rPr>
          <w:rFonts w:ascii="Times New Roman" w:hAnsi="Times New Roman" w:cs="Times New Roman"/>
          <w:noProof/>
          <w:sz w:val="24"/>
          <w:szCs w:val="24"/>
        </w:rPr>
        <w:t>Th</w:t>
      </w:r>
      <w:r w:rsidRPr="00674E29">
        <w:rPr>
          <w:rFonts w:ascii="Times New Roman" w:hAnsi="Times New Roman" w:cs="Times New Roman"/>
          <w:noProof/>
          <w:sz w:val="24"/>
          <w:szCs w:val="24"/>
        </w:rPr>
        <w:t xml:space="preserve">us </w:t>
      </w:r>
      <w:r w:rsidRPr="0065606B">
        <w:rPr>
          <w:rFonts w:ascii="Times New Roman" w:hAnsi="Times New Roman" w:cs="Times New Roman"/>
          <w:noProof/>
          <w:sz w:val="24"/>
          <w:szCs w:val="24"/>
        </w:rPr>
        <w:t>effectively</w:t>
      </w:r>
      <w:r>
        <w:rPr>
          <w:rFonts w:ascii="Times New Roman" w:hAnsi="Times New Roman" w:cs="Times New Roman"/>
          <w:sz w:val="24"/>
          <w:szCs w:val="24"/>
        </w:rPr>
        <w:t xml:space="preserve"> rural populations do have lesser incomes which reduces their caloric intake</w:t>
      </w:r>
      <w:r w:rsidRPr="00A275B3">
        <w:rPr>
          <w:rFonts w:ascii="Times New Roman" w:hAnsi="Times New Roman" w:cs="Times New Roman"/>
          <w:noProof/>
          <w:sz w:val="24"/>
          <w:szCs w:val="24"/>
        </w:rPr>
        <w:t>.</w:t>
      </w:r>
      <w:r>
        <w:rPr>
          <w:rFonts w:ascii="Times New Roman" w:hAnsi="Times New Roman" w:cs="Times New Roman"/>
          <w:noProof/>
          <w:sz w:val="24"/>
          <w:szCs w:val="24"/>
        </w:rPr>
        <w:t xml:space="preserve"> </w:t>
      </w:r>
      <w:r w:rsidRPr="00A275B3">
        <w:rPr>
          <w:rFonts w:ascii="Times New Roman" w:hAnsi="Times New Roman" w:cs="Times New Roman"/>
          <w:noProof/>
          <w:sz w:val="24"/>
          <w:szCs w:val="24"/>
        </w:rPr>
        <w:t>The</w:t>
      </w:r>
      <w:r>
        <w:rPr>
          <w:rFonts w:ascii="Times New Roman" w:hAnsi="Times New Roman" w:cs="Times New Roman"/>
          <w:sz w:val="24"/>
          <w:szCs w:val="24"/>
        </w:rPr>
        <w:t xml:space="preserve"> direction of this causality could show how it makes a difference </w:t>
      </w:r>
      <w:r w:rsidRPr="00A275B3">
        <w:rPr>
          <w:rFonts w:ascii="Times New Roman" w:hAnsi="Times New Roman" w:cs="Times New Roman"/>
          <w:noProof/>
          <w:sz w:val="24"/>
          <w:szCs w:val="24"/>
        </w:rPr>
        <w:t>if toilet</w:t>
      </w:r>
      <w:r>
        <w:rPr>
          <w:rFonts w:ascii="Times New Roman" w:hAnsi="Times New Roman" w:cs="Times New Roman"/>
          <w:sz w:val="24"/>
          <w:szCs w:val="24"/>
        </w:rPr>
        <w:t xml:space="preserve"> usage is accounted for or does it change at all. </w:t>
      </w:r>
    </w:p>
    <w:p w14:paraId="51742861" w14:textId="12619180" w:rsidR="00F01928" w:rsidRDefault="00F01928" w:rsidP="00F01928">
      <w:pPr>
        <w:rPr>
          <w:rFonts w:ascii="Times New Roman" w:hAnsi="Times New Roman" w:cs="Times New Roman"/>
          <w:sz w:val="24"/>
          <w:szCs w:val="24"/>
        </w:rPr>
      </w:pPr>
      <w:r>
        <w:rPr>
          <w:rFonts w:ascii="Times New Roman" w:hAnsi="Times New Roman" w:cs="Times New Roman"/>
          <w:sz w:val="24"/>
          <w:szCs w:val="24"/>
        </w:rPr>
        <w:t xml:space="preserve">What is also needed is that </w:t>
      </w:r>
      <w:r w:rsidRPr="00AA0542">
        <w:rPr>
          <w:rFonts w:ascii="Times New Roman" w:hAnsi="Times New Roman" w:cs="Times New Roman"/>
          <w:noProof/>
          <w:sz w:val="24"/>
          <w:szCs w:val="24"/>
        </w:rPr>
        <w:t>questioning</w:t>
      </w:r>
      <w:r>
        <w:rPr>
          <w:rFonts w:ascii="Times New Roman" w:hAnsi="Times New Roman" w:cs="Times New Roman"/>
          <w:sz w:val="24"/>
          <w:szCs w:val="24"/>
        </w:rPr>
        <w:t xml:space="preserve"> </w:t>
      </w:r>
      <w:r w:rsidRPr="00AA0542">
        <w:rPr>
          <w:rFonts w:ascii="Times New Roman" w:hAnsi="Times New Roman" w:cs="Times New Roman"/>
          <w:noProof/>
          <w:sz w:val="24"/>
          <w:szCs w:val="24"/>
        </w:rPr>
        <w:t>does usage</w:t>
      </w:r>
      <w:r>
        <w:rPr>
          <w:rFonts w:ascii="Times New Roman" w:hAnsi="Times New Roman" w:cs="Times New Roman"/>
          <w:sz w:val="24"/>
          <w:szCs w:val="24"/>
        </w:rPr>
        <w:t xml:space="preserve"> of toilets show the </w:t>
      </w:r>
      <w:r w:rsidRPr="00B94F06">
        <w:rPr>
          <w:rFonts w:ascii="Times New Roman" w:hAnsi="Times New Roman" w:cs="Times New Roman"/>
          <w:noProof/>
          <w:sz w:val="24"/>
          <w:szCs w:val="24"/>
        </w:rPr>
        <w:t>hypothesized</w:t>
      </w:r>
      <w:r>
        <w:rPr>
          <w:rFonts w:ascii="Times New Roman" w:hAnsi="Times New Roman" w:cs="Times New Roman"/>
          <w:sz w:val="24"/>
          <w:szCs w:val="24"/>
        </w:rPr>
        <w:t xml:space="preserve"> outcome of rural areas </w:t>
      </w:r>
      <w:r w:rsidRPr="00AA0542">
        <w:rPr>
          <w:rFonts w:ascii="Times New Roman" w:hAnsi="Times New Roman" w:cs="Times New Roman"/>
          <w:noProof/>
          <w:sz w:val="24"/>
          <w:szCs w:val="24"/>
        </w:rPr>
        <w:t>ha</w:t>
      </w:r>
      <w:r>
        <w:rPr>
          <w:rFonts w:ascii="Times New Roman" w:hAnsi="Times New Roman" w:cs="Times New Roman"/>
          <w:noProof/>
          <w:sz w:val="24"/>
          <w:szCs w:val="24"/>
        </w:rPr>
        <w:t>s</w:t>
      </w:r>
      <w:r>
        <w:rPr>
          <w:rFonts w:ascii="Times New Roman" w:hAnsi="Times New Roman" w:cs="Times New Roman"/>
          <w:sz w:val="24"/>
          <w:szCs w:val="24"/>
        </w:rPr>
        <w:t xml:space="preserve"> had a </w:t>
      </w:r>
      <w:r w:rsidRPr="0065606B">
        <w:rPr>
          <w:rFonts w:ascii="Times New Roman" w:hAnsi="Times New Roman" w:cs="Times New Roman"/>
          <w:noProof/>
          <w:sz w:val="24"/>
          <w:szCs w:val="24"/>
        </w:rPr>
        <w:t>reduction</w:t>
      </w:r>
      <w:r>
        <w:rPr>
          <w:rFonts w:ascii="Times New Roman" w:hAnsi="Times New Roman" w:cs="Times New Roman"/>
          <w:sz w:val="24"/>
          <w:szCs w:val="24"/>
        </w:rPr>
        <w:t xml:space="preserve"> in </w:t>
      </w:r>
      <w:r w:rsidRPr="0065606B">
        <w:rPr>
          <w:rFonts w:ascii="Times New Roman" w:hAnsi="Times New Roman" w:cs="Times New Roman"/>
          <w:noProof/>
          <w:sz w:val="24"/>
          <w:szCs w:val="24"/>
        </w:rPr>
        <w:t>malnutrition as</w:t>
      </w:r>
      <w:r>
        <w:rPr>
          <w:rFonts w:ascii="Times New Roman" w:hAnsi="Times New Roman" w:cs="Times New Roman"/>
          <w:sz w:val="24"/>
          <w:szCs w:val="24"/>
        </w:rPr>
        <w:t xml:space="preserve"> compared to the </w:t>
      </w:r>
      <w:r w:rsidRPr="00674E29">
        <w:rPr>
          <w:rFonts w:ascii="Times New Roman" w:hAnsi="Times New Roman" w:cs="Times New Roman"/>
          <w:noProof/>
          <w:sz w:val="24"/>
          <w:szCs w:val="24"/>
        </w:rPr>
        <w:t>pre-programme</w:t>
      </w:r>
      <w:r>
        <w:rPr>
          <w:rFonts w:ascii="Times New Roman" w:hAnsi="Times New Roman" w:cs="Times New Roman"/>
          <w:sz w:val="24"/>
          <w:szCs w:val="24"/>
        </w:rPr>
        <w:t xml:space="preserve"> period.</w:t>
      </w:r>
    </w:p>
    <w:p w14:paraId="703DF44A" w14:textId="54A0ECC3" w:rsidR="00F01928" w:rsidRDefault="00F01928" w:rsidP="00F01928">
      <w:pPr>
        <w:rPr>
          <w:rFonts w:ascii="Times New Roman" w:hAnsi="Times New Roman" w:cs="Times New Roman"/>
          <w:sz w:val="24"/>
          <w:szCs w:val="24"/>
        </w:rPr>
      </w:pPr>
      <w:r>
        <w:rPr>
          <w:rFonts w:ascii="Times New Roman" w:hAnsi="Times New Roman" w:cs="Times New Roman"/>
          <w:sz w:val="24"/>
          <w:szCs w:val="24"/>
        </w:rPr>
        <w:t xml:space="preserve">To conclude dissecting the </w:t>
      </w:r>
      <w:r w:rsidRPr="0065606B">
        <w:rPr>
          <w:rFonts w:ascii="Times New Roman" w:hAnsi="Times New Roman" w:cs="Times New Roman"/>
          <w:noProof/>
          <w:sz w:val="24"/>
          <w:szCs w:val="24"/>
        </w:rPr>
        <w:t>evidence</w:t>
      </w:r>
      <w:r w:rsidR="00EA5D3D">
        <w:rPr>
          <w:rFonts w:ascii="Times New Roman" w:hAnsi="Times New Roman" w:cs="Times New Roman"/>
          <w:noProof/>
          <w:sz w:val="24"/>
          <w:szCs w:val="24"/>
        </w:rPr>
        <w:t xml:space="preserve"> </w:t>
      </w:r>
      <w:r>
        <w:rPr>
          <w:rFonts w:ascii="Times New Roman" w:hAnsi="Times New Roman" w:cs="Times New Roman"/>
          <w:noProof/>
          <w:sz w:val="24"/>
          <w:szCs w:val="24"/>
        </w:rPr>
        <w:t>is needed</w:t>
      </w:r>
      <w:r w:rsidRPr="0065606B">
        <w:rPr>
          <w:rFonts w:ascii="Times New Roman" w:hAnsi="Times New Roman" w:cs="Times New Roman"/>
          <w:noProof/>
          <w:sz w:val="24"/>
          <w:szCs w:val="24"/>
        </w:rPr>
        <w:t>.</w:t>
      </w:r>
      <w:r>
        <w:rPr>
          <w:rFonts w:ascii="Times New Roman" w:hAnsi="Times New Roman" w:cs="Times New Roman"/>
          <w:sz w:val="24"/>
          <w:szCs w:val="24"/>
        </w:rPr>
        <w:t xml:space="preserve"> Comments and critiques are welcome</w:t>
      </w:r>
      <w:r w:rsidRPr="0065606B">
        <w:rPr>
          <w:rFonts w:ascii="Times New Roman" w:hAnsi="Times New Roman" w:cs="Times New Roman"/>
          <w:noProof/>
          <w:sz w:val="24"/>
          <w:szCs w:val="24"/>
        </w:rPr>
        <w:t>.</w:t>
      </w:r>
      <w:r>
        <w:rPr>
          <w:rFonts w:ascii="Times New Roman" w:hAnsi="Times New Roman" w:cs="Times New Roman"/>
          <w:noProof/>
          <w:sz w:val="24"/>
          <w:szCs w:val="24"/>
        </w:rPr>
        <w:t xml:space="preserve"> </w:t>
      </w:r>
      <w:r w:rsidRPr="0065606B">
        <w:rPr>
          <w:rFonts w:ascii="Times New Roman" w:hAnsi="Times New Roman" w:cs="Times New Roman"/>
          <w:noProof/>
          <w:sz w:val="24"/>
          <w:szCs w:val="24"/>
        </w:rPr>
        <w:t>Except</w:t>
      </w:r>
      <w:r>
        <w:rPr>
          <w:rFonts w:ascii="Times New Roman" w:hAnsi="Times New Roman" w:cs="Times New Roman"/>
          <w:sz w:val="24"/>
          <w:szCs w:val="24"/>
        </w:rPr>
        <w:t xml:space="preserve"> where referenced the remainder </w:t>
      </w:r>
      <w:r w:rsidR="00AB11E3">
        <w:rPr>
          <w:rFonts w:ascii="Times New Roman" w:hAnsi="Times New Roman" w:cs="Times New Roman"/>
          <w:noProof/>
          <w:sz w:val="24"/>
          <w:szCs w:val="24"/>
        </w:rPr>
        <w:t>are</w:t>
      </w:r>
      <w:r>
        <w:rPr>
          <w:rFonts w:ascii="Times New Roman" w:hAnsi="Times New Roman" w:cs="Times New Roman"/>
          <w:sz w:val="24"/>
          <w:szCs w:val="24"/>
        </w:rPr>
        <w:t xml:space="preserve"> the authors own words and comments.</w:t>
      </w:r>
    </w:p>
    <w:p w14:paraId="13D1C009" w14:textId="77777777" w:rsidR="00F01928" w:rsidRDefault="00F01928" w:rsidP="00F01928">
      <w:pPr>
        <w:rPr>
          <w:rFonts w:ascii="Times New Roman" w:hAnsi="Times New Roman" w:cs="Times New Roman"/>
          <w:sz w:val="24"/>
          <w:szCs w:val="24"/>
        </w:rPr>
      </w:pPr>
      <w:r>
        <w:rPr>
          <w:rFonts w:ascii="Times New Roman" w:hAnsi="Times New Roman" w:cs="Times New Roman"/>
          <w:sz w:val="24"/>
          <w:szCs w:val="24"/>
        </w:rPr>
        <w:t>Reference:</w:t>
      </w:r>
    </w:p>
    <w:p w14:paraId="0FE6ED71" w14:textId="1F8A2A87" w:rsidR="005E0367" w:rsidRPr="005E0367" w:rsidRDefault="00F01928" w:rsidP="005E0367">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5E0367" w:rsidRPr="005E0367">
        <w:rPr>
          <w:rFonts w:ascii="Times New Roman" w:hAnsi="Times New Roman" w:cs="Times New Roman"/>
          <w:noProof/>
          <w:sz w:val="24"/>
          <w:szCs w:val="24"/>
        </w:rPr>
        <w:t xml:space="preserve">Coffey, D., Gupta, A., Hathi, P., Khurana, N., Spears, D., Srivastav, N., &amp; Vyas, S. (2014). Revealed Preference for Open Defecation. </w:t>
      </w:r>
      <w:r w:rsidR="005E0367" w:rsidRPr="005E0367">
        <w:rPr>
          <w:rFonts w:ascii="Times New Roman" w:hAnsi="Times New Roman" w:cs="Times New Roman"/>
          <w:i/>
          <w:iCs/>
          <w:noProof/>
          <w:sz w:val="24"/>
          <w:szCs w:val="24"/>
        </w:rPr>
        <w:t>Economic and Political Weekly</w:t>
      </w:r>
      <w:r w:rsidR="005E0367" w:rsidRPr="005E0367">
        <w:rPr>
          <w:rFonts w:ascii="Times New Roman" w:hAnsi="Times New Roman" w:cs="Times New Roman"/>
          <w:noProof/>
          <w:sz w:val="24"/>
          <w:szCs w:val="24"/>
        </w:rPr>
        <w:t>.</w:t>
      </w:r>
    </w:p>
    <w:p w14:paraId="292FD11C" w14:textId="77777777" w:rsidR="005E0367" w:rsidRPr="005E0367" w:rsidRDefault="005E0367" w:rsidP="005E0367">
      <w:pPr>
        <w:widowControl w:val="0"/>
        <w:autoSpaceDE w:val="0"/>
        <w:autoSpaceDN w:val="0"/>
        <w:adjustRightInd w:val="0"/>
        <w:spacing w:line="240" w:lineRule="auto"/>
        <w:ind w:left="480" w:hanging="480"/>
        <w:rPr>
          <w:rFonts w:ascii="Times New Roman" w:hAnsi="Times New Roman" w:cs="Times New Roman"/>
          <w:noProof/>
          <w:sz w:val="24"/>
          <w:szCs w:val="24"/>
        </w:rPr>
      </w:pPr>
      <w:r w:rsidRPr="005E0367">
        <w:rPr>
          <w:rFonts w:ascii="Times New Roman" w:hAnsi="Times New Roman" w:cs="Times New Roman"/>
          <w:noProof/>
          <w:sz w:val="24"/>
          <w:szCs w:val="24"/>
        </w:rPr>
        <w:t xml:space="preserve">Coffey, D., &amp; Spears, D. (2014). </w:t>
      </w:r>
      <w:r w:rsidRPr="005E0367">
        <w:rPr>
          <w:rFonts w:ascii="Times New Roman" w:hAnsi="Times New Roman" w:cs="Times New Roman"/>
          <w:i/>
          <w:iCs/>
          <w:noProof/>
          <w:sz w:val="24"/>
          <w:szCs w:val="24"/>
        </w:rPr>
        <w:t>How can a large sample survey monitor open defecation in rural India for the Swatch Bharat Abhiyan?</w:t>
      </w:r>
      <w:r w:rsidRPr="005E0367">
        <w:rPr>
          <w:rFonts w:ascii="Times New Roman" w:hAnsi="Times New Roman" w:cs="Times New Roman"/>
          <w:noProof/>
          <w:sz w:val="24"/>
          <w:szCs w:val="24"/>
        </w:rPr>
        <w:t xml:space="preserve"> </w:t>
      </w:r>
      <w:r w:rsidRPr="005E0367">
        <w:rPr>
          <w:rFonts w:ascii="Times New Roman" w:hAnsi="Times New Roman" w:cs="Times New Roman"/>
          <w:i/>
          <w:iCs/>
          <w:noProof/>
          <w:sz w:val="24"/>
          <w:szCs w:val="24"/>
        </w:rPr>
        <w:t>RICE working paper</w:t>
      </w:r>
      <w:r w:rsidRPr="005E0367">
        <w:rPr>
          <w:rFonts w:ascii="Times New Roman" w:hAnsi="Times New Roman" w:cs="Times New Roman"/>
          <w:noProof/>
          <w:sz w:val="24"/>
          <w:szCs w:val="24"/>
        </w:rPr>
        <w:t>.</w:t>
      </w:r>
    </w:p>
    <w:p w14:paraId="2A75D678" w14:textId="071D33A2" w:rsidR="005E0367" w:rsidRPr="005E0367" w:rsidRDefault="005E0367" w:rsidP="005E0367">
      <w:pPr>
        <w:widowControl w:val="0"/>
        <w:autoSpaceDE w:val="0"/>
        <w:autoSpaceDN w:val="0"/>
        <w:adjustRightInd w:val="0"/>
        <w:spacing w:line="240" w:lineRule="auto"/>
        <w:ind w:left="480" w:hanging="480"/>
        <w:rPr>
          <w:rFonts w:ascii="Times New Roman" w:hAnsi="Times New Roman" w:cs="Times New Roman"/>
          <w:noProof/>
          <w:sz w:val="24"/>
          <w:szCs w:val="24"/>
        </w:rPr>
      </w:pPr>
      <w:r w:rsidRPr="005E0367">
        <w:rPr>
          <w:rFonts w:ascii="Times New Roman" w:hAnsi="Times New Roman" w:cs="Times New Roman"/>
          <w:noProof/>
          <w:sz w:val="24"/>
          <w:szCs w:val="24"/>
        </w:rPr>
        <w:t>Coffey, D., &amp; Spears, D. E. (</w:t>
      </w:r>
      <w:r w:rsidR="00676AF6">
        <w:rPr>
          <w:rFonts w:ascii="Times New Roman" w:hAnsi="Times New Roman" w:cs="Times New Roman"/>
          <w:noProof/>
          <w:sz w:val="24"/>
          <w:szCs w:val="24"/>
        </w:rPr>
        <w:t>2016</w:t>
      </w:r>
      <w:r w:rsidRPr="005E0367">
        <w:rPr>
          <w:rFonts w:ascii="Times New Roman" w:hAnsi="Times New Roman" w:cs="Times New Roman"/>
          <w:noProof/>
          <w:sz w:val="24"/>
          <w:szCs w:val="24"/>
        </w:rPr>
        <w:t xml:space="preserve">). </w:t>
      </w:r>
      <w:r w:rsidRPr="005E0367">
        <w:rPr>
          <w:rFonts w:ascii="Times New Roman" w:hAnsi="Times New Roman" w:cs="Times New Roman"/>
          <w:i/>
          <w:iCs/>
          <w:noProof/>
          <w:sz w:val="24"/>
          <w:szCs w:val="24"/>
        </w:rPr>
        <w:t>Where India goes : abandoned toilets, stunted development and the costs of caste</w:t>
      </w:r>
      <w:r w:rsidRPr="005E0367">
        <w:rPr>
          <w:rFonts w:ascii="Times New Roman" w:hAnsi="Times New Roman" w:cs="Times New Roman"/>
          <w:noProof/>
          <w:sz w:val="24"/>
          <w:szCs w:val="24"/>
        </w:rPr>
        <w:t>. Retrieved from https://books.google.co.in/books/about/Where_India_Goes_Abandoned_Toilets_Stunt.html?id=zNEuDwAAQBAJ&amp;printsec=frontcover&amp;source=kp_read_button&amp;redir_esc=y#v=onepage&amp;q&amp;f=false</w:t>
      </w:r>
    </w:p>
    <w:p w14:paraId="05B19563" w14:textId="77777777" w:rsidR="005E0367" w:rsidRPr="005E0367" w:rsidRDefault="005E0367" w:rsidP="005E0367">
      <w:pPr>
        <w:widowControl w:val="0"/>
        <w:autoSpaceDE w:val="0"/>
        <w:autoSpaceDN w:val="0"/>
        <w:adjustRightInd w:val="0"/>
        <w:spacing w:line="240" w:lineRule="auto"/>
        <w:ind w:left="480" w:hanging="480"/>
        <w:rPr>
          <w:rFonts w:ascii="Times New Roman" w:hAnsi="Times New Roman" w:cs="Times New Roman"/>
          <w:noProof/>
          <w:sz w:val="24"/>
          <w:szCs w:val="24"/>
        </w:rPr>
      </w:pPr>
      <w:r w:rsidRPr="005E0367">
        <w:rPr>
          <w:rFonts w:ascii="Times New Roman" w:hAnsi="Times New Roman" w:cs="Times New Roman"/>
          <w:noProof/>
          <w:sz w:val="24"/>
          <w:szCs w:val="24"/>
        </w:rPr>
        <w:t xml:space="preserve">Diane Coffey, D. S. (2018). Child Height in India. </w:t>
      </w:r>
      <w:r w:rsidRPr="005E0367">
        <w:rPr>
          <w:rFonts w:ascii="Times New Roman" w:hAnsi="Times New Roman" w:cs="Times New Roman"/>
          <w:i/>
          <w:iCs/>
          <w:noProof/>
          <w:sz w:val="24"/>
          <w:szCs w:val="24"/>
        </w:rPr>
        <w:t>Economic &amp; Political Weekly</w:t>
      </w:r>
      <w:r w:rsidRPr="005E0367">
        <w:rPr>
          <w:rFonts w:ascii="Times New Roman" w:hAnsi="Times New Roman" w:cs="Times New Roman"/>
          <w:noProof/>
          <w:sz w:val="24"/>
          <w:szCs w:val="24"/>
        </w:rPr>
        <w:t>.</w:t>
      </w:r>
    </w:p>
    <w:p w14:paraId="08BC97A3" w14:textId="79C4AE68" w:rsidR="005E0367" w:rsidRPr="005E0367" w:rsidRDefault="005E0367" w:rsidP="005E0367">
      <w:pPr>
        <w:widowControl w:val="0"/>
        <w:autoSpaceDE w:val="0"/>
        <w:autoSpaceDN w:val="0"/>
        <w:adjustRightInd w:val="0"/>
        <w:spacing w:line="240" w:lineRule="auto"/>
        <w:ind w:left="480" w:hanging="480"/>
        <w:rPr>
          <w:rFonts w:ascii="Times New Roman" w:hAnsi="Times New Roman" w:cs="Times New Roman"/>
          <w:noProof/>
          <w:sz w:val="24"/>
          <w:szCs w:val="24"/>
        </w:rPr>
      </w:pPr>
      <w:r w:rsidRPr="005E0367">
        <w:rPr>
          <w:rFonts w:ascii="Times New Roman" w:hAnsi="Times New Roman" w:cs="Times New Roman"/>
          <w:noProof/>
          <w:sz w:val="24"/>
          <w:szCs w:val="24"/>
        </w:rPr>
        <w:t>Explainer: Where were you in the #wormwars? | Global Development Professionals Network | The Guardian. (</w:t>
      </w:r>
      <w:r w:rsidR="00676AF6">
        <w:rPr>
          <w:rFonts w:ascii="Times New Roman" w:hAnsi="Times New Roman" w:cs="Times New Roman"/>
          <w:noProof/>
          <w:sz w:val="24"/>
          <w:szCs w:val="24"/>
        </w:rPr>
        <w:t>2015</w:t>
      </w:r>
      <w:r w:rsidRPr="005E0367">
        <w:rPr>
          <w:rFonts w:ascii="Times New Roman" w:hAnsi="Times New Roman" w:cs="Times New Roman"/>
          <w:noProof/>
          <w:sz w:val="24"/>
          <w:szCs w:val="24"/>
        </w:rPr>
        <w:t>.). Retrieved March 9, 2019, from https://www.theguardian.com/global-development-professionals-network/2015/aug/05/explainer-wormwars-deworming-science-kenya</w:t>
      </w:r>
    </w:p>
    <w:p w14:paraId="4612032F" w14:textId="316BF33C" w:rsidR="005E0367" w:rsidRPr="005E0367" w:rsidRDefault="005E0367" w:rsidP="005E0367">
      <w:pPr>
        <w:widowControl w:val="0"/>
        <w:autoSpaceDE w:val="0"/>
        <w:autoSpaceDN w:val="0"/>
        <w:adjustRightInd w:val="0"/>
        <w:spacing w:line="240" w:lineRule="auto"/>
        <w:ind w:left="480" w:hanging="480"/>
        <w:rPr>
          <w:rFonts w:ascii="Times New Roman" w:hAnsi="Times New Roman" w:cs="Times New Roman"/>
          <w:noProof/>
          <w:sz w:val="24"/>
          <w:szCs w:val="24"/>
        </w:rPr>
      </w:pPr>
      <w:r w:rsidRPr="005E0367">
        <w:rPr>
          <w:rFonts w:ascii="Times New Roman" w:hAnsi="Times New Roman" w:cs="Times New Roman"/>
          <w:noProof/>
          <w:sz w:val="24"/>
          <w:szCs w:val="24"/>
        </w:rPr>
        <w:t xml:space="preserve">Express, I. (2019, March). Drop in Calorie Intake of Villagers due to stop in open defecation-IIMA Director. </w:t>
      </w:r>
      <w:r w:rsidRPr="005E0367">
        <w:rPr>
          <w:rFonts w:ascii="Times New Roman" w:hAnsi="Times New Roman" w:cs="Times New Roman"/>
          <w:i/>
          <w:iCs/>
          <w:noProof/>
          <w:sz w:val="24"/>
          <w:szCs w:val="24"/>
        </w:rPr>
        <w:t>The Indian Express</w:t>
      </w:r>
      <w:r w:rsidRPr="005E0367">
        <w:rPr>
          <w:rFonts w:ascii="Times New Roman" w:hAnsi="Times New Roman" w:cs="Times New Roman"/>
          <w:noProof/>
          <w:sz w:val="24"/>
          <w:szCs w:val="24"/>
        </w:rPr>
        <w:t>, p. 5. Retrieved from http://epaper.indianexpress.com/2057978/Ahmedabad/March-07-2019#page/5/1/Drop in Calorie Intake of Villagers due to stop in open defecation-IIMA Director</w:t>
      </w:r>
      <w:r w:rsidR="00783B44" w:rsidRPr="00783B44">
        <w:t xml:space="preserve"> </w:t>
      </w:r>
      <w:r w:rsidR="00783B44">
        <w:t xml:space="preserve">Available from: </w:t>
      </w:r>
      <w:hyperlink r:id="rId5" w:history="1">
        <w:r w:rsidR="00783B44">
          <w:rPr>
            <w:rStyle w:val="Hyperlink"/>
          </w:rPr>
          <w:t>http://epaper.indianexpress.com/c/37366704</w:t>
        </w:r>
      </w:hyperlink>
    </w:p>
    <w:p w14:paraId="3C10FA0A" w14:textId="77777777" w:rsidR="005E0367" w:rsidRPr="005E0367" w:rsidRDefault="005E0367" w:rsidP="005E0367">
      <w:pPr>
        <w:widowControl w:val="0"/>
        <w:autoSpaceDE w:val="0"/>
        <w:autoSpaceDN w:val="0"/>
        <w:adjustRightInd w:val="0"/>
        <w:spacing w:line="240" w:lineRule="auto"/>
        <w:ind w:left="480" w:hanging="480"/>
        <w:rPr>
          <w:rFonts w:ascii="Times New Roman" w:hAnsi="Times New Roman" w:cs="Times New Roman"/>
          <w:noProof/>
          <w:sz w:val="24"/>
          <w:szCs w:val="24"/>
        </w:rPr>
      </w:pPr>
      <w:r w:rsidRPr="005E0367">
        <w:rPr>
          <w:rFonts w:ascii="Times New Roman" w:hAnsi="Times New Roman" w:cs="Times New Roman"/>
          <w:noProof/>
          <w:sz w:val="24"/>
          <w:szCs w:val="24"/>
        </w:rPr>
        <w:t xml:space="preserve">Halsey, L. G., Curran-Everett, D., Vowler, S. L., &amp; Drummond, G. B. (2015). The fickle P value generates irreproducible results. </w:t>
      </w:r>
      <w:r w:rsidRPr="005E0367">
        <w:rPr>
          <w:rFonts w:ascii="Times New Roman" w:hAnsi="Times New Roman" w:cs="Times New Roman"/>
          <w:i/>
          <w:iCs/>
          <w:noProof/>
          <w:sz w:val="24"/>
          <w:szCs w:val="24"/>
        </w:rPr>
        <w:t>Nature Methods</w:t>
      </w:r>
      <w:r w:rsidRPr="005E0367">
        <w:rPr>
          <w:rFonts w:ascii="Times New Roman" w:hAnsi="Times New Roman" w:cs="Times New Roman"/>
          <w:noProof/>
          <w:sz w:val="24"/>
          <w:szCs w:val="24"/>
        </w:rPr>
        <w:t>. https://doi.org/10.1038/nmeth.3288</w:t>
      </w:r>
    </w:p>
    <w:p w14:paraId="725534E9" w14:textId="0665CDDE" w:rsidR="005E0367" w:rsidRPr="005E0367" w:rsidRDefault="005E0367" w:rsidP="005E0367">
      <w:pPr>
        <w:widowControl w:val="0"/>
        <w:autoSpaceDE w:val="0"/>
        <w:autoSpaceDN w:val="0"/>
        <w:adjustRightInd w:val="0"/>
        <w:spacing w:line="240" w:lineRule="auto"/>
        <w:ind w:left="480" w:hanging="480"/>
        <w:rPr>
          <w:rFonts w:ascii="Times New Roman" w:hAnsi="Times New Roman" w:cs="Times New Roman"/>
          <w:noProof/>
          <w:sz w:val="24"/>
          <w:szCs w:val="24"/>
        </w:rPr>
      </w:pPr>
      <w:r w:rsidRPr="005E0367">
        <w:rPr>
          <w:rFonts w:ascii="Times New Roman" w:hAnsi="Times New Roman" w:cs="Times New Roman"/>
          <w:noProof/>
          <w:sz w:val="24"/>
          <w:szCs w:val="24"/>
        </w:rPr>
        <w:t>Kononogov, S. A., &amp; Mel’nikov, V. N. (</w:t>
      </w:r>
      <w:r w:rsidR="00676AF6">
        <w:rPr>
          <w:rFonts w:ascii="Times New Roman" w:hAnsi="Times New Roman" w:cs="Times New Roman"/>
          <w:noProof/>
          <w:sz w:val="24"/>
          <w:szCs w:val="24"/>
        </w:rPr>
        <w:t>2005</w:t>
      </w:r>
      <w:r w:rsidRPr="005E0367">
        <w:rPr>
          <w:rFonts w:ascii="Times New Roman" w:hAnsi="Times New Roman" w:cs="Times New Roman"/>
          <w:noProof/>
          <w:sz w:val="24"/>
          <w:szCs w:val="24"/>
        </w:rPr>
        <w:t xml:space="preserve">.). The Fundamental Physical Constants, the Gravitational Constant, and the See Space Experiment Project. </w:t>
      </w:r>
      <w:r w:rsidRPr="005E0367">
        <w:rPr>
          <w:rFonts w:ascii="Times New Roman" w:hAnsi="Times New Roman" w:cs="Times New Roman"/>
          <w:i/>
          <w:iCs/>
          <w:noProof/>
          <w:sz w:val="24"/>
          <w:szCs w:val="24"/>
        </w:rPr>
        <w:t>Measurement Techniques</w:t>
      </w:r>
      <w:r w:rsidRPr="005E0367">
        <w:rPr>
          <w:rFonts w:ascii="Times New Roman" w:hAnsi="Times New Roman" w:cs="Times New Roman"/>
          <w:noProof/>
          <w:sz w:val="24"/>
          <w:szCs w:val="24"/>
        </w:rPr>
        <w:t xml:space="preserve">, </w:t>
      </w:r>
      <w:r w:rsidRPr="005E0367">
        <w:rPr>
          <w:rFonts w:ascii="Times New Roman" w:hAnsi="Times New Roman" w:cs="Times New Roman"/>
          <w:i/>
          <w:iCs/>
          <w:noProof/>
          <w:sz w:val="24"/>
          <w:szCs w:val="24"/>
        </w:rPr>
        <w:t>48</w:t>
      </w:r>
      <w:r w:rsidRPr="005E0367">
        <w:rPr>
          <w:rFonts w:ascii="Times New Roman" w:hAnsi="Times New Roman" w:cs="Times New Roman"/>
          <w:noProof/>
          <w:sz w:val="24"/>
          <w:szCs w:val="24"/>
        </w:rPr>
        <w:t>(6), 521–531. https://doi.org/10.1007/s11018-005-0177-y</w:t>
      </w:r>
    </w:p>
    <w:p w14:paraId="49DBC255" w14:textId="77777777" w:rsidR="005E0367" w:rsidRPr="005E0367" w:rsidRDefault="005E0367" w:rsidP="005E0367">
      <w:pPr>
        <w:widowControl w:val="0"/>
        <w:autoSpaceDE w:val="0"/>
        <w:autoSpaceDN w:val="0"/>
        <w:adjustRightInd w:val="0"/>
        <w:spacing w:line="240" w:lineRule="auto"/>
        <w:ind w:left="480" w:hanging="480"/>
        <w:rPr>
          <w:rFonts w:ascii="Times New Roman" w:hAnsi="Times New Roman" w:cs="Times New Roman"/>
          <w:noProof/>
          <w:sz w:val="24"/>
          <w:szCs w:val="24"/>
        </w:rPr>
      </w:pPr>
      <w:r w:rsidRPr="005E0367">
        <w:rPr>
          <w:rFonts w:ascii="Times New Roman" w:hAnsi="Times New Roman" w:cs="Times New Roman"/>
          <w:noProof/>
          <w:sz w:val="24"/>
          <w:szCs w:val="24"/>
        </w:rPr>
        <w:t xml:space="preserve">Miguel, E., &amp; Kremer, M. (2003). </w:t>
      </w:r>
      <w:r w:rsidRPr="005E0367">
        <w:rPr>
          <w:rFonts w:ascii="Times New Roman" w:hAnsi="Times New Roman" w:cs="Times New Roman"/>
          <w:i/>
          <w:iCs/>
          <w:noProof/>
          <w:sz w:val="24"/>
          <w:szCs w:val="24"/>
        </w:rPr>
        <w:t>Networks, Social Learning, and Technology Adoption: The Case of Deworming Drugs in Kenya</w:t>
      </w:r>
      <w:r w:rsidRPr="005E0367">
        <w:rPr>
          <w:rFonts w:ascii="Times New Roman" w:hAnsi="Times New Roman" w:cs="Times New Roman"/>
          <w:noProof/>
          <w:sz w:val="24"/>
          <w:szCs w:val="24"/>
        </w:rPr>
        <w:t xml:space="preserve">. </w:t>
      </w:r>
      <w:r w:rsidRPr="005E0367">
        <w:rPr>
          <w:rFonts w:ascii="Times New Roman" w:hAnsi="Times New Roman" w:cs="Times New Roman"/>
          <w:i/>
          <w:iCs/>
          <w:noProof/>
          <w:sz w:val="24"/>
          <w:szCs w:val="24"/>
        </w:rPr>
        <w:t>Center for Labor Economics</w:t>
      </w:r>
      <w:r w:rsidRPr="005E0367">
        <w:rPr>
          <w:rFonts w:ascii="Times New Roman" w:hAnsi="Times New Roman" w:cs="Times New Roman"/>
          <w:noProof/>
          <w:sz w:val="24"/>
          <w:szCs w:val="24"/>
        </w:rPr>
        <w:t>.</w:t>
      </w:r>
    </w:p>
    <w:p w14:paraId="0EBB221B" w14:textId="77777777" w:rsidR="005E0367" w:rsidRPr="005E0367" w:rsidRDefault="005E0367" w:rsidP="005E0367">
      <w:pPr>
        <w:widowControl w:val="0"/>
        <w:autoSpaceDE w:val="0"/>
        <w:autoSpaceDN w:val="0"/>
        <w:adjustRightInd w:val="0"/>
        <w:spacing w:line="240" w:lineRule="auto"/>
        <w:ind w:left="480" w:hanging="480"/>
        <w:rPr>
          <w:rFonts w:ascii="Times New Roman" w:hAnsi="Times New Roman" w:cs="Times New Roman"/>
          <w:noProof/>
          <w:sz w:val="24"/>
          <w:szCs w:val="24"/>
        </w:rPr>
      </w:pPr>
      <w:r w:rsidRPr="005E0367">
        <w:rPr>
          <w:rFonts w:ascii="Times New Roman" w:hAnsi="Times New Roman" w:cs="Times New Roman"/>
          <w:noProof/>
          <w:sz w:val="24"/>
          <w:szCs w:val="24"/>
        </w:rPr>
        <w:t xml:space="preserve">Ramanathan, M. (2017). The science in the p-value: need for a rethinking. </w:t>
      </w:r>
      <w:r w:rsidRPr="005E0367">
        <w:rPr>
          <w:rFonts w:ascii="Times New Roman" w:hAnsi="Times New Roman" w:cs="Times New Roman"/>
          <w:i/>
          <w:iCs/>
          <w:noProof/>
          <w:sz w:val="24"/>
          <w:szCs w:val="24"/>
        </w:rPr>
        <w:t xml:space="preserve">Indian Journal of </w:t>
      </w:r>
      <w:r w:rsidRPr="005E0367">
        <w:rPr>
          <w:rFonts w:ascii="Times New Roman" w:hAnsi="Times New Roman" w:cs="Times New Roman"/>
          <w:i/>
          <w:iCs/>
          <w:noProof/>
          <w:sz w:val="24"/>
          <w:szCs w:val="24"/>
        </w:rPr>
        <w:lastRenderedPageBreak/>
        <w:t>Medical Ethics</w:t>
      </w:r>
      <w:r w:rsidRPr="005E0367">
        <w:rPr>
          <w:rFonts w:ascii="Times New Roman" w:hAnsi="Times New Roman" w:cs="Times New Roman"/>
          <w:noProof/>
          <w:sz w:val="24"/>
          <w:szCs w:val="24"/>
        </w:rPr>
        <w:t>. https://doi.org/10.20529/IJME.2017.088</w:t>
      </w:r>
    </w:p>
    <w:p w14:paraId="3C181683" w14:textId="77777777" w:rsidR="005E0367" w:rsidRPr="005E0367" w:rsidRDefault="005E0367" w:rsidP="005E0367">
      <w:pPr>
        <w:widowControl w:val="0"/>
        <w:autoSpaceDE w:val="0"/>
        <w:autoSpaceDN w:val="0"/>
        <w:adjustRightInd w:val="0"/>
        <w:spacing w:line="240" w:lineRule="auto"/>
        <w:ind w:left="480" w:hanging="480"/>
        <w:rPr>
          <w:rFonts w:ascii="Times New Roman" w:hAnsi="Times New Roman" w:cs="Times New Roman"/>
          <w:noProof/>
          <w:sz w:val="24"/>
          <w:szCs w:val="24"/>
        </w:rPr>
      </w:pPr>
      <w:r w:rsidRPr="005E0367">
        <w:rPr>
          <w:rFonts w:ascii="Times New Roman" w:hAnsi="Times New Roman" w:cs="Times New Roman"/>
          <w:noProof/>
          <w:sz w:val="24"/>
          <w:szCs w:val="24"/>
        </w:rPr>
        <w:t xml:space="preserve">Subramanian, S., &amp; Deaton, A. (2002). The Demand for Food and Calories. </w:t>
      </w:r>
      <w:r w:rsidRPr="005E0367">
        <w:rPr>
          <w:rFonts w:ascii="Times New Roman" w:hAnsi="Times New Roman" w:cs="Times New Roman"/>
          <w:i/>
          <w:iCs/>
          <w:noProof/>
          <w:sz w:val="24"/>
          <w:szCs w:val="24"/>
        </w:rPr>
        <w:t>Journal of Political Economy</w:t>
      </w:r>
      <w:r w:rsidRPr="005E0367">
        <w:rPr>
          <w:rFonts w:ascii="Times New Roman" w:hAnsi="Times New Roman" w:cs="Times New Roman"/>
          <w:noProof/>
          <w:sz w:val="24"/>
          <w:szCs w:val="24"/>
        </w:rPr>
        <w:t>. https://doi.org/10.1086/262020</w:t>
      </w:r>
    </w:p>
    <w:p w14:paraId="03247BFB" w14:textId="77777777" w:rsidR="005E0367" w:rsidRPr="005E0367" w:rsidRDefault="005E0367" w:rsidP="005E0367">
      <w:pPr>
        <w:widowControl w:val="0"/>
        <w:autoSpaceDE w:val="0"/>
        <w:autoSpaceDN w:val="0"/>
        <w:adjustRightInd w:val="0"/>
        <w:spacing w:line="240" w:lineRule="auto"/>
        <w:ind w:left="480" w:hanging="480"/>
        <w:rPr>
          <w:rFonts w:ascii="Times New Roman" w:hAnsi="Times New Roman" w:cs="Times New Roman"/>
          <w:noProof/>
          <w:sz w:val="24"/>
        </w:rPr>
      </w:pPr>
      <w:r w:rsidRPr="005E0367">
        <w:rPr>
          <w:rFonts w:ascii="Times New Roman" w:hAnsi="Times New Roman" w:cs="Times New Roman"/>
          <w:noProof/>
          <w:sz w:val="24"/>
          <w:szCs w:val="24"/>
        </w:rPr>
        <w:t xml:space="preserve">Tharyan, P., &amp; Thomas, G. (2018, April 17). Publish and Perish? </w:t>
      </w:r>
      <w:r w:rsidRPr="005E0367">
        <w:rPr>
          <w:rFonts w:ascii="Times New Roman" w:hAnsi="Times New Roman" w:cs="Times New Roman"/>
          <w:i/>
          <w:iCs/>
          <w:noProof/>
          <w:sz w:val="24"/>
          <w:szCs w:val="24"/>
        </w:rPr>
        <w:t>The Hindu</w:t>
      </w:r>
      <w:r w:rsidRPr="005E0367">
        <w:rPr>
          <w:rFonts w:ascii="Times New Roman" w:hAnsi="Times New Roman" w:cs="Times New Roman"/>
          <w:noProof/>
          <w:sz w:val="24"/>
          <w:szCs w:val="24"/>
        </w:rPr>
        <w:t>. Retrieved from https://www.thehindu.com/opinion/op-ed/publish-and-perish/article23563793.ece</w:t>
      </w:r>
    </w:p>
    <w:p w14:paraId="2067A7BE" w14:textId="77777777" w:rsidR="00F01928" w:rsidRDefault="00F01928" w:rsidP="00F01928">
      <w:pPr>
        <w:rPr>
          <w:rFonts w:ascii="Times New Roman" w:hAnsi="Times New Roman" w:cs="Times New Roman"/>
          <w:sz w:val="24"/>
          <w:szCs w:val="24"/>
        </w:rPr>
      </w:pPr>
      <w:r>
        <w:rPr>
          <w:rFonts w:ascii="Times New Roman" w:hAnsi="Times New Roman" w:cs="Times New Roman"/>
          <w:sz w:val="24"/>
          <w:szCs w:val="24"/>
        </w:rPr>
        <w:fldChar w:fldCharType="end"/>
      </w:r>
    </w:p>
    <w:p w14:paraId="439AEF7A" w14:textId="77777777" w:rsidR="00F01928" w:rsidRDefault="00F01928" w:rsidP="00F01928">
      <w:pPr>
        <w:rPr>
          <w:rFonts w:ascii="Times New Roman" w:hAnsi="Times New Roman" w:cs="Times New Roman"/>
          <w:sz w:val="24"/>
          <w:szCs w:val="24"/>
        </w:rPr>
      </w:pPr>
    </w:p>
    <w:p w14:paraId="29E1F1CA" w14:textId="77777777" w:rsidR="00F01928" w:rsidRPr="00B4125C" w:rsidRDefault="00F01928" w:rsidP="00F01928">
      <w:pPr>
        <w:tabs>
          <w:tab w:val="left" w:pos="5385"/>
        </w:tabs>
        <w:rPr>
          <w:rFonts w:ascii="Times New Roman" w:hAnsi="Times New Roman" w:cs="Times New Roman"/>
          <w:sz w:val="24"/>
          <w:szCs w:val="24"/>
        </w:rPr>
      </w:pPr>
      <w:r>
        <w:rPr>
          <w:rFonts w:ascii="Times New Roman" w:hAnsi="Times New Roman" w:cs="Times New Roman"/>
          <w:sz w:val="24"/>
          <w:szCs w:val="24"/>
        </w:rPr>
        <w:tab/>
      </w:r>
    </w:p>
    <w:p w14:paraId="73AE2FFC" w14:textId="77777777" w:rsidR="00F01928" w:rsidRDefault="00F01928"/>
    <w:sectPr w:rsidR="00F019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O1AEITQyMDIxMDQyUdpeDU4uLM/DyQApNaAJv4gMosAAAA"/>
  </w:docVars>
  <w:rsids>
    <w:rsidRoot w:val="00F01928"/>
    <w:rsid w:val="000B6BBD"/>
    <w:rsid w:val="000F7D55"/>
    <w:rsid w:val="003B1FBC"/>
    <w:rsid w:val="005E0367"/>
    <w:rsid w:val="00676AF6"/>
    <w:rsid w:val="00783B44"/>
    <w:rsid w:val="008968E7"/>
    <w:rsid w:val="00AB11E3"/>
    <w:rsid w:val="00B63D4A"/>
    <w:rsid w:val="00BC3F1E"/>
    <w:rsid w:val="00CE5727"/>
    <w:rsid w:val="00EA5D3D"/>
    <w:rsid w:val="00F01928"/>
    <w:rsid w:val="00FC2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FE79B"/>
  <w15:chartTrackingRefBased/>
  <w15:docId w15:val="{635BE6CB-4049-4674-AFCE-E242C8953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83B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epaper.indianexpress.com/c/373667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54DD2-371A-49E4-BAFF-C6D30B486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4097</Words>
  <Characters>23354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Shah</dc:creator>
  <cp:keywords/>
  <dc:description/>
  <cp:lastModifiedBy>Reviewer</cp:lastModifiedBy>
  <cp:revision>2</cp:revision>
  <dcterms:created xsi:type="dcterms:W3CDTF">2019-06-06T04:31:00Z</dcterms:created>
  <dcterms:modified xsi:type="dcterms:W3CDTF">2019-06-06T04:31:00Z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3cf3e4e1-f327-3543-9df4-e9ac785f38c6</vt:lpwstr>
  </property>
  <property fmtid="{D5CDD505-2E9C-101B-9397-08002B2CF9AE}" pid="24" name="Mendeley Citation Style_1">
    <vt:lpwstr>http://www.zotero.org/styles/apa</vt:lpwstr>
  </property>
</Properties>
</file>