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8391" w14:textId="40B7F191" w:rsidR="0063478B" w:rsidRPr="0008228F" w:rsidRDefault="00A91FA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8228F">
        <w:rPr>
          <w:rFonts w:ascii="Times New Roman" w:hAnsi="Times New Roman" w:cs="Times New Roman"/>
          <w:b/>
          <w:sz w:val="24"/>
          <w:szCs w:val="24"/>
        </w:rPr>
        <w:t>SLUG: LETTER</w:t>
      </w:r>
    </w:p>
    <w:p w14:paraId="2696C8D1" w14:textId="03E6111F" w:rsidR="00A91FAD" w:rsidRPr="0008228F" w:rsidRDefault="00A91FAD" w:rsidP="00A91FAD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228F">
        <w:rPr>
          <w:rFonts w:ascii="Times New Roman" w:hAnsi="Times New Roman" w:cs="Times New Roman"/>
          <w:b/>
          <w:sz w:val="24"/>
          <w:szCs w:val="24"/>
        </w:rPr>
        <w:t>TITLE</w:t>
      </w:r>
      <w:r w:rsidRPr="0008228F">
        <w:rPr>
          <w:rFonts w:ascii="Times New Roman" w:hAnsi="Times New Roman" w:cs="Times New Roman"/>
          <w:sz w:val="24"/>
          <w:szCs w:val="24"/>
        </w:rPr>
        <w:t xml:space="preserve">: </w:t>
      </w:r>
      <w:r w:rsidRPr="0008228F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Response of the authors to </w:t>
      </w:r>
      <w:r w:rsidR="0008228F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the </w:t>
      </w:r>
      <w:r w:rsidRPr="0008228F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Letter “Concerns with regard to </w:t>
      </w:r>
      <w:r w:rsidR="00883432" w:rsidRPr="0008228F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an </w:t>
      </w:r>
      <w:r w:rsidRPr="0008228F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>article” published online on April 5, 2019 (</w:t>
      </w:r>
      <w:r w:rsidRPr="0008228F">
        <w:rPr>
          <w:rFonts w:ascii="Times New Roman" w:eastAsia="Times New Roman" w:hAnsi="Times New Roman" w:cs="Times New Roman"/>
          <w:b/>
          <w:bCs/>
          <w:i/>
          <w:iCs/>
          <w:color w:val="500050"/>
          <w:sz w:val="24"/>
          <w:szCs w:val="24"/>
        </w:rPr>
        <w:t>DOI: 10.20529/IJME.2019.014)</w:t>
      </w:r>
      <w:r w:rsidR="00883432" w:rsidRPr="0008228F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 on the </w:t>
      </w:r>
      <w:r w:rsidR="00883432" w:rsidRPr="0008228F">
        <w:rPr>
          <w:rFonts w:ascii="Times New Roman" w:eastAsia="Times New Roman" w:hAnsi="Times New Roman" w:cs="Times New Roman"/>
          <w:b/>
          <w:bCs/>
          <w:i/>
          <w:color w:val="500050"/>
          <w:sz w:val="24"/>
          <w:szCs w:val="24"/>
        </w:rPr>
        <w:t>IJME</w:t>
      </w:r>
      <w:r w:rsidR="00883432" w:rsidRPr="0008228F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 website </w:t>
      </w:r>
    </w:p>
    <w:p w14:paraId="01A2B93F" w14:textId="77777777" w:rsidR="00A91FAD" w:rsidRPr="00A91FAD" w:rsidRDefault="00A91FAD" w:rsidP="00A9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5AA945A8" w14:textId="326FCCBD" w:rsidR="00A91FAD" w:rsidRPr="00A91FAD" w:rsidRDefault="00A91FAD" w:rsidP="00A9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have read the letter by Dr Biju George and Dr Anna Pulimood (1) in response to our report on consultations on human </w:t>
      </w:r>
      <w:r w:rsidR="00883432"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>infection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studies</w:t>
      </w:r>
      <w:r w:rsidR="00883432"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(2)</w:t>
      </w:r>
      <w:r w:rsidR="00883432"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in India</w:t>
      </w:r>
      <w:r w:rsidR="00883432"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emerging issues.  Their concerns are not so much with the content of </w:t>
      </w:r>
      <w:r w:rsidR="00883432"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>our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published</w:t>
      </w:r>
      <w:r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report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as with their interpretation of </w:t>
      </w:r>
      <w:r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>it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50B7E56" w14:textId="77777777" w:rsidR="00883432" w:rsidRPr="0008228F" w:rsidRDefault="00A91FAD" w:rsidP="00A9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3ED1A21D" w14:textId="75F50A29" w:rsidR="00A91FAD" w:rsidRPr="00A91FAD" w:rsidRDefault="00A91FAD" w:rsidP="00A9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Their concern that we did not visit CMC Vellore seems to be unwarranted, as the information in the </w:t>
      </w:r>
      <w:r w:rsidR="00883432"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>report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clear, specific and based on what transpired in various meetings. We have not </w:t>
      </w:r>
      <w:r w:rsidR="004727E6">
        <w:rPr>
          <w:rFonts w:ascii="Times New Roman" w:eastAsia="Times New Roman" w:hAnsi="Times New Roman" w:cs="Times New Roman"/>
          <w:color w:val="222222"/>
          <w:sz w:val="24"/>
          <w:szCs w:val="24"/>
        </w:rPr>
        <w:t>drawn</w:t>
      </w:r>
      <w:r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any foregone wild conclusions, but have merely stated that some facilities at CMC Vellore are being upgraded, which has not been denied by CMC Vellore in their letter.  </w:t>
      </w:r>
    </w:p>
    <w:p w14:paraId="708F0A1B" w14:textId="77777777" w:rsidR="0008228F" w:rsidRDefault="0008228F" w:rsidP="000822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282B5D9" w14:textId="5320C01B" w:rsidR="00A91FAD" w:rsidRPr="00A91FAD" w:rsidRDefault="0008228F" w:rsidP="000822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22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is good that CMC Vellore</w:t>
      </w:r>
      <w:r w:rsidR="00A91FAD"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</w:t>
      </w:r>
      <w:r w:rsidR="00A91FAD"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>ve</w:t>
      </w:r>
      <w:r w:rsidR="00A91FAD"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clarified that the persons </w:t>
      </w:r>
      <w:r w:rsidR="00A91FAD"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from their institute </w:t>
      </w:r>
      <w:r w:rsidR="00A91FAD"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who attended the meetings and related programmes with regard to CHIM trials were not representing the institute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A91FAD"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were attending out of their own interest and in their personal capacit</w:t>
      </w:r>
      <w:r w:rsidR="00883432"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="00A91FAD"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B872EBC" w14:textId="77777777" w:rsidR="00A91FAD" w:rsidRPr="00A91FAD" w:rsidRDefault="00A91FAD" w:rsidP="00A9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2C18A12A" w14:textId="2A530F6F" w:rsidR="00A91FAD" w:rsidRPr="00A91FAD" w:rsidRDefault="00A91FAD" w:rsidP="00A9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We appreciate the</w:t>
      </w:r>
      <w:r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>ir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clarifications and suggest that there is a need to understand why there is talk about CHIM preparations in CMC</w:t>
      </w:r>
      <w:r w:rsidR="00883432"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Vellore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.   We hope that whatever CMC might plan in the future regarding CHIM studies will be well thought out, transparent</w:t>
      </w:r>
      <w:r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with public engagement to create trust.</w:t>
      </w:r>
    </w:p>
    <w:p w14:paraId="47EB8AF2" w14:textId="77777777" w:rsidR="00A91FAD" w:rsidRPr="00A91FAD" w:rsidRDefault="00A91FAD" w:rsidP="00A9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323E32B7" w14:textId="760AE9D5" w:rsidR="00A91FAD" w:rsidRPr="00A91FAD" w:rsidRDefault="00A91FAD" w:rsidP="00A9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We regret the error in the text that CMC Vellore was involved in the development of Bharat Biotech’s typhoid vaccine and have asked for a correction on this point.</w:t>
      </w:r>
    </w:p>
    <w:p w14:paraId="172C774A" w14:textId="77777777" w:rsidR="00A91FAD" w:rsidRPr="00A91FAD" w:rsidRDefault="00A91FAD" w:rsidP="00A9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FE91F70" w14:textId="4BBDD949" w:rsidR="00A91FAD" w:rsidRPr="00A91FAD" w:rsidRDefault="00A91FAD" w:rsidP="00A9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stand by the accuracy of the rest of </w:t>
      </w:r>
      <w:r w:rsidR="00883432"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>the report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brings </w:t>
      </w:r>
      <w:r w:rsidRPr="0008228F">
        <w:rPr>
          <w:rFonts w:ascii="Times New Roman" w:eastAsia="Times New Roman" w:hAnsi="Times New Roman" w:cs="Times New Roman"/>
          <w:color w:val="222222"/>
          <w:sz w:val="24"/>
          <w:szCs w:val="24"/>
        </w:rPr>
        <w:t>before</w:t>
      </w: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public the issues and discussions with regard to CHIM trials in India.</w:t>
      </w:r>
    </w:p>
    <w:p w14:paraId="4D67BF16" w14:textId="77777777" w:rsidR="00A91FAD" w:rsidRPr="00A91FAD" w:rsidRDefault="00A91FAD" w:rsidP="00A9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201AA010" w14:textId="77777777" w:rsidR="00A91FAD" w:rsidRPr="00A91FAD" w:rsidRDefault="00A91FAD" w:rsidP="00A9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D136622" w14:textId="060E31CD" w:rsidR="0008228F" w:rsidRPr="008A78C8" w:rsidRDefault="00A91FAD" w:rsidP="0008228F">
      <w:pPr>
        <w:pStyle w:val="NormalWeb"/>
        <w:shd w:val="clear" w:color="auto" w:fill="FFFFFF"/>
        <w:spacing w:before="0" w:beforeAutospacing="0" w:after="0" w:afterAutospacing="0" w:line="255" w:lineRule="atLeast"/>
        <w:rPr>
          <w:i/>
        </w:rPr>
      </w:pPr>
      <w:r w:rsidRPr="008A78C8">
        <w:rPr>
          <w:b/>
          <w:i/>
          <w:color w:val="222222"/>
        </w:rPr>
        <w:t xml:space="preserve">Sandhya Srinivasan </w:t>
      </w:r>
      <w:r w:rsidRPr="008A78C8">
        <w:rPr>
          <w:i/>
          <w:color w:val="222222"/>
        </w:rPr>
        <w:t>(sandhya199@gmail.com)</w:t>
      </w:r>
      <w:r w:rsidR="0008228F" w:rsidRPr="008A78C8">
        <w:rPr>
          <w:i/>
        </w:rPr>
        <w:t xml:space="preserve"> Independent Journalist</w:t>
      </w:r>
      <w:r w:rsidR="008A78C8" w:rsidRPr="008A78C8">
        <w:rPr>
          <w:i/>
        </w:rPr>
        <w:t>,</w:t>
      </w:r>
    </w:p>
    <w:p w14:paraId="7E56A858" w14:textId="2E9A2E33" w:rsidR="0008228F" w:rsidRPr="008A78C8" w:rsidRDefault="0008228F" w:rsidP="0008228F">
      <w:pPr>
        <w:pStyle w:val="NormalWeb"/>
        <w:shd w:val="clear" w:color="auto" w:fill="FFFFFF"/>
        <w:spacing w:before="0" w:beforeAutospacing="0" w:after="0" w:afterAutospacing="0" w:line="255" w:lineRule="atLeast"/>
        <w:rPr>
          <w:i/>
        </w:rPr>
      </w:pPr>
      <w:r w:rsidRPr="008A78C8">
        <w:rPr>
          <w:i/>
        </w:rPr>
        <w:t xml:space="preserve">8, Seadoll, 54 Chimbai Road, Bandra West, Mumbai 400 050, INDIA; </w:t>
      </w:r>
      <w:r w:rsidR="00A91FAD" w:rsidRPr="008A78C8">
        <w:rPr>
          <w:b/>
          <w:i/>
          <w:color w:val="222222"/>
        </w:rPr>
        <w:t>Veena Johari</w:t>
      </w:r>
      <w:r w:rsidRPr="008A78C8">
        <w:rPr>
          <w:b/>
          <w:i/>
          <w:color w:val="222222"/>
        </w:rPr>
        <w:t xml:space="preserve"> </w:t>
      </w:r>
      <w:r w:rsidRPr="008A78C8">
        <w:rPr>
          <w:i/>
        </w:rPr>
        <w:t>(</w:t>
      </w:r>
      <w:hyperlink r:id="rId5" w:history="1">
        <w:r w:rsidRPr="008A78C8">
          <w:rPr>
            <w:rStyle w:val="Hyperlink"/>
            <w:i/>
            <w:color w:val="auto"/>
            <w:u w:val="none"/>
          </w:rPr>
          <w:t>courtyardattorneys@gmail.com</w:t>
        </w:r>
      </w:hyperlink>
      <w:r w:rsidRPr="008A78C8">
        <w:rPr>
          <w:b/>
          <w:i/>
          <w:color w:val="222222"/>
        </w:rPr>
        <w:t xml:space="preserve">) </w:t>
      </w:r>
      <w:r w:rsidRPr="008A78C8">
        <w:rPr>
          <w:i/>
        </w:rPr>
        <w:t xml:space="preserve">Advocate, Courtyard Attorneys, 47/1345, MIG Adarsh Nagar, </w:t>
      </w:r>
    </w:p>
    <w:p w14:paraId="7E0C7E84" w14:textId="4F575A55" w:rsidR="0008228F" w:rsidRPr="008A78C8" w:rsidRDefault="0008228F" w:rsidP="0008228F">
      <w:pPr>
        <w:pStyle w:val="NormalWeb"/>
        <w:shd w:val="clear" w:color="auto" w:fill="FFFFFF"/>
        <w:spacing w:before="0" w:beforeAutospacing="0" w:after="0" w:afterAutospacing="0" w:line="255" w:lineRule="atLeast"/>
        <w:rPr>
          <w:i/>
        </w:rPr>
      </w:pPr>
      <w:r w:rsidRPr="008A78C8">
        <w:rPr>
          <w:i/>
        </w:rPr>
        <w:t>Worli, Mumbai 400 030, INDIA.</w:t>
      </w:r>
    </w:p>
    <w:p w14:paraId="387B3CF6" w14:textId="488DF5E5" w:rsidR="00A91FAD" w:rsidRPr="00A91FAD" w:rsidRDefault="00A91FAD" w:rsidP="0008228F">
      <w:pPr>
        <w:pStyle w:val="NormalWeb"/>
        <w:shd w:val="clear" w:color="auto" w:fill="FFFFFF"/>
        <w:spacing w:before="0" w:beforeAutospacing="0" w:after="0" w:afterAutospacing="0" w:line="255" w:lineRule="atLeast"/>
      </w:pPr>
    </w:p>
    <w:p w14:paraId="6BBB282E" w14:textId="7D00FBE6" w:rsidR="00A91FAD" w:rsidRPr="0008228F" w:rsidRDefault="00A91FAD">
      <w:pPr>
        <w:rPr>
          <w:rFonts w:ascii="Times New Roman" w:hAnsi="Times New Roman" w:cs="Times New Roman"/>
          <w:sz w:val="24"/>
          <w:szCs w:val="24"/>
        </w:rPr>
      </w:pPr>
    </w:p>
    <w:p w14:paraId="29CC92E7" w14:textId="540BC082" w:rsidR="00A91FAD" w:rsidRPr="0008228F" w:rsidRDefault="00A91FAD">
      <w:pPr>
        <w:rPr>
          <w:rFonts w:ascii="Times New Roman" w:hAnsi="Times New Roman" w:cs="Times New Roman"/>
          <w:b/>
          <w:sz w:val="24"/>
          <w:szCs w:val="24"/>
        </w:rPr>
      </w:pPr>
      <w:r w:rsidRPr="0008228F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1AC3FF28" w14:textId="3983EBD8" w:rsidR="00A91FAD" w:rsidRPr="0008228F" w:rsidRDefault="00A91FAD" w:rsidP="00A91FAD">
      <w:pPr>
        <w:pStyle w:val="Heading4"/>
        <w:numPr>
          <w:ilvl w:val="0"/>
          <w:numId w:val="1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b/>
          <w:bCs/>
          <w:i w:val="0"/>
          <w:iCs w:val="0"/>
          <w:color w:val="333333"/>
          <w:spacing w:val="12"/>
          <w:sz w:val="24"/>
          <w:szCs w:val="24"/>
        </w:rPr>
      </w:pPr>
      <w:r w:rsidRPr="0008228F">
        <w:rPr>
          <w:rFonts w:ascii="Times New Roman" w:hAnsi="Times New Roman" w:cs="Times New Roman"/>
          <w:i w:val="0"/>
          <w:color w:val="auto"/>
          <w:sz w:val="24"/>
          <w:szCs w:val="24"/>
        </w:rPr>
        <w:t>George B, Pulimood AB</w:t>
      </w:r>
      <w:r w:rsidRPr="0008228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08228F">
        <w:rPr>
          <w:rFonts w:ascii="Times New Roman" w:eastAsia="Times New Roman" w:hAnsi="Times New Roman" w:cs="Times New Roman"/>
          <w:bCs/>
          <w:i w:val="0"/>
          <w:iCs w:val="0"/>
          <w:color w:val="333333"/>
          <w:spacing w:val="12"/>
          <w:sz w:val="24"/>
          <w:szCs w:val="24"/>
        </w:rPr>
        <w:t xml:space="preserve">Concerns with regard to an article. </w:t>
      </w:r>
      <w:r w:rsidRPr="0008228F">
        <w:rPr>
          <w:rFonts w:ascii="Times New Roman" w:eastAsia="Times New Roman" w:hAnsi="Times New Roman" w:cs="Times New Roman"/>
          <w:bCs/>
          <w:iCs w:val="0"/>
          <w:color w:val="333333"/>
          <w:spacing w:val="12"/>
          <w:sz w:val="24"/>
          <w:szCs w:val="24"/>
        </w:rPr>
        <w:t>Indian J Med Ethics</w:t>
      </w:r>
      <w:r w:rsidRPr="0008228F">
        <w:rPr>
          <w:rFonts w:ascii="Times New Roman" w:eastAsia="Times New Roman" w:hAnsi="Times New Roman" w:cs="Times New Roman"/>
          <w:bCs/>
          <w:i w:val="0"/>
          <w:iCs w:val="0"/>
          <w:color w:val="333333"/>
          <w:spacing w:val="12"/>
          <w:sz w:val="24"/>
          <w:szCs w:val="24"/>
        </w:rPr>
        <w:t>. Pu</w:t>
      </w:r>
      <w:r w:rsidR="00883432" w:rsidRPr="0008228F">
        <w:rPr>
          <w:rFonts w:ascii="Times New Roman" w:eastAsia="Times New Roman" w:hAnsi="Times New Roman" w:cs="Times New Roman"/>
          <w:bCs/>
          <w:i w:val="0"/>
          <w:iCs w:val="0"/>
          <w:color w:val="333333"/>
          <w:spacing w:val="12"/>
          <w:sz w:val="24"/>
          <w:szCs w:val="24"/>
        </w:rPr>
        <w:t>b</w:t>
      </w:r>
      <w:r w:rsidRPr="0008228F">
        <w:rPr>
          <w:rFonts w:ascii="Times New Roman" w:eastAsia="Times New Roman" w:hAnsi="Times New Roman" w:cs="Times New Roman"/>
          <w:bCs/>
          <w:i w:val="0"/>
          <w:iCs w:val="0"/>
          <w:color w:val="333333"/>
          <w:spacing w:val="12"/>
          <w:sz w:val="24"/>
          <w:szCs w:val="24"/>
        </w:rPr>
        <w:t>lished online on April 5, 2019</w:t>
      </w:r>
      <w:r w:rsidR="00883432" w:rsidRPr="0008228F">
        <w:rPr>
          <w:rFonts w:ascii="Times New Roman" w:eastAsia="Times New Roman" w:hAnsi="Times New Roman" w:cs="Times New Roman"/>
          <w:bCs/>
          <w:i w:val="0"/>
          <w:iCs w:val="0"/>
          <w:color w:val="333333"/>
          <w:spacing w:val="12"/>
          <w:sz w:val="24"/>
          <w:szCs w:val="24"/>
        </w:rPr>
        <w:t>.</w:t>
      </w:r>
      <w:r w:rsidRPr="0008228F">
        <w:rPr>
          <w:rFonts w:ascii="Times New Roman" w:eastAsia="Times New Roman" w:hAnsi="Times New Roman" w:cs="Times New Roman"/>
          <w:bCs/>
          <w:i w:val="0"/>
          <w:iCs w:val="0"/>
          <w:color w:val="333333"/>
          <w:spacing w:val="12"/>
          <w:sz w:val="24"/>
          <w:szCs w:val="24"/>
        </w:rPr>
        <w:t xml:space="preserve"> DOI: 10.20529/IJME.2019.014.</w:t>
      </w:r>
    </w:p>
    <w:p w14:paraId="09B73227" w14:textId="70F62A94" w:rsidR="00A91FAD" w:rsidRPr="00A91FAD" w:rsidRDefault="00A91FAD" w:rsidP="00A91FAD">
      <w:pPr>
        <w:numPr>
          <w:ilvl w:val="0"/>
          <w:numId w:val="1"/>
        </w:numPr>
        <w:spacing w:after="150" w:line="21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A91FAD">
        <w:rPr>
          <w:rFonts w:ascii="Times New Roman" w:eastAsia="Times New Roman" w:hAnsi="Times New Roman" w:cs="Times New Roman"/>
          <w:color w:val="2B2B2B"/>
          <w:sz w:val="24"/>
          <w:szCs w:val="24"/>
        </w:rPr>
        <w:t>Srinivasan S, Johari V. Consultations on human infection studies in India: Do people’s voices really count? </w:t>
      </w:r>
      <w:r w:rsidRPr="00A91FAD">
        <w:rPr>
          <w:rFonts w:ascii="Times New Roman" w:eastAsia="Times New Roman" w:hAnsi="Times New Roman" w:cs="Times New Roman"/>
          <w:i/>
          <w:iCs/>
          <w:color w:val="2B2B2B"/>
          <w:sz w:val="24"/>
          <w:szCs w:val="24"/>
        </w:rPr>
        <w:t>Indian J Med Ethics. </w:t>
      </w:r>
      <w:r w:rsidRPr="00A91FAD">
        <w:rPr>
          <w:rFonts w:ascii="Times New Roman" w:eastAsia="Times New Roman" w:hAnsi="Times New Roman" w:cs="Times New Roman"/>
          <w:color w:val="2B2B2B"/>
          <w:sz w:val="24"/>
          <w:szCs w:val="24"/>
        </w:rPr>
        <w:t>Published online on March 22, 2019.</w:t>
      </w:r>
      <w:r w:rsidR="0008228F" w:rsidRPr="0008228F">
        <w:t xml:space="preserve"> </w:t>
      </w:r>
      <w:r w:rsidR="0008228F" w:rsidRPr="0008228F">
        <w:rPr>
          <w:rFonts w:ascii="Times New Roman" w:hAnsi="Times New Roman" w:cs="Times New Roman"/>
          <w:sz w:val="24"/>
          <w:szCs w:val="24"/>
        </w:rPr>
        <w:t>DOI:</w:t>
      </w:r>
      <w:r w:rsidR="0008228F">
        <w:t xml:space="preserve"> </w:t>
      </w:r>
      <w:r w:rsidR="0008228F" w:rsidRPr="0008228F">
        <w:rPr>
          <w:rFonts w:ascii="Times New Roman" w:hAnsi="Times New Roman" w:cs="Times New Roman"/>
          <w:sz w:val="24"/>
          <w:szCs w:val="24"/>
        </w:rPr>
        <w:t>10.20529/IJME.2019.011</w:t>
      </w:r>
      <w:r w:rsidR="0008228F">
        <w:t>.</w:t>
      </w:r>
    </w:p>
    <w:p w14:paraId="5F3EC887" w14:textId="2C3F4F29" w:rsidR="00A91FAD" w:rsidRPr="0008228F" w:rsidRDefault="00A91FAD" w:rsidP="00A91F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6E8E40" w14:textId="77777777" w:rsidR="00883432" w:rsidRPr="0008228F" w:rsidRDefault="008834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83432" w:rsidRPr="0008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09EF"/>
    <w:multiLevelType w:val="multilevel"/>
    <w:tmpl w:val="84D8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757FB"/>
    <w:multiLevelType w:val="hybridMultilevel"/>
    <w:tmpl w:val="5F941672"/>
    <w:lvl w:ilvl="0" w:tplc="50927E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AD"/>
    <w:rsid w:val="0008228F"/>
    <w:rsid w:val="001B3E8E"/>
    <w:rsid w:val="004727E6"/>
    <w:rsid w:val="005C723C"/>
    <w:rsid w:val="0063478B"/>
    <w:rsid w:val="00883432"/>
    <w:rsid w:val="008A78C8"/>
    <w:rsid w:val="00A91FAD"/>
    <w:rsid w:val="00FA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91C5"/>
  <w15:chartTrackingRefBased/>
  <w15:docId w15:val="{B908A634-E4F8-4150-B7CE-A061FCF8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1FA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A91FAD"/>
    <w:rPr>
      <w:i/>
      <w:iCs/>
    </w:rPr>
  </w:style>
  <w:style w:type="paragraph" w:styleId="NormalWeb">
    <w:name w:val="Normal (Web)"/>
    <w:basedOn w:val="Normal"/>
    <w:uiPriority w:val="99"/>
    <w:unhideWhenUsed/>
    <w:rsid w:val="0008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22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urtyardattorney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Reviewer</cp:lastModifiedBy>
  <cp:revision>2</cp:revision>
  <dcterms:created xsi:type="dcterms:W3CDTF">2019-05-05T14:33:00Z</dcterms:created>
  <dcterms:modified xsi:type="dcterms:W3CDTF">2019-05-05T14:33:00Z</dcterms:modified>
</cp:coreProperties>
</file>