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89248" w14:textId="77777777" w:rsidR="00391848" w:rsidRDefault="00391848" w:rsidP="00391848">
      <w:pPr>
        <w:spacing w:line="360" w:lineRule="auto"/>
        <w:rPr>
          <w:rFonts w:ascii="Times New Roman" w:hAnsi="Times New Roman"/>
          <w:b/>
          <w:sz w:val="24"/>
          <w:szCs w:val="24"/>
        </w:rPr>
      </w:pPr>
      <w:bookmarkStart w:id="0" w:name="_GoBack"/>
      <w:bookmarkEnd w:id="0"/>
      <w:r>
        <w:rPr>
          <w:b/>
          <w:sz w:val="28"/>
        </w:rPr>
        <w:t xml:space="preserve">Title of the Article : </w:t>
      </w:r>
      <w:r w:rsidRPr="005325E7">
        <w:rPr>
          <w:b/>
          <w:sz w:val="28"/>
        </w:rPr>
        <w:t>A Critical Review of The Karnataka Private Medical Establishments (Amendment) Act, 2017</w:t>
      </w:r>
    </w:p>
    <w:p w14:paraId="2860816A" w14:textId="77777777" w:rsidR="00391848" w:rsidRPr="00A56A03" w:rsidRDefault="00391848" w:rsidP="00391848">
      <w:pPr>
        <w:rPr>
          <w:i/>
          <w:vertAlign w:val="superscript"/>
        </w:rPr>
      </w:pPr>
      <w:r w:rsidRPr="005325E7">
        <w:rPr>
          <w:rFonts w:ascii="Times New Roman" w:hAnsi="Times New Roman"/>
          <w:b/>
          <w:bCs/>
          <w:color w:val="222222"/>
          <w:sz w:val="24"/>
          <w:szCs w:val="24"/>
          <w:shd w:val="clear" w:color="auto" w:fill="FFFFFF"/>
          <w:lang w:val="en-GB"/>
        </w:rPr>
        <w:t xml:space="preserve">Authors : </w:t>
      </w:r>
      <w:r w:rsidRPr="00A56A03">
        <w:rPr>
          <w:i/>
        </w:rPr>
        <w:t>Vinay Basavaraju</w:t>
      </w:r>
      <w:r w:rsidRPr="00A56A03">
        <w:rPr>
          <w:i/>
          <w:vertAlign w:val="superscript"/>
        </w:rPr>
        <w:t>1</w:t>
      </w:r>
      <w:r w:rsidRPr="00A56A03">
        <w:rPr>
          <w:i/>
        </w:rPr>
        <w:t xml:space="preserve">, </w:t>
      </w:r>
      <w:r w:rsidRPr="00A56A03">
        <w:rPr>
          <w:i/>
          <w:lang w:val="en-GB"/>
        </w:rPr>
        <w:t>Guru S Gowda</w:t>
      </w:r>
      <w:r w:rsidRPr="00A56A03">
        <w:rPr>
          <w:i/>
          <w:vertAlign w:val="superscript"/>
          <w:lang w:val="en-GB"/>
        </w:rPr>
        <w:t>2</w:t>
      </w:r>
      <w:r w:rsidRPr="00A56A03">
        <w:rPr>
          <w:i/>
          <w:lang w:val="en-GB"/>
        </w:rPr>
        <w:t xml:space="preserve">, </w:t>
      </w:r>
      <w:proofErr w:type="spellStart"/>
      <w:r w:rsidRPr="00A56A03">
        <w:rPr>
          <w:i/>
        </w:rPr>
        <w:t>Shashidhara</w:t>
      </w:r>
      <w:proofErr w:type="spellEnd"/>
      <w:r w:rsidRPr="00A56A03">
        <w:rPr>
          <w:i/>
        </w:rPr>
        <w:t xml:space="preserve"> </w:t>
      </w:r>
      <w:proofErr w:type="spellStart"/>
      <w:r w:rsidRPr="00A56A03">
        <w:rPr>
          <w:i/>
        </w:rPr>
        <w:t>Nagabhushana</w:t>
      </w:r>
      <w:proofErr w:type="spellEnd"/>
      <w:r w:rsidRPr="00A56A03">
        <w:rPr>
          <w:i/>
        </w:rPr>
        <w:t xml:space="preserve"> Harihara</w:t>
      </w:r>
      <w:r w:rsidRPr="00A56A03">
        <w:rPr>
          <w:i/>
          <w:vertAlign w:val="superscript"/>
        </w:rPr>
        <w:t>3</w:t>
      </w:r>
      <w:r w:rsidRPr="00A56A03">
        <w:rPr>
          <w:i/>
        </w:rPr>
        <w:t xml:space="preserve">, Kumar </w:t>
      </w:r>
      <w:proofErr w:type="spellStart"/>
      <w:r w:rsidRPr="00A56A03">
        <w:rPr>
          <w:i/>
        </w:rPr>
        <w:t>Thamaraiselvan</w:t>
      </w:r>
      <w:proofErr w:type="spellEnd"/>
      <w:r w:rsidRPr="00A56A03">
        <w:rPr>
          <w:i/>
        </w:rPr>
        <w:t xml:space="preserve"> Santhosh</w:t>
      </w:r>
      <w:r w:rsidRPr="00A56A03">
        <w:rPr>
          <w:i/>
          <w:vertAlign w:val="superscript"/>
        </w:rPr>
        <w:t>4</w:t>
      </w:r>
      <w:r w:rsidRPr="00A56A03">
        <w:rPr>
          <w:i/>
        </w:rPr>
        <w:t>, Arun Enara</w:t>
      </w:r>
      <w:r w:rsidRPr="00A56A03">
        <w:rPr>
          <w:i/>
          <w:vertAlign w:val="superscript"/>
        </w:rPr>
        <w:t>5</w:t>
      </w:r>
      <w:r w:rsidRPr="00A56A03">
        <w:rPr>
          <w:i/>
        </w:rPr>
        <w:t xml:space="preserve">, </w:t>
      </w:r>
      <w:proofErr w:type="spellStart"/>
      <w:r w:rsidRPr="00A56A03">
        <w:rPr>
          <w:i/>
        </w:rPr>
        <w:t>Channaveerachari</w:t>
      </w:r>
      <w:proofErr w:type="spellEnd"/>
      <w:r w:rsidRPr="00A56A03">
        <w:rPr>
          <w:i/>
        </w:rPr>
        <w:t xml:space="preserve"> Naveen Kumar</w:t>
      </w:r>
      <w:r w:rsidRPr="00A56A03">
        <w:rPr>
          <w:i/>
          <w:vertAlign w:val="superscript"/>
        </w:rPr>
        <w:t>6</w:t>
      </w:r>
      <w:r w:rsidRPr="00A56A03">
        <w:rPr>
          <w:i/>
        </w:rPr>
        <w:t>, Suresh Bada Math</w:t>
      </w:r>
      <w:r w:rsidRPr="00A56A03">
        <w:rPr>
          <w:i/>
          <w:vertAlign w:val="superscript"/>
        </w:rPr>
        <w:t>7</w:t>
      </w:r>
    </w:p>
    <w:p w14:paraId="19518E43" w14:textId="77777777" w:rsidR="00391848" w:rsidRPr="00A56A03" w:rsidRDefault="00391848" w:rsidP="00391848">
      <w:pPr>
        <w:pStyle w:val="ListParagraph"/>
        <w:rPr>
          <w:i/>
        </w:rPr>
      </w:pPr>
    </w:p>
    <w:p w14:paraId="68CB5024" w14:textId="77777777" w:rsidR="00391848" w:rsidRDefault="00391848" w:rsidP="00391848">
      <w:pPr>
        <w:pStyle w:val="NormalWeb"/>
        <w:shd w:val="clear" w:color="auto" w:fill="FFFFFF"/>
        <w:spacing w:before="0" w:beforeAutospacing="0" w:after="0" w:afterAutospacing="0" w:line="360" w:lineRule="auto"/>
        <w:rPr>
          <w:b/>
          <w:color w:val="000000"/>
          <w:shd w:val="clear" w:color="auto" w:fill="FFFFFF"/>
        </w:rPr>
      </w:pPr>
      <w:r w:rsidRPr="00EA7301">
        <w:rPr>
          <w:b/>
          <w:color w:val="000000"/>
          <w:shd w:val="clear" w:color="auto" w:fill="FFFFFF"/>
        </w:rPr>
        <w:t xml:space="preserve">TYPE OF MANUSCRIPT </w:t>
      </w:r>
      <w:r>
        <w:rPr>
          <w:b/>
          <w:color w:val="000000"/>
          <w:shd w:val="clear" w:color="auto" w:fill="FFFFFF"/>
        </w:rPr>
        <w:t>–</w:t>
      </w:r>
      <w:r w:rsidRPr="00EA7301">
        <w:rPr>
          <w:b/>
          <w:color w:val="000000"/>
          <w:shd w:val="clear" w:color="auto" w:fill="FFFFFF"/>
        </w:rPr>
        <w:t xml:space="preserve"> </w:t>
      </w:r>
      <w:r>
        <w:rPr>
          <w:b/>
          <w:color w:val="000000"/>
          <w:shd w:val="clear" w:color="auto" w:fill="FFFFFF"/>
        </w:rPr>
        <w:t xml:space="preserve">Review Article </w:t>
      </w:r>
      <w:r w:rsidRPr="00EA7301">
        <w:rPr>
          <w:b/>
          <w:color w:val="000000"/>
          <w:shd w:val="clear" w:color="auto" w:fill="FFFFFF"/>
        </w:rPr>
        <w:t xml:space="preserve"> </w:t>
      </w:r>
    </w:p>
    <w:p w14:paraId="5ACE70EF" w14:textId="77777777" w:rsidR="00391848" w:rsidRPr="000A6F94" w:rsidRDefault="00391848" w:rsidP="00391848">
      <w:pPr>
        <w:pStyle w:val="NormalWeb"/>
        <w:shd w:val="clear" w:color="auto" w:fill="FFFFFF"/>
        <w:spacing w:before="0" w:beforeAutospacing="0" w:after="0" w:afterAutospacing="0" w:line="360" w:lineRule="auto"/>
        <w:rPr>
          <w:rStyle w:val="Strong"/>
          <w:bCs w:val="0"/>
          <w:color w:val="000000"/>
          <w:shd w:val="clear" w:color="auto" w:fill="FFFFFF"/>
        </w:rPr>
      </w:pPr>
      <w:r>
        <w:rPr>
          <w:rStyle w:val="Strong"/>
          <w:color w:val="000000"/>
          <w:shd w:val="clear" w:color="auto" w:fill="FFFFFF"/>
        </w:rPr>
        <w:t xml:space="preserve">AUTHOR </w:t>
      </w:r>
      <w:r w:rsidRPr="00EA7301">
        <w:rPr>
          <w:rStyle w:val="Strong"/>
          <w:color w:val="000000"/>
          <w:shd w:val="clear" w:color="auto" w:fill="FFFFFF"/>
        </w:rPr>
        <w:t>AFFILIATIONS –</w:t>
      </w:r>
    </w:p>
    <w:p w14:paraId="3CCF6454" w14:textId="77777777" w:rsidR="00391848" w:rsidRDefault="00391848" w:rsidP="00391848">
      <w:pPr>
        <w:pStyle w:val="ListParagraph"/>
        <w:numPr>
          <w:ilvl w:val="0"/>
          <w:numId w:val="24"/>
        </w:numPr>
      </w:pPr>
      <w:r>
        <w:t xml:space="preserve">Dr Vinay </w:t>
      </w:r>
      <w:proofErr w:type="spellStart"/>
      <w:r>
        <w:t>Basavaraju</w:t>
      </w:r>
      <w:proofErr w:type="spellEnd"/>
    </w:p>
    <w:p w14:paraId="7B48CCBE" w14:textId="77777777" w:rsidR="00391848" w:rsidRDefault="00391848" w:rsidP="00391848">
      <w:pPr>
        <w:pStyle w:val="ListParagraph"/>
      </w:pPr>
      <w:r>
        <w:t>Specialist Grade Psychiatrist</w:t>
      </w:r>
    </w:p>
    <w:p w14:paraId="32E39A3F" w14:textId="77777777" w:rsidR="00391848" w:rsidRDefault="00391848" w:rsidP="00391848">
      <w:pPr>
        <w:pStyle w:val="ListParagraph"/>
      </w:pPr>
      <w:r>
        <w:t xml:space="preserve">Department of Psychiatry, </w:t>
      </w:r>
    </w:p>
    <w:p w14:paraId="60A13B3A" w14:textId="77777777" w:rsidR="00391848" w:rsidRDefault="00391848" w:rsidP="00391848">
      <w:pPr>
        <w:pStyle w:val="ListParagraph"/>
      </w:pPr>
      <w:r>
        <w:t xml:space="preserve">National Institute of Mental Health </w:t>
      </w:r>
    </w:p>
    <w:p w14:paraId="2469FFD5" w14:textId="77777777" w:rsidR="00391848" w:rsidRDefault="00391848" w:rsidP="00391848">
      <w:pPr>
        <w:pStyle w:val="ListParagraph"/>
      </w:pPr>
      <w:r>
        <w:t>and Neurosciences(NIMHANS)</w:t>
      </w:r>
    </w:p>
    <w:p w14:paraId="1188471A" w14:textId="77777777" w:rsidR="00391848" w:rsidRDefault="00391848" w:rsidP="00391848">
      <w:pPr>
        <w:pStyle w:val="ListParagraph"/>
      </w:pPr>
      <w:r>
        <w:t>Bengaluru-029</w:t>
      </w:r>
    </w:p>
    <w:p w14:paraId="341C772E" w14:textId="77777777" w:rsidR="00391848" w:rsidRDefault="00391848" w:rsidP="00391848">
      <w:pPr>
        <w:pStyle w:val="ListParagraph"/>
      </w:pPr>
      <w:r>
        <w:t xml:space="preserve">Email : </w:t>
      </w:r>
      <w:hyperlink r:id="rId6" w:history="1">
        <w:r w:rsidRPr="00F658F6">
          <w:rPr>
            <w:rStyle w:val="Hyperlink"/>
          </w:rPr>
          <w:t>bvinay93@gmail.com</w:t>
        </w:r>
      </w:hyperlink>
    </w:p>
    <w:p w14:paraId="4314E52B" w14:textId="77777777" w:rsidR="00391848" w:rsidRDefault="00391848" w:rsidP="00391848">
      <w:pPr>
        <w:pStyle w:val="ListParagraph"/>
      </w:pPr>
    </w:p>
    <w:p w14:paraId="13A88B13" w14:textId="77777777" w:rsidR="00391848" w:rsidRPr="00FA1D81" w:rsidRDefault="00391848" w:rsidP="00391848">
      <w:pPr>
        <w:pStyle w:val="ListParagraph"/>
        <w:numPr>
          <w:ilvl w:val="0"/>
          <w:numId w:val="24"/>
        </w:numPr>
      </w:pPr>
      <w:r>
        <w:rPr>
          <w:lang w:val="en-GB"/>
        </w:rPr>
        <w:t xml:space="preserve">Dr </w:t>
      </w:r>
      <w:r w:rsidRPr="00FA1D81">
        <w:rPr>
          <w:lang w:val="en-GB"/>
        </w:rPr>
        <w:t>Guru S Gowda</w:t>
      </w:r>
    </w:p>
    <w:p w14:paraId="43EC1352" w14:textId="77777777" w:rsidR="00391848" w:rsidRDefault="00391848" w:rsidP="00391848">
      <w:pPr>
        <w:ind w:left="720"/>
      </w:pPr>
      <w:r w:rsidRPr="00D74428">
        <w:t xml:space="preserve">Assistant Professor, Department of Psychiatry, </w:t>
      </w:r>
    </w:p>
    <w:p w14:paraId="52AE0C33" w14:textId="77777777" w:rsidR="00391848" w:rsidRDefault="00391848" w:rsidP="00391848">
      <w:pPr>
        <w:ind w:left="720"/>
      </w:pPr>
      <w:r w:rsidRPr="00D74428">
        <w:t xml:space="preserve">National Institute of Mental Health </w:t>
      </w:r>
    </w:p>
    <w:p w14:paraId="7A16F171" w14:textId="77777777" w:rsidR="00391848" w:rsidRDefault="00391848" w:rsidP="00391848">
      <w:pPr>
        <w:ind w:left="720"/>
      </w:pPr>
      <w:r w:rsidRPr="00D74428">
        <w:t xml:space="preserve">and Neurosciences (NIMHANS), </w:t>
      </w:r>
    </w:p>
    <w:p w14:paraId="5D3971FD" w14:textId="77777777" w:rsidR="00391848" w:rsidRDefault="00391848" w:rsidP="00391848">
      <w:pPr>
        <w:ind w:left="720"/>
      </w:pPr>
      <w:r w:rsidRPr="00D74428">
        <w:t>Bengaluru -29</w:t>
      </w:r>
    </w:p>
    <w:p w14:paraId="7FD6CD26" w14:textId="77777777" w:rsidR="00391848" w:rsidRDefault="00391848" w:rsidP="00391848">
      <w:pPr>
        <w:ind w:left="720"/>
      </w:pPr>
      <w:r>
        <w:t xml:space="preserve">Email : </w:t>
      </w:r>
      <w:hyperlink r:id="rId7" w:history="1">
        <w:r w:rsidRPr="00F658F6">
          <w:rPr>
            <w:rStyle w:val="Hyperlink"/>
          </w:rPr>
          <w:t>drgsgowda@gmail.com</w:t>
        </w:r>
      </w:hyperlink>
    </w:p>
    <w:p w14:paraId="6E892DA1" w14:textId="77777777" w:rsidR="00391848" w:rsidRDefault="00391848" w:rsidP="00391848">
      <w:pPr>
        <w:pStyle w:val="ListParagraph"/>
        <w:numPr>
          <w:ilvl w:val="0"/>
          <w:numId w:val="24"/>
        </w:numPr>
      </w:pPr>
      <w:r>
        <w:t xml:space="preserve">Dr </w:t>
      </w:r>
      <w:proofErr w:type="spellStart"/>
      <w:r>
        <w:t>Shashidhara</w:t>
      </w:r>
      <w:proofErr w:type="spellEnd"/>
      <w:r>
        <w:t xml:space="preserve"> </w:t>
      </w:r>
      <w:proofErr w:type="spellStart"/>
      <w:r>
        <w:t>Nagabhushana</w:t>
      </w:r>
      <w:proofErr w:type="spellEnd"/>
      <w:r>
        <w:t xml:space="preserve"> </w:t>
      </w:r>
      <w:proofErr w:type="spellStart"/>
      <w:r>
        <w:t>Harihara</w:t>
      </w:r>
      <w:proofErr w:type="spellEnd"/>
    </w:p>
    <w:p w14:paraId="1FA85906" w14:textId="77777777" w:rsidR="00391848" w:rsidRDefault="00391848" w:rsidP="00391848">
      <w:pPr>
        <w:pStyle w:val="ListParagraph"/>
      </w:pPr>
      <w:r>
        <w:t>Specialist Grade Psychiatrist</w:t>
      </w:r>
    </w:p>
    <w:p w14:paraId="186C0570" w14:textId="77777777" w:rsidR="00391848" w:rsidRDefault="00391848" w:rsidP="00391848">
      <w:pPr>
        <w:pStyle w:val="ListParagraph"/>
      </w:pPr>
      <w:r>
        <w:t xml:space="preserve">Department of Psychiatry, </w:t>
      </w:r>
    </w:p>
    <w:p w14:paraId="03194D64" w14:textId="77777777" w:rsidR="00391848" w:rsidRDefault="00391848" w:rsidP="00391848">
      <w:pPr>
        <w:pStyle w:val="ListParagraph"/>
      </w:pPr>
      <w:r>
        <w:t xml:space="preserve">National Institute of Mental Health </w:t>
      </w:r>
    </w:p>
    <w:p w14:paraId="7CBAB58A" w14:textId="77777777" w:rsidR="00391848" w:rsidRDefault="00391848" w:rsidP="00391848">
      <w:pPr>
        <w:pStyle w:val="ListParagraph"/>
      </w:pPr>
      <w:r>
        <w:t>and Neurosciences(NIMHANS)</w:t>
      </w:r>
    </w:p>
    <w:p w14:paraId="21D36287" w14:textId="77777777" w:rsidR="00391848" w:rsidRDefault="00391848" w:rsidP="00391848">
      <w:pPr>
        <w:pStyle w:val="ListParagraph"/>
      </w:pPr>
      <w:r>
        <w:t>Bengaluru-029</w:t>
      </w:r>
    </w:p>
    <w:p w14:paraId="4577951B" w14:textId="77777777" w:rsidR="00391848" w:rsidRDefault="00391848" w:rsidP="00391848">
      <w:pPr>
        <w:pStyle w:val="ListParagraph"/>
        <w:tabs>
          <w:tab w:val="left" w:pos="2651"/>
        </w:tabs>
      </w:pPr>
      <w:r>
        <w:t xml:space="preserve">Email: </w:t>
      </w:r>
      <w:hyperlink r:id="rId8" w:history="1">
        <w:r w:rsidRPr="00F658F6">
          <w:rPr>
            <w:rStyle w:val="Hyperlink"/>
          </w:rPr>
          <w:t>shashidharahn@yahoo.com</w:t>
        </w:r>
      </w:hyperlink>
    </w:p>
    <w:p w14:paraId="17A01244" w14:textId="77777777" w:rsidR="00391848" w:rsidRDefault="00391848" w:rsidP="00391848">
      <w:pPr>
        <w:pStyle w:val="ListParagraph"/>
        <w:tabs>
          <w:tab w:val="left" w:pos="2651"/>
        </w:tabs>
      </w:pPr>
    </w:p>
    <w:p w14:paraId="72E96BEE" w14:textId="77777777" w:rsidR="00391848" w:rsidRDefault="00391848" w:rsidP="00391848">
      <w:pPr>
        <w:pStyle w:val="ListParagraph"/>
        <w:numPr>
          <w:ilvl w:val="0"/>
          <w:numId w:val="24"/>
        </w:numPr>
        <w:tabs>
          <w:tab w:val="left" w:pos="2651"/>
        </w:tabs>
      </w:pPr>
      <w:r>
        <w:t xml:space="preserve">Dr Kumar </w:t>
      </w:r>
      <w:proofErr w:type="spellStart"/>
      <w:r>
        <w:t>Thamaraiselvan</w:t>
      </w:r>
      <w:proofErr w:type="spellEnd"/>
      <w:r>
        <w:t xml:space="preserve"> Santhosh </w:t>
      </w:r>
    </w:p>
    <w:p w14:paraId="7FDE7042" w14:textId="77777777" w:rsidR="00391848" w:rsidRDefault="00391848" w:rsidP="00391848">
      <w:pPr>
        <w:pStyle w:val="ListParagraph"/>
        <w:tabs>
          <w:tab w:val="left" w:pos="2651"/>
        </w:tabs>
      </w:pPr>
      <w:r w:rsidRPr="00D74428">
        <w:t xml:space="preserve">Assistant Professor, Department of Psychiatry, </w:t>
      </w:r>
    </w:p>
    <w:p w14:paraId="13859C46" w14:textId="77777777" w:rsidR="00391848" w:rsidRDefault="00391848" w:rsidP="00391848">
      <w:pPr>
        <w:pStyle w:val="ListParagraph"/>
      </w:pPr>
      <w:r w:rsidRPr="00D74428">
        <w:t xml:space="preserve">National Institute of Mental Health </w:t>
      </w:r>
    </w:p>
    <w:p w14:paraId="07C8EC7F" w14:textId="77777777" w:rsidR="00391848" w:rsidRDefault="00391848" w:rsidP="00391848">
      <w:pPr>
        <w:pStyle w:val="ListParagraph"/>
      </w:pPr>
      <w:r w:rsidRPr="00D74428">
        <w:t xml:space="preserve">and Neurosciences (NIMHANS), </w:t>
      </w:r>
    </w:p>
    <w:p w14:paraId="4225670E" w14:textId="77777777" w:rsidR="00391848" w:rsidRDefault="00391848" w:rsidP="00391848">
      <w:pPr>
        <w:pStyle w:val="ListParagraph"/>
      </w:pPr>
      <w:r w:rsidRPr="00D74428">
        <w:t>Bengaluru -29</w:t>
      </w:r>
    </w:p>
    <w:p w14:paraId="2FEF504A" w14:textId="77777777" w:rsidR="00391848" w:rsidRDefault="00391848" w:rsidP="00391848">
      <w:pPr>
        <w:pStyle w:val="ListParagraph"/>
      </w:pPr>
      <w:r>
        <w:t xml:space="preserve">Email : </w:t>
      </w:r>
      <w:hyperlink r:id="rId9" w:history="1">
        <w:r w:rsidRPr="00F658F6">
          <w:rPr>
            <w:rStyle w:val="Hyperlink"/>
          </w:rPr>
          <w:t>drsanthos@gmail.com</w:t>
        </w:r>
      </w:hyperlink>
    </w:p>
    <w:p w14:paraId="0AE7F64F" w14:textId="77777777" w:rsidR="00391848" w:rsidRDefault="00391848" w:rsidP="00391848">
      <w:pPr>
        <w:pStyle w:val="ListParagraph"/>
      </w:pPr>
    </w:p>
    <w:p w14:paraId="7FE0FCDA" w14:textId="77777777" w:rsidR="00391848" w:rsidRDefault="00391848" w:rsidP="00391848">
      <w:pPr>
        <w:pStyle w:val="ListParagraph"/>
        <w:numPr>
          <w:ilvl w:val="0"/>
          <w:numId w:val="24"/>
        </w:numPr>
      </w:pPr>
      <w:r>
        <w:t xml:space="preserve">Dr Arun </w:t>
      </w:r>
      <w:proofErr w:type="spellStart"/>
      <w:r>
        <w:t>Enara</w:t>
      </w:r>
      <w:proofErr w:type="spellEnd"/>
    </w:p>
    <w:p w14:paraId="75513453" w14:textId="77777777" w:rsidR="00391848" w:rsidRDefault="00391848" w:rsidP="00391848">
      <w:pPr>
        <w:pStyle w:val="ListParagraph"/>
      </w:pPr>
      <w:r>
        <w:t>Senior Resident</w:t>
      </w:r>
    </w:p>
    <w:p w14:paraId="47513B2E" w14:textId="77777777" w:rsidR="00391848" w:rsidRDefault="00391848" w:rsidP="00391848">
      <w:pPr>
        <w:pStyle w:val="ListParagraph"/>
      </w:pPr>
      <w:r>
        <w:t xml:space="preserve">Department of Psychiatry, </w:t>
      </w:r>
    </w:p>
    <w:p w14:paraId="12582443" w14:textId="77777777" w:rsidR="00391848" w:rsidRDefault="00391848" w:rsidP="00391848">
      <w:pPr>
        <w:pStyle w:val="ListParagraph"/>
      </w:pPr>
      <w:r>
        <w:t xml:space="preserve">National Institute of Mental Health and </w:t>
      </w:r>
    </w:p>
    <w:p w14:paraId="5A73DBEE" w14:textId="77777777" w:rsidR="00391848" w:rsidRDefault="00391848" w:rsidP="00391848">
      <w:pPr>
        <w:pStyle w:val="ListParagraph"/>
      </w:pPr>
      <w:r>
        <w:t>Neurosciences(NIMHANS)</w:t>
      </w:r>
    </w:p>
    <w:p w14:paraId="29C91F24" w14:textId="77777777" w:rsidR="00391848" w:rsidRDefault="00391848" w:rsidP="00391848">
      <w:pPr>
        <w:pStyle w:val="ListParagraph"/>
      </w:pPr>
      <w:r>
        <w:t>Bengaluru-029</w:t>
      </w:r>
    </w:p>
    <w:p w14:paraId="23BC6E37" w14:textId="77777777" w:rsidR="00391848" w:rsidRDefault="00391848" w:rsidP="00391848">
      <w:r>
        <w:tab/>
        <w:t xml:space="preserve">Email : </w:t>
      </w:r>
      <w:hyperlink r:id="rId10" w:history="1">
        <w:r w:rsidRPr="00F658F6">
          <w:rPr>
            <w:rStyle w:val="Hyperlink"/>
          </w:rPr>
          <w:t>arun.enara@gmail.com</w:t>
        </w:r>
      </w:hyperlink>
    </w:p>
    <w:p w14:paraId="0EDCE80F" w14:textId="77777777" w:rsidR="00391848" w:rsidRDefault="00391848" w:rsidP="00391848"/>
    <w:p w14:paraId="4BBF4424" w14:textId="77777777" w:rsidR="00391848" w:rsidRDefault="00391848" w:rsidP="00391848">
      <w:pPr>
        <w:pStyle w:val="ListParagraph"/>
        <w:numPr>
          <w:ilvl w:val="0"/>
          <w:numId w:val="24"/>
        </w:numPr>
      </w:pPr>
      <w:r>
        <w:t xml:space="preserve">Dr </w:t>
      </w:r>
      <w:proofErr w:type="spellStart"/>
      <w:r>
        <w:t>Channaveerachari</w:t>
      </w:r>
      <w:proofErr w:type="spellEnd"/>
      <w:r>
        <w:t xml:space="preserve"> Naveen Kumar</w:t>
      </w:r>
    </w:p>
    <w:p w14:paraId="03A5F7DE" w14:textId="77777777" w:rsidR="00391848" w:rsidRDefault="00391848" w:rsidP="00391848">
      <w:pPr>
        <w:pStyle w:val="ListParagraph"/>
      </w:pPr>
      <w:r>
        <w:t>Additional Professor</w:t>
      </w:r>
    </w:p>
    <w:p w14:paraId="1122AA83" w14:textId="77777777" w:rsidR="00391848" w:rsidRDefault="00391848" w:rsidP="00391848">
      <w:pPr>
        <w:pStyle w:val="ListParagraph"/>
      </w:pPr>
      <w:r>
        <w:t xml:space="preserve">Department of Psychiatry, </w:t>
      </w:r>
    </w:p>
    <w:p w14:paraId="79F4132B" w14:textId="77777777" w:rsidR="00391848" w:rsidRDefault="00391848" w:rsidP="00391848">
      <w:pPr>
        <w:pStyle w:val="ListParagraph"/>
      </w:pPr>
      <w:r>
        <w:t xml:space="preserve">National Institute of Mental Health and </w:t>
      </w:r>
    </w:p>
    <w:p w14:paraId="23903F93" w14:textId="77777777" w:rsidR="00391848" w:rsidRDefault="00391848" w:rsidP="00391848">
      <w:pPr>
        <w:pStyle w:val="ListParagraph"/>
      </w:pPr>
      <w:r>
        <w:t>Neurosciences(NIMHANS)</w:t>
      </w:r>
    </w:p>
    <w:p w14:paraId="6FE3B40E" w14:textId="77777777" w:rsidR="00391848" w:rsidRDefault="00391848" w:rsidP="00391848">
      <w:pPr>
        <w:pStyle w:val="ListParagraph"/>
      </w:pPr>
      <w:r>
        <w:t>Bengaluru-029</w:t>
      </w:r>
    </w:p>
    <w:p w14:paraId="0D7F6C22" w14:textId="77777777" w:rsidR="00391848" w:rsidRDefault="00391848" w:rsidP="00391848">
      <w:pPr>
        <w:pStyle w:val="ListParagraph"/>
      </w:pPr>
      <w:r>
        <w:t xml:space="preserve">Email: </w:t>
      </w:r>
      <w:hyperlink r:id="rId11" w:history="1">
        <w:r w:rsidRPr="00F658F6">
          <w:rPr>
            <w:rStyle w:val="Hyperlink"/>
          </w:rPr>
          <w:t>cnkumar1984@gmail.com</w:t>
        </w:r>
      </w:hyperlink>
    </w:p>
    <w:p w14:paraId="6C640F51" w14:textId="77777777" w:rsidR="00391848" w:rsidRDefault="00391848" w:rsidP="00391848">
      <w:pPr>
        <w:pStyle w:val="ListParagraph"/>
      </w:pPr>
    </w:p>
    <w:p w14:paraId="55AC94C1" w14:textId="77777777" w:rsidR="00391848" w:rsidRDefault="00391848" w:rsidP="00391848">
      <w:pPr>
        <w:pStyle w:val="ListParagraph"/>
      </w:pPr>
    </w:p>
    <w:p w14:paraId="58D3938B" w14:textId="77777777" w:rsidR="00391848" w:rsidRDefault="00391848" w:rsidP="00391848">
      <w:pPr>
        <w:pStyle w:val="ListParagraph"/>
        <w:numPr>
          <w:ilvl w:val="0"/>
          <w:numId w:val="24"/>
        </w:numPr>
      </w:pPr>
      <w:r>
        <w:lastRenderedPageBreak/>
        <w:t>Dr Suresh Bada Math</w:t>
      </w:r>
    </w:p>
    <w:p w14:paraId="47D016C2" w14:textId="77777777" w:rsidR="00391848" w:rsidRDefault="00391848" w:rsidP="00391848">
      <w:pPr>
        <w:pStyle w:val="ListParagraph"/>
      </w:pPr>
      <w:r>
        <w:t>Professor</w:t>
      </w:r>
    </w:p>
    <w:p w14:paraId="1505F376" w14:textId="77777777" w:rsidR="00391848" w:rsidRDefault="00391848" w:rsidP="00391848">
      <w:pPr>
        <w:pStyle w:val="ListParagraph"/>
      </w:pPr>
      <w:r>
        <w:t xml:space="preserve">Department of Psychiatry, </w:t>
      </w:r>
    </w:p>
    <w:p w14:paraId="2059A752" w14:textId="77777777" w:rsidR="00391848" w:rsidRDefault="00391848" w:rsidP="00391848">
      <w:pPr>
        <w:pStyle w:val="ListParagraph"/>
      </w:pPr>
      <w:r>
        <w:t xml:space="preserve">National Institute of Mental Health </w:t>
      </w:r>
    </w:p>
    <w:p w14:paraId="2A74CA22" w14:textId="77777777" w:rsidR="00391848" w:rsidRDefault="00391848" w:rsidP="00391848">
      <w:pPr>
        <w:pStyle w:val="ListParagraph"/>
      </w:pPr>
      <w:r>
        <w:t>and Neurosciences(NIMHANS)</w:t>
      </w:r>
    </w:p>
    <w:p w14:paraId="5D7B4FEB" w14:textId="77777777" w:rsidR="00391848" w:rsidRDefault="00391848" w:rsidP="00391848">
      <w:pPr>
        <w:pStyle w:val="ListParagraph"/>
      </w:pPr>
      <w:r>
        <w:t>Bengaluru-029</w:t>
      </w:r>
    </w:p>
    <w:p w14:paraId="5EB5D4D8" w14:textId="77777777" w:rsidR="00391848" w:rsidRDefault="00391848" w:rsidP="00391848">
      <w:pPr>
        <w:pStyle w:val="ListParagraph"/>
      </w:pPr>
      <w:r>
        <w:t xml:space="preserve">Email : </w:t>
      </w:r>
      <w:hyperlink r:id="rId12" w:history="1">
        <w:r w:rsidRPr="00F658F6">
          <w:rPr>
            <w:rStyle w:val="Hyperlink"/>
          </w:rPr>
          <w:t>sureshbm@gmail.com</w:t>
        </w:r>
      </w:hyperlink>
    </w:p>
    <w:p w14:paraId="269D116D" w14:textId="77777777" w:rsidR="00391848" w:rsidRDefault="00391848" w:rsidP="00391848">
      <w:pPr>
        <w:rPr>
          <w:rFonts w:ascii="Times New Roman" w:hAnsi="Times New Roman" w:cs="Times New Roman"/>
          <w:sz w:val="22"/>
        </w:rPr>
      </w:pPr>
    </w:p>
    <w:p w14:paraId="04CA17D3" w14:textId="77777777" w:rsidR="00391848" w:rsidRDefault="00391848" w:rsidP="00391848">
      <w:pPr>
        <w:rPr>
          <w:rFonts w:ascii="Times New Roman" w:hAnsi="Times New Roman" w:cs="Times New Roman"/>
          <w:sz w:val="22"/>
        </w:rPr>
      </w:pPr>
    </w:p>
    <w:p w14:paraId="00B34095" w14:textId="1F330EC3" w:rsidR="00391848" w:rsidRPr="000A6F94" w:rsidRDefault="00391848" w:rsidP="00391848">
      <w:pPr>
        <w:rPr>
          <w:rFonts w:ascii="Times New Roman" w:hAnsi="Times New Roman" w:cs="Times New Roman"/>
          <w:sz w:val="22"/>
        </w:rPr>
      </w:pPr>
      <w:r w:rsidRPr="000A6F94">
        <w:rPr>
          <w:rFonts w:ascii="Times New Roman" w:hAnsi="Times New Roman" w:cs="Times New Roman"/>
          <w:sz w:val="22"/>
        </w:rPr>
        <w:t>Conflicts of Interest - None</w:t>
      </w:r>
    </w:p>
    <w:p w14:paraId="77C14CFF" w14:textId="6765055B" w:rsidR="00391848" w:rsidRPr="009B0116" w:rsidRDefault="00391848" w:rsidP="00391848">
      <w:pPr>
        <w:spacing w:line="276" w:lineRule="auto"/>
        <w:rPr>
          <w:rFonts w:ascii="Times New Roman" w:hAnsi="Times New Roman" w:cs="Times New Roman"/>
          <w:sz w:val="24"/>
        </w:rPr>
      </w:pPr>
      <w:r>
        <w:rPr>
          <w:rFonts w:ascii="Times New Roman" w:hAnsi="Times New Roman" w:cs="Times New Roman"/>
          <w:sz w:val="24"/>
        </w:rPr>
        <w:t>Total number of pages – 11+02</w:t>
      </w:r>
    </w:p>
    <w:p w14:paraId="4DB3CDAB" w14:textId="77777777" w:rsidR="00391848" w:rsidRPr="009B0116" w:rsidRDefault="00391848" w:rsidP="00391848">
      <w:pPr>
        <w:spacing w:line="276" w:lineRule="auto"/>
        <w:rPr>
          <w:rFonts w:ascii="Times New Roman" w:hAnsi="Times New Roman" w:cs="Times New Roman"/>
          <w:sz w:val="24"/>
        </w:rPr>
      </w:pPr>
      <w:r w:rsidRPr="009B0116">
        <w:rPr>
          <w:rFonts w:ascii="Times New Roman" w:hAnsi="Times New Roman" w:cs="Times New Roman"/>
          <w:sz w:val="24"/>
        </w:rPr>
        <w:t>Abstract</w:t>
      </w:r>
      <w:r>
        <w:rPr>
          <w:rFonts w:ascii="Times New Roman" w:hAnsi="Times New Roman" w:cs="Times New Roman"/>
          <w:sz w:val="24"/>
        </w:rPr>
        <w:t xml:space="preserve"> word count</w:t>
      </w:r>
      <w:r w:rsidRPr="009B0116">
        <w:rPr>
          <w:rFonts w:ascii="Times New Roman" w:hAnsi="Times New Roman" w:cs="Times New Roman"/>
          <w:sz w:val="24"/>
        </w:rPr>
        <w:t xml:space="preserve"> - </w:t>
      </w:r>
      <w:r>
        <w:rPr>
          <w:rFonts w:ascii="Times New Roman" w:hAnsi="Times New Roman" w:cs="Times New Roman"/>
          <w:sz w:val="24"/>
        </w:rPr>
        <w:t>153</w:t>
      </w:r>
    </w:p>
    <w:p w14:paraId="05E6083E" w14:textId="77777777" w:rsidR="00391848" w:rsidRPr="009B0116" w:rsidRDefault="00391848" w:rsidP="00391848">
      <w:pPr>
        <w:spacing w:line="276" w:lineRule="auto"/>
        <w:rPr>
          <w:rFonts w:ascii="Times New Roman" w:hAnsi="Times New Roman" w:cs="Times New Roman"/>
          <w:sz w:val="24"/>
        </w:rPr>
      </w:pPr>
      <w:r w:rsidRPr="009B0116">
        <w:rPr>
          <w:rFonts w:ascii="Times New Roman" w:hAnsi="Times New Roman" w:cs="Times New Roman"/>
          <w:sz w:val="24"/>
        </w:rPr>
        <w:t xml:space="preserve">Word counts for the </w:t>
      </w:r>
      <w:r>
        <w:rPr>
          <w:rFonts w:ascii="Times New Roman" w:hAnsi="Times New Roman" w:cs="Times New Roman"/>
          <w:sz w:val="24"/>
        </w:rPr>
        <w:t>manuscript</w:t>
      </w:r>
      <w:r w:rsidRPr="009B0116">
        <w:rPr>
          <w:rFonts w:ascii="Times New Roman" w:hAnsi="Times New Roman" w:cs="Times New Roman"/>
          <w:sz w:val="24"/>
        </w:rPr>
        <w:t xml:space="preserve"> - </w:t>
      </w:r>
      <w:r>
        <w:rPr>
          <w:rFonts w:ascii="Times New Roman" w:hAnsi="Times New Roman" w:cs="Times New Roman"/>
          <w:sz w:val="24"/>
        </w:rPr>
        <w:t>3521</w:t>
      </w:r>
    </w:p>
    <w:p w14:paraId="64D6F44F" w14:textId="77777777" w:rsidR="00391848" w:rsidRPr="009B0116" w:rsidRDefault="00391848" w:rsidP="00391848">
      <w:pPr>
        <w:spacing w:line="276" w:lineRule="auto"/>
        <w:rPr>
          <w:rFonts w:ascii="Times New Roman" w:hAnsi="Times New Roman" w:cs="Times New Roman"/>
          <w:sz w:val="24"/>
        </w:rPr>
      </w:pPr>
      <w:r>
        <w:rPr>
          <w:rFonts w:ascii="Times New Roman" w:hAnsi="Times New Roman" w:cs="Times New Roman"/>
          <w:sz w:val="24"/>
        </w:rPr>
        <w:t>Total number of tables – 02</w:t>
      </w:r>
    </w:p>
    <w:p w14:paraId="256766F9" w14:textId="77777777" w:rsidR="00391848" w:rsidRDefault="00391848" w:rsidP="00391848">
      <w:pPr>
        <w:spacing w:line="360" w:lineRule="auto"/>
        <w:jc w:val="both"/>
        <w:rPr>
          <w:color w:val="FF0000"/>
          <w:sz w:val="2"/>
        </w:rPr>
      </w:pPr>
    </w:p>
    <w:p w14:paraId="3E1E370B" w14:textId="77777777" w:rsidR="00391848" w:rsidRDefault="00391848" w:rsidP="00391848">
      <w:pPr>
        <w:spacing w:line="360" w:lineRule="auto"/>
        <w:jc w:val="both"/>
        <w:rPr>
          <w:rFonts w:ascii="Times New Roman" w:hAnsi="Times New Roman"/>
          <w:b/>
          <w:sz w:val="24"/>
          <w:szCs w:val="24"/>
          <w:u w:val="single"/>
        </w:rPr>
      </w:pPr>
    </w:p>
    <w:p w14:paraId="0AE623FE" w14:textId="72B252C5" w:rsidR="00391848" w:rsidRPr="00EA7301" w:rsidRDefault="00391848" w:rsidP="00391848">
      <w:pPr>
        <w:spacing w:line="360" w:lineRule="auto"/>
        <w:jc w:val="both"/>
        <w:rPr>
          <w:rFonts w:ascii="Times New Roman" w:hAnsi="Times New Roman"/>
          <w:b/>
          <w:sz w:val="24"/>
          <w:szCs w:val="24"/>
          <w:u w:val="single"/>
        </w:rPr>
      </w:pPr>
      <w:r w:rsidRPr="00EA7301">
        <w:rPr>
          <w:rFonts w:ascii="Times New Roman" w:hAnsi="Times New Roman"/>
          <w:b/>
          <w:sz w:val="24"/>
          <w:szCs w:val="24"/>
          <w:u w:val="single"/>
        </w:rPr>
        <w:t>Corresponding author</w:t>
      </w:r>
    </w:p>
    <w:p w14:paraId="39FF9054" w14:textId="77777777" w:rsidR="00391848" w:rsidRPr="00835A17" w:rsidRDefault="00391848" w:rsidP="00391848">
      <w:pPr>
        <w:spacing w:line="276" w:lineRule="auto"/>
        <w:jc w:val="both"/>
        <w:rPr>
          <w:rFonts w:ascii="Times New Roman" w:hAnsi="Times New Roman"/>
          <w:b/>
          <w:sz w:val="24"/>
          <w:szCs w:val="24"/>
        </w:rPr>
      </w:pPr>
      <w:r w:rsidRPr="00835A17">
        <w:rPr>
          <w:rFonts w:ascii="Times New Roman" w:hAnsi="Times New Roman"/>
          <w:b/>
          <w:sz w:val="24"/>
          <w:szCs w:val="24"/>
        </w:rPr>
        <w:t xml:space="preserve">Dr. Arun </w:t>
      </w:r>
      <w:proofErr w:type="spellStart"/>
      <w:r w:rsidRPr="00835A17">
        <w:rPr>
          <w:rFonts w:ascii="Times New Roman" w:hAnsi="Times New Roman"/>
          <w:b/>
          <w:sz w:val="24"/>
          <w:szCs w:val="24"/>
        </w:rPr>
        <w:t>Enara</w:t>
      </w:r>
      <w:proofErr w:type="spellEnd"/>
    </w:p>
    <w:p w14:paraId="1C50C42E" w14:textId="77777777" w:rsidR="00391848" w:rsidRPr="00EA7301" w:rsidRDefault="00391848" w:rsidP="00391848">
      <w:pPr>
        <w:spacing w:line="276" w:lineRule="auto"/>
        <w:jc w:val="both"/>
        <w:rPr>
          <w:rFonts w:ascii="Times New Roman" w:hAnsi="Times New Roman"/>
          <w:sz w:val="24"/>
          <w:szCs w:val="24"/>
        </w:rPr>
      </w:pPr>
      <w:r>
        <w:rPr>
          <w:rFonts w:ascii="Times New Roman" w:hAnsi="Times New Roman"/>
          <w:sz w:val="24"/>
          <w:szCs w:val="24"/>
        </w:rPr>
        <w:t>Senior Resident</w:t>
      </w:r>
    </w:p>
    <w:p w14:paraId="6182CE22" w14:textId="77777777" w:rsidR="00391848" w:rsidRPr="00EA7301" w:rsidRDefault="00391848" w:rsidP="00391848">
      <w:pPr>
        <w:spacing w:line="276" w:lineRule="auto"/>
        <w:jc w:val="both"/>
        <w:rPr>
          <w:rFonts w:ascii="Times New Roman" w:hAnsi="Times New Roman"/>
          <w:bCs/>
          <w:sz w:val="24"/>
          <w:szCs w:val="24"/>
        </w:rPr>
      </w:pPr>
      <w:r w:rsidRPr="00EA7301">
        <w:rPr>
          <w:rFonts w:ascii="Times New Roman" w:hAnsi="Times New Roman"/>
          <w:bCs/>
          <w:sz w:val="24"/>
          <w:szCs w:val="24"/>
        </w:rPr>
        <w:t xml:space="preserve">Department of Psychiatry, </w:t>
      </w:r>
    </w:p>
    <w:p w14:paraId="722ADBBE" w14:textId="77777777" w:rsidR="00391848" w:rsidRPr="00EA7301" w:rsidRDefault="00391848" w:rsidP="00391848">
      <w:pPr>
        <w:spacing w:line="276" w:lineRule="auto"/>
        <w:jc w:val="both"/>
        <w:rPr>
          <w:rFonts w:ascii="Times New Roman" w:hAnsi="Times New Roman"/>
          <w:bCs/>
          <w:sz w:val="24"/>
          <w:szCs w:val="24"/>
        </w:rPr>
      </w:pPr>
      <w:r w:rsidRPr="00EA7301">
        <w:rPr>
          <w:rFonts w:ascii="Times New Roman" w:hAnsi="Times New Roman"/>
          <w:bCs/>
          <w:sz w:val="24"/>
          <w:szCs w:val="24"/>
        </w:rPr>
        <w:t xml:space="preserve">National Institute of Mental Health and Neuro Sciences (NIMHANS), </w:t>
      </w:r>
    </w:p>
    <w:p w14:paraId="713D0FB7" w14:textId="77777777" w:rsidR="00391848" w:rsidRPr="002A6D57" w:rsidRDefault="00391848" w:rsidP="00391848">
      <w:pPr>
        <w:spacing w:line="276" w:lineRule="auto"/>
        <w:jc w:val="both"/>
        <w:rPr>
          <w:rFonts w:ascii="Times New Roman" w:hAnsi="Times New Roman"/>
          <w:sz w:val="24"/>
          <w:szCs w:val="24"/>
        </w:rPr>
      </w:pPr>
      <w:r w:rsidRPr="00EA7301">
        <w:rPr>
          <w:rFonts w:ascii="Times New Roman" w:hAnsi="Times New Roman"/>
          <w:bCs/>
          <w:sz w:val="24"/>
          <w:szCs w:val="24"/>
        </w:rPr>
        <w:t xml:space="preserve">Bangalore, India - </w:t>
      </w:r>
      <w:r w:rsidRPr="00EA7301">
        <w:rPr>
          <w:rFonts w:ascii="Times New Roman" w:hAnsi="Times New Roman"/>
          <w:sz w:val="24"/>
          <w:szCs w:val="24"/>
        </w:rPr>
        <w:t>– 560029</w:t>
      </w:r>
      <w:r>
        <w:rPr>
          <w:rFonts w:ascii="Times New Roman" w:hAnsi="Times New Roman"/>
          <w:sz w:val="24"/>
          <w:szCs w:val="24"/>
        </w:rPr>
        <w:t xml:space="preserve">, Phone: +919895677772   </w:t>
      </w:r>
      <w:r w:rsidRPr="00EA7301">
        <w:rPr>
          <w:rFonts w:ascii="Times New Roman" w:hAnsi="Times New Roman"/>
          <w:sz w:val="24"/>
          <w:szCs w:val="24"/>
        </w:rPr>
        <w:t xml:space="preserve">Email: </w:t>
      </w:r>
      <w:hyperlink r:id="rId13" w:history="1">
        <w:r>
          <w:rPr>
            <w:rStyle w:val="Hyperlink"/>
            <w:rFonts w:ascii="Times New Roman" w:hAnsi="Times New Roman"/>
            <w:sz w:val="24"/>
            <w:szCs w:val="24"/>
          </w:rPr>
          <w:t>arun.enara@gmail.com</w:t>
        </w:r>
      </w:hyperlink>
      <w:r w:rsidRPr="00EA7301">
        <w:rPr>
          <w:rFonts w:ascii="Times New Roman" w:hAnsi="Times New Roman"/>
          <w:sz w:val="24"/>
          <w:szCs w:val="24"/>
        </w:rPr>
        <w:t xml:space="preserve">  </w:t>
      </w:r>
      <w:r>
        <w:t xml:space="preserve"> </w:t>
      </w:r>
    </w:p>
    <w:p w14:paraId="32BEFF81"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544261F7"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6A98726B"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0C359AF6"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6872D1D3"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4E1F2FAE"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2D7B79CB"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06A9147C"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1553BB1D"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0CAB3593" w14:textId="77777777" w:rsidR="00391848" w:rsidRDefault="00391848" w:rsidP="009E6C9D">
      <w:pPr>
        <w:spacing w:before="240" w:after="240" w:line="480" w:lineRule="auto"/>
        <w:jc w:val="both"/>
        <w:rPr>
          <w:rFonts w:ascii="Times New Roman" w:eastAsia="Times New Roman" w:hAnsi="Times New Roman" w:cs="Times New Roman"/>
          <w:b/>
          <w:sz w:val="24"/>
          <w:szCs w:val="24"/>
        </w:rPr>
      </w:pPr>
    </w:p>
    <w:p w14:paraId="7817B886" w14:textId="483DF9F6" w:rsidR="00F517A2" w:rsidRPr="009E6C9D" w:rsidRDefault="00B9011F" w:rsidP="009E6C9D">
      <w:pPr>
        <w:spacing w:before="240" w:after="240" w:line="480" w:lineRule="auto"/>
        <w:jc w:val="both"/>
        <w:rPr>
          <w:rFonts w:ascii="Times New Roman" w:eastAsia="Times New Roman" w:hAnsi="Times New Roman" w:cs="Times New Roman"/>
          <w:b/>
          <w:sz w:val="24"/>
          <w:szCs w:val="24"/>
        </w:rPr>
      </w:pPr>
      <w:r w:rsidRPr="009E6C9D">
        <w:rPr>
          <w:rFonts w:ascii="Times New Roman" w:eastAsia="Times New Roman" w:hAnsi="Times New Roman" w:cs="Times New Roman"/>
          <w:b/>
          <w:sz w:val="24"/>
          <w:szCs w:val="24"/>
        </w:rPr>
        <w:lastRenderedPageBreak/>
        <w:t>Title:</w:t>
      </w:r>
      <w:r w:rsidR="00A800FC" w:rsidRPr="009E6C9D">
        <w:rPr>
          <w:rFonts w:ascii="Times New Roman" w:eastAsia="Times New Roman" w:hAnsi="Times New Roman" w:cs="Times New Roman"/>
          <w:b/>
          <w:sz w:val="24"/>
          <w:szCs w:val="24"/>
        </w:rPr>
        <w:t xml:space="preserve"> </w:t>
      </w:r>
      <w:r w:rsidR="00F517A2" w:rsidRPr="009E6C9D">
        <w:rPr>
          <w:rFonts w:ascii="Times New Roman" w:eastAsia="Times New Roman" w:hAnsi="Times New Roman" w:cs="Times New Roman"/>
          <w:b/>
          <w:sz w:val="24"/>
          <w:szCs w:val="24"/>
        </w:rPr>
        <w:t xml:space="preserve">A </w:t>
      </w:r>
      <w:r w:rsidR="006D1647">
        <w:rPr>
          <w:rFonts w:ascii="Times New Roman" w:eastAsia="Times New Roman" w:hAnsi="Times New Roman" w:cs="Times New Roman"/>
          <w:b/>
          <w:noProof/>
          <w:sz w:val="24"/>
          <w:szCs w:val="24"/>
        </w:rPr>
        <w:t>C</w:t>
      </w:r>
      <w:r w:rsidR="00F517A2" w:rsidRPr="006D1647">
        <w:rPr>
          <w:rFonts w:ascii="Times New Roman" w:eastAsia="Times New Roman" w:hAnsi="Times New Roman" w:cs="Times New Roman"/>
          <w:b/>
          <w:noProof/>
          <w:sz w:val="24"/>
          <w:szCs w:val="24"/>
        </w:rPr>
        <w:t>ritical</w:t>
      </w:r>
      <w:r w:rsidR="00F517A2" w:rsidRPr="009E6C9D">
        <w:rPr>
          <w:rFonts w:ascii="Times New Roman" w:eastAsia="Times New Roman" w:hAnsi="Times New Roman" w:cs="Times New Roman"/>
          <w:b/>
          <w:sz w:val="24"/>
          <w:szCs w:val="24"/>
        </w:rPr>
        <w:t xml:space="preserve"> Review of </w:t>
      </w:r>
      <w:r w:rsidR="00EC6678" w:rsidRPr="009E6C9D">
        <w:rPr>
          <w:rFonts w:ascii="Times New Roman" w:eastAsia="Times New Roman" w:hAnsi="Times New Roman" w:cs="Times New Roman"/>
          <w:b/>
          <w:sz w:val="24"/>
          <w:szCs w:val="24"/>
        </w:rPr>
        <w:t>T</w:t>
      </w:r>
      <w:r w:rsidR="00A800FC" w:rsidRPr="009E6C9D">
        <w:rPr>
          <w:rFonts w:ascii="Times New Roman" w:eastAsia="Times New Roman" w:hAnsi="Times New Roman" w:cs="Times New Roman"/>
          <w:b/>
          <w:sz w:val="24"/>
          <w:szCs w:val="24"/>
        </w:rPr>
        <w:t>he</w:t>
      </w:r>
      <w:r w:rsidR="00EC6678" w:rsidRPr="009E6C9D">
        <w:rPr>
          <w:rFonts w:ascii="Times New Roman" w:eastAsia="Times New Roman" w:hAnsi="Times New Roman" w:cs="Times New Roman"/>
          <w:b/>
          <w:sz w:val="24"/>
          <w:szCs w:val="24"/>
        </w:rPr>
        <w:t xml:space="preserve"> K</w:t>
      </w:r>
      <w:r w:rsidR="00A800FC" w:rsidRPr="009E6C9D">
        <w:rPr>
          <w:rFonts w:ascii="Times New Roman" w:eastAsia="Times New Roman" w:hAnsi="Times New Roman" w:cs="Times New Roman"/>
          <w:b/>
          <w:sz w:val="24"/>
          <w:szCs w:val="24"/>
        </w:rPr>
        <w:t>arnataka</w:t>
      </w:r>
      <w:r w:rsidR="00EC6678" w:rsidRPr="009E6C9D">
        <w:rPr>
          <w:rFonts w:ascii="Times New Roman" w:eastAsia="Times New Roman" w:hAnsi="Times New Roman" w:cs="Times New Roman"/>
          <w:b/>
          <w:sz w:val="24"/>
          <w:szCs w:val="24"/>
        </w:rPr>
        <w:t xml:space="preserve"> P</w:t>
      </w:r>
      <w:r w:rsidR="00A800FC" w:rsidRPr="009E6C9D">
        <w:rPr>
          <w:rFonts w:ascii="Times New Roman" w:eastAsia="Times New Roman" w:hAnsi="Times New Roman" w:cs="Times New Roman"/>
          <w:b/>
          <w:sz w:val="24"/>
          <w:szCs w:val="24"/>
        </w:rPr>
        <w:t>rivate</w:t>
      </w:r>
      <w:r w:rsidR="00EC6678" w:rsidRPr="009E6C9D">
        <w:rPr>
          <w:rFonts w:ascii="Times New Roman" w:eastAsia="Times New Roman" w:hAnsi="Times New Roman" w:cs="Times New Roman"/>
          <w:b/>
          <w:sz w:val="24"/>
          <w:szCs w:val="24"/>
        </w:rPr>
        <w:t xml:space="preserve"> M</w:t>
      </w:r>
      <w:r w:rsidR="00A800FC" w:rsidRPr="009E6C9D">
        <w:rPr>
          <w:rFonts w:ascii="Times New Roman" w:eastAsia="Times New Roman" w:hAnsi="Times New Roman" w:cs="Times New Roman"/>
          <w:b/>
          <w:sz w:val="24"/>
          <w:szCs w:val="24"/>
        </w:rPr>
        <w:t>edical</w:t>
      </w:r>
      <w:r w:rsidR="00EC6678" w:rsidRPr="009E6C9D">
        <w:rPr>
          <w:rFonts w:ascii="Times New Roman" w:eastAsia="Times New Roman" w:hAnsi="Times New Roman" w:cs="Times New Roman"/>
          <w:b/>
          <w:sz w:val="24"/>
          <w:szCs w:val="24"/>
        </w:rPr>
        <w:t xml:space="preserve"> E</w:t>
      </w:r>
      <w:r w:rsidR="00A800FC" w:rsidRPr="009E6C9D">
        <w:rPr>
          <w:rFonts w:ascii="Times New Roman" w:eastAsia="Times New Roman" w:hAnsi="Times New Roman" w:cs="Times New Roman"/>
          <w:b/>
          <w:sz w:val="24"/>
          <w:szCs w:val="24"/>
        </w:rPr>
        <w:t>stablishments</w:t>
      </w:r>
      <w:r w:rsidR="00EC6678" w:rsidRPr="009E6C9D">
        <w:rPr>
          <w:rFonts w:ascii="Times New Roman" w:eastAsia="Times New Roman" w:hAnsi="Times New Roman" w:cs="Times New Roman"/>
          <w:b/>
          <w:sz w:val="24"/>
          <w:szCs w:val="24"/>
        </w:rPr>
        <w:t xml:space="preserve"> (A</w:t>
      </w:r>
      <w:r w:rsidR="00A800FC" w:rsidRPr="009E6C9D">
        <w:rPr>
          <w:rFonts w:ascii="Times New Roman" w:eastAsia="Times New Roman" w:hAnsi="Times New Roman" w:cs="Times New Roman"/>
          <w:b/>
          <w:sz w:val="24"/>
          <w:szCs w:val="24"/>
        </w:rPr>
        <w:t>mendment</w:t>
      </w:r>
      <w:r w:rsidR="00EC6678" w:rsidRPr="009E6C9D">
        <w:rPr>
          <w:rFonts w:ascii="Times New Roman" w:eastAsia="Times New Roman" w:hAnsi="Times New Roman" w:cs="Times New Roman"/>
          <w:b/>
          <w:sz w:val="24"/>
          <w:szCs w:val="24"/>
        </w:rPr>
        <w:t>) A</w:t>
      </w:r>
      <w:r w:rsidR="00A800FC" w:rsidRPr="009E6C9D">
        <w:rPr>
          <w:rFonts w:ascii="Times New Roman" w:eastAsia="Times New Roman" w:hAnsi="Times New Roman" w:cs="Times New Roman"/>
          <w:b/>
          <w:sz w:val="24"/>
          <w:szCs w:val="24"/>
        </w:rPr>
        <w:t>ct</w:t>
      </w:r>
      <w:r w:rsidR="00EC6678" w:rsidRPr="009E6C9D">
        <w:rPr>
          <w:rFonts w:ascii="Times New Roman" w:eastAsia="Times New Roman" w:hAnsi="Times New Roman" w:cs="Times New Roman"/>
          <w:b/>
          <w:sz w:val="24"/>
          <w:szCs w:val="24"/>
        </w:rPr>
        <w:t>, 2017</w:t>
      </w:r>
    </w:p>
    <w:p w14:paraId="1A225C58" w14:textId="4AD86500" w:rsidR="00046A20" w:rsidRPr="009E6C9D" w:rsidRDefault="00046A20" w:rsidP="00391848">
      <w:pPr>
        <w:spacing w:before="240" w:after="240"/>
        <w:rPr>
          <w:rFonts w:ascii="Times New Roman" w:eastAsia="Times New Roman" w:hAnsi="Times New Roman" w:cs="Times New Roman"/>
          <w:b/>
          <w:sz w:val="24"/>
          <w:szCs w:val="24"/>
        </w:rPr>
      </w:pPr>
      <w:r w:rsidRPr="009E6C9D">
        <w:rPr>
          <w:rFonts w:ascii="Times New Roman" w:eastAsia="Times New Roman" w:hAnsi="Times New Roman" w:cs="Times New Roman"/>
          <w:b/>
          <w:sz w:val="24"/>
          <w:szCs w:val="24"/>
        </w:rPr>
        <w:t>Abstract</w:t>
      </w:r>
    </w:p>
    <w:p w14:paraId="58594388" w14:textId="7B638585" w:rsidR="00B9011F" w:rsidRPr="009E6C9D" w:rsidRDefault="00F56268"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 xml:space="preserve">Healthcare delivery in India happens predominantly through the private health care system. The private health care system has grown exponentially over the years due to many reasons. The end users prefer less to be treated in </w:t>
      </w:r>
      <w:r w:rsidR="005B6712" w:rsidRPr="009E6C9D">
        <w:rPr>
          <w:rFonts w:ascii="Times New Roman" w:hAnsi="Times New Roman" w:cs="Times New Roman"/>
          <w:sz w:val="24"/>
          <w:szCs w:val="24"/>
        </w:rPr>
        <w:t>a public</w:t>
      </w:r>
      <w:r w:rsidRPr="009E6C9D">
        <w:rPr>
          <w:rFonts w:ascii="Times New Roman" w:hAnsi="Times New Roman" w:cs="Times New Roman"/>
          <w:sz w:val="24"/>
          <w:szCs w:val="24"/>
        </w:rPr>
        <w:t xml:space="preserve"> health system since the private health care system provides the flexibility and ease of access which the </w:t>
      </w:r>
      <w:r w:rsidR="005B6712" w:rsidRPr="009E6C9D">
        <w:rPr>
          <w:rFonts w:ascii="Times New Roman" w:hAnsi="Times New Roman" w:cs="Times New Roman"/>
          <w:sz w:val="24"/>
          <w:szCs w:val="24"/>
        </w:rPr>
        <w:t>patient’s</w:t>
      </w:r>
      <w:r w:rsidRPr="009E6C9D">
        <w:rPr>
          <w:rFonts w:ascii="Times New Roman" w:hAnsi="Times New Roman" w:cs="Times New Roman"/>
          <w:sz w:val="24"/>
          <w:szCs w:val="24"/>
        </w:rPr>
        <w:t xml:space="preserve"> value. There is also a lack of regulations in place to </w:t>
      </w:r>
      <w:r w:rsidR="005B6712" w:rsidRPr="009E6C9D">
        <w:rPr>
          <w:rFonts w:ascii="Times New Roman" w:hAnsi="Times New Roman" w:cs="Times New Roman"/>
          <w:sz w:val="24"/>
          <w:szCs w:val="24"/>
        </w:rPr>
        <w:t>ensure minimum</w:t>
      </w:r>
      <w:r w:rsidRPr="009E6C9D">
        <w:rPr>
          <w:rFonts w:ascii="Times New Roman" w:hAnsi="Times New Roman" w:cs="Times New Roman"/>
          <w:sz w:val="24"/>
          <w:szCs w:val="24"/>
        </w:rPr>
        <w:t xml:space="preserve"> and quality standards of care in </w:t>
      </w:r>
      <w:r w:rsidR="005466D3">
        <w:rPr>
          <w:rFonts w:ascii="Times New Roman" w:hAnsi="Times New Roman" w:cs="Times New Roman"/>
          <w:sz w:val="24"/>
          <w:szCs w:val="24"/>
        </w:rPr>
        <w:t xml:space="preserve">the </w:t>
      </w:r>
      <w:r w:rsidRPr="005466D3">
        <w:rPr>
          <w:rFonts w:ascii="Times New Roman" w:hAnsi="Times New Roman" w:cs="Times New Roman"/>
          <w:noProof/>
          <w:sz w:val="24"/>
          <w:szCs w:val="24"/>
        </w:rPr>
        <w:t>private</w:t>
      </w:r>
      <w:r w:rsidRPr="009E6C9D">
        <w:rPr>
          <w:rFonts w:ascii="Times New Roman" w:hAnsi="Times New Roman" w:cs="Times New Roman"/>
          <w:sz w:val="24"/>
          <w:szCs w:val="24"/>
        </w:rPr>
        <w:t xml:space="preserve"> health care system, such that the private systems have flourished over the years without a check.  </w:t>
      </w:r>
      <w:r w:rsidR="005B6712" w:rsidRPr="009E6C9D">
        <w:rPr>
          <w:rFonts w:ascii="Times New Roman" w:hAnsi="Times New Roman" w:cs="Times New Roman"/>
          <w:sz w:val="24"/>
          <w:szCs w:val="24"/>
        </w:rPr>
        <w:t>An array of regulations has</w:t>
      </w:r>
      <w:r w:rsidRPr="009E6C9D">
        <w:rPr>
          <w:rFonts w:ascii="Times New Roman" w:hAnsi="Times New Roman" w:cs="Times New Roman"/>
          <w:sz w:val="24"/>
          <w:szCs w:val="24"/>
        </w:rPr>
        <w:t xml:space="preserve"> been adopted by various states to ensure quality care to its residents and to prevent </w:t>
      </w:r>
      <w:r w:rsidR="005B6712" w:rsidRPr="009E6C9D">
        <w:rPr>
          <w:rFonts w:ascii="Times New Roman" w:hAnsi="Times New Roman" w:cs="Times New Roman"/>
          <w:sz w:val="24"/>
          <w:szCs w:val="24"/>
        </w:rPr>
        <w:t>unscrupulous,</w:t>
      </w:r>
      <w:r w:rsidRPr="009E6C9D">
        <w:rPr>
          <w:rFonts w:ascii="Times New Roman" w:hAnsi="Times New Roman" w:cs="Times New Roman"/>
          <w:sz w:val="24"/>
          <w:szCs w:val="24"/>
        </w:rPr>
        <w:t xml:space="preserve"> unethical practices. Karnataka Private Medical Establishment act is one such regulation that has come up recently to ensure that the health mission of the state is addressed. The article looks to critically analyse the Karnataka Private Medical Establishment Act. </w:t>
      </w:r>
    </w:p>
    <w:p w14:paraId="50593158" w14:textId="77777777" w:rsidR="00391848" w:rsidRDefault="00F517A2" w:rsidP="009E6C9D">
      <w:pPr>
        <w:spacing w:before="240" w:after="240" w:line="480" w:lineRule="auto"/>
        <w:jc w:val="both"/>
        <w:rPr>
          <w:rFonts w:ascii="Times New Roman" w:hAnsi="Times New Roman" w:cs="Times New Roman"/>
          <w:b/>
          <w:sz w:val="24"/>
          <w:szCs w:val="24"/>
        </w:rPr>
      </w:pPr>
      <w:r w:rsidRPr="009E6C9D">
        <w:rPr>
          <w:rFonts w:ascii="Times New Roman" w:hAnsi="Times New Roman" w:cs="Times New Roman"/>
          <w:b/>
          <w:sz w:val="24"/>
          <w:szCs w:val="24"/>
        </w:rPr>
        <w:t xml:space="preserve">Key Words – </w:t>
      </w:r>
    </w:p>
    <w:p w14:paraId="4BDD028C" w14:textId="77777777" w:rsidR="00391848" w:rsidRDefault="00E8390E" w:rsidP="00391848">
      <w:pPr>
        <w:spacing w:before="240" w:after="240" w:line="276" w:lineRule="auto"/>
        <w:jc w:val="both"/>
        <w:rPr>
          <w:rFonts w:ascii="Times New Roman" w:hAnsi="Times New Roman" w:cs="Times New Roman"/>
          <w:b/>
          <w:sz w:val="24"/>
          <w:szCs w:val="24"/>
        </w:rPr>
      </w:pPr>
      <w:r>
        <w:rPr>
          <w:rFonts w:ascii="Times New Roman" w:hAnsi="Times New Roman" w:cs="Times New Roman"/>
          <w:sz w:val="24"/>
          <w:szCs w:val="24"/>
        </w:rPr>
        <w:t>KPME</w:t>
      </w:r>
      <w:r w:rsidR="00F517A2" w:rsidRPr="009E6C9D">
        <w:rPr>
          <w:rFonts w:ascii="Times New Roman" w:hAnsi="Times New Roman" w:cs="Times New Roman"/>
          <w:sz w:val="24"/>
          <w:szCs w:val="24"/>
        </w:rPr>
        <w:t xml:space="preserve"> Act – 2017;</w:t>
      </w:r>
    </w:p>
    <w:p w14:paraId="7225D767" w14:textId="50CC621E" w:rsidR="00F517A2" w:rsidRPr="00391848" w:rsidRDefault="00F517A2" w:rsidP="00391848">
      <w:pPr>
        <w:spacing w:before="240" w:after="240" w:line="276" w:lineRule="auto"/>
        <w:jc w:val="both"/>
        <w:rPr>
          <w:rFonts w:ascii="Times New Roman" w:hAnsi="Times New Roman" w:cs="Times New Roman"/>
          <w:b/>
          <w:sz w:val="24"/>
          <w:szCs w:val="24"/>
        </w:rPr>
      </w:pPr>
      <w:r w:rsidRPr="009E6C9D">
        <w:rPr>
          <w:rFonts w:ascii="Times New Roman" w:hAnsi="Times New Roman" w:cs="Times New Roman"/>
          <w:sz w:val="24"/>
          <w:szCs w:val="24"/>
        </w:rPr>
        <w:t>Karnataka;</w:t>
      </w:r>
    </w:p>
    <w:p w14:paraId="266F1B68" w14:textId="7F5C884E" w:rsidR="00F517A2" w:rsidRPr="009E6C9D" w:rsidRDefault="00F517A2" w:rsidP="00391848">
      <w:pPr>
        <w:spacing w:before="240" w:after="240" w:line="276" w:lineRule="auto"/>
        <w:jc w:val="both"/>
        <w:rPr>
          <w:rFonts w:ascii="Times New Roman" w:hAnsi="Times New Roman" w:cs="Times New Roman"/>
          <w:sz w:val="24"/>
          <w:szCs w:val="24"/>
        </w:rPr>
      </w:pPr>
      <w:r w:rsidRPr="009E6C9D">
        <w:rPr>
          <w:rFonts w:ascii="Times New Roman" w:hAnsi="Times New Roman" w:cs="Times New Roman"/>
          <w:sz w:val="24"/>
          <w:szCs w:val="24"/>
        </w:rPr>
        <w:t>Private Health Care;</w:t>
      </w:r>
    </w:p>
    <w:p w14:paraId="1349555D" w14:textId="796C97A3" w:rsidR="00F517A2" w:rsidRPr="009E6C9D" w:rsidRDefault="00F517A2" w:rsidP="00391848">
      <w:pPr>
        <w:spacing w:before="240" w:after="240" w:line="276" w:lineRule="auto"/>
        <w:jc w:val="both"/>
        <w:rPr>
          <w:rFonts w:ascii="Times New Roman" w:hAnsi="Times New Roman" w:cs="Times New Roman"/>
          <w:sz w:val="24"/>
          <w:szCs w:val="24"/>
        </w:rPr>
      </w:pPr>
      <w:r w:rsidRPr="009E6C9D">
        <w:rPr>
          <w:rFonts w:ascii="Times New Roman" w:hAnsi="Times New Roman" w:cs="Times New Roman"/>
          <w:sz w:val="24"/>
          <w:szCs w:val="24"/>
        </w:rPr>
        <w:t>Public Health Care;</w:t>
      </w:r>
    </w:p>
    <w:p w14:paraId="63CB31BE" w14:textId="24111FDB" w:rsidR="005B6712" w:rsidRDefault="00F517A2" w:rsidP="00391848">
      <w:pPr>
        <w:spacing w:before="240" w:after="240" w:line="276" w:lineRule="auto"/>
        <w:jc w:val="both"/>
        <w:rPr>
          <w:rFonts w:ascii="Times New Roman" w:hAnsi="Times New Roman" w:cs="Times New Roman"/>
          <w:sz w:val="24"/>
          <w:szCs w:val="24"/>
        </w:rPr>
      </w:pPr>
      <w:r w:rsidRPr="009E6C9D">
        <w:rPr>
          <w:rFonts w:ascii="Times New Roman" w:hAnsi="Times New Roman" w:cs="Times New Roman"/>
          <w:sz w:val="24"/>
          <w:szCs w:val="24"/>
        </w:rPr>
        <w:t>Health Law</w:t>
      </w:r>
    </w:p>
    <w:p w14:paraId="3FFFE0D6" w14:textId="77777777" w:rsidR="00814340" w:rsidRPr="009E6C9D" w:rsidRDefault="00814340" w:rsidP="009E6C9D">
      <w:pPr>
        <w:spacing w:before="240" w:after="240" w:line="480" w:lineRule="auto"/>
        <w:jc w:val="both"/>
        <w:rPr>
          <w:rFonts w:ascii="Times New Roman" w:hAnsi="Times New Roman" w:cs="Times New Roman"/>
          <w:sz w:val="24"/>
          <w:szCs w:val="24"/>
        </w:rPr>
      </w:pPr>
    </w:p>
    <w:p w14:paraId="3590F333" w14:textId="77777777" w:rsidR="00391848" w:rsidRDefault="00391848" w:rsidP="00391848">
      <w:pPr>
        <w:spacing w:before="240" w:after="240"/>
        <w:jc w:val="both"/>
        <w:rPr>
          <w:rFonts w:ascii="Times New Roman" w:hAnsi="Times New Roman" w:cs="Times New Roman"/>
          <w:b/>
          <w:sz w:val="24"/>
          <w:szCs w:val="24"/>
        </w:rPr>
      </w:pPr>
    </w:p>
    <w:p w14:paraId="5A1208DB" w14:textId="77777777" w:rsidR="00391848" w:rsidRDefault="00391848" w:rsidP="00391848">
      <w:pPr>
        <w:spacing w:before="240" w:after="240"/>
        <w:jc w:val="both"/>
        <w:rPr>
          <w:rFonts w:ascii="Times New Roman" w:hAnsi="Times New Roman" w:cs="Times New Roman"/>
          <w:b/>
          <w:sz w:val="24"/>
          <w:szCs w:val="24"/>
        </w:rPr>
      </w:pPr>
    </w:p>
    <w:p w14:paraId="43EBAD4B" w14:textId="77777777" w:rsidR="00391848" w:rsidRDefault="00391848" w:rsidP="00391848">
      <w:pPr>
        <w:spacing w:before="240" w:after="240"/>
        <w:jc w:val="both"/>
        <w:rPr>
          <w:rFonts w:ascii="Times New Roman" w:hAnsi="Times New Roman" w:cs="Times New Roman"/>
          <w:b/>
          <w:sz w:val="24"/>
          <w:szCs w:val="24"/>
        </w:rPr>
      </w:pPr>
    </w:p>
    <w:p w14:paraId="6C155817" w14:textId="77777777" w:rsidR="00391848" w:rsidRDefault="00391848" w:rsidP="00391848">
      <w:pPr>
        <w:spacing w:before="240" w:after="240"/>
        <w:jc w:val="both"/>
        <w:rPr>
          <w:rFonts w:ascii="Times New Roman" w:hAnsi="Times New Roman" w:cs="Times New Roman"/>
          <w:b/>
          <w:sz w:val="24"/>
          <w:szCs w:val="24"/>
        </w:rPr>
      </w:pPr>
    </w:p>
    <w:p w14:paraId="274BE713" w14:textId="77777777" w:rsidR="00391848" w:rsidRDefault="00391848" w:rsidP="00391848">
      <w:pPr>
        <w:spacing w:before="240" w:after="240"/>
        <w:jc w:val="both"/>
        <w:rPr>
          <w:rFonts w:ascii="Times New Roman" w:hAnsi="Times New Roman" w:cs="Times New Roman"/>
          <w:b/>
          <w:sz w:val="24"/>
          <w:szCs w:val="24"/>
        </w:rPr>
      </w:pPr>
    </w:p>
    <w:p w14:paraId="000503DE" w14:textId="77777777" w:rsidR="00391848" w:rsidRDefault="00391848" w:rsidP="00391848">
      <w:pPr>
        <w:spacing w:before="240" w:after="240"/>
        <w:jc w:val="both"/>
        <w:rPr>
          <w:rFonts w:ascii="Times New Roman" w:hAnsi="Times New Roman" w:cs="Times New Roman"/>
          <w:b/>
          <w:sz w:val="24"/>
          <w:szCs w:val="24"/>
        </w:rPr>
      </w:pPr>
    </w:p>
    <w:p w14:paraId="3E5F96F8" w14:textId="77777777" w:rsidR="00391848" w:rsidRDefault="00391848" w:rsidP="00391848">
      <w:pPr>
        <w:spacing w:before="240" w:after="240"/>
        <w:jc w:val="both"/>
        <w:rPr>
          <w:rFonts w:ascii="Times New Roman" w:hAnsi="Times New Roman" w:cs="Times New Roman"/>
          <w:b/>
          <w:sz w:val="24"/>
          <w:szCs w:val="24"/>
        </w:rPr>
      </w:pPr>
    </w:p>
    <w:p w14:paraId="5A8AA2AC" w14:textId="77777777" w:rsidR="00391848" w:rsidRDefault="00391848" w:rsidP="00391848">
      <w:pPr>
        <w:spacing w:before="240" w:after="240"/>
        <w:jc w:val="both"/>
        <w:rPr>
          <w:rFonts w:ascii="Times New Roman" w:hAnsi="Times New Roman" w:cs="Times New Roman"/>
          <w:b/>
          <w:sz w:val="24"/>
          <w:szCs w:val="24"/>
        </w:rPr>
      </w:pPr>
    </w:p>
    <w:p w14:paraId="038B05DC" w14:textId="77777777" w:rsidR="00391848" w:rsidRDefault="00391848" w:rsidP="00391848">
      <w:pPr>
        <w:spacing w:before="240" w:after="240"/>
        <w:jc w:val="both"/>
        <w:rPr>
          <w:rFonts w:ascii="Times New Roman" w:hAnsi="Times New Roman" w:cs="Times New Roman"/>
          <w:b/>
          <w:sz w:val="24"/>
          <w:szCs w:val="24"/>
        </w:rPr>
      </w:pPr>
    </w:p>
    <w:p w14:paraId="3938B442" w14:textId="138F826B" w:rsidR="00814340" w:rsidRDefault="00814340" w:rsidP="00391848">
      <w:pPr>
        <w:spacing w:before="240" w:after="240"/>
        <w:rPr>
          <w:rFonts w:ascii="Times New Roman" w:hAnsi="Times New Roman" w:cs="Times New Roman"/>
          <w:b/>
          <w:sz w:val="24"/>
          <w:szCs w:val="24"/>
        </w:rPr>
      </w:pPr>
      <w:r w:rsidRPr="00814340">
        <w:rPr>
          <w:rFonts w:ascii="Times New Roman" w:hAnsi="Times New Roman" w:cs="Times New Roman"/>
          <w:b/>
          <w:sz w:val="24"/>
          <w:szCs w:val="24"/>
        </w:rPr>
        <w:lastRenderedPageBreak/>
        <w:t xml:space="preserve">A </w:t>
      </w:r>
      <w:r w:rsidR="006D1647">
        <w:rPr>
          <w:rFonts w:ascii="Times New Roman" w:hAnsi="Times New Roman" w:cs="Times New Roman"/>
          <w:b/>
          <w:noProof/>
          <w:sz w:val="24"/>
          <w:szCs w:val="24"/>
        </w:rPr>
        <w:t>C</w:t>
      </w:r>
      <w:r w:rsidRPr="006D1647">
        <w:rPr>
          <w:rFonts w:ascii="Times New Roman" w:hAnsi="Times New Roman" w:cs="Times New Roman"/>
          <w:b/>
          <w:noProof/>
          <w:sz w:val="24"/>
          <w:szCs w:val="24"/>
        </w:rPr>
        <w:t>ritical</w:t>
      </w:r>
      <w:r w:rsidRPr="00814340">
        <w:rPr>
          <w:rFonts w:ascii="Times New Roman" w:hAnsi="Times New Roman" w:cs="Times New Roman"/>
          <w:b/>
          <w:sz w:val="24"/>
          <w:szCs w:val="24"/>
        </w:rPr>
        <w:t xml:space="preserve"> Review of The Karnataka Private Medical Establishments (Amendment) Act, 2017</w:t>
      </w:r>
    </w:p>
    <w:p w14:paraId="387269F1" w14:textId="49D60744" w:rsidR="00037DFE" w:rsidRPr="009E6C9D" w:rsidRDefault="00537F0B" w:rsidP="00391848">
      <w:pPr>
        <w:spacing w:before="240" w:after="240"/>
        <w:rPr>
          <w:rFonts w:ascii="Times New Roman" w:hAnsi="Times New Roman" w:cs="Times New Roman"/>
          <w:b/>
          <w:sz w:val="24"/>
          <w:szCs w:val="24"/>
        </w:rPr>
      </w:pPr>
      <w:r>
        <w:rPr>
          <w:rFonts w:ascii="Times New Roman" w:hAnsi="Times New Roman" w:cs="Times New Roman"/>
          <w:b/>
          <w:sz w:val="24"/>
          <w:szCs w:val="24"/>
        </w:rPr>
        <w:t>Introduction</w:t>
      </w:r>
    </w:p>
    <w:p w14:paraId="7E160972" w14:textId="46197B08" w:rsidR="00104B80" w:rsidRPr="009E6C9D" w:rsidRDefault="00A46F68"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 xml:space="preserve">In India, Right to Health </w:t>
      </w:r>
      <w:r w:rsidR="003321AE" w:rsidRPr="009E6C9D">
        <w:rPr>
          <w:rFonts w:ascii="Times New Roman" w:hAnsi="Times New Roman" w:cs="Times New Roman"/>
          <w:sz w:val="24"/>
          <w:szCs w:val="24"/>
        </w:rPr>
        <w:t xml:space="preserve">is </w:t>
      </w:r>
      <w:r w:rsidRPr="009E6C9D">
        <w:rPr>
          <w:rFonts w:ascii="Times New Roman" w:hAnsi="Times New Roman" w:cs="Times New Roman"/>
          <w:sz w:val="24"/>
          <w:szCs w:val="24"/>
        </w:rPr>
        <w:t>a</w:t>
      </w:r>
      <w:r w:rsidR="003321AE" w:rsidRPr="009E6C9D">
        <w:rPr>
          <w:rFonts w:ascii="Times New Roman" w:hAnsi="Times New Roman" w:cs="Times New Roman"/>
          <w:sz w:val="24"/>
          <w:szCs w:val="24"/>
        </w:rPr>
        <w:t>n</w:t>
      </w:r>
      <w:r w:rsidRPr="009E6C9D">
        <w:rPr>
          <w:rFonts w:ascii="Times New Roman" w:hAnsi="Times New Roman" w:cs="Times New Roman"/>
          <w:sz w:val="24"/>
          <w:szCs w:val="24"/>
        </w:rPr>
        <w:t xml:space="preserve"> important right under the ambit of Article 21</w:t>
      </w:r>
      <w:r w:rsidR="00C0061F" w:rsidRPr="009E6C9D">
        <w:rPr>
          <w:rFonts w:ascii="Times New Roman" w:hAnsi="Times New Roman" w:cs="Times New Roman"/>
          <w:sz w:val="24"/>
          <w:szCs w:val="24"/>
        </w:rPr>
        <w:t xml:space="preserve"> </w:t>
      </w:r>
      <w:r w:rsidRPr="009E6C9D">
        <w:rPr>
          <w:rFonts w:ascii="Times New Roman" w:hAnsi="Times New Roman" w:cs="Times New Roman"/>
          <w:sz w:val="24"/>
          <w:szCs w:val="24"/>
        </w:rPr>
        <w:t xml:space="preserve">of </w:t>
      </w:r>
      <w:r w:rsidR="006D1647">
        <w:rPr>
          <w:rFonts w:ascii="Times New Roman" w:hAnsi="Times New Roman" w:cs="Times New Roman"/>
          <w:sz w:val="24"/>
          <w:szCs w:val="24"/>
        </w:rPr>
        <w:t xml:space="preserve">the </w:t>
      </w:r>
      <w:r w:rsidRPr="006D1647">
        <w:rPr>
          <w:rFonts w:ascii="Times New Roman" w:hAnsi="Times New Roman" w:cs="Times New Roman"/>
          <w:noProof/>
          <w:sz w:val="24"/>
          <w:szCs w:val="24"/>
        </w:rPr>
        <w:t>Indian</w:t>
      </w:r>
      <w:r w:rsidRPr="009E6C9D">
        <w:rPr>
          <w:rFonts w:ascii="Times New Roman" w:hAnsi="Times New Roman" w:cs="Times New Roman"/>
          <w:sz w:val="24"/>
          <w:szCs w:val="24"/>
        </w:rPr>
        <w:t xml:space="preserve"> Constitution and </w:t>
      </w:r>
      <w:r w:rsidR="003321AE" w:rsidRPr="009E6C9D">
        <w:rPr>
          <w:rFonts w:ascii="Times New Roman" w:hAnsi="Times New Roman" w:cs="Times New Roman"/>
          <w:sz w:val="24"/>
          <w:szCs w:val="24"/>
        </w:rPr>
        <w:t>the s</w:t>
      </w:r>
      <w:r w:rsidRPr="009E6C9D">
        <w:rPr>
          <w:rFonts w:ascii="Times New Roman" w:hAnsi="Times New Roman" w:cs="Times New Roman"/>
          <w:sz w:val="24"/>
          <w:szCs w:val="24"/>
        </w:rPr>
        <w:t xml:space="preserve">tate </w:t>
      </w:r>
      <w:r w:rsidR="003321AE" w:rsidRPr="009E6C9D">
        <w:rPr>
          <w:rFonts w:ascii="Times New Roman" w:hAnsi="Times New Roman" w:cs="Times New Roman"/>
          <w:sz w:val="24"/>
          <w:szCs w:val="24"/>
        </w:rPr>
        <w:t xml:space="preserve">has a </w:t>
      </w:r>
      <w:r w:rsidRPr="009E6C9D">
        <w:rPr>
          <w:rFonts w:ascii="Times New Roman" w:hAnsi="Times New Roman" w:cs="Times New Roman"/>
          <w:sz w:val="24"/>
          <w:szCs w:val="24"/>
        </w:rPr>
        <w:t>responsi</w:t>
      </w:r>
      <w:r w:rsidR="003321AE" w:rsidRPr="009E6C9D">
        <w:rPr>
          <w:rFonts w:ascii="Times New Roman" w:hAnsi="Times New Roman" w:cs="Times New Roman"/>
          <w:sz w:val="24"/>
          <w:szCs w:val="24"/>
        </w:rPr>
        <w:t>bility</w:t>
      </w:r>
      <w:r w:rsidRPr="009E6C9D">
        <w:rPr>
          <w:rFonts w:ascii="Times New Roman" w:hAnsi="Times New Roman" w:cs="Times New Roman"/>
          <w:sz w:val="24"/>
          <w:szCs w:val="24"/>
        </w:rPr>
        <w:t xml:space="preserve"> to provide and protect </w:t>
      </w:r>
      <w:r w:rsidR="003321AE" w:rsidRPr="009E6C9D">
        <w:rPr>
          <w:rFonts w:ascii="Times New Roman" w:hAnsi="Times New Roman" w:cs="Times New Roman"/>
          <w:sz w:val="24"/>
          <w:szCs w:val="24"/>
        </w:rPr>
        <w:t xml:space="preserve">the </w:t>
      </w:r>
      <w:r w:rsidRPr="009E6C9D">
        <w:rPr>
          <w:rFonts w:ascii="Times New Roman" w:hAnsi="Times New Roman" w:cs="Times New Roman"/>
          <w:sz w:val="24"/>
          <w:szCs w:val="24"/>
        </w:rPr>
        <w:t xml:space="preserve">health of </w:t>
      </w:r>
      <w:r w:rsidR="003321AE" w:rsidRPr="009E6C9D">
        <w:rPr>
          <w:rFonts w:ascii="Times New Roman" w:hAnsi="Times New Roman" w:cs="Times New Roman"/>
          <w:sz w:val="24"/>
          <w:szCs w:val="24"/>
        </w:rPr>
        <w:t xml:space="preserve">its </w:t>
      </w:r>
      <w:r w:rsidRPr="009E6C9D">
        <w:rPr>
          <w:rFonts w:ascii="Times New Roman" w:hAnsi="Times New Roman" w:cs="Times New Roman"/>
          <w:sz w:val="24"/>
          <w:szCs w:val="24"/>
        </w:rPr>
        <w:t>citizen</w:t>
      </w:r>
      <w:r w:rsidR="003321AE" w:rsidRPr="009E6C9D">
        <w:rPr>
          <w:rFonts w:ascii="Times New Roman" w:hAnsi="Times New Roman" w:cs="Times New Roman"/>
          <w:sz w:val="24"/>
          <w:szCs w:val="24"/>
        </w:rPr>
        <w:t xml:space="preserve">s. The state also has a responsibility </w:t>
      </w:r>
      <w:r w:rsidR="003321AE" w:rsidRPr="006D1647">
        <w:rPr>
          <w:rFonts w:ascii="Times New Roman" w:hAnsi="Times New Roman" w:cs="Times New Roman"/>
          <w:sz w:val="24"/>
          <w:szCs w:val="24"/>
        </w:rPr>
        <w:t xml:space="preserve">to </w:t>
      </w:r>
      <w:r w:rsidR="00C0061F" w:rsidRPr="006D1647">
        <w:rPr>
          <w:rFonts w:ascii="Times New Roman" w:hAnsi="Times New Roman" w:cs="Times New Roman"/>
          <w:sz w:val="24"/>
          <w:szCs w:val="24"/>
          <w:shd w:val="clear" w:color="auto" w:fill="FFFFFF"/>
        </w:rPr>
        <w:t>raise the level of nutrition</w:t>
      </w:r>
      <w:r w:rsidR="003321AE" w:rsidRPr="006D1647">
        <w:rPr>
          <w:rFonts w:ascii="Times New Roman" w:hAnsi="Times New Roman" w:cs="Times New Roman"/>
          <w:sz w:val="24"/>
          <w:szCs w:val="24"/>
          <w:shd w:val="clear" w:color="auto" w:fill="FFFFFF"/>
        </w:rPr>
        <w:t xml:space="preserve">, </w:t>
      </w:r>
      <w:r w:rsidR="005466D3">
        <w:rPr>
          <w:rFonts w:ascii="Times New Roman" w:hAnsi="Times New Roman" w:cs="Times New Roman"/>
          <w:sz w:val="24"/>
          <w:szCs w:val="24"/>
          <w:shd w:val="clear" w:color="auto" w:fill="FFFFFF"/>
        </w:rPr>
        <w:t xml:space="preserve">the </w:t>
      </w:r>
      <w:r w:rsidR="003321AE" w:rsidRPr="005466D3">
        <w:rPr>
          <w:rFonts w:ascii="Times New Roman" w:hAnsi="Times New Roman" w:cs="Times New Roman"/>
          <w:noProof/>
          <w:sz w:val="24"/>
          <w:szCs w:val="24"/>
          <w:shd w:val="clear" w:color="auto" w:fill="FFFFFF"/>
        </w:rPr>
        <w:t>s</w:t>
      </w:r>
      <w:r w:rsidR="00C0061F" w:rsidRPr="005466D3">
        <w:rPr>
          <w:rFonts w:ascii="Times New Roman" w:hAnsi="Times New Roman" w:cs="Times New Roman"/>
          <w:noProof/>
          <w:sz w:val="24"/>
          <w:szCs w:val="24"/>
          <w:shd w:val="clear" w:color="auto" w:fill="FFFFFF"/>
        </w:rPr>
        <w:t>tandard</w:t>
      </w:r>
      <w:r w:rsidR="00C0061F" w:rsidRPr="006D1647">
        <w:rPr>
          <w:rFonts w:ascii="Times New Roman" w:hAnsi="Times New Roman" w:cs="Times New Roman"/>
          <w:sz w:val="24"/>
          <w:szCs w:val="24"/>
          <w:shd w:val="clear" w:color="auto" w:fill="FFFFFF"/>
        </w:rPr>
        <w:t xml:space="preserve"> of living and to improve public health under </w:t>
      </w:r>
      <w:r w:rsidR="00C0061F" w:rsidRPr="009E6C9D">
        <w:rPr>
          <w:rFonts w:ascii="Times New Roman" w:hAnsi="Times New Roman" w:cs="Times New Roman"/>
          <w:sz w:val="24"/>
          <w:szCs w:val="24"/>
        </w:rPr>
        <w:t>Article 47</w:t>
      </w:r>
      <w:r w:rsid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{"citationID":"2ehdp9ldnk","properties":{"formattedCitation":"(1)","plainCitation":"(1)"},"citationItems":[{"id":1485,"uris":["http://zotero.org/users/local/LuGj2dgv/items/BCSFI9KX"],"uri":["http://zotero.org/users/local/LuGj2dgv/items/BCSFI9KX"]}]} </w:instrText>
      </w:r>
      <w:r w:rsidR="00644F30">
        <w:rPr>
          <w:rFonts w:ascii="Times New Roman" w:hAnsi="Times New Roman" w:cs="Times New Roman"/>
          <w:sz w:val="24"/>
          <w:szCs w:val="24"/>
        </w:rPr>
        <w:fldChar w:fldCharType="separate"/>
      </w:r>
      <w:r w:rsidR="00644F30">
        <w:rPr>
          <w:rFonts w:ascii="Times New Roman" w:hAnsi="Times New Roman" w:cs="Times New Roman"/>
          <w:noProof/>
          <w:sz w:val="24"/>
          <w:szCs w:val="24"/>
        </w:rPr>
        <w:t>(1)</w:t>
      </w:r>
      <w:r w:rsidR="00644F30">
        <w:rPr>
          <w:rFonts w:ascii="Times New Roman" w:hAnsi="Times New Roman" w:cs="Times New Roman"/>
          <w:sz w:val="24"/>
          <w:szCs w:val="24"/>
        </w:rPr>
        <w:fldChar w:fldCharType="end"/>
      </w:r>
      <w:r w:rsidR="00C0061F" w:rsidRPr="009E6C9D">
        <w:rPr>
          <w:rFonts w:ascii="Times New Roman" w:hAnsi="Times New Roman" w:cs="Times New Roman"/>
          <w:sz w:val="24"/>
          <w:szCs w:val="24"/>
        </w:rPr>
        <w:t xml:space="preserve">. </w:t>
      </w:r>
      <w:r w:rsidR="00644F30" w:rsidRPr="00644F30">
        <w:rPr>
          <w:rFonts w:ascii="Times New Roman" w:hAnsi="Times New Roman" w:cs="Times New Roman"/>
          <w:sz w:val="24"/>
          <w:szCs w:val="24"/>
        </w:rPr>
        <w:t>Health professionals and Health Establishments are regulated by the Medical Council of India</w:t>
      </w:r>
      <w:r w:rsidR="00E8390E">
        <w:rPr>
          <w:rFonts w:ascii="Times New Roman" w:hAnsi="Times New Roman" w:cs="Times New Roman"/>
          <w:sz w:val="24"/>
          <w:szCs w:val="24"/>
        </w:rPr>
        <w:t xml:space="preserve"> (MCI)</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{"citationID":"Xpi53LFQ","properties":{"formattedCitation":"(2)","plainCitation":"(2)"},"citationItems":[{"id":1391,"uris":["http://zotero.org/users/local/LuGj2dgv/items/PGQDNBSU"],"uri":["http://zotero.org/users/local/LuGj2dgv/items/PGQDNBSU"]}]}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(2)</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State Medical Council, Clinical Establishment Act</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{"citationID":"QgLCcqlz","properties":{"formattedCitation":"(3)","plainCitation":"(3)"},"citationItems":[{"id":1393,"uris":["http://zotero.org/users/local/LuGj2dgv/items/5Q9VQHID"],"uri":["http://zotero.org/users/local/LuGj2dgv/items/5Q9VQHID"]}]}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(3)</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Medical Termination of Pregnancy Act (MTP Act)</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{"citationID":"hu7jSTXo","properties":{"formattedCitation":"(4)","plainCitation":"(4)"},"citationItems":[{"id":1395,"uris":["http://zotero.org/users/local/LuGj2dgv/items/X5J5X9FV"],"uri":["http://zotero.org/users/local/LuGj2dgv/items/X5J5X9FV"]}]}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(4)</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xml:space="preserve">, Pre Conception and </w:t>
      </w:r>
      <w:r w:rsidR="00644F30" w:rsidRPr="00644F30">
        <w:rPr>
          <w:rFonts w:ascii="Times New Roman" w:hAnsi="Times New Roman" w:cs="Times New Roman"/>
          <w:sz w:val="24"/>
          <w:szCs w:val="24"/>
          <w:lang w:val="en-GB"/>
        </w:rPr>
        <w:t>Pre-Natal Diagnostic Techniques Regulation and Prevention of Misuse </w:t>
      </w:r>
      <w:r w:rsidR="00644F30" w:rsidRPr="00644F30">
        <w:rPr>
          <w:rFonts w:ascii="Times New Roman" w:hAnsi="Times New Roman" w:cs="Times New Roman"/>
          <w:bCs/>
          <w:sz w:val="24"/>
          <w:szCs w:val="24"/>
          <w:lang w:val="en-GB"/>
        </w:rPr>
        <w:t>Act (PC-PNDT Act)</w:t>
      </w:r>
      <w:r w:rsidR="00644F30" w:rsidRPr="00644F30">
        <w:rPr>
          <w:rFonts w:ascii="Times New Roman" w:hAnsi="Times New Roman" w:cs="Times New Roman"/>
          <w:bCs/>
          <w:sz w:val="24"/>
          <w:szCs w:val="24"/>
          <w:lang w:val="en-GB"/>
        </w:rPr>
        <w:fldChar w:fldCharType="begin"/>
      </w:r>
      <w:r w:rsidR="00644F30">
        <w:rPr>
          <w:rFonts w:ascii="Times New Roman" w:hAnsi="Times New Roman" w:cs="Times New Roman"/>
          <w:bCs/>
          <w:sz w:val="24"/>
          <w:szCs w:val="24"/>
          <w:lang w:val="en-GB"/>
        </w:rPr>
        <w:instrText xml:space="preserve"> ADDIN ZOTERO_ITEM {"citationID":"zTlJQ4wy","properties":{"formattedCitation":"(5)","plainCitation":"(5)"},"citationItems":[{"id":1396,"uris":["http://zotero.org/users/local/LuGj2dgv/items/R84BZFNU"],"uri":["http://zotero.org/users/local/LuGj2dgv/items/R84BZFNU"]}]} </w:instrText>
      </w:r>
      <w:r w:rsidR="00644F30" w:rsidRPr="00644F30">
        <w:rPr>
          <w:rFonts w:ascii="Times New Roman" w:hAnsi="Times New Roman" w:cs="Times New Roman"/>
          <w:bCs/>
          <w:sz w:val="24"/>
          <w:szCs w:val="24"/>
          <w:lang w:val="en-GB"/>
        </w:rPr>
        <w:fldChar w:fldCharType="separate"/>
      </w:r>
      <w:r w:rsidR="00644F30">
        <w:rPr>
          <w:rFonts w:ascii="Times New Roman" w:hAnsi="Times New Roman" w:cs="Times New Roman"/>
          <w:bCs/>
          <w:sz w:val="24"/>
          <w:szCs w:val="24"/>
          <w:lang w:val="en-GB"/>
        </w:rPr>
        <w:t>(5)</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xml:space="preserve"> , Surrogacy Act</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{"citationID":"LMB4rrgA","properties":{"formattedCitation":"(6)","plainCitation":"(6)"},"citationItems":[{"id":1398,"uris":["http://zotero.org/users/local/LuGj2dgv/items/U7BTZGW5"],"uri":["http://zotero.org/users/local/LuGj2dgv/items/U7BTZGW5"]}]}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(6)</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HIV Act</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{"citationID":"Oj9smLSx","properties":{"formattedCitation":"(7)","plainCitation":"(7)"},"citationItems":[{"id":1400,"uris":["http://zotero.org/users/local/LuGj2dgv/items/3ZUAP9XV"],"uri":["http://zotero.org/users/local/LuGj2dgv/items/3ZUAP9XV"]}]}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(7)</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Transplantation of Human Organs Act (THOA)</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{"citationID":"WOs0zCTD","properties":{"formattedCitation":"(8)","plainCitation":"(8)"},"citationItems":[{"id":1401,"uris":["http://zotero.org/users/local/LuGj2dgv/items/ZU4KC9ZA"],"uri":["http://zotero.org/users/local/LuGj2dgv/items/ZU4KC9ZA"]}]}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(8)</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and Consumer Protection Acts</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{"citationID":"F6qK3bIa","properties":{"formattedCitation":"(9)","plainCitation":"(9)"},"citationItems":[{"id":1402,"uris":["http://zotero.org/users/local/LuGj2dgv/items/3I528MTB"],"uri":["http://zotero.org/users/local/LuGj2dgv/items/3I528MTB"]}]}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(9)</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In addition to the above, Psychiatrists come unde</w:t>
      </w:r>
      <w:r w:rsidR="00372489">
        <w:rPr>
          <w:rFonts w:ascii="Times New Roman" w:hAnsi="Times New Roman" w:cs="Times New Roman"/>
          <w:sz w:val="24"/>
          <w:szCs w:val="24"/>
        </w:rPr>
        <w:t>r the purview of Mental Healthc</w:t>
      </w:r>
      <w:r w:rsidR="00644F30" w:rsidRPr="00644F30">
        <w:rPr>
          <w:rFonts w:ascii="Times New Roman" w:hAnsi="Times New Roman" w:cs="Times New Roman"/>
          <w:sz w:val="24"/>
          <w:szCs w:val="24"/>
        </w:rPr>
        <w:t>are Act, 2017</w:t>
      </w:r>
      <w:r w:rsidR="00634931">
        <w:rPr>
          <w:rFonts w:ascii="Times New Roman" w:hAnsi="Times New Roman" w:cs="Times New Roman"/>
          <w:sz w:val="24"/>
          <w:szCs w:val="24"/>
        </w:rPr>
        <w:t xml:space="preserve"> </w:t>
      </w:r>
      <w:r w:rsidR="00644F30" w:rsidRPr="00644F30">
        <w:rPr>
          <w:rFonts w:ascii="Times New Roman" w:hAnsi="Times New Roman" w:cs="Times New Roman"/>
          <w:sz w:val="24"/>
          <w:szCs w:val="24"/>
        </w:rPr>
        <w:t>(MHCA 2017)</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ord1esn9h","properties":{"formattedCitation":"(10)","plainCitation":"(10)"},"citationItems":[{"id":"xkxS1YV9/QJ9Sd7MU","uris":["http://zotero.org/users/4918986/items/8RDTNXKT"],"uri":["http://zotero.org/users/4918986/items/8RDTNXKT"],"itemData":{"id":"xkxS1YV9/QJ9Sd7MU","type":"article","title":"Mental Healthcare Act, 2017.","URL":"https://www.prsindia.org/uploads/media/Mental%20Health/Mental%20Healthcare%20Act,%202017.pdf","accessed":{"date-parts":[["2019",1,8]]}}}],"schema":"https://github.com/citation-style-language/schema/raw/master/csl-citation.json"}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(10)</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Rights of Persons with Disability Act (RPWD Act)</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{"citationID":"6ujAMQZA","properties":{"formattedCitation":"(11)","plainCitation":"(11)"},"citationItems":[{"id":1404,"uris":["http://zotero.org/users/local/LuGj2dgv/items/2A2ARK4P"],"uri":["http://zotero.org/users/local/LuGj2dgv/items/2A2ARK4P"]}]}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(11)</w:t>
      </w:r>
      <w:r w:rsidR="00644F30" w:rsidRPr="00644F30">
        <w:rPr>
          <w:rFonts w:ascii="Times New Roman" w:hAnsi="Times New Roman" w:cs="Times New Roman"/>
          <w:sz w:val="24"/>
          <w:szCs w:val="24"/>
        </w:rPr>
        <w:fldChar w:fldCharType="end"/>
      </w:r>
      <w:r w:rsidR="00644F30" w:rsidRPr="00644F30">
        <w:rPr>
          <w:rFonts w:ascii="Times New Roman" w:hAnsi="Times New Roman" w:cs="Times New Roman"/>
          <w:sz w:val="24"/>
          <w:szCs w:val="24"/>
        </w:rPr>
        <w:t xml:space="preserve"> and Narcotics Drugs and Psychotropic Substances Act</w:t>
      </w:r>
      <w:r w:rsidR="00634931">
        <w:rPr>
          <w:rFonts w:ascii="Times New Roman" w:hAnsi="Times New Roman" w:cs="Times New Roman"/>
          <w:sz w:val="24"/>
          <w:szCs w:val="24"/>
        </w:rPr>
        <w:t xml:space="preserve"> </w:t>
      </w:r>
      <w:r w:rsidR="00644F30" w:rsidRPr="00644F30">
        <w:rPr>
          <w:rFonts w:ascii="Times New Roman" w:hAnsi="Times New Roman" w:cs="Times New Roman"/>
          <w:sz w:val="24"/>
          <w:szCs w:val="24"/>
        </w:rPr>
        <w:t>(NDPS Act)</w:t>
      </w:r>
      <w:r w:rsidR="00644F30" w:rsidRPr="00644F30">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{"citationID":"Y0ej4vEN","properties":{"formattedCitation":"(12)","plainCitation":"(12)"},"citationItems":[{"id":1407,"uris":["http://zotero.org/users/local/LuGj2dgv/items/XT9VRFG3"],"uri":["http://zotero.org/users/local/LuGj2dgv/items/XT9VRFG3"]}]} </w:instrText>
      </w:r>
      <w:r w:rsidR="00644F30" w:rsidRPr="00644F30">
        <w:rPr>
          <w:rFonts w:ascii="Times New Roman" w:hAnsi="Times New Roman" w:cs="Times New Roman"/>
          <w:sz w:val="24"/>
          <w:szCs w:val="24"/>
        </w:rPr>
        <w:fldChar w:fldCharType="separate"/>
      </w:r>
      <w:r w:rsidR="00644F30">
        <w:rPr>
          <w:rFonts w:ascii="Times New Roman" w:hAnsi="Times New Roman" w:cs="Times New Roman"/>
          <w:sz w:val="24"/>
          <w:szCs w:val="24"/>
        </w:rPr>
        <w:t>(12)</w:t>
      </w:r>
      <w:r w:rsidR="00644F30" w:rsidRPr="00644F30">
        <w:rPr>
          <w:rFonts w:ascii="Times New Roman" w:hAnsi="Times New Roman" w:cs="Times New Roman"/>
          <w:sz w:val="24"/>
          <w:szCs w:val="24"/>
        </w:rPr>
        <w:fldChar w:fldCharType="end"/>
      </w:r>
      <w:r w:rsidR="00391848">
        <w:rPr>
          <w:rFonts w:ascii="Times New Roman" w:hAnsi="Times New Roman" w:cs="Times New Roman"/>
          <w:sz w:val="24"/>
          <w:szCs w:val="24"/>
        </w:rPr>
        <w:t xml:space="preserve">. </w:t>
      </w:r>
      <w:r w:rsidR="003321AE" w:rsidRPr="009E6C9D">
        <w:rPr>
          <w:rFonts w:ascii="Times New Roman" w:hAnsi="Times New Roman" w:cs="Times New Roman"/>
          <w:sz w:val="24"/>
          <w:szCs w:val="24"/>
        </w:rPr>
        <w:t>Due to t</w:t>
      </w:r>
      <w:r w:rsidRPr="009E6C9D">
        <w:rPr>
          <w:rFonts w:ascii="Times New Roman" w:hAnsi="Times New Roman" w:cs="Times New Roman"/>
          <w:sz w:val="24"/>
          <w:szCs w:val="24"/>
        </w:rPr>
        <w:t xml:space="preserve">he scarcity of resource like unqualified Health Care Providers (doctor; nurse; </w:t>
      </w:r>
      <w:r w:rsidRPr="005466D3">
        <w:rPr>
          <w:rFonts w:ascii="Times New Roman" w:hAnsi="Times New Roman" w:cs="Times New Roman"/>
          <w:noProof/>
          <w:sz w:val="24"/>
          <w:szCs w:val="24"/>
        </w:rPr>
        <w:t>paramedical</w:t>
      </w:r>
      <w:r w:rsidRPr="009E6C9D">
        <w:rPr>
          <w:rFonts w:ascii="Times New Roman" w:hAnsi="Times New Roman" w:cs="Times New Roman"/>
          <w:sz w:val="24"/>
          <w:szCs w:val="24"/>
        </w:rPr>
        <w:t xml:space="preserve"> professionals)</w:t>
      </w:r>
      <w:r w:rsidR="003321AE" w:rsidRPr="009E6C9D">
        <w:rPr>
          <w:rFonts w:ascii="Times New Roman" w:hAnsi="Times New Roman" w:cs="Times New Roman"/>
          <w:sz w:val="24"/>
          <w:szCs w:val="24"/>
        </w:rPr>
        <w:t xml:space="preserve"> in India, there is an inability</w:t>
      </w:r>
      <w:r w:rsidRPr="009E6C9D">
        <w:rPr>
          <w:rFonts w:ascii="Times New Roman" w:hAnsi="Times New Roman" w:cs="Times New Roman"/>
          <w:sz w:val="24"/>
          <w:szCs w:val="24"/>
        </w:rPr>
        <w:t xml:space="preserve"> to meet </w:t>
      </w:r>
      <w:r w:rsidR="003321AE" w:rsidRPr="009E6C9D">
        <w:rPr>
          <w:rFonts w:ascii="Times New Roman" w:hAnsi="Times New Roman" w:cs="Times New Roman"/>
          <w:sz w:val="24"/>
          <w:szCs w:val="24"/>
        </w:rPr>
        <w:t xml:space="preserve">the </w:t>
      </w:r>
      <w:r w:rsidR="004C36F8" w:rsidRPr="009E6C9D">
        <w:rPr>
          <w:rFonts w:ascii="Times New Roman" w:hAnsi="Times New Roman" w:cs="Times New Roman"/>
          <w:sz w:val="24"/>
          <w:szCs w:val="24"/>
        </w:rPr>
        <w:t>health care demands of the population.</w:t>
      </w:r>
      <w:r w:rsidRPr="009E6C9D">
        <w:rPr>
          <w:rFonts w:ascii="Times New Roman" w:hAnsi="Times New Roman" w:cs="Times New Roman"/>
          <w:sz w:val="24"/>
          <w:szCs w:val="24"/>
        </w:rPr>
        <w:t xml:space="preserve"> The </w:t>
      </w:r>
      <w:r w:rsidR="0065265B" w:rsidRPr="006D1647">
        <w:rPr>
          <w:rFonts w:ascii="Times New Roman" w:hAnsi="Times New Roman" w:cs="Times New Roman"/>
          <w:sz w:val="24"/>
          <w:szCs w:val="24"/>
          <w:shd w:val="clear" w:color="auto" w:fill="FFFFFF"/>
        </w:rPr>
        <w:t>2005-06</w:t>
      </w:r>
      <w:r w:rsidR="009404D4" w:rsidRPr="006D1647">
        <w:rPr>
          <w:rFonts w:ascii="Times New Roman" w:hAnsi="Times New Roman" w:cs="Times New Roman"/>
          <w:sz w:val="24"/>
          <w:szCs w:val="24"/>
        </w:rPr>
        <w:t xml:space="preserve"> </w:t>
      </w:r>
      <w:r w:rsidR="009404D4" w:rsidRPr="009E6C9D">
        <w:rPr>
          <w:rFonts w:ascii="Times New Roman" w:hAnsi="Times New Roman" w:cs="Times New Roman"/>
          <w:sz w:val="24"/>
          <w:szCs w:val="24"/>
        </w:rPr>
        <w:t xml:space="preserve">National Family Health Survey (NFHS) III </w:t>
      </w:r>
      <w:r w:rsidR="00101AE7" w:rsidRPr="009E6C9D">
        <w:rPr>
          <w:rFonts w:ascii="Times New Roman" w:hAnsi="Times New Roman" w:cs="Times New Roman"/>
          <w:sz w:val="24"/>
          <w:szCs w:val="24"/>
        </w:rPr>
        <w:t>states</w:t>
      </w:r>
      <w:r w:rsidR="009404D4" w:rsidRPr="009E6C9D">
        <w:rPr>
          <w:rFonts w:ascii="Times New Roman" w:hAnsi="Times New Roman" w:cs="Times New Roman"/>
          <w:sz w:val="24"/>
          <w:szCs w:val="24"/>
        </w:rPr>
        <w:t xml:space="preserve"> that the private medical sector remains the primary source of health care for the majority of households in urban (70 per cent) as well as rura</w:t>
      </w:r>
      <w:r w:rsidR="00B06608" w:rsidRPr="009E6C9D">
        <w:rPr>
          <w:rFonts w:ascii="Times New Roman" w:hAnsi="Times New Roman" w:cs="Times New Roman"/>
          <w:sz w:val="24"/>
          <w:szCs w:val="24"/>
        </w:rPr>
        <w:t>l areas (63 per cent). Private doctors and private c</w:t>
      </w:r>
      <w:r w:rsidR="009404D4" w:rsidRPr="009E6C9D">
        <w:rPr>
          <w:rFonts w:ascii="Times New Roman" w:hAnsi="Times New Roman" w:cs="Times New Roman"/>
          <w:sz w:val="24"/>
          <w:szCs w:val="24"/>
        </w:rPr>
        <w:t xml:space="preserve">linics are the main </w:t>
      </w:r>
      <w:r w:rsidR="009404D4" w:rsidRPr="006D1647">
        <w:rPr>
          <w:rFonts w:ascii="Times New Roman" w:hAnsi="Times New Roman" w:cs="Times New Roman"/>
          <w:noProof/>
          <w:sz w:val="24"/>
          <w:szCs w:val="24"/>
        </w:rPr>
        <w:t>source</w:t>
      </w:r>
      <w:r w:rsidR="006D1647">
        <w:rPr>
          <w:rFonts w:ascii="Times New Roman" w:hAnsi="Times New Roman" w:cs="Times New Roman"/>
          <w:noProof/>
          <w:sz w:val="24"/>
          <w:szCs w:val="24"/>
        </w:rPr>
        <w:t>s</w:t>
      </w:r>
      <w:r w:rsidR="009404D4" w:rsidRPr="009E6C9D">
        <w:rPr>
          <w:rFonts w:ascii="Times New Roman" w:hAnsi="Times New Roman" w:cs="Times New Roman"/>
          <w:sz w:val="24"/>
          <w:szCs w:val="24"/>
        </w:rPr>
        <w:t xml:space="preserve"> of care, catering to 46 per cent of the urban and 36 per cent of the rural households </w:t>
      </w:r>
      <w:r w:rsidR="005E66FE" w:rsidRPr="009E6C9D">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OLQmtUio","properties":{"formattedCitation":"(13)","plainCitation":"(13)"},"citationItems":[{"id":208,"uris":["http://zotero.org/users/local/yTJgjUBy/items/LKBZ4C6K"],"uri":["http://zotero.org/users/local/yTJgjUBy/items/LKBZ4C6K"],"itemData":{"id":208,"type":"article","title":"International Institute for Population Sciences (IIPS) and Macro International. 2007. “Morbidity and Health Care.” In National Family Health Survey (NFHS-3), 2005–06: India: Volume I, Ch. 13. Mumbai: IIPS.","URL":"https://dhsprogram.com/pubs/pdf/frind3/frind3-vol1andvol2.pdf","accessed":{"date-parts":[["2018",6,4]]}}}],"schema":"https://github.com/citation-style-language/schema/raw/master/csl-citation.json"} </w:instrText>
      </w:r>
      <w:r w:rsidR="005E66FE" w:rsidRPr="009E6C9D">
        <w:rPr>
          <w:rFonts w:ascii="Times New Roman" w:hAnsi="Times New Roman" w:cs="Times New Roman"/>
          <w:sz w:val="24"/>
          <w:szCs w:val="24"/>
        </w:rPr>
        <w:fldChar w:fldCharType="separate"/>
      </w:r>
      <w:r w:rsidR="00644F30">
        <w:rPr>
          <w:rFonts w:ascii="Times New Roman" w:hAnsi="Times New Roman" w:cs="Times New Roman"/>
          <w:sz w:val="24"/>
          <w:szCs w:val="24"/>
        </w:rPr>
        <w:t>(13)</w:t>
      </w:r>
      <w:r w:rsidR="005E66FE" w:rsidRPr="009E6C9D">
        <w:rPr>
          <w:rFonts w:ascii="Times New Roman" w:hAnsi="Times New Roman" w:cs="Times New Roman"/>
          <w:sz w:val="24"/>
          <w:szCs w:val="24"/>
        </w:rPr>
        <w:fldChar w:fldCharType="end"/>
      </w:r>
      <w:r w:rsidR="005E66FE" w:rsidRPr="009E6C9D">
        <w:rPr>
          <w:rFonts w:ascii="Times New Roman" w:hAnsi="Times New Roman" w:cs="Times New Roman"/>
          <w:sz w:val="24"/>
          <w:szCs w:val="24"/>
        </w:rPr>
        <w:t>.</w:t>
      </w:r>
      <w:r w:rsidR="00BC6C1E" w:rsidRPr="009E6C9D">
        <w:rPr>
          <w:rFonts w:ascii="Times New Roman" w:hAnsi="Times New Roman" w:cs="Times New Roman"/>
          <w:sz w:val="24"/>
          <w:szCs w:val="24"/>
        </w:rPr>
        <w:t xml:space="preserve"> </w:t>
      </w:r>
      <w:r w:rsidR="00101AE7" w:rsidRPr="009E6C9D">
        <w:rPr>
          <w:rFonts w:ascii="Times New Roman" w:hAnsi="Times New Roman" w:cs="Times New Roman"/>
          <w:sz w:val="24"/>
          <w:szCs w:val="24"/>
        </w:rPr>
        <w:t>T</w:t>
      </w:r>
      <w:r w:rsidR="00360ABF" w:rsidRPr="009E6C9D">
        <w:rPr>
          <w:rFonts w:ascii="Times New Roman" w:hAnsi="Times New Roman" w:cs="Times New Roman"/>
          <w:sz w:val="24"/>
          <w:szCs w:val="24"/>
        </w:rPr>
        <w:t xml:space="preserve">he </w:t>
      </w:r>
      <w:r w:rsidR="00BC6C1E" w:rsidRPr="009E6C9D">
        <w:rPr>
          <w:rFonts w:ascii="Times New Roman" w:hAnsi="Times New Roman" w:cs="Times New Roman"/>
          <w:sz w:val="24"/>
          <w:szCs w:val="24"/>
        </w:rPr>
        <w:t xml:space="preserve">National Family Health Survey (NFHS) IV </w:t>
      </w:r>
      <w:r w:rsidR="0065265B" w:rsidRPr="009E6C9D">
        <w:rPr>
          <w:rFonts w:ascii="Times New Roman" w:hAnsi="Times New Roman" w:cs="Times New Roman"/>
          <w:sz w:val="24"/>
          <w:szCs w:val="24"/>
        </w:rPr>
        <w:t xml:space="preserve">of 2014 -15 </w:t>
      </w:r>
      <w:r w:rsidR="00BC6C1E" w:rsidRPr="009E6C9D">
        <w:rPr>
          <w:rFonts w:ascii="Times New Roman" w:hAnsi="Times New Roman" w:cs="Times New Roman"/>
          <w:sz w:val="24"/>
          <w:szCs w:val="24"/>
        </w:rPr>
        <w:t xml:space="preserve">showed </w:t>
      </w:r>
      <w:r w:rsidR="00360ABF" w:rsidRPr="009E6C9D">
        <w:rPr>
          <w:rFonts w:ascii="Times New Roman" w:hAnsi="Times New Roman" w:cs="Times New Roman"/>
          <w:sz w:val="24"/>
          <w:szCs w:val="24"/>
        </w:rPr>
        <w:t xml:space="preserve">private sector </w:t>
      </w:r>
      <w:r w:rsidR="00B06608" w:rsidRPr="009E6C9D">
        <w:rPr>
          <w:rFonts w:ascii="Times New Roman" w:hAnsi="Times New Roman" w:cs="Times New Roman"/>
          <w:sz w:val="24"/>
          <w:szCs w:val="24"/>
        </w:rPr>
        <w:t>continued to be the predominant service</w:t>
      </w:r>
      <w:r w:rsidR="00BC6C1E" w:rsidRPr="009E6C9D">
        <w:rPr>
          <w:rFonts w:ascii="Times New Roman" w:hAnsi="Times New Roman" w:cs="Times New Roman"/>
          <w:sz w:val="24"/>
          <w:szCs w:val="24"/>
        </w:rPr>
        <w:t xml:space="preserve"> provider </w:t>
      </w:r>
      <w:r w:rsidR="00B06608" w:rsidRPr="009E6C9D">
        <w:rPr>
          <w:rFonts w:ascii="Times New Roman" w:hAnsi="Times New Roman" w:cs="Times New Roman"/>
          <w:sz w:val="24"/>
          <w:szCs w:val="24"/>
        </w:rPr>
        <w:t>catering</w:t>
      </w:r>
      <w:r w:rsidR="00360ABF" w:rsidRPr="009E6C9D">
        <w:rPr>
          <w:rFonts w:ascii="Times New Roman" w:hAnsi="Times New Roman" w:cs="Times New Roman"/>
          <w:sz w:val="24"/>
          <w:szCs w:val="24"/>
        </w:rPr>
        <w:t xml:space="preserve"> </w:t>
      </w:r>
      <w:r w:rsidR="00101AE7" w:rsidRPr="009E6C9D">
        <w:rPr>
          <w:rFonts w:ascii="Times New Roman" w:hAnsi="Times New Roman" w:cs="Times New Roman"/>
          <w:sz w:val="24"/>
          <w:szCs w:val="24"/>
        </w:rPr>
        <w:t xml:space="preserve">to </w:t>
      </w:r>
      <w:r w:rsidR="00360ABF" w:rsidRPr="009E6C9D">
        <w:rPr>
          <w:rFonts w:ascii="Times New Roman" w:hAnsi="Times New Roman" w:cs="Times New Roman"/>
          <w:sz w:val="24"/>
          <w:szCs w:val="24"/>
        </w:rPr>
        <w:t>51% while the public s</w:t>
      </w:r>
      <w:r w:rsidR="00B06608" w:rsidRPr="009E6C9D">
        <w:rPr>
          <w:rFonts w:ascii="Times New Roman" w:hAnsi="Times New Roman" w:cs="Times New Roman"/>
          <w:sz w:val="24"/>
          <w:szCs w:val="24"/>
        </w:rPr>
        <w:t>ector caters to</w:t>
      </w:r>
      <w:r w:rsidR="00360ABF" w:rsidRPr="009E6C9D">
        <w:rPr>
          <w:rFonts w:ascii="Times New Roman" w:hAnsi="Times New Roman" w:cs="Times New Roman"/>
          <w:sz w:val="24"/>
          <w:szCs w:val="24"/>
        </w:rPr>
        <w:t xml:space="preserve"> 45%</w:t>
      </w:r>
      <w:r w:rsidR="00B06608" w:rsidRPr="009E6C9D">
        <w:rPr>
          <w:rFonts w:ascii="Times New Roman" w:hAnsi="Times New Roman" w:cs="Times New Roman"/>
          <w:sz w:val="24"/>
          <w:szCs w:val="24"/>
        </w:rPr>
        <w:t xml:space="preserve"> of the health care needs</w:t>
      </w:r>
      <w:r w:rsidR="00101AE7" w:rsidRPr="009E6C9D">
        <w:rPr>
          <w:rFonts w:ascii="Times New Roman" w:hAnsi="Times New Roman" w:cs="Times New Roman"/>
          <w:sz w:val="24"/>
          <w:szCs w:val="24"/>
        </w:rPr>
        <w:t xml:space="preserve">. </w:t>
      </w:r>
      <w:r w:rsidR="00360ABF" w:rsidRPr="009E6C9D">
        <w:rPr>
          <w:rFonts w:ascii="Times New Roman" w:hAnsi="Times New Roman" w:cs="Times New Roman"/>
          <w:sz w:val="24"/>
          <w:szCs w:val="24"/>
        </w:rPr>
        <w:t xml:space="preserve"> The private health sector </w:t>
      </w:r>
      <w:r w:rsidR="00101AE7" w:rsidRPr="009E6C9D">
        <w:rPr>
          <w:rFonts w:ascii="Times New Roman" w:hAnsi="Times New Roman" w:cs="Times New Roman"/>
          <w:sz w:val="24"/>
          <w:szCs w:val="24"/>
        </w:rPr>
        <w:t xml:space="preserve">continues to remain the </w:t>
      </w:r>
      <w:r w:rsidR="00360ABF" w:rsidRPr="009E6C9D">
        <w:rPr>
          <w:rFonts w:ascii="Times New Roman" w:hAnsi="Times New Roman" w:cs="Times New Roman"/>
          <w:sz w:val="24"/>
          <w:szCs w:val="24"/>
        </w:rPr>
        <w:t xml:space="preserve">primary source of health care in urban (56%) and rural areas (49%) </w:t>
      </w:r>
      <w:r w:rsidR="00992A6D" w:rsidRPr="009E6C9D">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VwUD71iS","properties":{"formattedCitation":"(14)","plainCitation":"(14)"},"citationItems":[{"id":210,"uris":["http://zotero.org/users/local/yTJgjUBy/items/V3E2YA26"],"uri":["http://zotero.org/users/local/yTJgjUBy/items/V3E2YA26"],"itemData":{"id":210,"type":"article","title":"International Institute for Population Sciences (IIPS) and ICF. 2017. National Family Health Survey (NFHS-4), 2015-16: India: Ch.11. Mumbai: IIPS.","URL":"http://rchiips.org/nfhs/NFHS-4Reports/India.pdf","accessed":{"date-parts":[["2018",6,4]]}}}],"schema":"https://github.com/citation-style-language/schema/raw/master/csl-citation.json"} </w:instrText>
      </w:r>
      <w:r w:rsidR="00992A6D" w:rsidRPr="009E6C9D">
        <w:rPr>
          <w:rFonts w:ascii="Times New Roman" w:hAnsi="Times New Roman" w:cs="Times New Roman"/>
          <w:sz w:val="24"/>
          <w:szCs w:val="24"/>
        </w:rPr>
        <w:fldChar w:fldCharType="separate"/>
      </w:r>
      <w:r w:rsidR="00644F30">
        <w:rPr>
          <w:rFonts w:ascii="Times New Roman" w:hAnsi="Times New Roman" w:cs="Times New Roman"/>
          <w:sz w:val="24"/>
          <w:szCs w:val="24"/>
        </w:rPr>
        <w:t>(14)</w:t>
      </w:r>
      <w:r w:rsidR="00992A6D" w:rsidRPr="009E6C9D">
        <w:rPr>
          <w:rFonts w:ascii="Times New Roman" w:hAnsi="Times New Roman" w:cs="Times New Roman"/>
          <w:sz w:val="24"/>
          <w:szCs w:val="24"/>
        </w:rPr>
        <w:fldChar w:fldCharType="end"/>
      </w:r>
      <w:r w:rsidR="00360ABF" w:rsidRPr="009E6C9D">
        <w:rPr>
          <w:rFonts w:ascii="Times New Roman" w:hAnsi="Times New Roman" w:cs="Times New Roman"/>
          <w:sz w:val="24"/>
          <w:szCs w:val="24"/>
        </w:rPr>
        <w:t>.</w:t>
      </w:r>
      <w:r w:rsidR="00B06608" w:rsidRPr="009E6C9D">
        <w:rPr>
          <w:rFonts w:ascii="Times New Roman" w:hAnsi="Times New Roman" w:cs="Times New Roman"/>
          <w:sz w:val="24"/>
          <w:szCs w:val="24"/>
        </w:rPr>
        <w:t xml:space="preserve"> </w:t>
      </w:r>
      <w:r w:rsidR="0065265B" w:rsidRPr="009E6C9D">
        <w:rPr>
          <w:rFonts w:ascii="Times New Roman" w:hAnsi="Times New Roman" w:cs="Times New Roman"/>
          <w:sz w:val="24"/>
          <w:szCs w:val="24"/>
        </w:rPr>
        <w:t xml:space="preserve">The use of the public sector for health care increased from 34 </w:t>
      </w:r>
      <w:r w:rsidR="0065265B" w:rsidRPr="00F04690">
        <w:rPr>
          <w:rFonts w:ascii="Times New Roman" w:hAnsi="Times New Roman" w:cs="Times New Roman"/>
          <w:noProof/>
          <w:sz w:val="24"/>
          <w:szCs w:val="24"/>
        </w:rPr>
        <w:t>percent</w:t>
      </w:r>
      <w:r w:rsidR="0065265B" w:rsidRPr="009E6C9D">
        <w:rPr>
          <w:rFonts w:ascii="Times New Roman" w:hAnsi="Times New Roman" w:cs="Times New Roman"/>
          <w:sz w:val="24"/>
          <w:szCs w:val="24"/>
        </w:rPr>
        <w:t xml:space="preserve"> in 2005-06 to 45 </w:t>
      </w:r>
      <w:r w:rsidR="0065265B" w:rsidRPr="00F04690">
        <w:rPr>
          <w:rFonts w:ascii="Times New Roman" w:hAnsi="Times New Roman" w:cs="Times New Roman"/>
          <w:noProof/>
          <w:sz w:val="24"/>
          <w:szCs w:val="24"/>
        </w:rPr>
        <w:t>percent</w:t>
      </w:r>
      <w:r w:rsidR="0065265B" w:rsidRPr="009E6C9D">
        <w:rPr>
          <w:rFonts w:ascii="Times New Roman" w:hAnsi="Times New Roman" w:cs="Times New Roman"/>
          <w:sz w:val="24"/>
          <w:szCs w:val="24"/>
        </w:rPr>
        <w:t xml:space="preserve"> in 2015-16. </w:t>
      </w:r>
      <w:r w:rsidR="00B06608" w:rsidRPr="009E6C9D">
        <w:rPr>
          <w:rFonts w:ascii="Times New Roman" w:hAnsi="Times New Roman" w:cs="Times New Roman"/>
          <w:sz w:val="24"/>
          <w:szCs w:val="24"/>
        </w:rPr>
        <w:t>Even though we</w:t>
      </w:r>
      <w:r w:rsidR="000D57CC" w:rsidRPr="009E6C9D">
        <w:rPr>
          <w:rFonts w:ascii="Times New Roman" w:hAnsi="Times New Roman" w:cs="Times New Roman"/>
          <w:sz w:val="24"/>
          <w:szCs w:val="24"/>
        </w:rPr>
        <w:t xml:space="preserve"> are in a stage of transition from </w:t>
      </w:r>
      <w:r w:rsidR="006D3398" w:rsidRPr="009E6C9D">
        <w:rPr>
          <w:rFonts w:ascii="Times New Roman" w:hAnsi="Times New Roman" w:cs="Times New Roman"/>
          <w:sz w:val="24"/>
          <w:szCs w:val="24"/>
        </w:rPr>
        <w:t xml:space="preserve">the </w:t>
      </w:r>
      <w:r w:rsidR="000D57CC" w:rsidRPr="006D1647">
        <w:rPr>
          <w:rFonts w:ascii="Times New Roman" w:hAnsi="Times New Roman" w:cs="Times New Roman"/>
          <w:noProof/>
          <w:sz w:val="24"/>
          <w:szCs w:val="24"/>
        </w:rPr>
        <w:t>over</w:t>
      </w:r>
      <w:r w:rsidR="006D1647">
        <w:rPr>
          <w:rFonts w:ascii="Times New Roman" w:hAnsi="Times New Roman" w:cs="Times New Roman"/>
          <w:noProof/>
          <w:sz w:val="24"/>
          <w:szCs w:val="24"/>
        </w:rPr>
        <w:t>-</w:t>
      </w:r>
      <w:r w:rsidR="000D57CC" w:rsidRPr="006D1647">
        <w:rPr>
          <w:rFonts w:ascii="Times New Roman" w:hAnsi="Times New Roman" w:cs="Times New Roman"/>
          <w:noProof/>
          <w:sz w:val="24"/>
          <w:szCs w:val="24"/>
        </w:rPr>
        <w:t>reliance</w:t>
      </w:r>
      <w:r w:rsidR="000D57CC" w:rsidRPr="009E6C9D">
        <w:rPr>
          <w:rFonts w:ascii="Times New Roman" w:hAnsi="Times New Roman" w:cs="Times New Roman"/>
          <w:sz w:val="24"/>
          <w:szCs w:val="24"/>
        </w:rPr>
        <w:t xml:space="preserve"> on the private health care system, </w:t>
      </w:r>
      <w:r w:rsidR="006D3398" w:rsidRPr="009E6C9D">
        <w:rPr>
          <w:rFonts w:ascii="Times New Roman" w:hAnsi="Times New Roman" w:cs="Times New Roman"/>
          <w:sz w:val="24"/>
          <w:szCs w:val="24"/>
        </w:rPr>
        <w:t xml:space="preserve">more than 50% of </w:t>
      </w:r>
      <w:r w:rsidR="000D57CC" w:rsidRPr="009E6C9D">
        <w:rPr>
          <w:rFonts w:ascii="Times New Roman" w:hAnsi="Times New Roman" w:cs="Times New Roman"/>
          <w:sz w:val="24"/>
          <w:szCs w:val="24"/>
        </w:rPr>
        <w:t xml:space="preserve">the health care delivery is still largely through the </w:t>
      </w:r>
      <w:r w:rsidR="006D3398" w:rsidRPr="009E6C9D">
        <w:rPr>
          <w:rFonts w:ascii="Times New Roman" w:hAnsi="Times New Roman" w:cs="Times New Roman"/>
          <w:sz w:val="24"/>
          <w:szCs w:val="24"/>
        </w:rPr>
        <w:t xml:space="preserve">private health care system. </w:t>
      </w:r>
      <w:r w:rsidR="00104B80" w:rsidRPr="009E6C9D">
        <w:rPr>
          <w:rFonts w:ascii="Times New Roman" w:hAnsi="Times New Roman" w:cs="Times New Roman"/>
          <w:sz w:val="24"/>
          <w:szCs w:val="24"/>
        </w:rPr>
        <w:t xml:space="preserve">The </w:t>
      </w:r>
      <w:r w:rsidR="00104B80" w:rsidRPr="009E6C9D">
        <w:rPr>
          <w:rFonts w:ascii="Times New Roman" w:eastAsia="Times New Roman" w:hAnsi="Times New Roman" w:cs="Times New Roman"/>
          <w:bCs/>
          <w:color w:val="333333"/>
          <w:kern w:val="36"/>
          <w:sz w:val="24"/>
          <w:szCs w:val="24"/>
          <w:lang w:val="en-US" w:eastAsia="en-US"/>
        </w:rPr>
        <w:t>Survey on Morbidity and Health Care: National Sample Survey Office</w:t>
      </w:r>
      <w:r w:rsidR="00634931">
        <w:rPr>
          <w:rFonts w:ascii="Times New Roman" w:eastAsia="Times New Roman" w:hAnsi="Times New Roman" w:cs="Times New Roman"/>
          <w:bCs/>
          <w:color w:val="333333"/>
          <w:kern w:val="36"/>
          <w:sz w:val="24"/>
          <w:szCs w:val="24"/>
          <w:lang w:val="en-US" w:eastAsia="en-US"/>
        </w:rPr>
        <w:t xml:space="preserve"> (NSSO)</w:t>
      </w:r>
      <w:r w:rsidR="00104B80" w:rsidRPr="009E6C9D">
        <w:rPr>
          <w:rFonts w:ascii="Times New Roman" w:eastAsia="Times New Roman" w:hAnsi="Times New Roman" w:cs="Times New Roman"/>
          <w:bCs/>
          <w:color w:val="333333"/>
          <w:kern w:val="36"/>
          <w:sz w:val="24"/>
          <w:szCs w:val="24"/>
          <w:lang w:val="en-US" w:eastAsia="en-US"/>
        </w:rPr>
        <w:t xml:space="preserve"> 60th Round, Schedule 25, January 2004 - June 2005</w:t>
      </w:r>
      <w:r w:rsidR="006D1647">
        <w:rPr>
          <w:rFonts w:ascii="Times New Roman" w:eastAsia="Times New Roman" w:hAnsi="Times New Roman" w:cs="Times New Roman"/>
          <w:bCs/>
          <w:color w:val="333333"/>
          <w:kern w:val="36"/>
          <w:sz w:val="24"/>
          <w:szCs w:val="24"/>
          <w:lang w:val="en-US" w:eastAsia="en-US"/>
        </w:rPr>
        <w:t xml:space="preserve"> </w:t>
      </w:r>
      <w:r w:rsidR="00644F30">
        <w:rPr>
          <w:rFonts w:ascii="Times New Roman" w:eastAsia="Times New Roman" w:hAnsi="Times New Roman" w:cs="Times New Roman"/>
          <w:bCs/>
          <w:color w:val="333333"/>
          <w:kern w:val="36"/>
          <w:sz w:val="24"/>
          <w:szCs w:val="24"/>
          <w:lang w:val="en-US" w:eastAsia="en-US"/>
        </w:rPr>
        <w:fldChar w:fldCharType="begin"/>
      </w:r>
      <w:r w:rsidR="00644F30">
        <w:rPr>
          <w:rFonts w:ascii="Times New Roman" w:eastAsia="Times New Roman" w:hAnsi="Times New Roman" w:cs="Times New Roman"/>
          <w:bCs/>
          <w:color w:val="333333"/>
          <w:kern w:val="36"/>
          <w:sz w:val="24"/>
          <w:szCs w:val="24"/>
          <w:lang w:val="en-US" w:eastAsia="en-US"/>
        </w:rPr>
        <w:instrText xml:space="preserve"> ADDIN ZOTERO_ITEM {"citationID":"WDxIbUhW","properties":{"formattedCitation":"(15)","plainCitation":"(15)"},"citationItems":[{"id":1486,"uris":["http://zotero.org/users/local/LuGj2dgv/items/8UZQF3FV"],"uri":["http://zotero.org/users/local/LuGj2dgv/items/8UZQF3FV"]}]} </w:instrText>
      </w:r>
      <w:r w:rsidR="00644F30">
        <w:rPr>
          <w:rFonts w:ascii="Times New Roman" w:eastAsia="Times New Roman" w:hAnsi="Times New Roman" w:cs="Times New Roman"/>
          <w:bCs/>
          <w:color w:val="333333"/>
          <w:kern w:val="36"/>
          <w:sz w:val="24"/>
          <w:szCs w:val="24"/>
          <w:lang w:val="en-US" w:eastAsia="en-US"/>
        </w:rPr>
        <w:fldChar w:fldCharType="separate"/>
      </w:r>
      <w:r w:rsidR="00644F30">
        <w:rPr>
          <w:rFonts w:ascii="Times New Roman" w:eastAsia="Times New Roman" w:hAnsi="Times New Roman" w:cs="Times New Roman"/>
          <w:bCs/>
          <w:noProof/>
          <w:color w:val="333333"/>
          <w:kern w:val="36"/>
          <w:sz w:val="24"/>
          <w:szCs w:val="24"/>
          <w:lang w:val="en-US" w:eastAsia="en-US"/>
        </w:rPr>
        <w:t>(15)</w:t>
      </w:r>
      <w:r w:rsidR="00644F30">
        <w:rPr>
          <w:rFonts w:ascii="Times New Roman" w:eastAsia="Times New Roman" w:hAnsi="Times New Roman" w:cs="Times New Roman"/>
          <w:bCs/>
          <w:color w:val="333333"/>
          <w:kern w:val="36"/>
          <w:sz w:val="24"/>
          <w:szCs w:val="24"/>
          <w:lang w:val="en-US" w:eastAsia="en-US"/>
        </w:rPr>
        <w:fldChar w:fldCharType="end"/>
      </w:r>
      <w:r w:rsidR="00104B80" w:rsidRPr="009E6C9D">
        <w:rPr>
          <w:rFonts w:ascii="Times New Roman" w:eastAsia="Times New Roman" w:hAnsi="Times New Roman" w:cs="Times New Roman"/>
          <w:bCs/>
          <w:color w:val="333333"/>
          <w:kern w:val="36"/>
          <w:sz w:val="24"/>
          <w:szCs w:val="24"/>
          <w:lang w:val="en-US" w:eastAsia="en-US"/>
        </w:rPr>
        <w:t xml:space="preserve"> shows </w:t>
      </w:r>
      <w:r w:rsidR="00104B80" w:rsidRPr="009E6C9D">
        <w:rPr>
          <w:rFonts w:ascii="Times New Roman" w:hAnsi="Times New Roman" w:cs="Times New Roman"/>
          <w:bCs/>
          <w:sz w:val="24"/>
          <w:szCs w:val="24"/>
        </w:rPr>
        <w:t>the private sector today provides nearly 80% of outpatient care and about 60% of inpatient care. The NSSO estimates as much as 40% of the private care is likely to be by informal unqualified providers and out-of-pocket payments still account for a very large share</w:t>
      </w:r>
      <w:r w:rsidR="003321AE" w:rsidRPr="009E6C9D">
        <w:rPr>
          <w:rFonts w:ascii="Times New Roman" w:hAnsi="Times New Roman" w:cs="Times New Roman"/>
          <w:bCs/>
          <w:sz w:val="24"/>
          <w:szCs w:val="24"/>
        </w:rPr>
        <w:t xml:space="preserve"> of</w:t>
      </w:r>
      <w:r w:rsidR="00104B80" w:rsidRPr="009E6C9D">
        <w:rPr>
          <w:rFonts w:ascii="Times New Roman" w:hAnsi="Times New Roman" w:cs="Times New Roman"/>
          <w:bCs/>
          <w:sz w:val="24"/>
          <w:szCs w:val="24"/>
        </w:rPr>
        <w:t xml:space="preserve"> 59–71% of total health spending. </w:t>
      </w:r>
      <w:r w:rsidR="003321AE" w:rsidRPr="009E6C9D">
        <w:rPr>
          <w:rFonts w:ascii="Times New Roman" w:hAnsi="Times New Roman" w:cs="Times New Roman"/>
          <w:bCs/>
          <w:sz w:val="24"/>
          <w:szCs w:val="24"/>
        </w:rPr>
        <w:t>O</w:t>
      </w:r>
      <w:r w:rsidR="00104B80" w:rsidRPr="009E6C9D">
        <w:rPr>
          <w:rFonts w:ascii="Times New Roman" w:hAnsi="Times New Roman" w:cs="Times New Roman"/>
          <w:bCs/>
          <w:sz w:val="24"/>
          <w:szCs w:val="24"/>
        </w:rPr>
        <w:t xml:space="preserve">verall, </w:t>
      </w:r>
      <w:r w:rsidR="006D1647">
        <w:rPr>
          <w:rFonts w:ascii="Times New Roman" w:hAnsi="Times New Roman" w:cs="Times New Roman"/>
          <w:bCs/>
          <w:sz w:val="24"/>
          <w:szCs w:val="24"/>
        </w:rPr>
        <w:t xml:space="preserve">the </w:t>
      </w:r>
      <w:r w:rsidR="003321AE" w:rsidRPr="006D1647">
        <w:rPr>
          <w:rFonts w:ascii="Times New Roman" w:hAnsi="Times New Roman" w:cs="Times New Roman"/>
          <w:bCs/>
          <w:noProof/>
          <w:sz w:val="24"/>
          <w:szCs w:val="24"/>
        </w:rPr>
        <w:t>p</w:t>
      </w:r>
      <w:r w:rsidR="00104B80" w:rsidRPr="006D1647">
        <w:rPr>
          <w:rFonts w:ascii="Times New Roman" w:hAnsi="Times New Roman" w:cs="Times New Roman"/>
          <w:bCs/>
          <w:noProof/>
          <w:sz w:val="24"/>
          <w:szCs w:val="24"/>
        </w:rPr>
        <w:t>rivate</w:t>
      </w:r>
      <w:r w:rsidR="00104B80" w:rsidRPr="009E6C9D">
        <w:rPr>
          <w:rFonts w:ascii="Times New Roman" w:hAnsi="Times New Roman" w:cs="Times New Roman"/>
          <w:bCs/>
          <w:sz w:val="24"/>
          <w:szCs w:val="24"/>
        </w:rPr>
        <w:t xml:space="preserve"> sector </w:t>
      </w:r>
      <w:r w:rsidR="003321AE" w:rsidRPr="009E6C9D">
        <w:rPr>
          <w:rFonts w:ascii="Times New Roman" w:hAnsi="Times New Roman" w:cs="Times New Roman"/>
          <w:bCs/>
          <w:sz w:val="24"/>
          <w:szCs w:val="24"/>
        </w:rPr>
        <w:t>has</w:t>
      </w:r>
      <w:r w:rsidR="00104B80" w:rsidRPr="009E6C9D">
        <w:rPr>
          <w:rFonts w:ascii="Times New Roman" w:hAnsi="Times New Roman" w:cs="Times New Roman"/>
          <w:bCs/>
          <w:sz w:val="24"/>
          <w:szCs w:val="24"/>
        </w:rPr>
        <w:t xml:space="preserve"> grown unprecedently</w:t>
      </w:r>
      <w:r w:rsidR="003321AE" w:rsidRPr="009E6C9D">
        <w:rPr>
          <w:rFonts w:ascii="Times New Roman" w:hAnsi="Times New Roman" w:cs="Times New Roman"/>
          <w:bCs/>
          <w:sz w:val="24"/>
          <w:szCs w:val="24"/>
        </w:rPr>
        <w:t>. The private sector in India is also</w:t>
      </w:r>
      <w:r w:rsidR="00104B80" w:rsidRPr="009E6C9D">
        <w:rPr>
          <w:rFonts w:ascii="Times New Roman" w:hAnsi="Times New Roman" w:cs="Times New Roman"/>
          <w:sz w:val="24"/>
          <w:szCs w:val="24"/>
        </w:rPr>
        <w:t xml:space="preserve"> largely</w:t>
      </w:r>
      <w:r w:rsidR="003321AE" w:rsidRPr="009E6C9D">
        <w:rPr>
          <w:rFonts w:ascii="Times New Roman" w:hAnsi="Times New Roman" w:cs="Times New Roman"/>
          <w:sz w:val="24"/>
          <w:szCs w:val="24"/>
        </w:rPr>
        <w:t xml:space="preserve"> unregulated and </w:t>
      </w:r>
      <w:r w:rsidR="00104B80" w:rsidRPr="006D1647">
        <w:rPr>
          <w:rFonts w:ascii="Times New Roman" w:hAnsi="Times New Roman" w:cs="Times New Roman"/>
          <w:noProof/>
          <w:sz w:val="24"/>
          <w:szCs w:val="24"/>
        </w:rPr>
        <w:t>urban</w:t>
      </w:r>
      <w:r w:rsidR="006D1647">
        <w:rPr>
          <w:rFonts w:ascii="Times New Roman" w:hAnsi="Times New Roman" w:cs="Times New Roman"/>
          <w:noProof/>
          <w:sz w:val="24"/>
          <w:szCs w:val="24"/>
        </w:rPr>
        <w:t>-</w:t>
      </w:r>
      <w:r w:rsidR="00104B80" w:rsidRPr="006D1647">
        <w:rPr>
          <w:rFonts w:ascii="Times New Roman" w:hAnsi="Times New Roman" w:cs="Times New Roman"/>
          <w:noProof/>
          <w:sz w:val="24"/>
          <w:szCs w:val="24"/>
        </w:rPr>
        <w:t>centric</w:t>
      </w:r>
      <w:r w:rsidR="00104B80" w:rsidRPr="009E6C9D">
        <w:rPr>
          <w:rFonts w:ascii="Times New Roman" w:hAnsi="Times New Roman" w:cs="Times New Roman"/>
          <w:sz w:val="24"/>
          <w:szCs w:val="24"/>
        </w:rPr>
        <w:t xml:space="preserve"> and not meeting health gaps in </w:t>
      </w:r>
      <w:r w:rsidR="006D1647">
        <w:rPr>
          <w:rFonts w:ascii="Times New Roman" w:hAnsi="Times New Roman" w:cs="Times New Roman"/>
          <w:sz w:val="24"/>
          <w:szCs w:val="24"/>
        </w:rPr>
        <w:t xml:space="preserve">a </w:t>
      </w:r>
      <w:r w:rsidR="00104B80" w:rsidRPr="006D1647">
        <w:rPr>
          <w:rFonts w:ascii="Times New Roman" w:hAnsi="Times New Roman" w:cs="Times New Roman"/>
          <w:noProof/>
          <w:sz w:val="24"/>
          <w:szCs w:val="24"/>
        </w:rPr>
        <w:t>rural</w:t>
      </w:r>
      <w:r w:rsidR="00104B80" w:rsidRPr="009E6C9D">
        <w:rPr>
          <w:rFonts w:ascii="Times New Roman" w:hAnsi="Times New Roman" w:cs="Times New Roman"/>
          <w:sz w:val="24"/>
          <w:szCs w:val="24"/>
        </w:rPr>
        <w:t xml:space="preserve"> area. </w:t>
      </w:r>
      <w:r w:rsidR="00104B80" w:rsidRPr="009E6C9D">
        <w:rPr>
          <w:rFonts w:ascii="Times New Roman" w:hAnsi="Times New Roman" w:cs="Times New Roman"/>
          <w:bCs/>
          <w:sz w:val="24"/>
          <w:szCs w:val="24"/>
        </w:rPr>
        <w:t xml:space="preserve">  </w:t>
      </w:r>
    </w:p>
    <w:p w14:paraId="27A6017D" w14:textId="04A22C65" w:rsidR="00BC6C1E" w:rsidRPr="009E6C9D" w:rsidRDefault="004D2132"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 xml:space="preserve"> </w:t>
      </w:r>
      <w:r w:rsidR="00A46F68" w:rsidRPr="009E6C9D">
        <w:rPr>
          <w:rFonts w:ascii="Times New Roman" w:hAnsi="Times New Roman" w:cs="Times New Roman"/>
          <w:sz w:val="24"/>
          <w:szCs w:val="24"/>
        </w:rPr>
        <w:t>The private health care system in India has grown vastly over the years and is well established and flourishing (1).</w:t>
      </w:r>
      <w:r w:rsidR="00101AE7" w:rsidRPr="009E6C9D">
        <w:rPr>
          <w:rFonts w:ascii="Times New Roman" w:hAnsi="Times New Roman" w:cs="Times New Roman"/>
          <w:sz w:val="24"/>
          <w:szCs w:val="24"/>
        </w:rPr>
        <w:t>T</w:t>
      </w:r>
      <w:r w:rsidR="0089471E" w:rsidRPr="009E6C9D">
        <w:rPr>
          <w:rFonts w:ascii="Times New Roman" w:hAnsi="Times New Roman" w:cs="Times New Roman"/>
          <w:sz w:val="24"/>
          <w:szCs w:val="24"/>
        </w:rPr>
        <w:t xml:space="preserve">here are </w:t>
      </w:r>
      <w:r w:rsidR="00101AE7" w:rsidRPr="009E6C9D">
        <w:rPr>
          <w:rFonts w:ascii="Times New Roman" w:hAnsi="Times New Roman" w:cs="Times New Roman"/>
          <w:sz w:val="24"/>
          <w:szCs w:val="24"/>
        </w:rPr>
        <w:t xml:space="preserve">many </w:t>
      </w:r>
      <w:r w:rsidR="0089471E" w:rsidRPr="009E6C9D">
        <w:rPr>
          <w:rFonts w:ascii="Times New Roman" w:hAnsi="Times New Roman" w:cs="Times New Roman"/>
          <w:sz w:val="24"/>
          <w:szCs w:val="24"/>
        </w:rPr>
        <w:t xml:space="preserve">instances where such </w:t>
      </w:r>
      <w:r w:rsidR="00101AE7" w:rsidRPr="009E6C9D">
        <w:rPr>
          <w:rFonts w:ascii="Times New Roman" w:hAnsi="Times New Roman" w:cs="Times New Roman"/>
          <w:sz w:val="24"/>
          <w:szCs w:val="24"/>
        </w:rPr>
        <w:t xml:space="preserve">private </w:t>
      </w:r>
      <w:r w:rsidR="0089471E" w:rsidRPr="009E6C9D">
        <w:rPr>
          <w:rFonts w:ascii="Times New Roman" w:hAnsi="Times New Roman" w:cs="Times New Roman"/>
          <w:sz w:val="24"/>
          <w:szCs w:val="24"/>
        </w:rPr>
        <w:t xml:space="preserve">establishment </w:t>
      </w:r>
      <w:r w:rsidR="00101AE7" w:rsidRPr="009E6C9D">
        <w:rPr>
          <w:rFonts w:ascii="Times New Roman" w:hAnsi="Times New Roman" w:cs="Times New Roman"/>
          <w:sz w:val="24"/>
          <w:szCs w:val="24"/>
        </w:rPr>
        <w:t>run</w:t>
      </w:r>
      <w:r w:rsidR="0089471E" w:rsidRPr="009E6C9D">
        <w:rPr>
          <w:rFonts w:ascii="Times New Roman" w:hAnsi="Times New Roman" w:cs="Times New Roman"/>
          <w:sz w:val="24"/>
          <w:szCs w:val="24"/>
        </w:rPr>
        <w:t xml:space="preserve"> with poor infrastructure and inadequate human resources, </w:t>
      </w:r>
      <w:r w:rsidR="00101AE7" w:rsidRPr="009E6C9D">
        <w:rPr>
          <w:rFonts w:ascii="Times New Roman" w:hAnsi="Times New Roman" w:cs="Times New Roman"/>
          <w:sz w:val="24"/>
          <w:szCs w:val="24"/>
        </w:rPr>
        <w:t>often with</w:t>
      </w:r>
      <w:r w:rsidR="0089471E" w:rsidRPr="009E6C9D">
        <w:rPr>
          <w:rFonts w:ascii="Times New Roman" w:hAnsi="Times New Roman" w:cs="Times New Roman"/>
          <w:sz w:val="24"/>
          <w:szCs w:val="24"/>
        </w:rPr>
        <w:t xml:space="preserve"> under qualified or un-qualified personnel being employed for various reasons</w:t>
      </w:r>
      <w:r w:rsidR="00101AE7" w:rsidRPr="009E6C9D">
        <w:rPr>
          <w:rFonts w:ascii="Times New Roman" w:hAnsi="Times New Roman" w:cs="Times New Roman"/>
          <w:sz w:val="24"/>
          <w:szCs w:val="24"/>
        </w:rPr>
        <w:t xml:space="preserve">. </w:t>
      </w:r>
      <w:r w:rsidR="00101AE7" w:rsidRPr="006D1647">
        <w:rPr>
          <w:rFonts w:ascii="Times New Roman" w:hAnsi="Times New Roman" w:cs="Times New Roman"/>
          <w:noProof/>
          <w:sz w:val="24"/>
          <w:szCs w:val="24"/>
        </w:rPr>
        <w:t>M</w:t>
      </w:r>
      <w:r w:rsidR="0089471E" w:rsidRPr="006D1647">
        <w:rPr>
          <w:rFonts w:ascii="Times New Roman" w:hAnsi="Times New Roman" w:cs="Times New Roman"/>
          <w:noProof/>
          <w:sz w:val="24"/>
          <w:szCs w:val="24"/>
        </w:rPr>
        <w:t>oreover</w:t>
      </w:r>
      <w:r w:rsidR="006D1647">
        <w:rPr>
          <w:rFonts w:ascii="Times New Roman" w:hAnsi="Times New Roman" w:cs="Times New Roman"/>
          <w:noProof/>
          <w:sz w:val="24"/>
          <w:szCs w:val="24"/>
        </w:rPr>
        <w:t>,</w:t>
      </w:r>
      <w:r w:rsidR="00101AE7" w:rsidRPr="009E6C9D">
        <w:rPr>
          <w:rFonts w:ascii="Times New Roman" w:hAnsi="Times New Roman" w:cs="Times New Roman"/>
          <w:sz w:val="24"/>
          <w:szCs w:val="24"/>
        </w:rPr>
        <w:t xml:space="preserve"> there are </w:t>
      </w:r>
      <w:r w:rsidR="00B06608" w:rsidRPr="009E6C9D">
        <w:rPr>
          <w:rFonts w:ascii="Times New Roman" w:hAnsi="Times New Roman" w:cs="Times New Roman"/>
          <w:sz w:val="24"/>
          <w:szCs w:val="24"/>
        </w:rPr>
        <w:t xml:space="preserve">only </w:t>
      </w:r>
      <w:r w:rsidR="006D1647">
        <w:rPr>
          <w:rFonts w:ascii="Times New Roman" w:hAnsi="Times New Roman" w:cs="Times New Roman"/>
          <w:sz w:val="24"/>
          <w:szCs w:val="24"/>
        </w:rPr>
        <w:t xml:space="preserve">a </w:t>
      </w:r>
      <w:r w:rsidR="00B06608" w:rsidRPr="006D1647">
        <w:rPr>
          <w:rFonts w:ascii="Times New Roman" w:hAnsi="Times New Roman" w:cs="Times New Roman"/>
          <w:noProof/>
          <w:sz w:val="24"/>
          <w:szCs w:val="24"/>
        </w:rPr>
        <w:t>few</w:t>
      </w:r>
      <w:r w:rsidR="00101AE7" w:rsidRPr="009E6C9D">
        <w:rPr>
          <w:rFonts w:ascii="Times New Roman" w:hAnsi="Times New Roman" w:cs="Times New Roman"/>
          <w:sz w:val="24"/>
          <w:szCs w:val="24"/>
        </w:rPr>
        <w:t xml:space="preserve"> regulatory agencies in place to c</w:t>
      </w:r>
      <w:r w:rsidR="00B06608" w:rsidRPr="009E6C9D">
        <w:rPr>
          <w:rFonts w:ascii="Times New Roman" w:hAnsi="Times New Roman" w:cs="Times New Roman"/>
          <w:sz w:val="24"/>
          <w:szCs w:val="24"/>
        </w:rPr>
        <w:t>heck the costs in such setups</w:t>
      </w:r>
      <w:r w:rsidR="00101AE7" w:rsidRPr="009E6C9D">
        <w:rPr>
          <w:rFonts w:ascii="Times New Roman" w:hAnsi="Times New Roman" w:cs="Times New Roman"/>
          <w:sz w:val="24"/>
          <w:szCs w:val="24"/>
        </w:rPr>
        <w:t xml:space="preserve"> </w:t>
      </w:r>
      <w:r w:rsidR="007476CB" w:rsidRPr="009E6C9D">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8aVLL6FK","properties":{"formattedCitation":"(16)","plainCitation":"(16)"},"citationItems":[{"id":181,"uris":["http://zotero.org/users/local/yTJgjUBy/items/5ZSUP5IV"],"uri":["http://zotero.org/users/local/yTJgjUBy/items/5ZSUP5IV"],"itemData":{"id":181,"type":"article","title":"Office Memorandum, file no.27(2)/2017-Div-III/NPPA","URL":"http://www.nppaindia.nic.in/order/overcharging_details(20022018).pdf","accessed":{"date-parts":[["2018",5,23]]}}}],"schema":"https://github.com/citation-style-language/schema/raw/master/csl-citation.json"} </w:instrText>
      </w:r>
      <w:r w:rsidR="007476CB" w:rsidRPr="009E6C9D">
        <w:rPr>
          <w:rFonts w:ascii="Times New Roman" w:hAnsi="Times New Roman" w:cs="Times New Roman"/>
          <w:sz w:val="24"/>
          <w:szCs w:val="24"/>
        </w:rPr>
        <w:fldChar w:fldCharType="separate"/>
      </w:r>
      <w:r w:rsidR="00644F30">
        <w:rPr>
          <w:rFonts w:ascii="Times New Roman" w:hAnsi="Times New Roman" w:cs="Times New Roman"/>
          <w:sz w:val="24"/>
          <w:szCs w:val="24"/>
        </w:rPr>
        <w:t>(16)</w:t>
      </w:r>
      <w:r w:rsidR="007476CB" w:rsidRPr="009E6C9D">
        <w:rPr>
          <w:rFonts w:ascii="Times New Roman" w:hAnsi="Times New Roman" w:cs="Times New Roman"/>
          <w:sz w:val="24"/>
          <w:szCs w:val="24"/>
        </w:rPr>
        <w:fldChar w:fldCharType="end"/>
      </w:r>
      <w:r w:rsidR="0089471E" w:rsidRPr="009E6C9D">
        <w:rPr>
          <w:rFonts w:ascii="Times New Roman" w:hAnsi="Times New Roman" w:cs="Times New Roman"/>
          <w:sz w:val="24"/>
          <w:szCs w:val="24"/>
        </w:rPr>
        <w:t xml:space="preserve">. </w:t>
      </w:r>
      <w:r w:rsidR="00101AE7" w:rsidRPr="009E6C9D">
        <w:rPr>
          <w:rFonts w:ascii="Times New Roman" w:hAnsi="Times New Roman" w:cs="Times New Roman"/>
          <w:sz w:val="24"/>
          <w:szCs w:val="24"/>
        </w:rPr>
        <w:t xml:space="preserve">There is a need to establish </w:t>
      </w:r>
      <w:r w:rsidR="0089471E" w:rsidRPr="009E6C9D">
        <w:rPr>
          <w:rFonts w:ascii="Times New Roman" w:hAnsi="Times New Roman" w:cs="Times New Roman"/>
          <w:sz w:val="24"/>
          <w:szCs w:val="24"/>
        </w:rPr>
        <w:t xml:space="preserve">certain checks </w:t>
      </w:r>
      <w:r w:rsidR="00B06608" w:rsidRPr="009E6C9D">
        <w:rPr>
          <w:rFonts w:ascii="Times New Roman" w:hAnsi="Times New Roman" w:cs="Times New Roman"/>
          <w:sz w:val="24"/>
          <w:szCs w:val="24"/>
        </w:rPr>
        <w:t>th</w:t>
      </w:r>
      <w:r w:rsidR="0089471E" w:rsidRPr="009E6C9D">
        <w:rPr>
          <w:rFonts w:ascii="Times New Roman" w:hAnsi="Times New Roman" w:cs="Times New Roman"/>
          <w:sz w:val="24"/>
          <w:szCs w:val="24"/>
        </w:rPr>
        <w:t>rough legislation,</w:t>
      </w:r>
      <w:r w:rsidR="00101AE7" w:rsidRPr="009E6C9D">
        <w:rPr>
          <w:rFonts w:ascii="Times New Roman" w:hAnsi="Times New Roman" w:cs="Times New Roman"/>
          <w:sz w:val="24"/>
          <w:szCs w:val="24"/>
        </w:rPr>
        <w:t xml:space="preserve"> and </w:t>
      </w:r>
      <w:r w:rsidR="00867B2F" w:rsidRPr="009E6C9D">
        <w:rPr>
          <w:rFonts w:ascii="Times New Roman" w:hAnsi="Times New Roman" w:cs="Times New Roman"/>
          <w:sz w:val="24"/>
          <w:szCs w:val="24"/>
        </w:rPr>
        <w:t xml:space="preserve">hence </w:t>
      </w:r>
      <w:r w:rsidR="004976DB" w:rsidRPr="009E6C9D">
        <w:rPr>
          <w:rFonts w:ascii="Times New Roman" w:hAnsi="Times New Roman" w:cs="Times New Roman"/>
          <w:sz w:val="24"/>
          <w:szCs w:val="24"/>
        </w:rPr>
        <w:t>the Clinical</w:t>
      </w:r>
      <w:r w:rsidR="001600B2" w:rsidRPr="009E6C9D">
        <w:rPr>
          <w:rFonts w:ascii="Times New Roman" w:hAnsi="Times New Roman" w:cs="Times New Roman"/>
          <w:sz w:val="24"/>
          <w:szCs w:val="24"/>
        </w:rPr>
        <w:t xml:space="preserve"> Establishments (Registration and Regulation) Act, 2010 </w:t>
      </w:r>
      <w:r w:rsidR="003E6528" w:rsidRPr="009E6C9D">
        <w:rPr>
          <w:rFonts w:ascii="Times New Roman" w:hAnsi="Times New Roman" w:cs="Times New Roman"/>
          <w:sz w:val="24"/>
          <w:szCs w:val="24"/>
        </w:rPr>
        <w:t>was enacted by the Central Government</w:t>
      </w:r>
      <w:r w:rsidR="001600B2" w:rsidRPr="009E6C9D">
        <w:rPr>
          <w:rFonts w:ascii="Times New Roman" w:hAnsi="Times New Roman" w:cs="Times New Roman"/>
          <w:sz w:val="24"/>
          <w:szCs w:val="24"/>
        </w:rPr>
        <w:t xml:space="preserve"> under Article 252 of the constitution</w:t>
      </w:r>
      <w:r w:rsidR="00C86078" w:rsidRPr="009E6C9D">
        <w:rPr>
          <w:rFonts w:ascii="Times New Roman" w:hAnsi="Times New Roman" w:cs="Times New Roman"/>
          <w:sz w:val="24"/>
          <w:szCs w:val="24"/>
        </w:rPr>
        <w:t>.</w:t>
      </w:r>
      <w:r w:rsidR="00B06608" w:rsidRPr="009E6C9D">
        <w:rPr>
          <w:rFonts w:ascii="Times New Roman" w:hAnsi="Times New Roman" w:cs="Times New Roman"/>
          <w:sz w:val="24"/>
          <w:szCs w:val="24"/>
        </w:rPr>
        <w:t xml:space="preserve"> </w:t>
      </w:r>
      <w:r w:rsidR="00045B32">
        <w:rPr>
          <w:rFonts w:ascii="Times New Roman" w:hAnsi="Times New Roman" w:cs="Times New Roman"/>
          <w:sz w:val="24"/>
          <w:szCs w:val="24"/>
        </w:rPr>
        <w:t xml:space="preserve">Health </w:t>
      </w:r>
      <w:r w:rsidR="006D1647">
        <w:rPr>
          <w:rFonts w:ascii="Times New Roman" w:hAnsi="Times New Roman" w:cs="Times New Roman"/>
          <w:noProof/>
          <w:sz w:val="24"/>
          <w:szCs w:val="24"/>
        </w:rPr>
        <w:t>is</w:t>
      </w:r>
      <w:r w:rsidR="00045B32">
        <w:rPr>
          <w:rFonts w:ascii="Times New Roman" w:hAnsi="Times New Roman" w:cs="Times New Roman"/>
          <w:sz w:val="24"/>
          <w:szCs w:val="24"/>
        </w:rPr>
        <w:t xml:space="preserve"> a subject of the state, the states </w:t>
      </w:r>
      <w:r w:rsidR="006D1647" w:rsidRPr="006D1647">
        <w:rPr>
          <w:rFonts w:ascii="Times New Roman" w:hAnsi="Times New Roman" w:cs="Times New Roman"/>
          <w:noProof/>
          <w:sz w:val="24"/>
          <w:szCs w:val="24"/>
        </w:rPr>
        <w:t>are</w:t>
      </w:r>
      <w:r w:rsidR="00644F30">
        <w:rPr>
          <w:rFonts w:ascii="Times New Roman" w:hAnsi="Times New Roman" w:cs="Times New Roman"/>
          <w:sz w:val="24"/>
          <w:szCs w:val="24"/>
        </w:rPr>
        <w:t xml:space="preserve"> also given independence to accept the Clinical Establishment Act with or without modifications. </w:t>
      </w:r>
      <w:r w:rsidR="00B06608" w:rsidRPr="009E6C9D">
        <w:rPr>
          <w:rFonts w:ascii="Times New Roman" w:hAnsi="Times New Roman" w:cs="Times New Roman"/>
          <w:sz w:val="24"/>
          <w:szCs w:val="24"/>
        </w:rPr>
        <w:t>The Act has taken effect in</w:t>
      </w:r>
      <w:r w:rsidR="00C86078" w:rsidRPr="009E6C9D">
        <w:rPr>
          <w:rFonts w:ascii="Times New Roman" w:hAnsi="Times New Roman" w:cs="Times New Roman"/>
          <w:sz w:val="24"/>
          <w:szCs w:val="24"/>
        </w:rPr>
        <w:t xml:space="preserve"> four States namely; Arunachal Pradesh, Himachal Pradesh, Mizoram, Sikkim, and all</w:t>
      </w:r>
      <w:r w:rsidR="00B06608" w:rsidRPr="009E6C9D">
        <w:rPr>
          <w:rFonts w:ascii="Times New Roman" w:hAnsi="Times New Roman" w:cs="Times New Roman"/>
          <w:sz w:val="24"/>
          <w:szCs w:val="24"/>
        </w:rPr>
        <w:t xml:space="preserve"> Union Territories except the National Capital </w:t>
      </w:r>
      <w:r w:rsidR="004976DB" w:rsidRPr="009E6C9D">
        <w:rPr>
          <w:rFonts w:ascii="Times New Roman" w:hAnsi="Times New Roman" w:cs="Times New Roman"/>
          <w:sz w:val="24"/>
          <w:szCs w:val="24"/>
        </w:rPr>
        <w:t>Territory (</w:t>
      </w:r>
      <w:r w:rsidR="00B06608" w:rsidRPr="009E6C9D">
        <w:rPr>
          <w:rFonts w:ascii="Times New Roman" w:hAnsi="Times New Roman" w:cs="Times New Roman"/>
          <w:sz w:val="24"/>
          <w:szCs w:val="24"/>
        </w:rPr>
        <w:t>NCT)</w:t>
      </w:r>
      <w:r w:rsidR="00C86078" w:rsidRPr="009E6C9D">
        <w:rPr>
          <w:rFonts w:ascii="Times New Roman" w:hAnsi="Times New Roman" w:cs="Times New Roman"/>
          <w:sz w:val="24"/>
          <w:szCs w:val="24"/>
        </w:rPr>
        <w:t xml:space="preserve"> of Delhi since 1st </w:t>
      </w:r>
      <w:r w:rsidR="00C86078" w:rsidRPr="006D1647">
        <w:rPr>
          <w:rFonts w:ascii="Times New Roman" w:hAnsi="Times New Roman" w:cs="Times New Roman"/>
          <w:noProof/>
          <w:sz w:val="24"/>
          <w:szCs w:val="24"/>
        </w:rPr>
        <w:t>March</w:t>
      </w:r>
      <w:r w:rsidR="00C86078" w:rsidRPr="009E6C9D">
        <w:rPr>
          <w:rFonts w:ascii="Times New Roman" w:hAnsi="Times New Roman" w:cs="Times New Roman"/>
          <w:sz w:val="24"/>
          <w:szCs w:val="24"/>
        </w:rPr>
        <w:t xml:space="preserve"> 2012 vide Gazette notification dated 28th </w:t>
      </w:r>
      <w:r w:rsidR="00C86078" w:rsidRPr="006D1647">
        <w:rPr>
          <w:rFonts w:ascii="Times New Roman" w:hAnsi="Times New Roman" w:cs="Times New Roman"/>
          <w:noProof/>
          <w:sz w:val="24"/>
          <w:szCs w:val="24"/>
        </w:rPr>
        <w:t>February</w:t>
      </w:r>
      <w:r w:rsidR="00C86078" w:rsidRPr="009E6C9D">
        <w:rPr>
          <w:rFonts w:ascii="Times New Roman" w:hAnsi="Times New Roman" w:cs="Times New Roman"/>
          <w:sz w:val="24"/>
          <w:szCs w:val="24"/>
        </w:rPr>
        <w:t xml:space="preserve"> 2012. The States of Uttar </w:t>
      </w:r>
      <w:r w:rsidR="00C86078" w:rsidRPr="009E6C9D">
        <w:rPr>
          <w:rFonts w:ascii="Times New Roman" w:hAnsi="Times New Roman" w:cs="Times New Roman"/>
          <w:sz w:val="24"/>
          <w:szCs w:val="24"/>
        </w:rPr>
        <w:lastRenderedPageBreak/>
        <w:t xml:space="preserve">Pradesh, Uttarakhand, Rajasthan, Bihar, Jharkhand and Assam have </w:t>
      </w:r>
      <w:r w:rsidR="00C86078" w:rsidRPr="006D1647">
        <w:rPr>
          <w:rFonts w:ascii="Times New Roman" w:hAnsi="Times New Roman" w:cs="Times New Roman"/>
          <w:noProof/>
          <w:sz w:val="24"/>
          <w:szCs w:val="24"/>
        </w:rPr>
        <w:t>ad</w:t>
      </w:r>
      <w:r w:rsidR="006D1647">
        <w:rPr>
          <w:rFonts w:ascii="Times New Roman" w:hAnsi="Times New Roman" w:cs="Times New Roman"/>
          <w:noProof/>
          <w:sz w:val="24"/>
          <w:szCs w:val="24"/>
        </w:rPr>
        <w:t>o</w:t>
      </w:r>
      <w:r w:rsidR="00C86078" w:rsidRPr="006D1647">
        <w:rPr>
          <w:rFonts w:ascii="Times New Roman" w:hAnsi="Times New Roman" w:cs="Times New Roman"/>
          <w:noProof/>
          <w:sz w:val="24"/>
          <w:szCs w:val="24"/>
        </w:rPr>
        <w:t>pted</w:t>
      </w:r>
      <w:r w:rsidR="00C86078" w:rsidRPr="009E6C9D">
        <w:rPr>
          <w:rFonts w:ascii="Times New Roman" w:hAnsi="Times New Roman" w:cs="Times New Roman"/>
          <w:sz w:val="24"/>
          <w:szCs w:val="24"/>
        </w:rPr>
        <w:t xml:space="preserve"> the Act under clause (1) of article 252 of the Constitution</w:t>
      </w:r>
      <w:r w:rsidR="004471A5" w:rsidRPr="009E6C9D">
        <w:rPr>
          <w:rFonts w:ascii="Times New Roman" w:hAnsi="Times New Roman" w:cs="Times New Roman"/>
          <w:sz w:val="24"/>
          <w:szCs w:val="24"/>
        </w:rPr>
        <w:t xml:space="preserve"> </w:t>
      </w:r>
      <w:r w:rsidR="004471A5" w:rsidRPr="009E6C9D">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4XBzt4Nr","properties":{"formattedCitation":"(17)","plainCitation":"(17)"},"citationItems":[{"id":219,"uris":["http://zotero.org/users/local/yTJgjUBy/items/SXMR2JVX"],"uri":["http://zotero.org/users/local/yTJgjUBy/items/SXMR2JVX"],"itemData":{"id":219,"type":"webpage","title":"The Clinical Establishments (Registration and Regulation) Act","URL":"http://clinicalestablishments.gov.in/cms/Home.aspx","accessed":{"date-parts":[["2018",6,6]]}}}],"schema":"https://github.com/citation-style-language/schema/raw/master/csl-citation.json"} </w:instrText>
      </w:r>
      <w:r w:rsidR="004471A5" w:rsidRPr="009E6C9D">
        <w:rPr>
          <w:rFonts w:ascii="Times New Roman" w:hAnsi="Times New Roman" w:cs="Times New Roman"/>
          <w:sz w:val="24"/>
          <w:szCs w:val="24"/>
        </w:rPr>
        <w:fldChar w:fldCharType="separate"/>
      </w:r>
      <w:r w:rsidR="00644F30">
        <w:rPr>
          <w:rFonts w:ascii="Times New Roman" w:hAnsi="Times New Roman" w:cs="Times New Roman"/>
          <w:sz w:val="24"/>
          <w:szCs w:val="24"/>
        </w:rPr>
        <w:t>(17)</w:t>
      </w:r>
      <w:r w:rsidR="004471A5" w:rsidRPr="009E6C9D">
        <w:rPr>
          <w:rFonts w:ascii="Times New Roman" w:hAnsi="Times New Roman" w:cs="Times New Roman"/>
          <w:sz w:val="24"/>
          <w:szCs w:val="24"/>
        </w:rPr>
        <w:fldChar w:fldCharType="end"/>
      </w:r>
      <w:r w:rsidR="00C86078" w:rsidRPr="009E6C9D">
        <w:rPr>
          <w:rFonts w:ascii="Times New Roman" w:hAnsi="Times New Roman" w:cs="Times New Roman"/>
          <w:sz w:val="24"/>
          <w:szCs w:val="24"/>
        </w:rPr>
        <w:t>.</w:t>
      </w:r>
      <w:r w:rsidR="001600B2" w:rsidRPr="009E6C9D">
        <w:rPr>
          <w:rFonts w:ascii="Times New Roman" w:hAnsi="Times New Roman" w:cs="Times New Roman"/>
          <w:sz w:val="24"/>
          <w:szCs w:val="24"/>
        </w:rPr>
        <w:t>Other states have a choice of implementing this legislation or enacting their own legislation on the subject.</w:t>
      </w:r>
      <w:r w:rsidR="00F56268" w:rsidRPr="009E6C9D">
        <w:rPr>
          <w:rFonts w:ascii="Times New Roman" w:hAnsi="Times New Roman" w:cs="Times New Roman"/>
          <w:sz w:val="24"/>
          <w:szCs w:val="24"/>
        </w:rPr>
        <w:t xml:space="preserve"> States like Karnataka, Kerala, West Bengal and Orissa implemented their own act to regulate private health care establishments in their respective states.  </w:t>
      </w:r>
      <w:r w:rsidR="001600B2" w:rsidRPr="009E6C9D">
        <w:rPr>
          <w:rFonts w:ascii="Times New Roman" w:hAnsi="Times New Roman" w:cs="Times New Roman"/>
          <w:sz w:val="24"/>
          <w:szCs w:val="24"/>
        </w:rPr>
        <w:t xml:space="preserve">The purpose of the </w:t>
      </w:r>
      <w:r w:rsidR="00F56268" w:rsidRPr="009E6C9D">
        <w:rPr>
          <w:rFonts w:ascii="Times New Roman" w:hAnsi="Times New Roman" w:cs="Times New Roman"/>
          <w:sz w:val="24"/>
          <w:szCs w:val="24"/>
        </w:rPr>
        <w:t>Clinical Establishments (Registration and Regulation) Act, 2010</w:t>
      </w:r>
      <w:r w:rsidR="009A4258" w:rsidRPr="009E6C9D">
        <w:rPr>
          <w:rFonts w:ascii="Times New Roman" w:hAnsi="Times New Roman" w:cs="Times New Roman"/>
          <w:sz w:val="24"/>
          <w:szCs w:val="24"/>
        </w:rPr>
        <w:t>, is</w:t>
      </w:r>
      <w:r w:rsidR="001600B2" w:rsidRPr="009E6C9D">
        <w:rPr>
          <w:rFonts w:ascii="Times New Roman" w:hAnsi="Times New Roman" w:cs="Times New Roman"/>
          <w:sz w:val="24"/>
          <w:szCs w:val="24"/>
        </w:rPr>
        <w:t xml:space="preserve"> to provide registration and regulation of clinical establishments </w:t>
      </w:r>
      <w:r w:rsidR="00B06608" w:rsidRPr="009E6C9D">
        <w:rPr>
          <w:rFonts w:ascii="Times New Roman" w:hAnsi="Times New Roman" w:cs="Times New Roman"/>
          <w:sz w:val="24"/>
          <w:szCs w:val="24"/>
        </w:rPr>
        <w:t xml:space="preserve">and </w:t>
      </w:r>
      <w:r w:rsidR="001600B2" w:rsidRPr="009E6C9D">
        <w:rPr>
          <w:rFonts w:ascii="Times New Roman" w:hAnsi="Times New Roman" w:cs="Times New Roman"/>
          <w:sz w:val="24"/>
          <w:szCs w:val="24"/>
        </w:rPr>
        <w:t>t</w:t>
      </w:r>
      <w:r w:rsidR="00B06608" w:rsidRPr="009E6C9D">
        <w:rPr>
          <w:rFonts w:ascii="Times New Roman" w:hAnsi="Times New Roman" w:cs="Times New Roman"/>
          <w:sz w:val="24"/>
          <w:szCs w:val="24"/>
        </w:rPr>
        <w:t>o prescribe minimum standards for the</w:t>
      </w:r>
      <w:r w:rsidR="001600B2" w:rsidRPr="009E6C9D">
        <w:rPr>
          <w:rFonts w:ascii="Times New Roman" w:hAnsi="Times New Roman" w:cs="Times New Roman"/>
          <w:sz w:val="24"/>
          <w:szCs w:val="24"/>
        </w:rPr>
        <w:t xml:space="preserve"> facilities and services, which may be provided by them.</w:t>
      </w:r>
      <w:r w:rsidR="0089471E" w:rsidRPr="009E6C9D">
        <w:rPr>
          <w:rFonts w:ascii="Times New Roman" w:hAnsi="Times New Roman" w:cs="Times New Roman"/>
          <w:sz w:val="24"/>
          <w:szCs w:val="24"/>
        </w:rPr>
        <w:t xml:space="preserve"> </w:t>
      </w:r>
      <w:r w:rsidR="00190122" w:rsidRPr="009E6C9D">
        <w:rPr>
          <w:rFonts w:ascii="Times New Roman" w:hAnsi="Times New Roman" w:cs="Times New Roman"/>
          <w:sz w:val="24"/>
          <w:szCs w:val="24"/>
        </w:rPr>
        <w:t>The act will be applicable to all clinical establishments (hospitals, maternity homes, nursing homes, dispensaries, clinics, sanatoriums or institutions</w:t>
      </w:r>
      <w:r w:rsidR="00B06608" w:rsidRPr="009E6C9D">
        <w:rPr>
          <w:rFonts w:ascii="Times New Roman" w:hAnsi="Times New Roman" w:cs="Times New Roman"/>
          <w:sz w:val="24"/>
          <w:szCs w:val="24"/>
        </w:rPr>
        <w:t>)</w:t>
      </w:r>
      <w:r w:rsidR="00190122" w:rsidRPr="009E6C9D">
        <w:rPr>
          <w:rFonts w:ascii="Times New Roman" w:hAnsi="Times New Roman" w:cs="Times New Roman"/>
          <w:sz w:val="24"/>
          <w:szCs w:val="24"/>
        </w:rPr>
        <w:t xml:space="preserve"> by whatever name called, that offer services for diagnosis, care or treatment of patients in any recognised system of medicine (Allopathy, Homeopathy, Ayurveda, Unani or Siddha), public or private, except the establishments run by the armed forces.</w:t>
      </w:r>
    </w:p>
    <w:p w14:paraId="40F4D7C4" w14:textId="5FB8C753" w:rsidR="00C0061F" w:rsidRPr="009A4258" w:rsidRDefault="00C0061F" w:rsidP="00391848">
      <w:pPr>
        <w:spacing w:before="240" w:after="240"/>
        <w:rPr>
          <w:rFonts w:ascii="Times New Roman" w:hAnsi="Times New Roman" w:cs="Times New Roman"/>
          <w:b/>
          <w:sz w:val="24"/>
          <w:szCs w:val="24"/>
        </w:rPr>
      </w:pPr>
      <w:r w:rsidRPr="009A4258">
        <w:rPr>
          <w:rFonts w:ascii="Times New Roman" w:hAnsi="Times New Roman" w:cs="Times New Roman"/>
          <w:b/>
          <w:sz w:val="24"/>
          <w:szCs w:val="24"/>
        </w:rPr>
        <w:t>Health Care in Karnataka</w:t>
      </w:r>
    </w:p>
    <w:p w14:paraId="29FD98EC" w14:textId="3CCCEE60" w:rsidR="00B11671" w:rsidRPr="009E6C9D" w:rsidRDefault="006D1647" w:rsidP="00391848">
      <w:pPr>
        <w:spacing w:before="240" w:after="240"/>
        <w:rPr>
          <w:rFonts w:ascii="Times New Roman" w:hAnsi="Times New Roman" w:cs="Times New Roman"/>
          <w:sz w:val="24"/>
          <w:szCs w:val="24"/>
        </w:rPr>
      </w:pPr>
      <w:r>
        <w:rPr>
          <w:rFonts w:ascii="Times New Roman" w:hAnsi="Times New Roman" w:cs="Times New Roman"/>
          <w:noProof/>
          <w:sz w:val="24"/>
          <w:szCs w:val="24"/>
        </w:rPr>
        <w:t>The s</w:t>
      </w:r>
      <w:r w:rsidR="003321AE" w:rsidRPr="006D1647">
        <w:rPr>
          <w:rFonts w:ascii="Times New Roman" w:hAnsi="Times New Roman" w:cs="Times New Roman"/>
          <w:noProof/>
          <w:sz w:val="24"/>
          <w:szCs w:val="24"/>
        </w:rPr>
        <w:t>tate</w:t>
      </w:r>
      <w:r w:rsidR="003321AE" w:rsidRPr="009E6C9D">
        <w:rPr>
          <w:rFonts w:ascii="Times New Roman" w:hAnsi="Times New Roman" w:cs="Times New Roman"/>
          <w:sz w:val="24"/>
          <w:szCs w:val="24"/>
        </w:rPr>
        <w:t xml:space="preserve"> of </w:t>
      </w:r>
      <w:r w:rsidR="008A1B5B" w:rsidRPr="009E6C9D">
        <w:rPr>
          <w:rFonts w:ascii="Times New Roman" w:hAnsi="Times New Roman" w:cs="Times New Roman"/>
          <w:sz w:val="24"/>
          <w:szCs w:val="24"/>
        </w:rPr>
        <w:t>Karnataka is</w:t>
      </w:r>
      <w:r w:rsidR="002628DB" w:rsidRPr="009E6C9D">
        <w:rPr>
          <w:rFonts w:ascii="Times New Roman" w:hAnsi="Times New Roman" w:cs="Times New Roman"/>
          <w:sz w:val="24"/>
          <w:szCs w:val="24"/>
        </w:rPr>
        <w:t xml:space="preserve"> one of the pioneers</w:t>
      </w:r>
      <w:r w:rsidR="008A1B5B" w:rsidRPr="009E6C9D">
        <w:rPr>
          <w:rFonts w:ascii="Times New Roman" w:hAnsi="Times New Roman" w:cs="Times New Roman"/>
          <w:sz w:val="24"/>
          <w:szCs w:val="24"/>
        </w:rPr>
        <w:t xml:space="preserve"> in the country in providing comprehensive public health services to its people. Karnataka state established primary health unit to provide a curative, preventive,</w:t>
      </w:r>
      <w:r w:rsidR="002628DB" w:rsidRPr="009E6C9D">
        <w:rPr>
          <w:rFonts w:ascii="Times New Roman" w:hAnsi="Times New Roman" w:cs="Times New Roman"/>
          <w:sz w:val="24"/>
          <w:szCs w:val="24"/>
        </w:rPr>
        <w:t xml:space="preserve"> </w:t>
      </w:r>
      <w:r w:rsidR="008A1B5B" w:rsidRPr="009E6C9D">
        <w:rPr>
          <w:rFonts w:ascii="Times New Roman" w:hAnsi="Times New Roman" w:cs="Times New Roman"/>
          <w:sz w:val="24"/>
          <w:szCs w:val="24"/>
        </w:rPr>
        <w:t xml:space="preserve">promotive and rehabilitation health to </w:t>
      </w:r>
      <w:r w:rsidR="003321AE" w:rsidRPr="009E6C9D">
        <w:rPr>
          <w:rFonts w:ascii="Times New Roman" w:hAnsi="Times New Roman" w:cs="Times New Roman"/>
          <w:sz w:val="24"/>
          <w:szCs w:val="24"/>
        </w:rPr>
        <w:t xml:space="preserve">the </w:t>
      </w:r>
      <w:r w:rsidR="008A1B5B" w:rsidRPr="009E6C9D">
        <w:rPr>
          <w:rFonts w:ascii="Times New Roman" w:hAnsi="Times New Roman" w:cs="Times New Roman"/>
          <w:sz w:val="24"/>
          <w:szCs w:val="24"/>
        </w:rPr>
        <w:t xml:space="preserve">people </w:t>
      </w:r>
      <w:r w:rsidR="003321AE" w:rsidRPr="009E6C9D">
        <w:rPr>
          <w:rFonts w:ascii="Times New Roman" w:hAnsi="Times New Roman" w:cs="Times New Roman"/>
          <w:sz w:val="24"/>
          <w:szCs w:val="24"/>
        </w:rPr>
        <w:t>of the</w:t>
      </w:r>
      <w:r w:rsidR="008A1B5B" w:rsidRPr="009E6C9D">
        <w:rPr>
          <w:rFonts w:ascii="Times New Roman" w:hAnsi="Times New Roman" w:cs="Times New Roman"/>
          <w:sz w:val="24"/>
          <w:szCs w:val="24"/>
        </w:rPr>
        <w:t xml:space="preserve"> state under Karnataka State Integrated Health Policy</w:t>
      </w:r>
      <w:r w:rsidR="004D6062">
        <w:rPr>
          <w:rFonts w:ascii="Times New Roman" w:hAnsi="Times New Roman" w:cs="Times New Roman"/>
          <w:sz w:val="24"/>
          <w:szCs w:val="24"/>
        </w:rPr>
        <w:fldChar w:fldCharType="begin"/>
      </w:r>
      <w:r w:rsidR="004D6062">
        <w:rPr>
          <w:rFonts w:ascii="Times New Roman" w:hAnsi="Times New Roman" w:cs="Times New Roman"/>
          <w:sz w:val="24"/>
          <w:szCs w:val="24"/>
        </w:rPr>
        <w:instrText xml:space="preserve"> ADDIN ZOTERO_ITEM {"citationID":"AsmRdapu","properties":{"formattedCitation":"(18)","plainCitation":"(18)"},"citationItems":[{"id":1487,"uris":["http://zotero.org/users/local/LuGj2dgv/items/SEB8SKR4"],"uri":["http://zotero.org/users/local/LuGj2dgv/items/SEB8SKR4"]}]} </w:instrText>
      </w:r>
      <w:r w:rsidR="004D6062">
        <w:rPr>
          <w:rFonts w:ascii="Times New Roman" w:hAnsi="Times New Roman" w:cs="Times New Roman"/>
          <w:sz w:val="24"/>
          <w:szCs w:val="24"/>
        </w:rPr>
        <w:fldChar w:fldCharType="separate"/>
      </w:r>
      <w:r w:rsidR="004D6062">
        <w:rPr>
          <w:rFonts w:ascii="Times New Roman" w:hAnsi="Times New Roman" w:cs="Times New Roman"/>
          <w:noProof/>
          <w:sz w:val="24"/>
          <w:szCs w:val="24"/>
        </w:rPr>
        <w:t>(18)</w:t>
      </w:r>
      <w:r w:rsidR="004D6062">
        <w:rPr>
          <w:rFonts w:ascii="Times New Roman" w:hAnsi="Times New Roman" w:cs="Times New Roman"/>
          <w:sz w:val="24"/>
          <w:szCs w:val="24"/>
        </w:rPr>
        <w:fldChar w:fldCharType="end"/>
      </w:r>
      <w:r w:rsidR="008A1B5B" w:rsidRPr="009E6C9D">
        <w:rPr>
          <w:rFonts w:ascii="Times New Roman" w:hAnsi="Times New Roman" w:cs="Times New Roman"/>
          <w:sz w:val="24"/>
          <w:szCs w:val="24"/>
        </w:rPr>
        <w:t xml:space="preserve">; even before </w:t>
      </w:r>
      <w:r w:rsidR="003321AE" w:rsidRPr="009E6C9D">
        <w:rPr>
          <w:rFonts w:ascii="Times New Roman" w:hAnsi="Times New Roman" w:cs="Times New Roman"/>
          <w:sz w:val="24"/>
          <w:szCs w:val="24"/>
        </w:rPr>
        <w:t xml:space="preserve">the concept of </w:t>
      </w:r>
      <w:r w:rsidR="008A1B5B" w:rsidRPr="009E6C9D">
        <w:rPr>
          <w:rFonts w:ascii="Times New Roman" w:hAnsi="Times New Roman" w:cs="Times New Roman"/>
          <w:sz w:val="24"/>
          <w:szCs w:val="24"/>
        </w:rPr>
        <w:t xml:space="preserve">primary health centre was </w:t>
      </w:r>
      <w:r w:rsidR="003321AE" w:rsidRPr="009E6C9D">
        <w:rPr>
          <w:rFonts w:ascii="Times New Roman" w:hAnsi="Times New Roman" w:cs="Times New Roman"/>
          <w:sz w:val="24"/>
          <w:szCs w:val="24"/>
        </w:rPr>
        <w:t xml:space="preserve">implemented </w:t>
      </w:r>
      <w:r w:rsidR="008A1B5B" w:rsidRPr="009E6C9D">
        <w:rPr>
          <w:rFonts w:ascii="Times New Roman" w:hAnsi="Times New Roman" w:cs="Times New Roman"/>
          <w:sz w:val="24"/>
          <w:szCs w:val="24"/>
        </w:rPr>
        <w:t>by</w:t>
      </w:r>
      <w:r w:rsidR="003321AE" w:rsidRPr="009E6C9D">
        <w:rPr>
          <w:rFonts w:ascii="Times New Roman" w:hAnsi="Times New Roman" w:cs="Times New Roman"/>
          <w:sz w:val="24"/>
          <w:szCs w:val="24"/>
        </w:rPr>
        <w:t xml:space="preserve"> </w:t>
      </w:r>
      <w:r w:rsidR="002628DB" w:rsidRPr="009E6C9D">
        <w:rPr>
          <w:rFonts w:ascii="Times New Roman" w:hAnsi="Times New Roman" w:cs="Times New Roman"/>
          <w:sz w:val="24"/>
          <w:szCs w:val="24"/>
        </w:rPr>
        <w:t>the government</w:t>
      </w:r>
      <w:r w:rsidR="008A1B5B" w:rsidRPr="009E6C9D">
        <w:rPr>
          <w:rFonts w:ascii="Times New Roman" w:hAnsi="Times New Roman" w:cs="Times New Roman"/>
          <w:sz w:val="24"/>
          <w:szCs w:val="24"/>
        </w:rPr>
        <w:t xml:space="preserve"> of India. </w:t>
      </w:r>
      <w:r w:rsidR="002628DB" w:rsidRPr="009E6C9D">
        <w:rPr>
          <w:rFonts w:ascii="Times New Roman" w:hAnsi="Times New Roman" w:cs="Times New Roman"/>
          <w:sz w:val="24"/>
          <w:szCs w:val="24"/>
        </w:rPr>
        <w:t>In order</w:t>
      </w:r>
      <w:r w:rsidR="003321AE" w:rsidRPr="009E6C9D">
        <w:rPr>
          <w:rFonts w:ascii="Times New Roman" w:hAnsi="Times New Roman" w:cs="Times New Roman"/>
          <w:sz w:val="24"/>
          <w:szCs w:val="24"/>
        </w:rPr>
        <w:t xml:space="preserve"> </w:t>
      </w:r>
      <w:r w:rsidR="008A1B5B" w:rsidRPr="009E6C9D">
        <w:rPr>
          <w:rFonts w:ascii="Times New Roman" w:hAnsi="Times New Roman" w:cs="Times New Roman"/>
          <w:sz w:val="24"/>
          <w:szCs w:val="24"/>
        </w:rPr>
        <w:t xml:space="preserve">to improve </w:t>
      </w:r>
      <w:r w:rsidR="002628DB" w:rsidRPr="009E6C9D">
        <w:rPr>
          <w:rFonts w:ascii="Times New Roman" w:hAnsi="Times New Roman" w:cs="Times New Roman"/>
          <w:sz w:val="24"/>
          <w:szCs w:val="24"/>
        </w:rPr>
        <w:t>the health</w:t>
      </w:r>
      <w:r w:rsidR="008A1B5B" w:rsidRPr="009E6C9D">
        <w:rPr>
          <w:rFonts w:ascii="Times New Roman" w:hAnsi="Times New Roman" w:cs="Times New Roman"/>
          <w:sz w:val="24"/>
          <w:szCs w:val="24"/>
        </w:rPr>
        <w:t xml:space="preserve"> </w:t>
      </w:r>
      <w:r w:rsidR="003321AE" w:rsidRPr="009E6C9D">
        <w:rPr>
          <w:rFonts w:ascii="Times New Roman" w:hAnsi="Times New Roman" w:cs="Times New Roman"/>
          <w:sz w:val="24"/>
          <w:szCs w:val="24"/>
        </w:rPr>
        <w:t xml:space="preserve">sector </w:t>
      </w:r>
      <w:r w:rsidR="008A1B5B" w:rsidRPr="009E6C9D">
        <w:rPr>
          <w:rFonts w:ascii="Times New Roman" w:hAnsi="Times New Roman" w:cs="Times New Roman"/>
          <w:sz w:val="24"/>
          <w:szCs w:val="24"/>
        </w:rPr>
        <w:t xml:space="preserve">along with </w:t>
      </w:r>
      <w:r>
        <w:rPr>
          <w:rFonts w:ascii="Times New Roman" w:hAnsi="Times New Roman" w:cs="Times New Roman"/>
          <w:sz w:val="24"/>
          <w:szCs w:val="24"/>
        </w:rPr>
        <w:t xml:space="preserve">the </w:t>
      </w:r>
      <w:r w:rsidR="008A1B5B" w:rsidRPr="006D1647">
        <w:rPr>
          <w:rFonts w:ascii="Times New Roman" w:hAnsi="Times New Roman" w:cs="Times New Roman"/>
          <w:noProof/>
          <w:sz w:val="24"/>
          <w:szCs w:val="24"/>
        </w:rPr>
        <w:t>private</w:t>
      </w:r>
      <w:r w:rsidR="008A1B5B" w:rsidRPr="009E6C9D">
        <w:rPr>
          <w:rFonts w:ascii="Times New Roman" w:hAnsi="Times New Roman" w:cs="Times New Roman"/>
          <w:sz w:val="24"/>
          <w:szCs w:val="24"/>
        </w:rPr>
        <w:t xml:space="preserve"> sector</w:t>
      </w:r>
      <w:r w:rsidR="002628DB" w:rsidRPr="009E6C9D">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628DB" w:rsidRPr="006D1647">
        <w:rPr>
          <w:rFonts w:ascii="Times New Roman" w:hAnsi="Times New Roman" w:cs="Times New Roman"/>
          <w:noProof/>
          <w:sz w:val="24"/>
          <w:szCs w:val="24"/>
        </w:rPr>
        <w:t>government</w:t>
      </w:r>
      <w:r w:rsidR="006453AE" w:rsidRPr="009E6C9D">
        <w:rPr>
          <w:rFonts w:ascii="Times New Roman" w:hAnsi="Times New Roman" w:cs="Times New Roman"/>
          <w:sz w:val="24"/>
          <w:szCs w:val="24"/>
        </w:rPr>
        <w:t xml:space="preserve"> of Karnataka</w:t>
      </w:r>
      <w:r w:rsidR="003321AE" w:rsidRPr="009E6C9D">
        <w:rPr>
          <w:rFonts w:ascii="Times New Roman" w:hAnsi="Times New Roman" w:cs="Times New Roman"/>
          <w:sz w:val="24"/>
          <w:szCs w:val="24"/>
        </w:rPr>
        <w:t xml:space="preserve"> has</w:t>
      </w:r>
      <w:r w:rsidR="006453AE" w:rsidRPr="009E6C9D">
        <w:rPr>
          <w:rFonts w:ascii="Times New Roman" w:hAnsi="Times New Roman" w:cs="Times New Roman"/>
          <w:sz w:val="24"/>
          <w:szCs w:val="24"/>
        </w:rPr>
        <w:t xml:space="preserve"> implemented Karnataka Private Medical Establishments (KPME) Act, 2007.  </w:t>
      </w:r>
      <w:r w:rsidR="005466D3">
        <w:rPr>
          <w:rFonts w:ascii="Times New Roman" w:hAnsi="Times New Roman" w:cs="Times New Roman"/>
          <w:noProof/>
          <w:sz w:val="24"/>
          <w:szCs w:val="24"/>
        </w:rPr>
        <w:t>The l</w:t>
      </w:r>
      <w:r w:rsidR="006453AE" w:rsidRPr="005466D3">
        <w:rPr>
          <w:rFonts w:ascii="Times New Roman" w:hAnsi="Times New Roman" w:cs="Times New Roman"/>
          <w:noProof/>
          <w:sz w:val="24"/>
          <w:szCs w:val="24"/>
        </w:rPr>
        <w:t>ater</w:t>
      </w:r>
      <w:r w:rsidR="006453AE" w:rsidRPr="009E6C9D">
        <w:rPr>
          <w:rFonts w:ascii="Times New Roman" w:hAnsi="Times New Roman" w:cs="Times New Roman"/>
          <w:sz w:val="24"/>
          <w:szCs w:val="24"/>
        </w:rPr>
        <w:t xml:space="preserve"> government of Karnataka </w:t>
      </w:r>
      <w:r w:rsidR="002E167B" w:rsidRPr="009E6C9D">
        <w:rPr>
          <w:rFonts w:ascii="Times New Roman" w:hAnsi="Times New Roman" w:cs="Times New Roman"/>
          <w:sz w:val="24"/>
          <w:szCs w:val="24"/>
        </w:rPr>
        <w:t xml:space="preserve">amended in 2010 and </w:t>
      </w:r>
      <w:r w:rsidR="006453AE" w:rsidRPr="009E6C9D">
        <w:rPr>
          <w:rFonts w:ascii="Times New Roman" w:hAnsi="Times New Roman" w:cs="Times New Roman"/>
          <w:sz w:val="24"/>
          <w:szCs w:val="24"/>
        </w:rPr>
        <w:t xml:space="preserve">did not ratify </w:t>
      </w:r>
      <w:r w:rsidR="009161D8">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006453AE" w:rsidRPr="006D1647">
        <w:rPr>
          <w:rFonts w:ascii="Times New Roman" w:hAnsi="Times New Roman" w:cs="Times New Roman"/>
          <w:noProof/>
          <w:sz w:val="24"/>
          <w:szCs w:val="24"/>
        </w:rPr>
        <w:t>Clinical</w:t>
      </w:r>
      <w:r w:rsidR="006453AE" w:rsidRPr="009E6C9D">
        <w:rPr>
          <w:rFonts w:ascii="Times New Roman" w:hAnsi="Times New Roman" w:cs="Times New Roman"/>
          <w:sz w:val="24"/>
          <w:szCs w:val="24"/>
        </w:rPr>
        <w:t xml:space="preserve"> Establishments Act</w:t>
      </w:r>
      <w:r w:rsidR="009161D8">
        <w:rPr>
          <w:rFonts w:ascii="Times New Roman" w:hAnsi="Times New Roman" w:cs="Times New Roman"/>
          <w:sz w:val="24"/>
          <w:szCs w:val="24"/>
        </w:rPr>
        <w:t xml:space="preserve"> (CEA)</w:t>
      </w:r>
      <w:r w:rsidR="006453AE" w:rsidRPr="009E6C9D">
        <w:rPr>
          <w:rFonts w:ascii="Times New Roman" w:hAnsi="Times New Roman" w:cs="Times New Roman"/>
          <w:sz w:val="24"/>
          <w:szCs w:val="24"/>
        </w:rPr>
        <w:t xml:space="preserve"> </w:t>
      </w:r>
      <w:r w:rsidR="002E167B" w:rsidRPr="009E6C9D">
        <w:rPr>
          <w:rFonts w:ascii="Times New Roman" w:hAnsi="Times New Roman" w:cs="Times New Roman"/>
          <w:sz w:val="24"/>
          <w:szCs w:val="24"/>
        </w:rPr>
        <w:t>2010.</w:t>
      </w:r>
    </w:p>
    <w:p w14:paraId="5A1F197B" w14:textId="77777777" w:rsidR="00FB3C59" w:rsidRDefault="006453AE" w:rsidP="00391848">
      <w:pPr>
        <w:spacing w:before="240" w:after="240"/>
        <w:rPr>
          <w:rFonts w:ascii="Times New Roman" w:hAnsi="Times New Roman" w:cs="Times New Roman"/>
          <w:bCs/>
          <w:sz w:val="24"/>
          <w:szCs w:val="24"/>
        </w:rPr>
      </w:pPr>
      <w:r w:rsidRPr="009E6C9D">
        <w:rPr>
          <w:rFonts w:ascii="Times New Roman" w:hAnsi="Times New Roman" w:cs="Times New Roman"/>
          <w:sz w:val="24"/>
          <w:szCs w:val="24"/>
        </w:rPr>
        <w:t xml:space="preserve">Karnataka Private Medical Establishments (KPME) </w:t>
      </w:r>
      <w:r w:rsidR="002E167B" w:rsidRPr="009E6C9D">
        <w:rPr>
          <w:rFonts w:ascii="Times New Roman" w:hAnsi="Times New Roman" w:cs="Times New Roman"/>
          <w:sz w:val="24"/>
          <w:szCs w:val="24"/>
        </w:rPr>
        <w:t>(</w:t>
      </w:r>
      <w:r w:rsidR="002E167B" w:rsidRPr="00F04690">
        <w:rPr>
          <w:rFonts w:ascii="Times New Roman" w:hAnsi="Times New Roman" w:cs="Times New Roman"/>
          <w:noProof/>
          <w:sz w:val="24"/>
          <w:szCs w:val="24"/>
        </w:rPr>
        <w:t>amendment</w:t>
      </w:r>
      <w:r w:rsidR="002E167B" w:rsidRPr="009E6C9D">
        <w:rPr>
          <w:rFonts w:ascii="Times New Roman" w:hAnsi="Times New Roman" w:cs="Times New Roman"/>
          <w:sz w:val="24"/>
          <w:szCs w:val="24"/>
        </w:rPr>
        <w:t xml:space="preserve">) Act, 2017 </w:t>
      </w:r>
      <w:r w:rsidRPr="009E6C9D">
        <w:rPr>
          <w:rFonts w:ascii="Times New Roman" w:hAnsi="Times New Roman" w:cs="Times New Roman"/>
          <w:sz w:val="24"/>
          <w:szCs w:val="24"/>
        </w:rPr>
        <w:t>was amended</w:t>
      </w:r>
      <w:r w:rsidR="002E167B" w:rsidRPr="009E6C9D">
        <w:rPr>
          <w:rFonts w:ascii="Times New Roman" w:hAnsi="Times New Roman" w:cs="Times New Roman"/>
          <w:sz w:val="24"/>
          <w:szCs w:val="24"/>
        </w:rPr>
        <w:t xml:space="preserve"> </w:t>
      </w:r>
      <w:r w:rsidRPr="009E6C9D">
        <w:rPr>
          <w:rFonts w:ascii="Times New Roman" w:hAnsi="Times New Roman" w:cs="Times New Roman"/>
          <w:sz w:val="24"/>
          <w:szCs w:val="24"/>
        </w:rPr>
        <w:t>on 27/03/2018 and draft rules were publ</w:t>
      </w:r>
      <w:r w:rsidR="002E167B" w:rsidRPr="009E6C9D">
        <w:rPr>
          <w:rFonts w:ascii="Times New Roman" w:hAnsi="Times New Roman" w:cs="Times New Roman"/>
          <w:sz w:val="24"/>
          <w:szCs w:val="24"/>
        </w:rPr>
        <w:t>ished 09/02/2018 to</w:t>
      </w:r>
      <w:r w:rsidRPr="009E6C9D">
        <w:rPr>
          <w:rFonts w:ascii="Times New Roman" w:hAnsi="Times New Roman" w:cs="Times New Roman"/>
          <w:color w:val="000000"/>
          <w:sz w:val="24"/>
          <w:szCs w:val="24"/>
          <w:lang w:eastAsia="en-GB"/>
        </w:rPr>
        <w:t xml:space="preserve"> align and harmonize with the</w:t>
      </w:r>
      <w:r w:rsidR="00FB3C59">
        <w:rPr>
          <w:rFonts w:ascii="Times New Roman" w:hAnsi="Times New Roman" w:cs="Times New Roman"/>
          <w:color w:val="000000"/>
          <w:sz w:val="24"/>
          <w:szCs w:val="24"/>
          <w:lang w:eastAsia="en-GB"/>
        </w:rPr>
        <w:t xml:space="preserve"> </w:t>
      </w:r>
      <w:r w:rsidR="002E167B" w:rsidRPr="009E6C9D">
        <w:rPr>
          <w:rFonts w:ascii="Times New Roman" w:hAnsi="Times New Roman" w:cs="Times New Roman"/>
          <w:sz w:val="24"/>
          <w:szCs w:val="24"/>
        </w:rPr>
        <w:t xml:space="preserve">Clinical Establishments Act 2010 and </w:t>
      </w:r>
      <w:r w:rsidR="007D50EE" w:rsidRPr="009E6C9D">
        <w:rPr>
          <w:rFonts w:ascii="Times New Roman" w:hAnsi="Times New Roman" w:cs="Times New Roman"/>
          <w:sz w:val="24"/>
          <w:szCs w:val="24"/>
        </w:rPr>
        <w:t>to fulfil the health</w:t>
      </w:r>
      <w:r w:rsidR="007D50EE" w:rsidRPr="009E6C9D">
        <w:rPr>
          <w:rFonts w:ascii="Times New Roman" w:hAnsi="Times New Roman" w:cs="Times New Roman"/>
          <w:bCs/>
          <w:sz w:val="24"/>
          <w:szCs w:val="24"/>
          <w:u w:val="single"/>
        </w:rPr>
        <w:t xml:space="preserve"> </w:t>
      </w:r>
      <w:r w:rsidR="007D50EE" w:rsidRPr="009E6C9D">
        <w:rPr>
          <w:rFonts w:ascii="Times New Roman" w:hAnsi="Times New Roman" w:cs="Times New Roman"/>
          <w:bCs/>
          <w:sz w:val="24"/>
          <w:szCs w:val="24"/>
        </w:rPr>
        <w:t>mission</w:t>
      </w:r>
      <w:r w:rsidR="003321AE" w:rsidRPr="009E6C9D">
        <w:rPr>
          <w:rFonts w:ascii="Times New Roman" w:hAnsi="Times New Roman" w:cs="Times New Roman"/>
          <w:bCs/>
          <w:sz w:val="24"/>
          <w:szCs w:val="24"/>
        </w:rPr>
        <w:t xml:space="preserve"> of the state, which is  to</w:t>
      </w:r>
      <w:r w:rsidR="007D50EE" w:rsidRPr="009E6C9D">
        <w:rPr>
          <w:rFonts w:ascii="Times New Roman" w:hAnsi="Times New Roman" w:cs="Times New Roman"/>
          <w:bCs/>
          <w:sz w:val="24"/>
          <w:szCs w:val="24"/>
        </w:rPr>
        <w:t xml:space="preserve"> </w:t>
      </w:r>
      <w:r w:rsidR="003321AE" w:rsidRPr="009E6C9D">
        <w:rPr>
          <w:rFonts w:ascii="Times New Roman" w:hAnsi="Times New Roman" w:cs="Times New Roman"/>
          <w:bCs/>
          <w:sz w:val="24"/>
          <w:szCs w:val="24"/>
        </w:rPr>
        <w:t>‘p</w:t>
      </w:r>
      <w:r w:rsidR="007D50EE" w:rsidRPr="009E6C9D">
        <w:rPr>
          <w:rFonts w:ascii="Times New Roman" w:hAnsi="Times New Roman" w:cs="Times New Roman"/>
          <w:bCs/>
          <w:sz w:val="24"/>
          <w:szCs w:val="24"/>
        </w:rPr>
        <w:t>rovid</w:t>
      </w:r>
      <w:r w:rsidR="003321AE" w:rsidRPr="009E6C9D">
        <w:rPr>
          <w:rFonts w:ascii="Times New Roman" w:hAnsi="Times New Roman" w:cs="Times New Roman"/>
          <w:bCs/>
          <w:sz w:val="24"/>
          <w:szCs w:val="24"/>
        </w:rPr>
        <w:t>e q</w:t>
      </w:r>
      <w:r w:rsidR="007D50EE" w:rsidRPr="009E6C9D">
        <w:rPr>
          <w:rFonts w:ascii="Times New Roman" w:hAnsi="Times New Roman" w:cs="Times New Roman"/>
          <w:bCs/>
          <w:sz w:val="24"/>
          <w:szCs w:val="24"/>
        </w:rPr>
        <w:t xml:space="preserve">uality </w:t>
      </w:r>
      <w:r w:rsidR="003321AE" w:rsidRPr="009E6C9D">
        <w:rPr>
          <w:rFonts w:ascii="Times New Roman" w:hAnsi="Times New Roman" w:cs="Times New Roman"/>
          <w:bCs/>
          <w:sz w:val="24"/>
          <w:szCs w:val="24"/>
        </w:rPr>
        <w:t>h</w:t>
      </w:r>
      <w:r w:rsidR="007D50EE" w:rsidRPr="009E6C9D">
        <w:rPr>
          <w:rFonts w:ascii="Times New Roman" w:hAnsi="Times New Roman" w:cs="Times New Roman"/>
          <w:bCs/>
          <w:sz w:val="24"/>
          <w:szCs w:val="24"/>
        </w:rPr>
        <w:t xml:space="preserve">ealth </w:t>
      </w:r>
      <w:r w:rsidR="003321AE" w:rsidRPr="009E6C9D">
        <w:rPr>
          <w:rFonts w:ascii="Times New Roman" w:hAnsi="Times New Roman" w:cs="Times New Roman"/>
          <w:bCs/>
          <w:sz w:val="24"/>
          <w:szCs w:val="24"/>
        </w:rPr>
        <w:t>c</w:t>
      </w:r>
      <w:r w:rsidR="007D50EE" w:rsidRPr="009E6C9D">
        <w:rPr>
          <w:rFonts w:ascii="Times New Roman" w:hAnsi="Times New Roman" w:cs="Times New Roman"/>
          <w:bCs/>
          <w:sz w:val="24"/>
          <w:szCs w:val="24"/>
        </w:rPr>
        <w:t xml:space="preserve">are with </w:t>
      </w:r>
      <w:r w:rsidR="003321AE" w:rsidRPr="009E6C9D">
        <w:rPr>
          <w:rFonts w:ascii="Times New Roman" w:hAnsi="Times New Roman" w:cs="Times New Roman"/>
          <w:bCs/>
          <w:sz w:val="24"/>
          <w:szCs w:val="24"/>
        </w:rPr>
        <w:t>e</w:t>
      </w:r>
      <w:r w:rsidR="007D50EE" w:rsidRPr="009E6C9D">
        <w:rPr>
          <w:rFonts w:ascii="Times New Roman" w:hAnsi="Times New Roman" w:cs="Times New Roman"/>
          <w:bCs/>
          <w:sz w:val="24"/>
          <w:szCs w:val="24"/>
        </w:rPr>
        <w:t>quity’</w:t>
      </w:r>
      <w:r w:rsidR="003321AE" w:rsidRPr="009E6C9D">
        <w:rPr>
          <w:rFonts w:ascii="Times New Roman" w:hAnsi="Times New Roman" w:cs="Times New Roman"/>
          <w:bCs/>
          <w:sz w:val="24"/>
          <w:szCs w:val="24"/>
        </w:rPr>
        <w:t xml:space="preserve"> </w:t>
      </w:r>
      <w:r w:rsidR="007D50EE" w:rsidRPr="009E6C9D">
        <w:rPr>
          <w:rFonts w:ascii="Times New Roman" w:hAnsi="Times New Roman" w:cs="Times New Roman"/>
          <w:bCs/>
          <w:sz w:val="24"/>
          <w:szCs w:val="24"/>
        </w:rPr>
        <w:t xml:space="preserve">in Karnataka state. </w:t>
      </w:r>
      <w:r w:rsidR="00B11671" w:rsidRPr="009E6C9D">
        <w:rPr>
          <w:rFonts w:ascii="Times New Roman" w:hAnsi="Times New Roman" w:cs="Times New Roman"/>
          <w:bCs/>
          <w:sz w:val="24"/>
          <w:szCs w:val="24"/>
        </w:rPr>
        <w:t xml:space="preserve"> </w:t>
      </w:r>
      <w:r w:rsidR="003321AE" w:rsidRPr="009E6C9D">
        <w:rPr>
          <w:rFonts w:ascii="Times New Roman" w:hAnsi="Times New Roman" w:cs="Times New Roman"/>
          <w:bCs/>
          <w:sz w:val="24"/>
          <w:szCs w:val="24"/>
        </w:rPr>
        <w:t>The act looks to address</w:t>
      </w:r>
      <w:r w:rsidR="00B11671" w:rsidRPr="009E6C9D">
        <w:rPr>
          <w:rFonts w:ascii="Times New Roman" w:hAnsi="Times New Roman" w:cs="Times New Roman"/>
          <w:bCs/>
          <w:sz w:val="24"/>
          <w:szCs w:val="24"/>
        </w:rPr>
        <w:t xml:space="preserve"> issue</w:t>
      </w:r>
      <w:r w:rsidR="003321AE" w:rsidRPr="009E6C9D">
        <w:rPr>
          <w:rFonts w:ascii="Times New Roman" w:hAnsi="Times New Roman" w:cs="Times New Roman"/>
          <w:bCs/>
          <w:sz w:val="24"/>
          <w:szCs w:val="24"/>
        </w:rPr>
        <w:t>s</w:t>
      </w:r>
      <w:r w:rsidR="00B11671" w:rsidRPr="009E6C9D">
        <w:rPr>
          <w:rFonts w:ascii="Times New Roman" w:hAnsi="Times New Roman" w:cs="Times New Roman"/>
          <w:bCs/>
          <w:sz w:val="24"/>
          <w:szCs w:val="24"/>
        </w:rPr>
        <w:t xml:space="preserve"> like </w:t>
      </w:r>
    </w:p>
    <w:p w14:paraId="58795A19" w14:textId="42824321" w:rsidR="00391848" w:rsidRPr="00391848" w:rsidRDefault="00B11671" w:rsidP="00391848">
      <w:pPr>
        <w:pStyle w:val="ListParagraph"/>
        <w:numPr>
          <w:ilvl w:val="0"/>
          <w:numId w:val="25"/>
        </w:numPr>
        <w:spacing w:before="240" w:after="240"/>
        <w:rPr>
          <w:rFonts w:ascii="Times New Roman" w:hAnsi="Times New Roman" w:cs="Times New Roman"/>
          <w:sz w:val="24"/>
          <w:szCs w:val="24"/>
        </w:rPr>
      </w:pPr>
      <w:r w:rsidRPr="00391848">
        <w:rPr>
          <w:rFonts w:ascii="Times New Roman" w:hAnsi="Times New Roman" w:cs="Times New Roman"/>
          <w:bCs/>
          <w:sz w:val="24"/>
          <w:szCs w:val="24"/>
        </w:rPr>
        <w:t xml:space="preserve">High cost of Healthcare in private sector, </w:t>
      </w:r>
      <w:r w:rsidR="00FB3C59" w:rsidRPr="00391848">
        <w:rPr>
          <w:rFonts w:ascii="Times New Roman" w:hAnsi="Times New Roman" w:cs="Times New Roman"/>
          <w:bCs/>
          <w:sz w:val="24"/>
          <w:szCs w:val="24"/>
        </w:rPr>
        <w:t>this raises the issue of affordability and also equity</w:t>
      </w:r>
    </w:p>
    <w:p w14:paraId="2D9E8864" w14:textId="77777777" w:rsidR="00391848" w:rsidRPr="00391848" w:rsidRDefault="00FB3C59" w:rsidP="00391848">
      <w:pPr>
        <w:pStyle w:val="ListParagraph"/>
        <w:numPr>
          <w:ilvl w:val="0"/>
          <w:numId w:val="25"/>
        </w:numPr>
        <w:spacing w:before="240" w:after="240"/>
        <w:rPr>
          <w:rFonts w:ascii="Times New Roman" w:hAnsi="Times New Roman" w:cs="Times New Roman"/>
          <w:sz w:val="24"/>
          <w:szCs w:val="24"/>
        </w:rPr>
      </w:pPr>
      <w:r w:rsidRPr="00391848">
        <w:rPr>
          <w:rFonts w:ascii="Times New Roman" w:hAnsi="Times New Roman" w:cs="Times New Roman"/>
          <w:sz w:val="24"/>
          <w:szCs w:val="24"/>
        </w:rPr>
        <w:t>T</w:t>
      </w:r>
      <w:r w:rsidR="00B11671" w:rsidRPr="00391848">
        <w:rPr>
          <w:rFonts w:ascii="Times New Roman" w:hAnsi="Times New Roman" w:cs="Times New Roman"/>
          <w:sz w:val="24"/>
          <w:szCs w:val="24"/>
        </w:rPr>
        <w:t xml:space="preserve">o </w:t>
      </w:r>
      <w:r w:rsidR="002628DB" w:rsidRPr="00391848">
        <w:rPr>
          <w:rFonts w:ascii="Times New Roman" w:hAnsi="Times New Roman" w:cs="Times New Roman"/>
          <w:sz w:val="24"/>
          <w:szCs w:val="24"/>
        </w:rPr>
        <w:t xml:space="preserve">ensure </w:t>
      </w:r>
      <w:r w:rsidR="002628DB" w:rsidRPr="00391848">
        <w:rPr>
          <w:rFonts w:ascii="Times New Roman" w:hAnsi="Times New Roman" w:cs="Times New Roman"/>
          <w:bCs/>
          <w:sz w:val="24"/>
          <w:szCs w:val="24"/>
        </w:rPr>
        <w:t>health</w:t>
      </w:r>
      <w:r w:rsidR="00B11671" w:rsidRPr="00391848">
        <w:rPr>
          <w:rFonts w:ascii="Times New Roman" w:hAnsi="Times New Roman" w:cs="Times New Roman"/>
          <w:bCs/>
          <w:sz w:val="24"/>
          <w:szCs w:val="24"/>
        </w:rPr>
        <w:t xml:space="preserve"> care services of acceptable quality and that which prevent negligence</w:t>
      </w:r>
      <w:r w:rsidR="003321AE" w:rsidRPr="00391848">
        <w:rPr>
          <w:rFonts w:ascii="Times New Roman" w:hAnsi="Times New Roman" w:cs="Times New Roman"/>
          <w:bCs/>
          <w:sz w:val="24"/>
          <w:szCs w:val="24"/>
        </w:rPr>
        <w:t xml:space="preserve"> and</w:t>
      </w:r>
      <w:r w:rsidR="00B11671" w:rsidRPr="00391848">
        <w:rPr>
          <w:rFonts w:ascii="Times New Roman" w:hAnsi="Times New Roman" w:cs="Times New Roman"/>
          <w:bCs/>
          <w:sz w:val="24"/>
          <w:szCs w:val="24"/>
        </w:rPr>
        <w:t xml:space="preserve"> </w:t>
      </w:r>
    </w:p>
    <w:p w14:paraId="0ABF78A4" w14:textId="5457211F" w:rsidR="00FB3C59" w:rsidRPr="00391848" w:rsidRDefault="003321AE" w:rsidP="00391848">
      <w:pPr>
        <w:pStyle w:val="ListParagraph"/>
        <w:numPr>
          <w:ilvl w:val="0"/>
          <w:numId w:val="25"/>
        </w:numPr>
        <w:spacing w:before="240" w:after="240"/>
        <w:rPr>
          <w:rFonts w:ascii="Times New Roman" w:hAnsi="Times New Roman" w:cs="Times New Roman"/>
          <w:sz w:val="24"/>
          <w:szCs w:val="24"/>
        </w:rPr>
      </w:pPr>
      <w:r w:rsidRPr="00391848">
        <w:rPr>
          <w:rFonts w:ascii="Times New Roman" w:hAnsi="Times New Roman" w:cs="Times New Roman"/>
          <w:bCs/>
          <w:sz w:val="24"/>
          <w:szCs w:val="24"/>
        </w:rPr>
        <w:t xml:space="preserve">c) </w:t>
      </w:r>
      <w:r w:rsidR="00FB3C59" w:rsidRPr="00391848">
        <w:rPr>
          <w:rFonts w:ascii="Times New Roman" w:hAnsi="Times New Roman" w:cs="Times New Roman"/>
          <w:bCs/>
          <w:sz w:val="24"/>
          <w:szCs w:val="24"/>
        </w:rPr>
        <w:t>T</w:t>
      </w:r>
      <w:r w:rsidR="00B11671" w:rsidRPr="00391848">
        <w:rPr>
          <w:rFonts w:ascii="Times New Roman" w:hAnsi="Times New Roman" w:cs="Times New Roman"/>
          <w:bCs/>
          <w:sz w:val="24"/>
          <w:szCs w:val="24"/>
        </w:rPr>
        <w:t xml:space="preserve">o have complete information about </w:t>
      </w:r>
      <w:r w:rsidR="00B11671" w:rsidRPr="00391848">
        <w:rPr>
          <w:rFonts w:ascii="Times New Roman" w:hAnsi="Times New Roman" w:cs="Times New Roman"/>
          <w:sz w:val="24"/>
          <w:szCs w:val="24"/>
        </w:rPr>
        <w:t xml:space="preserve">private health </w:t>
      </w:r>
      <w:r w:rsidR="002628DB" w:rsidRPr="00391848">
        <w:rPr>
          <w:rFonts w:ascii="Times New Roman" w:hAnsi="Times New Roman" w:cs="Times New Roman"/>
          <w:sz w:val="24"/>
          <w:szCs w:val="24"/>
        </w:rPr>
        <w:t>sectors</w:t>
      </w:r>
      <w:r w:rsidR="002628DB" w:rsidRPr="00391848">
        <w:rPr>
          <w:rFonts w:ascii="Times New Roman" w:hAnsi="Times New Roman" w:cs="Times New Roman"/>
          <w:bCs/>
          <w:sz w:val="24"/>
          <w:szCs w:val="24"/>
        </w:rPr>
        <w:t xml:space="preserve">. </w:t>
      </w:r>
    </w:p>
    <w:p w14:paraId="2693D481" w14:textId="5B22F182" w:rsidR="001E3958" w:rsidRPr="00B9413B" w:rsidRDefault="00B11671" w:rsidP="00391848">
      <w:pPr>
        <w:spacing w:before="240" w:after="240"/>
        <w:rPr>
          <w:rFonts w:ascii="Times New Roman" w:hAnsi="Times New Roman" w:cs="Times New Roman"/>
          <w:sz w:val="24"/>
          <w:szCs w:val="24"/>
        </w:rPr>
      </w:pPr>
      <w:r w:rsidRPr="009E6C9D">
        <w:rPr>
          <w:rFonts w:ascii="Times New Roman" w:hAnsi="Times New Roman" w:cs="Times New Roman"/>
          <w:bCs/>
          <w:sz w:val="24"/>
          <w:szCs w:val="24"/>
        </w:rPr>
        <w:t>This</w:t>
      </w:r>
      <w:r w:rsidR="003321AE" w:rsidRPr="009E6C9D">
        <w:rPr>
          <w:rFonts w:ascii="Times New Roman" w:hAnsi="Times New Roman" w:cs="Times New Roman"/>
          <w:bCs/>
          <w:sz w:val="24"/>
          <w:szCs w:val="24"/>
        </w:rPr>
        <w:t xml:space="preserve"> will</w:t>
      </w:r>
      <w:r w:rsidR="006D1647">
        <w:rPr>
          <w:rFonts w:ascii="Times New Roman" w:hAnsi="Times New Roman" w:cs="Times New Roman"/>
          <w:bCs/>
          <w:sz w:val="24"/>
          <w:szCs w:val="24"/>
        </w:rPr>
        <w:t>, in turn,</w:t>
      </w:r>
      <w:r w:rsidRPr="009E6C9D">
        <w:rPr>
          <w:rFonts w:ascii="Times New Roman" w:hAnsi="Times New Roman" w:cs="Times New Roman"/>
          <w:bCs/>
          <w:sz w:val="24"/>
          <w:szCs w:val="24"/>
        </w:rPr>
        <w:t xml:space="preserve"> help future health policy formulation for Karnataka</w:t>
      </w:r>
      <w:r w:rsidRPr="009E6C9D">
        <w:rPr>
          <w:rFonts w:ascii="Times New Roman" w:hAnsi="Times New Roman" w:cs="Times New Roman"/>
          <w:sz w:val="24"/>
          <w:szCs w:val="24"/>
        </w:rPr>
        <w:t xml:space="preserve"> </w:t>
      </w:r>
      <w:r w:rsidRPr="009E6C9D">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VkmuKEWo","properties":{"formattedCitation":"(19)","plainCitation":"(19)"},"citationItems":[{"id":221,"uris":["http://zotero.org/users/local/yTJgjUBy/items/ATSD3B6P"],"uri":["http://zotero.org/users/local/yTJgjUBy/items/ATSD3B6P"],"itemData":{"id":221,"type":"article","title":"Draft_Rules-KPME Act 27.03.2018.pdf","URL":"https://www.karnataka.gov.in/hfw/kannada/Documents/Draft_Rules-KPME%20Act%2027.03.2018.pdf","accessed":{"date-parts":[["2018",7,9]]}}}],"schema":"https://github.com/citation-style-language/schema/raw/master/csl-citation.json"} </w:instrText>
      </w:r>
      <w:r w:rsidRPr="009E6C9D">
        <w:rPr>
          <w:rFonts w:ascii="Times New Roman" w:hAnsi="Times New Roman" w:cs="Times New Roman"/>
          <w:sz w:val="24"/>
          <w:szCs w:val="24"/>
        </w:rPr>
        <w:fldChar w:fldCharType="separate"/>
      </w:r>
      <w:r w:rsidR="00644F30">
        <w:rPr>
          <w:rFonts w:ascii="Times New Roman" w:hAnsi="Times New Roman" w:cs="Times New Roman"/>
          <w:sz w:val="24"/>
          <w:szCs w:val="24"/>
        </w:rPr>
        <w:t>(19)</w:t>
      </w:r>
      <w:r w:rsidRPr="009E6C9D">
        <w:rPr>
          <w:rFonts w:ascii="Times New Roman" w:hAnsi="Times New Roman" w:cs="Times New Roman"/>
          <w:sz w:val="24"/>
          <w:szCs w:val="24"/>
        </w:rPr>
        <w:fldChar w:fldCharType="end"/>
      </w:r>
      <w:r w:rsidR="003321AE" w:rsidRPr="009E6C9D">
        <w:rPr>
          <w:rFonts w:ascii="Times New Roman" w:hAnsi="Times New Roman" w:cs="Times New Roman"/>
          <w:sz w:val="24"/>
          <w:szCs w:val="24"/>
        </w:rPr>
        <w:t xml:space="preserve">. </w:t>
      </w:r>
      <w:r w:rsidR="0098273B" w:rsidRPr="009E6C9D">
        <w:rPr>
          <w:rFonts w:ascii="Times New Roman" w:hAnsi="Times New Roman" w:cs="Times New Roman"/>
          <w:sz w:val="24"/>
          <w:szCs w:val="24"/>
        </w:rPr>
        <w:t>This article aims to</w:t>
      </w:r>
      <w:r w:rsidRPr="009E6C9D">
        <w:rPr>
          <w:rFonts w:ascii="Times New Roman" w:hAnsi="Times New Roman" w:cs="Times New Roman"/>
          <w:sz w:val="24"/>
          <w:szCs w:val="24"/>
        </w:rPr>
        <w:t xml:space="preserve"> critical</w:t>
      </w:r>
      <w:r w:rsidR="003321AE" w:rsidRPr="009E6C9D">
        <w:rPr>
          <w:rFonts w:ascii="Times New Roman" w:hAnsi="Times New Roman" w:cs="Times New Roman"/>
          <w:sz w:val="24"/>
          <w:szCs w:val="24"/>
        </w:rPr>
        <w:t>ly</w:t>
      </w:r>
      <w:r w:rsidR="0098273B" w:rsidRPr="009E6C9D">
        <w:rPr>
          <w:rFonts w:ascii="Times New Roman" w:hAnsi="Times New Roman" w:cs="Times New Roman"/>
          <w:sz w:val="24"/>
          <w:szCs w:val="24"/>
        </w:rPr>
        <w:t xml:space="preserve"> review the </w:t>
      </w:r>
      <w:r w:rsidR="001C5686" w:rsidRPr="009E6C9D">
        <w:rPr>
          <w:rFonts w:ascii="Times New Roman" w:hAnsi="Times New Roman" w:cs="Times New Roman"/>
          <w:sz w:val="24"/>
          <w:szCs w:val="24"/>
        </w:rPr>
        <w:t>KPME Act</w:t>
      </w:r>
      <w:r w:rsidR="002628DB" w:rsidRPr="009E6C9D">
        <w:rPr>
          <w:rFonts w:ascii="Times New Roman" w:hAnsi="Times New Roman" w:cs="Times New Roman"/>
          <w:sz w:val="24"/>
          <w:szCs w:val="24"/>
        </w:rPr>
        <w:t>, bearing</w:t>
      </w:r>
      <w:r w:rsidR="0098273B" w:rsidRPr="009E6C9D">
        <w:rPr>
          <w:rFonts w:ascii="Times New Roman" w:hAnsi="Times New Roman" w:cs="Times New Roman"/>
          <w:sz w:val="24"/>
          <w:szCs w:val="24"/>
        </w:rPr>
        <w:t xml:space="preserve"> in mind the impact it has </w:t>
      </w:r>
      <w:r w:rsidRPr="009E6C9D">
        <w:rPr>
          <w:rFonts w:ascii="Times New Roman" w:hAnsi="Times New Roman" w:cs="Times New Roman"/>
          <w:sz w:val="24"/>
          <w:szCs w:val="24"/>
        </w:rPr>
        <w:t>on service</w:t>
      </w:r>
      <w:r w:rsidR="001C5686" w:rsidRPr="009E6C9D">
        <w:rPr>
          <w:rFonts w:ascii="Times New Roman" w:hAnsi="Times New Roman" w:cs="Times New Roman"/>
          <w:sz w:val="24"/>
          <w:szCs w:val="24"/>
        </w:rPr>
        <w:t xml:space="preserve"> users and regulatory bodies.</w:t>
      </w:r>
      <w:r w:rsidR="008C2F9C" w:rsidRPr="009E6C9D">
        <w:rPr>
          <w:rFonts w:ascii="Times New Roman" w:hAnsi="Times New Roman" w:cs="Times New Roman"/>
          <w:sz w:val="24"/>
          <w:szCs w:val="24"/>
        </w:rPr>
        <w:t xml:space="preserve"> </w:t>
      </w:r>
      <w:r w:rsidR="0098273B" w:rsidRPr="009E6C9D">
        <w:rPr>
          <w:rFonts w:ascii="Times New Roman" w:hAnsi="Times New Roman" w:cs="Times New Roman"/>
          <w:sz w:val="24"/>
          <w:szCs w:val="24"/>
        </w:rPr>
        <w:t xml:space="preserve">We will look at the arguments in favour of and against the Act. </w:t>
      </w:r>
      <w:r w:rsidR="001C5686" w:rsidRPr="009E6C9D">
        <w:rPr>
          <w:rFonts w:ascii="Times New Roman" w:hAnsi="Times New Roman" w:cs="Times New Roman"/>
          <w:sz w:val="24"/>
          <w:szCs w:val="24"/>
        </w:rPr>
        <w:t xml:space="preserve"> </w:t>
      </w:r>
      <w:r w:rsidR="003E6528" w:rsidRPr="009E6C9D">
        <w:rPr>
          <w:rFonts w:ascii="Times New Roman" w:hAnsi="Times New Roman" w:cs="Times New Roman"/>
          <w:sz w:val="24"/>
          <w:szCs w:val="24"/>
        </w:rPr>
        <w:t xml:space="preserve"> </w:t>
      </w:r>
      <w:r w:rsidR="0089471E" w:rsidRPr="009E6C9D">
        <w:rPr>
          <w:rFonts w:ascii="Times New Roman" w:hAnsi="Times New Roman" w:cs="Times New Roman"/>
          <w:sz w:val="24"/>
          <w:szCs w:val="24"/>
        </w:rPr>
        <w:t xml:space="preserve">     </w:t>
      </w:r>
    </w:p>
    <w:p w14:paraId="104C2644" w14:textId="11D13714" w:rsidR="00EA5A72" w:rsidRPr="009E6C9D" w:rsidRDefault="00B11671" w:rsidP="00391848">
      <w:pPr>
        <w:spacing w:before="240" w:after="240"/>
        <w:rPr>
          <w:rFonts w:ascii="Times New Roman" w:hAnsi="Times New Roman" w:cs="Times New Roman"/>
          <w:b/>
          <w:sz w:val="24"/>
          <w:szCs w:val="24"/>
        </w:rPr>
      </w:pPr>
      <w:r w:rsidRPr="009E6C9D">
        <w:rPr>
          <w:rFonts w:ascii="Times New Roman" w:hAnsi="Times New Roman" w:cs="Times New Roman"/>
          <w:b/>
          <w:sz w:val="24"/>
          <w:szCs w:val="24"/>
        </w:rPr>
        <w:t>Salient features</w:t>
      </w:r>
      <w:r w:rsidRPr="009E6C9D">
        <w:rPr>
          <w:rFonts w:ascii="Times New Roman" w:hAnsi="Times New Roman" w:cs="Times New Roman"/>
          <w:sz w:val="24"/>
          <w:szCs w:val="24"/>
        </w:rPr>
        <w:t xml:space="preserve"> of </w:t>
      </w:r>
      <w:r w:rsidR="001A419D" w:rsidRPr="009E6C9D">
        <w:rPr>
          <w:rFonts w:ascii="Times New Roman" w:hAnsi="Times New Roman" w:cs="Times New Roman"/>
          <w:b/>
          <w:sz w:val="24"/>
          <w:szCs w:val="24"/>
        </w:rPr>
        <w:t xml:space="preserve">Karnataka Private Medical Establishments </w:t>
      </w:r>
      <w:r w:rsidR="00537F0B">
        <w:rPr>
          <w:rFonts w:ascii="Times New Roman" w:hAnsi="Times New Roman" w:cs="Times New Roman"/>
          <w:b/>
          <w:sz w:val="24"/>
          <w:szCs w:val="24"/>
        </w:rPr>
        <w:t>(Amendment) Act, 2017</w:t>
      </w:r>
    </w:p>
    <w:p w14:paraId="673C17DF" w14:textId="1375C51D" w:rsidR="00ED0BF8" w:rsidRPr="004D6062" w:rsidRDefault="0098273B" w:rsidP="00391848">
      <w:pPr>
        <w:spacing w:before="240" w:after="240"/>
        <w:rPr>
          <w:rFonts w:ascii="Times New Roman" w:hAnsi="Times New Roman" w:cs="Times New Roman"/>
          <w:sz w:val="24"/>
          <w:szCs w:val="24"/>
        </w:rPr>
      </w:pPr>
      <w:r w:rsidRPr="004D6062">
        <w:rPr>
          <w:rFonts w:ascii="Times New Roman" w:hAnsi="Times New Roman" w:cs="Times New Roman"/>
          <w:sz w:val="24"/>
          <w:szCs w:val="24"/>
        </w:rPr>
        <w:t xml:space="preserve">The act </w:t>
      </w:r>
      <w:r w:rsidR="00B23D83" w:rsidRPr="004D6062">
        <w:rPr>
          <w:rFonts w:ascii="Times New Roman" w:hAnsi="Times New Roman" w:cs="Times New Roman"/>
          <w:sz w:val="24"/>
          <w:szCs w:val="24"/>
        </w:rPr>
        <w:t>provide</w:t>
      </w:r>
      <w:r w:rsidRPr="004D6062">
        <w:rPr>
          <w:rFonts w:ascii="Times New Roman" w:hAnsi="Times New Roman" w:cs="Times New Roman"/>
          <w:sz w:val="24"/>
          <w:szCs w:val="24"/>
        </w:rPr>
        <w:t>s</w:t>
      </w:r>
      <w:r w:rsidR="00B23D83" w:rsidRPr="004D6062">
        <w:rPr>
          <w:rFonts w:ascii="Times New Roman" w:hAnsi="Times New Roman" w:cs="Times New Roman"/>
          <w:sz w:val="24"/>
          <w:szCs w:val="24"/>
        </w:rPr>
        <w:t xml:space="preserve"> </w:t>
      </w:r>
      <w:r w:rsidRPr="004D6062">
        <w:rPr>
          <w:rFonts w:ascii="Times New Roman" w:hAnsi="Times New Roman" w:cs="Times New Roman"/>
          <w:sz w:val="24"/>
          <w:szCs w:val="24"/>
        </w:rPr>
        <w:t>guidelines for the</w:t>
      </w:r>
      <w:r w:rsidR="00B23D83" w:rsidRPr="004D6062">
        <w:rPr>
          <w:rFonts w:ascii="Times New Roman" w:hAnsi="Times New Roman" w:cs="Times New Roman"/>
          <w:sz w:val="24"/>
          <w:szCs w:val="24"/>
        </w:rPr>
        <w:t xml:space="preserve"> registration and regulation of clinical establishments </w:t>
      </w:r>
      <w:r w:rsidR="008F1BDE" w:rsidRPr="004D6062">
        <w:rPr>
          <w:rFonts w:ascii="Times New Roman" w:hAnsi="Times New Roman" w:cs="Times New Roman"/>
          <w:sz w:val="24"/>
          <w:szCs w:val="24"/>
        </w:rPr>
        <w:t>and prescribes</w:t>
      </w:r>
      <w:r w:rsidR="00B23D83" w:rsidRPr="004D6062">
        <w:rPr>
          <w:rFonts w:ascii="Times New Roman" w:hAnsi="Times New Roman" w:cs="Times New Roman"/>
          <w:sz w:val="24"/>
          <w:szCs w:val="24"/>
        </w:rPr>
        <w:t xml:space="preserve"> minimum standards of facilities and services</w:t>
      </w:r>
      <w:r w:rsidRPr="004D6062">
        <w:rPr>
          <w:rFonts w:ascii="Times New Roman" w:hAnsi="Times New Roman" w:cs="Times New Roman"/>
          <w:sz w:val="24"/>
          <w:szCs w:val="24"/>
        </w:rPr>
        <w:t xml:space="preserve"> provided by them. </w:t>
      </w:r>
      <w:r w:rsidR="006134D2" w:rsidRPr="004D6062">
        <w:rPr>
          <w:rFonts w:ascii="Times New Roman" w:hAnsi="Times New Roman" w:cs="Times New Roman"/>
          <w:sz w:val="24"/>
          <w:szCs w:val="24"/>
        </w:rPr>
        <w:t>Th</w:t>
      </w:r>
      <w:r w:rsidR="004D6062">
        <w:rPr>
          <w:rFonts w:ascii="Times New Roman" w:hAnsi="Times New Roman" w:cs="Times New Roman"/>
          <w:sz w:val="24"/>
          <w:szCs w:val="24"/>
        </w:rPr>
        <w:t>is</w:t>
      </w:r>
      <w:r w:rsidR="006134D2" w:rsidRPr="004D6062">
        <w:rPr>
          <w:rFonts w:ascii="Times New Roman" w:hAnsi="Times New Roman" w:cs="Times New Roman"/>
          <w:sz w:val="24"/>
          <w:szCs w:val="24"/>
        </w:rPr>
        <w:t xml:space="preserve"> act will be applicable to clinical establishments where investigation, diagnosis and preventive</w:t>
      </w:r>
      <w:r w:rsidR="00ED0BF8" w:rsidRPr="004D6062">
        <w:rPr>
          <w:rFonts w:ascii="Times New Roman" w:hAnsi="Times New Roman" w:cs="Times New Roman"/>
          <w:sz w:val="24"/>
          <w:szCs w:val="24"/>
        </w:rPr>
        <w:t>/</w:t>
      </w:r>
      <w:r w:rsidR="006134D2" w:rsidRPr="004D6062">
        <w:rPr>
          <w:rFonts w:ascii="Times New Roman" w:hAnsi="Times New Roman" w:cs="Times New Roman"/>
          <w:sz w:val="24"/>
          <w:szCs w:val="24"/>
        </w:rPr>
        <w:t>curative</w:t>
      </w:r>
      <w:r w:rsidR="00ED0BF8" w:rsidRPr="004D6062">
        <w:rPr>
          <w:rFonts w:ascii="Times New Roman" w:hAnsi="Times New Roman" w:cs="Times New Roman"/>
          <w:sz w:val="24"/>
          <w:szCs w:val="24"/>
        </w:rPr>
        <w:t>/</w:t>
      </w:r>
      <w:r w:rsidR="006134D2" w:rsidRPr="004D6062">
        <w:rPr>
          <w:rFonts w:ascii="Times New Roman" w:hAnsi="Times New Roman" w:cs="Times New Roman"/>
          <w:sz w:val="24"/>
          <w:szCs w:val="24"/>
        </w:rPr>
        <w:t>rehabilitative medical treatment facilities are provided to the public</w:t>
      </w:r>
      <w:r w:rsidR="002628DB" w:rsidRPr="004D6062">
        <w:rPr>
          <w:rFonts w:ascii="Times New Roman" w:hAnsi="Times New Roman" w:cs="Times New Roman"/>
          <w:sz w:val="24"/>
          <w:szCs w:val="24"/>
        </w:rPr>
        <w:t>. This includes voluntary or private establishments and is</w:t>
      </w:r>
      <w:r w:rsidR="006134D2" w:rsidRPr="004D6062">
        <w:rPr>
          <w:rFonts w:ascii="Times New Roman" w:hAnsi="Times New Roman" w:cs="Times New Roman"/>
          <w:sz w:val="24"/>
          <w:szCs w:val="24"/>
        </w:rPr>
        <w:t xml:space="preserve"> described as “Private Medical Establishments”</w:t>
      </w:r>
      <w:r w:rsidR="00445EEF" w:rsidRPr="004D6062">
        <w:rPr>
          <w:rFonts w:ascii="Times New Roman" w:hAnsi="Times New Roman" w:cs="Times New Roman"/>
          <w:sz w:val="24"/>
          <w:szCs w:val="24"/>
        </w:rPr>
        <w:t xml:space="preserve"> (PME)</w:t>
      </w:r>
      <w:r w:rsidR="00ED0BF8" w:rsidRPr="004D6062">
        <w:rPr>
          <w:rFonts w:ascii="Times New Roman" w:hAnsi="Times New Roman" w:cs="Times New Roman"/>
          <w:sz w:val="24"/>
          <w:szCs w:val="24"/>
        </w:rPr>
        <w:t xml:space="preserve"> as per the </w:t>
      </w:r>
      <w:r w:rsidR="003321AE" w:rsidRPr="004D6062">
        <w:rPr>
          <w:rFonts w:ascii="Times New Roman" w:hAnsi="Times New Roman" w:cs="Times New Roman"/>
          <w:sz w:val="24"/>
          <w:szCs w:val="24"/>
        </w:rPr>
        <w:t>a</w:t>
      </w:r>
      <w:r w:rsidR="00ED0BF8" w:rsidRPr="004D6062">
        <w:rPr>
          <w:rFonts w:ascii="Times New Roman" w:hAnsi="Times New Roman" w:cs="Times New Roman"/>
          <w:sz w:val="24"/>
          <w:szCs w:val="24"/>
        </w:rPr>
        <w:t>ct</w:t>
      </w:r>
      <w:r w:rsidR="004D6062">
        <w:rPr>
          <w:rFonts w:ascii="Times New Roman" w:hAnsi="Times New Roman" w:cs="Times New Roman"/>
          <w:sz w:val="24"/>
          <w:szCs w:val="24"/>
        </w:rPr>
        <w:t xml:space="preserve"> and </w:t>
      </w:r>
      <w:r w:rsidR="006134D2" w:rsidRPr="004D6062">
        <w:rPr>
          <w:rFonts w:ascii="Times New Roman" w:hAnsi="Times New Roman" w:cs="Times New Roman"/>
          <w:sz w:val="24"/>
          <w:szCs w:val="24"/>
        </w:rPr>
        <w:t xml:space="preserve">includes hospitals or dispensary with </w:t>
      </w:r>
      <w:r w:rsidR="00ED0BF8" w:rsidRPr="004D6062">
        <w:rPr>
          <w:rFonts w:ascii="Times New Roman" w:hAnsi="Times New Roman" w:cs="Times New Roman"/>
          <w:sz w:val="24"/>
          <w:szCs w:val="24"/>
        </w:rPr>
        <w:t xml:space="preserve">and </w:t>
      </w:r>
      <w:r w:rsidR="006134D2" w:rsidRPr="004D6062">
        <w:rPr>
          <w:rFonts w:ascii="Times New Roman" w:hAnsi="Times New Roman" w:cs="Times New Roman"/>
          <w:sz w:val="24"/>
          <w:szCs w:val="24"/>
        </w:rPr>
        <w:t>without beds,</w:t>
      </w:r>
      <w:r w:rsidR="00B06608" w:rsidRPr="004D6062">
        <w:rPr>
          <w:rFonts w:ascii="Times New Roman" w:hAnsi="Times New Roman" w:cs="Times New Roman"/>
          <w:sz w:val="24"/>
          <w:szCs w:val="24"/>
        </w:rPr>
        <w:t xml:space="preserve"> </w:t>
      </w:r>
      <w:r w:rsidR="006134D2" w:rsidRPr="004D6062">
        <w:rPr>
          <w:rFonts w:ascii="Times New Roman" w:hAnsi="Times New Roman" w:cs="Times New Roman"/>
          <w:sz w:val="24"/>
          <w:szCs w:val="24"/>
        </w:rPr>
        <w:t>nursing home</w:t>
      </w:r>
      <w:r w:rsidR="00ED0BF8" w:rsidRPr="004D6062">
        <w:rPr>
          <w:rFonts w:ascii="Times New Roman" w:hAnsi="Times New Roman" w:cs="Times New Roman"/>
          <w:sz w:val="24"/>
          <w:szCs w:val="24"/>
        </w:rPr>
        <w:t>s</w:t>
      </w:r>
      <w:r w:rsidR="006134D2" w:rsidRPr="004D6062">
        <w:rPr>
          <w:rFonts w:ascii="Times New Roman" w:hAnsi="Times New Roman" w:cs="Times New Roman"/>
          <w:sz w:val="24"/>
          <w:szCs w:val="24"/>
        </w:rPr>
        <w:t xml:space="preserve">, clinical laboratory, diagnostics centre, maternity home, blood bank, radiological centre, scanning centre, physiotherapy centre, clinic, polyclinic, dental clinic or </w:t>
      </w:r>
      <w:r w:rsidR="006134D2" w:rsidRPr="004D6062">
        <w:rPr>
          <w:rFonts w:ascii="Times New Roman" w:hAnsi="Times New Roman" w:cs="Times New Roman"/>
          <w:sz w:val="24"/>
          <w:szCs w:val="24"/>
        </w:rPr>
        <w:lastRenderedPageBreak/>
        <w:t>dental polyclinic. The act excludes medical establishment run or maintaine</w:t>
      </w:r>
      <w:r w:rsidR="001C468B">
        <w:rPr>
          <w:rFonts w:ascii="Times New Roman" w:hAnsi="Times New Roman" w:cs="Times New Roman"/>
          <w:sz w:val="24"/>
          <w:szCs w:val="24"/>
        </w:rPr>
        <w:t>d or sponsored by the State or C</w:t>
      </w:r>
      <w:r w:rsidR="006134D2" w:rsidRPr="004D6062">
        <w:rPr>
          <w:rFonts w:ascii="Times New Roman" w:hAnsi="Times New Roman" w:cs="Times New Roman"/>
          <w:sz w:val="24"/>
          <w:szCs w:val="24"/>
        </w:rPr>
        <w:t>entral government.</w:t>
      </w:r>
      <w:r w:rsidR="00445EEF" w:rsidRPr="004D6062">
        <w:rPr>
          <w:rFonts w:ascii="Times New Roman" w:hAnsi="Times New Roman" w:cs="Times New Roman"/>
          <w:sz w:val="24"/>
          <w:szCs w:val="24"/>
        </w:rPr>
        <w:t xml:space="preserve"> </w:t>
      </w:r>
    </w:p>
    <w:p w14:paraId="19158531" w14:textId="7EC1EA72" w:rsidR="006134D2" w:rsidRPr="00C64CBA" w:rsidRDefault="007D2304" w:rsidP="00391848">
      <w:pPr>
        <w:spacing w:before="240" w:after="240"/>
        <w:rPr>
          <w:rFonts w:ascii="Times New Roman" w:hAnsi="Times New Roman" w:cs="Times New Roman"/>
          <w:sz w:val="24"/>
          <w:szCs w:val="24"/>
        </w:rPr>
      </w:pPr>
      <w:r w:rsidRPr="004D6062">
        <w:rPr>
          <w:rFonts w:ascii="Times New Roman" w:hAnsi="Times New Roman" w:cs="Times New Roman"/>
          <w:sz w:val="24"/>
          <w:szCs w:val="24"/>
        </w:rPr>
        <w:t>For t</w:t>
      </w:r>
      <w:r w:rsidR="00B06608" w:rsidRPr="004D6062">
        <w:rPr>
          <w:rFonts w:ascii="Times New Roman" w:hAnsi="Times New Roman" w:cs="Times New Roman"/>
          <w:sz w:val="24"/>
          <w:szCs w:val="24"/>
        </w:rPr>
        <w:t xml:space="preserve">he purpose of determination of standards and the </w:t>
      </w:r>
      <w:r w:rsidR="00B06608" w:rsidRPr="00F04690">
        <w:rPr>
          <w:rFonts w:ascii="Times New Roman" w:hAnsi="Times New Roman" w:cs="Times New Roman"/>
          <w:noProof/>
          <w:sz w:val="24"/>
          <w:szCs w:val="24"/>
        </w:rPr>
        <w:t>amount</w:t>
      </w:r>
      <w:r w:rsidR="00B06608" w:rsidRPr="004D6062">
        <w:rPr>
          <w:rFonts w:ascii="Times New Roman" w:hAnsi="Times New Roman" w:cs="Times New Roman"/>
          <w:sz w:val="24"/>
          <w:szCs w:val="24"/>
        </w:rPr>
        <w:t xml:space="preserve"> of registration f</w:t>
      </w:r>
      <w:r w:rsidRPr="004D6062">
        <w:rPr>
          <w:rFonts w:ascii="Times New Roman" w:hAnsi="Times New Roman" w:cs="Times New Roman"/>
          <w:sz w:val="24"/>
          <w:szCs w:val="24"/>
        </w:rPr>
        <w:t>ees</w:t>
      </w:r>
      <w:r w:rsidR="00ED0BF8" w:rsidRPr="004D6062">
        <w:rPr>
          <w:rFonts w:ascii="Times New Roman" w:hAnsi="Times New Roman" w:cs="Times New Roman"/>
          <w:sz w:val="24"/>
          <w:szCs w:val="24"/>
        </w:rPr>
        <w:t xml:space="preserve">, </w:t>
      </w:r>
      <w:r w:rsidRPr="004D6062">
        <w:rPr>
          <w:rFonts w:ascii="Times New Roman" w:hAnsi="Times New Roman" w:cs="Times New Roman"/>
          <w:sz w:val="24"/>
          <w:szCs w:val="24"/>
        </w:rPr>
        <w:t>t</w:t>
      </w:r>
      <w:r w:rsidR="00445EEF" w:rsidRPr="004D6062">
        <w:rPr>
          <w:rFonts w:ascii="Times New Roman" w:hAnsi="Times New Roman" w:cs="Times New Roman"/>
          <w:sz w:val="24"/>
          <w:szCs w:val="24"/>
        </w:rPr>
        <w:t xml:space="preserve">he PME’s are categorized based on the system of medicine </w:t>
      </w:r>
      <w:r w:rsidR="00445EEF" w:rsidRPr="006D1647">
        <w:rPr>
          <w:rFonts w:ascii="Times New Roman" w:hAnsi="Times New Roman" w:cs="Times New Roman"/>
          <w:noProof/>
          <w:sz w:val="24"/>
          <w:szCs w:val="24"/>
        </w:rPr>
        <w:t>practi</w:t>
      </w:r>
      <w:r w:rsidR="006D1647">
        <w:rPr>
          <w:rFonts w:ascii="Times New Roman" w:hAnsi="Times New Roman" w:cs="Times New Roman"/>
          <w:noProof/>
          <w:sz w:val="24"/>
          <w:szCs w:val="24"/>
        </w:rPr>
        <w:t>s</w:t>
      </w:r>
      <w:r w:rsidR="00445EEF" w:rsidRPr="006D1647">
        <w:rPr>
          <w:rFonts w:ascii="Times New Roman" w:hAnsi="Times New Roman" w:cs="Times New Roman"/>
          <w:noProof/>
          <w:sz w:val="24"/>
          <w:szCs w:val="24"/>
        </w:rPr>
        <w:t>ed</w:t>
      </w:r>
      <w:r w:rsidR="00C64CBA">
        <w:rPr>
          <w:rFonts w:ascii="Times New Roman" w:hAnsi="Times New Roman" w:cs="Times New Roman"/>
          <w:sz w:val="24"/>
          <w:szCs w:val="24"/>
        </w:rPr>
        <w:t xml:space="preserve"> as </w:t>
      </w:r>
      <w:r w:rsidR="00445EEF" w:rsidRPr="00C64CBA">
        <w:rPr>
          <w:rFonts w:ascii="Times New Roman" w:hAnsi="Times New Roman" w:cs="Times New Roman"/>
          <w:sz w:val="24"/>
          <w:szCs w:val="24"/>
        </w:rPr>
        <w:t xml:space="preserve">establishments </w:t>
      </w:r>
      <w:r w:rsidR="00445EEF" w:rsidRPr="006D1647">
        <w:rPr>
          <w:rFonts w:ascii="Times New Roman" w:hAnsi="Times New Roman" w:cs="Times New Roman"/>
          <w:noProof/>
          <w:sz w:val="24"/>
          <w:szCs w:val="24"/>
        </w:rPr>
        <w:t>practi</w:t>
      </w:r>
      <w:r w:rsidR="006D1647">
        <w:rPr>
          <w:rFonts w:ascii="Times New Roman" w:hAnsi="Times New Roman" w:cs="Times New Roman"/>
          <w:noProof/>
          <w:sz w:val="24"/>
          <w:szCs w:val="24"/>
        </w:rPr>
        <w:t>s</w:t>
      </w:r>
      <w:r w:rsidR="00445EEF" w:rsidRPr="006D1647">
        <w:rPr>
          <w:rFonts w:ascii="Times New Roman" w:hAnsi="Times New Roman" w:cs="Times New Roman"/>
          <w:noProof/>
          <w:sz w:val="24"/>
          <w:szCs w:val="24"/>
        </w:rPr>
        <w:t>in</w:t>
      </w:r>
      <w:r w:rsidR="0073635C" w:rsidRPr="006D1647">
        <w:rPr>
          <w:rFonts w:ascii="Times New Roman" w:hAnsi="Times New Roman" w:cs="Times New Roman"/>
          <w:noProof/>
          <w:sz w:val="24"/>
          <w:szCs w:val="24"/>
        </w:rPr>
        <w:t>g</w:t>
      </w:r>
      <w:r w:rsidR="0073635C" w:rsidRPr="00C64CBA">
        <w:rPr>
          <w:rFonts w:ascii="Times New Roman" w:hAnsi="Times New Roman" w:cs="Times New Roman"/>
          <w:sz w:val="24"/>
          <w:szCs w:val="24"/>
        </w:rPr>
        <w:t xml:space="preserve"> </w:t>
      </w:r>
      <w:r w:rsidR="006D1647">
        <w:rPr>
          <w:rFonts w:ascii="Times New Roman" w:hAnsi="Times New Roman" w:cs="Times New Roman"/>
          <w:sz w:val="24"/>
          <w:szCs w:val="24"/>
        </w:rPr>
        <w:t xml:space="preserve">an </w:t>
      </w:r>
      <w:r w:rsidR="00C64CBA" w:rsidRPr="006D1647">
        <w:rPr>
          <w:rFonts w:ascii="Times New Roman" w:hAnsi="Times New Roman" w:cs="Times New Roman"/>
          <w:noProof/>
          <w:sz w:val="24"/>
          <w:szCs w:val="24"/>
        </w:rPr>
        <w:t>a</w:t>
      </w:r>
      <w:r w:rsidR="0073635C" w:rsidRPr="006D1647">
        <w:rPr>
          <w:rFonts w:ascii="Times New Roman" w:hAnsi="Times New Roman" w:cs="Times New Roman"/>
          <w:noProof/>
          <w:sz w:val="24"/>
          <w:szCs w:val="24"/>
        </w:rPr>
        <w:t>llopathic</w:t>
      </w:r>
      <w:r w:rsidR="0073635C" w:rsidRPr="00C64CBA">
        <w:rPr>
          <w:rFonts w:ascii="Times New Roman" w:hAnsi="Times New Roman" w:cs="Times New Roman"/>
          <w:sz w:val="24"/>
          <w:szCs w:val="24"/>
        </w:rPr>
        <w:t xml:space="preserve"> </w:t>
      </w:r>
      <w:r w:rsidR="00C64CBA">
        <w:rPr>
          <w:rFonts w:ascii="Times New Roman" w:hAnsi="Times New Roman" w:cs="Times New Roman"/>
          <w:sz w:val="24"/>
          <w:szCs w:val="24"/>
        </w:rPr>
        <w:t>s</w:t>
      </w:r>
      <w:r w:rsidR="0073635C" w:rsidRPr="00C64CBA">
        <w:rPr>
          <w:rFonts w:ascii="Times New Roman" w:hAnsi="Times New Roman" w:cs="Times New Roman"/>
          <w:sz w:val="24"/>
          <w:szCs w:val="24"/>
        </w:rPr>
        <w:t xml:space="preserve">ystem of </w:t>
      </w:r>
      <w:r w:rsidR="00C64CBA">
        <w:rPr>
          <w:rFonts w:ascii="Times New Roman" w:hAnsi="Times New Roman" w:cs="Times New Roman"/>
          <w:sz w:val="24"/>
          <w:szCs w:val="24"/>
        </w:rPr>
        <w:t>me</w:t>
      </w:r>
      <w:r w:rsidR="0073635C" w:rsidRPr="00C64CBA">
        <w:rPr>
          <w:rFonts w:ascii="Times New Roman" w:hAnsi="Times New Roman" w:cs="Times New Roman"/>
          <w:sz w:val="24"/>
          <w:szCs w:val="24"/>
        </w:rPr>
        <w:t>dicine</w:t>
      </w:r>
      <w:r w:rsidR="00C64CBA">
        <w:rPr>
          <w:rFonts w:ascii="Times New Roman" w:hAnsi="Times New Roman" w:cs="Times New Roman"/>
          <w:sz w:val="24"/>
          <w:szCs w:val="24"/>
        </w:rPr>
        <w:t>, e</w:t>
      </w:r>
      <w:r w:rsidR="00445EEF" w:rsidRPr="00C64CBA">
        <w:rPr>
          <w:rFonts w:ascii="Times New Roman" w:hAnsi="Times New Roman" w:cs="Times New Roman"/>
          <w:sz w:val="24"/>
          <w:szCs w:val="24"/>
        </w:rPr>
        <w:t xml:space="preserve">stablishments </w:t>
      </w:r>
      <w:r w:rsidR="00445EEF" w:rsidRPr="006D1647">
        <w:rPr>
          <w:rFonts w:ascii="Times New Roman" w:hAnsi="Times New Roman" w:cs="Times New Roman"/>
          <w:noProof/>
          <w:sz w:val="24"/>
          <w:szCs w:val="24"/>
        </w:rPr>
        <w:t>practi</w:t>
      </w:r>
      <w:r w:rsidR="006D1647">
        <w:rPr>
          <w:rFonts w:ascii="Times New Roman" w:hAnsi="Times New Roman" w:cs="Times New Roman"/>
          <w:noProof/>
          <w:sz w:val="24"/>
          <w:szCs w:val="24"/>
        </w:rPr>
        <w:t>s</w:t>
      </w:r>
      <w:r w:rsidR="00445EEF" w:rsidRPr="006D1647">
        <w:rPr>
          <w:rFonts w:ascii="Times New Roman" w:hAnsi="Times New Roman" w:cs="Times New Roman"/>
          <w:noProof/>
          <w:sz w:val="24"/>
          <w:szCs w:val="24"/>
        </w:rPr>
        <w:t>ing</w:t>
      </w:r>
      <w:r w:rsidR="00445EEF" w:rsidRPr="00C64CBA">
        <w:rPr>
          <w:rFonts w:ascii="Times New Roman" w:hAnsi="Times New Roman" w:cs="Times New Roman"/>
          <w:sz w:val="24"/>
          <w:szCs w:val="24"/>
        </w:rPr>
        <w:t xml:space="preserve"> </w:t>
      </w:r>
      <w:r w:rsidR="00C64CBA">
        <w:rPr>
          <w:rFonts w:ascii="Times New Roman" w:hAnsi="Times New Roman" w:cs="Times New Roman"/>
          <w:sz w:val="24"/>
          <w:szCs w:val="24"/>
        </w:rPr>
        <w:t>I</w:t>
      </w:r>
      <w:r w:rsidR="00C64CBA" w:rsidRPr="00C64CBA">
        <w:rPr>
          <w:rFonts w:ascii="Times New Roman" w:hAnsi="Times New Roman" w:cs="Times New Roman"/>
          <w:sz w:val="24"/>
          <w:szCs w:val="24"/>
        </w:rPr>
        <w:t>ndian system of medicine</w:t>
      </w:r>
      <w:r w:rsidR="00C64CBA">
        <w:rPr>
          <w:rFonts w:ascii="Times New Roman" w:hAnsi="Times New Roman" w:cs="Times New Roman"/>
          <w:sz w:val="24"/>
          <w:szCs w:val="24"/>
        </w:rPr>
        <w:t>, e</w:t>
      </w:r>
      <w:r w:rsidR="00445EEF" w:rsidRPr="00C64CBA">
        <w:rPr>
          <w:rFonts w:ascii="Times New Roman" w:hAnsi="Times New Roman" w:cs="Times New Roman"/>
          <w:sz w:val="24"/>
          <w:szCs w:val="24"/>
        </w:rPr>
        <w:t xml:space="preserve">stablishments </w:t>
      </w:r>
      <w:r w:rsidR="00445EEF" w:rsidRPr="006D1647">
        <w:rPr>
          <w:rFonts w:ascii="Times New Roman" w:hAnsi="Times New Roman" w:cs="Times New Roman"/>
          <w:noProof/>
          <w:sz w:val="24"/>
          <w:szCs w:val="24"/>
        </w:rPr>
        <w:t>practi</w:t>
      </w:r>
      <w:r w:rsidR="006D1647">
        <w:rPr>
          <w:rFonts w:ascii="Times New Roman" w:hAnsi="Times New Roman" w:cs="Times New Roman"/>
          <w:noProof/>
          <w:sz w:val="24"/>
          <w:szCs w:val="24"/>
        </w:rPr>
        <w:t>s</w:t>
      </w:r>
      <w:r w:rsidR="00445EEF" w:rsidRPr="006D1647">
        <w:rPr>
          <w:rFonts w:ascii="Times New Roman" w:hAnsi="Times New Roman" w:cs="Times New Roman"/>
          <w:noProof/>
          <w:sz w:val="24"/>
          <w:szCs w:val="24"/>
        </w:rPr>
        <w:t>ing</w:t>
      </w:r>
      <w:r w:rsidR="00445EEF" w:rsidRPr="00C64CBA">
        <w:rPr>
          <w:rFonts w:ascii="Times New Roman" w:hAnsi="Times New Roman" w:cs="Times New Roman"/>
          <w:sz w:val="24"/>
          <w:szCs w:val="24"/>
        </w:rPr>
        <w:t xml:space="preserve"> </w:t>
      </w:r>
      <w:r w:rsidR="006D1647">
        <w:rPr>
          <w:rFonts w:ascii="Times New Roman" w:hAnsi="Times New Roman" w:cs="Times New Roman"/>
          <w:sz w:val="24"/>
          <w:szCs w:val="24"/>
        </w:rPr>
        <w:t xml:space="preserve">a </w:t>
      </w:r>
      <w:r w:rsidR="00C64CBA" w:rsidRPr="006D1647">
        <w:rPr>
          <w:rFonts w:ascii="Times New Roman" w:hAnsi="Times New Roman" w:cs="Times New Roman"/>
          <w:noProof/>
          <w:sz w:val="24"/>
          <w:szCs w:val="24"/>
        </w:rPr>
        <w:t>homoeopathic</w:t>
      </w:r>
      <w:r w:rsidR="00C64CBA" w:rsidRPr="00C64CBA">
        <w:rPr>
          <w:rFonts w:ascii="Times New Roman" w:hAnsi="Times New Roman" w:cs="Times New Roman"/>
          <w:sz w:val="24"/>
          <w:szCs w:val="24"/>
        </w:rPr>
        <w:t xml:space="preserve"> system of medicine</w:t>
      </w:r>
      <w:r w:rsidR="00445EEF" w:rsidRPr="00C64CBA">
        <w:rPr>
          <w:rFonts w:ascii="Times New Roman" w:hAnsi="Times New Roman" w:cs="Times New Roman"/>
          <w:sz w:val="24"/>
          <w:szCs w:val="24"/>
        </w:rPr>
        <w:t>; and</w:t>
      </w:r>
      <w:r w:rsidR="00C64CBA">
        <w:rPr>
          <w:rFonts w:ascii="Times New Roman" w:hAnsi="Times New Roman" w:cs="Times New Roman"/>
          <w:sz w:val="24"/>
          <w:szCs w:val="24"/>
        </w:rPr>
        <w:t xml:space="preserve"> </w:t>
      </w:r>
      <w:r w:rsidR="00C64CBA" w:rsidRPr="00C64CBA">
        <w:rPr>
          <w:rFonts w:ascii="Times New Roman" w:hAnsi="Times New Roman" w:cs="Times New Roman"/>
          <w:sz w:val="24"/>
          <w:szCs w:val="24"/>
        </w:rPr>
        <w:t xml:space="preserve">diagnostic centres and therapy establishments not attached to </w:t>
      </w:r>
      <w:r w:rsidR="00C64CBA">
        <w:rPr>
          <w:rFonts w:ascii="Times New Roman" w:hAnsi="Times New Roman" w:cs="Times New Roman"/>
          <w:sz w:val="24"/>
          <w:szCs w:val="24"/>
        </w:rPr>
        <w:t>h</w:t>
      </w:r>
      <w:r w:rsidR="00C64CBA" w:rsidRPr="00C64CBA">
        <w:rPr>
          <w:rFonts w:ascii="Times New Roman" w:hAnsi="Times New Roman" w:cs="Times New Roman"/>
          <w:sz w:val="24"/>
          <w:szCs w:val="24"/>
        </w:rPr>
        <w:t>ospitals.</w:t>
      </w:r>
    </w:p>
    <w:p w14:paraId="47B83F75" w14:textId="2B4AF96C" w:rsidR="00ED1850" w:rsidRDefault="00B23D83" w:rsidP="00391848">
      <w:pPr>
        <w:spacing w:before="240" w:after="240"/>
        <w:rPr>
          <w:rFonts w:ascii="Times New Roman" w:hAnsi="Times New Roman" w:cs="Times New Roman"/>
          <w:sz w:val="24"/>
          <w:szCs w:val="24"/>
        </w:rPr>
      </w:pPr>
      <w:r w:rsidRPr="004D6062">
        <w:rPr>
          <w:rFonts w:ascii="Times New Roman" w:hAnsi="Times New Roman" w:cs="Times New Roman"/>
          <w:sz w:val="24"/>
          <w:szCs w:val="24"/>
        </w:rPr>
        <w:t>Registration is mandatory for all c</w:t>
      </w:r>
      <w:r w:rsidR="00B06608" w:rsidRPr="004D6062">
        <w:rPr>
          <w:rFonts w:ascii="Times New Roman" w:hAnsi="Times New Roman" w:cs="Times New Roman"/>
          <w:sz w:val="24"/>
          <w:szCs w:val="24"/>
        </w:rPr>
        <w:t>linical establishments and n</w:t>
      </w:r>
      <w:r w:rsidRPr="004D6062">
        <w:rPr>
          <w:rFonts w:ascii="Times New Roman" w:hAnsi="Times New Roman" w:cs="Times New Roman"/>
          <w:sz w:val="24"/>
          <w:szCs w:val="24"/>
        </w:rPr>
        <w:t>o person shall run a clinical establishment unless it is registered</w:t>
      </w:r>
      <w:r w:rsidR="00ED0BF8" w:rsidRPr="004D6062">
        <w:rPr>
          <w:rFonts w:ascii="Times New Roman" w:hAnsi="Times New Roman" w:cs="Times New Roman"/>
          <w:sz w:val="24"/>
          <w:szCs w:val="24"/>
        </w:rPr>
        <w:t>. The</w:t>
      </w:r>
      <w:r w:rsidRPr="004D6062">
        <w:rPr>
          <w:rFonts w:ascii="Times New Roman" w:hAnsi="Times New Roman" w:cs="Times New Roman"/>
          <w:sz w:val="24"/>
          <w:szCs w:val="24"/>
        </w:rPr>
        <w:t xml:space="preserve"> establishment has to fulfil the following conditions</w:t>
      </w:r>
      <w:r w:rsidR="004D6062">
        <w:rPr>
          <w:rFonts w:ascii="Times New Roman" w:hAnsi="Times New Roman" w:cs="Times New Roman"/>
          <w:sz w:val="24"/>
          <w:szCs w:val="24"/>
        </w:rPr>
        <w:t xml:space="preserve"> for being registered as a PME. </w:t>
      </w:r>
      <w:r w:rsidR="00635419" w:rsidRPr="004D6062">
        <w:rPr>
          <w:rFonts w:ascii="Times New Roman" w:hAnsi="Times New Roman" w:cs="Times New Roman"/>
          <w:sz w:val="24"/>
          <w:szCs w:val="24"/>
        </w:rPr>
        <w:t xml:space="preserve"> </w:t>
      </w:r>
      <w:r w:rsidR="00C64CBA">
        <w:rPr>
          <w:rFonts w:ascii="Times New Roman" w:hAnsi="Times New Roman" w:cs="Times New Roman"/>
          <w:sz w:val="24"/>
          <w:szCs w:val="24"/>
        </w:rPr>
        <w:t>The establishments are required to m</w:t>
      </w:r>
      <w:r w:rsidR="00B06608" w:rsidRPr="00C64CBA">
        <w:rPr>
          <w:rFonts w:ascii="Times New Roman" w:hAnsi="Times New Roman" w:cs="Times New Roman"/>
          <w:sz w:val="24"/>
          <w:szCs w:val="24"/>
        </w:rPr>
        <w:t xml:space="preserve">aintain </w:t>
      </w:r>
      <w:r w:rsidR="00635419" w:rsidRPr="00C64CBA">
        <w:rPr>
          <w:rFonts w:ascii="Times New Roman" w:hAnsi="Times New Roman" w:cs="Times New Roman"/>
          <w:sz w:val="24"/>
          <w:szCs w:val="24"/>
        </w:rPr>
        <w:t>minimum standards of facilities</w:t>
      </w:r>
      <w:r w:rsidR="00ED0BF8" w:rsidRPr="00C64CBA">
        <w:rPr>
          <w:rFonts w:ascii="Times New Roman" w:hAnsi="Times New Roman" w:cs="Times New Roman"/>
          <w:sz w:val="24"/>
          <w:szCs w:val="24"/>
        </w:rPr>
        <w:t xml:space="preserve"> in terms of </w:t>
      </w:r>
      <w:r w:rsidR="00635419" w:rsidRPr="00C64CBA">
        <w:rPr>
          <w:rFonts w:ascii="Times New Roman" w:hAnsi="Times New Roman" w:cs="Times New Roman"/>
          <w:sz w:val="24"/>
          <w:szCs w:val="24"/>
        </w:rPr>
        <w:t>services and staff, as prescribed</w:t>
      </w:r>
      <w:r w:rsidR="00C64CBA">
        <w:rPr>
          <w:rFonts w:ascii="Times New Roman" w:hAnsi="Times New Roman" w:cs="Times New Roman"/>
          <w:sz w:val="24"/>
          <w:szCs w:val="24"/>
        </w:rPr>
        <w:t xml:space="preserve">. PME </w:t>
      </w:r>
      <w:r w:rsidR="006D1647">
        <w:rPr>
          <w:rFonts w:ascii="Times New Roman" w:hAnsi="Times New Roman" w:cs="Times New Roman"/>
          <w:noProof/>
          <w:sz w:val="24"/>
          <w:szCs w:val="24"/>
        </w:rPr>
        <w:t>is</w:t>
      </w:r>
      <w:r w:rsidR="00C64CBA">
        <w:rPr>
          <w:rFonts w:ascii="Times New Roman" w:hAnsi="Times New Roman" w:cs="Times New Roman"/>
          <w:sz w:val="24"/>
          <w:szCs w:val="24"/>
        </w:rPr>
        <w:t xml:space="preserve"> also required to m</w:t>
      </w:r>
      <w:r w:rsidR="00B06608" w:rsidRPr="00C64CBA">
        <w:rPr>
          <w:rFonts w:ascii="Times New Roman" w:hAnsi="Times New Roman" w:cs="Times New Roman"/>
          <w:sz w:val="24"/>
          <w:szCs w:val="24"/>
        </w:rPr>
        <w:t xml:space="preserve">aintain records and submit </w:t>
      </w:r>
      <w:r w:rsidR="00635419" w:rsidRPr="00C64CBA">
        <w:rPr>
          <w:rFonts w:ascii="Times New Roman" w:hAnsi="Times New Roman" w:cs="Times New Roman"/>
          <w:sz w:val="24"/>
          <w:szCs w:val="24"/>
        </w:rPr>
        <w:t>reports and returns as prescribed</w:t>
      </w:r>
      <w:r w:rsidR="00C64CBA">
        <w:rPr>
          <w:rFonts w:ascii="Times New Roman" w:hAnsi="Times New Roman" w:cs="Times New Roman"/>
          <w:sz w:val="24"/>
          <w:szCs w:val="24"/>
        </w:rPr>
        <w:t xml:space="preserve">. Furthermore, the PMEs are required </w:t>
      </w:r>
      <w:r w:rsidR="00B9413B">
        <w:rPr>
          <w:rFonts w:ascii="Times New Roman" w:hAnsi="Times New Roman" w:cs="Times New Roman"/>
          <w:sz w:val="24"/>
          <w:szCs w:val="24"/>
        </w:rPr>
        <w:t xml:space="preserve">to </w:t>
      </w:r>
      <w:r w:rsidR="00B9413B" w:rsidRPr="00C64CBA">
        <w:rPr>
          <w:rFonts w:ascii="Times New Roman" w:hAnsi="Times New Roman" w:cs="Times New Roman"/>
          <w:sz w:val="24"/>
          <w:szCs w:val="24"/>
        </w:rPr>
        <w:t>provide</w:t>
      </w:r>
      <w:r w:rsidR="00635419" w:rsidRPr="00C64CBA">
        <w:rPr>
          <w:rFonts w:ascii="Times New Roman" w:hAnsi="Times New Roman" w:cs="Times New Roman"/>
          <w:sz w:val="24"/>
          <w:szCs w:val="24"/>
        </w:rPr>
        <w:t xml:space="preserve"> medical examination and treatment as m</w:t>
      </w:r>
      <w:r w:rsidR="00857B92" w:rsidRPr="00C64CBA">
        <w:rPr>
          <w:rFonts w:ascii="Times New Roman" w:hAnsi="Times New Roman" w:cs="Times New Roman"/>
          <w:sz w:val="24"/>
          <w:szCs w:val="24"/>
        </w:rPr>
        <w:t xml:space="preserve">ay be required to stabilise an </w:t>
      </w:r>
      <w:r w:rsidR="00635419" w:rsidRPr="00C64CBA">
        <w:rPr>
          <w:rFonts w:ascii="Times New Roman" w:hAnsi="Times New Roman" w:cs="Times New Roman"/>
          <w:sz w:val="24"/>
          <w:szCs w:val="24"/>
        </w:rPr>
        <w:t xml:space="preserve">emergency medical condition of any individual brought to such </w:t>
      </w:r>
      <w:r w:rsidR="006D1647">
        <w:rPr>
          <w:rFonts w:ascii="Times New Roman" w:hAnsi="Times New Roman" w:cs="Times New Roman"/>
          <w:sz w:val="24"/>
          <w:szCs w:val="24"/>
        </w:rPr>
        <w:t xml:space="preserve">an </w:t>
      </w:r>
      <w:r w:rsidR="00635419" w:rsidRPr="006D1647">
        <w:rPr>
          <w:rFonts w:ascii="Times New Roman" w:hAnsi="Times New Roman" w:cs="Times New Roman"/>
          <w:noProof/>
          <w:sz w:val="24"/>
          <w:szCs w:val="24"/>
        </w:rPr>
        <w:t>establishment</w:t>
      </w:r>
      <w:r w:rsidR="00C64CBA">
        <w:rPr>
          <w:rFonts w:ascii="Times New Roman" w:hAnsi="Times New Roman" w:cs="Times New Roman"/>
          <w:sz w:val="24"/>
          <w:szCs w:val="24"/>
        </w:rPr>
        <w:t>. The PME are mandated to c</w:t>
      </w:r>
      <w:r w:rsidR="00ED0BF8" w:rsidRPr="00C64CBA">
        <w:rPr>
          <w:rFonts w:ascii="Times New Roman" w:hAnsi="Times New Roman" w:cs="Times New Roman"/>
          <w:sz w:val="24"/>
          <w:szCs w:val="24"/>
        </w:rPr>
        <w:t>harge</w:t>
      </w:r>
      <w:r w:rsidR="00C64CBA">
        <w:rPr>
          <w:rFonts w:ascii="Times New Roman" w:hAnsi="Times New Roman" w:cs="Times New Roman"/>
          <w:sz w:val="24"/>
          <w:szCs w:val="24"/>
        </w:rPr>
        <w:t xml:space="preserve"> fees</w:t>
      </w:r>
      <w:r w:rsidR="00857B92" w:rsidRPr="00C64CBA">
        <w:rPr>
          <w:rFonts w:ascii="Times New Roman" w:hAnsi="Times New Roman" w:cs="Times New Roman"/>
          <w:sz w:val="24"/>
          <w:szCs w:val="24"/>
        </w:rPr>
        <w:t xml:space="preserve"> within the range determined and issued by the state government for each type of procedures and services</w:t>
      </w:r>
      <w:r w:rsidR="00C64CBA">
        <w:rPr>
          <w:rFonts w:ascii="Times New Roman" w:hAnsi="Times New Roman" w:cs="Times New Roman"/>
          <w:sz w:val="24"/>
          <w:szCs w:val="24"/>
        </w:rPr>
        <w:t xml:space="preserve">. The charges </w:t>
      </w:r>
      <w:r w:rsidR="00C64CBA" w:rsidRPr="00C64CBA">
        <w:rPr>
          <w:rFonts w:ascii="Times New Roman" w:hAnsi="Times New Roman" w:cs="Times New Roman"/>
          <w:sz w:val="24"/>
          <w:szCs w:val="24"/>
        </w:rPr>
        <w:t>each type of service/facility provide</w:t>
      </w:r>
      <w:r w:rsidR="00C64CBA">
        <w:rPr>
          <w:rFonts w:ascii="Times New Roman" w:hAnsi="Times New Roman" w:cs="Times New Roman"/>
          <w:sz w:val="24"/>
          <w:szCs w:val="24"/>
        </w:rPr>
        <w:t xml:space="preserve"> should be displayed</w:t>
      </w:r>
      <w:r w:rsidR="00C64CBA" w:rsidRPr="00C64CBA">
        <w:rPr>
          <w:rFonts w:ascii="Times New Roman" w:hAnsi="Times New Roman" w:cs="Times New Roman"/>
          <w:sz w:val="24"/>
          <w:szCs w:val="24"/>
        </w:rPr>
        <w:t xml:space="preserve"> in local and English language conspicuously</w:t>
      </w:r>
      <w:r w:rsidR="00C64CBA">
        <w:rPr>
          <w:rFonts w:ascii="Times New Roman" w:hAnsi="Times New Roman" w:cs="Times New Roman"/>
          <w:sz w:val="24"/>
          <w:szCs w:val="24"/>
        </w:rPr>
        <w:t xml:space="preserve"> The PME will also have to e</w:t>
      </w:r>
      <w:r w:rsidR="00635419" w:rsidRPr="009E6C9D">
        <w:rPr>
          <w:rFonts w:ascii="Times New Roman" w:hAnsi="Times New Roman" w:cs="Times New Roman"/>
          <w:sz w:val="24"/>
          <w:szCs w:val="24"/>
        </w:rPr>
        <w:t>nsur</w:t>
      </w:r>
      <w:r w:rsidR="00857B92" w:rsidRPr="009E6C9D">
        <w:rPr>
          <w:rFonts w:ascii="Times New Roman" w:hAnsi="Times New Roman" w:cs="Times New Roman"/>
          <w:sz w:val="24"/>
          <w:szCs w:val="24"/>
        </w:rPr>
        <w:t>e</w:t>
      </w:r>
      <w:r w:rsidR="00635419" w:rsidRPr="009E6C9D">
        <w:rPr>
          <w:rFonts w:ascii="Times New Roman" w:hAnsi="Times New Roman" w:cs="Times New Roman"/>
          <w:sz w:val="24"/>
          <w:szCs w:val="24"/>
        </w:rPr>
        <w:t xml:space="preserve"> compliance </w:t>
      </w:r>
      <w:r w:rsidR="00EA46E0" w:rsidRPr="009E6C9D">
        <w:rPr>
          <w:rFonts w:ascii="Times New Roman" w:hAnsi="Times New Roman" w:cs="Times New Roman"/>
          <w:sz w:val="24"/>
          <w:szCs w:val="24"/>
        </w:rPr>
        <w:t xml:space="preserve">to </w:t>
      </w:r>
      <w:r w:rsidR="00635419" w:rsidRPr="009E6C9D">
        <w:rPr>
          <w:rFonts w:ascii="Times New Roman" w:hAnsi="Times New Roman" w:cs="Times New Roman"/>
          <w:sz w:val="24"/>
          <w:szCs w:val="24"/>
        </w:rPr>
        <w:t>the standard treatment guidelines as may be determined a</w:t>
      </w:r>
      <w:r w:rsidR="008D6879" w:rsidRPr="009E6C9D">
        <w:rPr>
          <w:rFonts w:ascii="Times New Roman" w:hAnsi="Times New Roman" w:cs="Times New Roman"/>
          <w:sz w:val="24"/>
          <w:szCs w:val="24"/>
        </w:rPr>
        <w:t xml:space="preserve">nd issued by the </w:t>
      </w:r>
      <w:r w:rsidR="00857B92" w:rsidRPr="009E6C9D">
        <w:rPr>
          <w:rFonts w:ascii="Times New Roman" w:hAnsi="Times New Roman" w:cs="Times New Roman"/>
          <w:sz w:val="24"/>
          <w:szCs w:val="24"/>
        </w:rPr>
        <w:t>state government</w:t>
      </w:r>
      <w:r w:rsidR="00C64CBA">
        <w:rPr>
          <w:rFonts w:ascii="Times New Roman" w:hAnsi="Times New Roman" w:cs="Times New Roman"/>
          <w:sz w:val="24"/>
          <w:szCs w:val="24"/>
        </w:rPr>
        <w:t>. They are also to e</w:t>
      </w:r>
      <w:r w:rsidR="00EA46E0" w:rsidRPr="00C64CBA">
        <w:rPr>
          <w:rFonts w:ascii="Times New Roman" w:hAnsi="Times New Roman" w:cs="Times New Roman"/>
          <w:sz w:val="24"/>
          <w:szCs w:val="24"/>
        </w:rPr>
        <w:t xml:space="preserve">nsure </w:t>
      </w:r>
      <w:r w:rsidR="006D1647">
        <w:rPr>
          <w:rFonts w:ascii="Times New Roman" w:hAnsi="Times New Roman" w:cs="Times New Roman"/>
          <w:sz w:val="24"/>
          <w:szCs w:val="24"/>
        </w:rPr>
        <w:t xml:space="preserve">the </w:t>
      </w:r>
      <w:r w:rsidR="00EA46E0" w:rsidRPr="006D1647">
        <w:rPr>
          <w:rFonts w:ascii="Times New Roman" w:hAnsi="Times New Roman" w:cs="Times New Roman"/>
          <w:noProof/>
          <w:sz w:val="24"/>
          <w:szCs w:val="24"/>
        </w:rPr>
        <w:t>a</w:t>
      </w:r>
      <w:r w:rsidR="00FC70DB" w:rsidRPr="006D1647">
        <w:rPr>
          <w:rFonts w:ascii="Times New Roman" w:hAnsi="Times New Roman" w:cs="Times New Roman"/>
          <w:noProof/>
          <w:sz w:val="24"/>
          <w:szCs w:val="24"/>
        </w:rPr>
        <w:t>ccessibility</w:t>
      </w:r>
      <w:r w:rsidR="00FC70DB" w:rsidRPr="00C64CBA">
        <w:rPr>
          <w:rFonts w:ascii="Times New Roman" w:hAnsi="Times New Roman" w:cs="Times New Roman"/>
          <w:sz w:val="24"/>
          <w:szCs w:val="24"/>
        </w:rPr>
        <w:t xml:space="preserve"> </w:t>
      </w:r>
      <w:r w:rsidR="00EA46E0" w:rsidRPr="00C64CBA">
        <w:rPr>
          <w:rFonts w:ascii="Times New Roman" w:hAnsi="Times New Roman" w:cs="Times New Roman"/>
          <w:sz w:val="24"/>
          <w:szCs w:val="24"/>
        </w:rPr>
        <w:t>of</w:t>
      </w:r>
      <w:r w:rsidR="00FC70DB" w:rsidRPr="00C64CBA">
        <w:rPr>
          <w:rFonts w:ascii="Times New Roman" w:hAnsi="Times New Roman" w:cs="Times New Roman"/>
          <w:sz w:val="24"/>
          <w:szCs w:val="24"/>
        </w:rPr>
        <w:t xml:space="preserve"> </w:t>
      </w:r>
      <w:r w:rsidR="00EA46E0" w:rsidRPr="00C64CBA">
        <w:rPr>
          <w:rFonts w:ascii="Times New Roman" w:hAnsi="Times New Roman" w:cs="Times New Roman"/>
          <w:sz w:val="24"/>
          <w:szCs w:val="24"/>
        </w:rPr>
        <w:t>d</w:t>
      </w:r>
      <w:r w:rsidR="00FC70DB" w:rsidRPr="00C64CBA">
        <w:rPr>
          <w:rFonts w:ascii="Times New Roman" w:hAnsi="Times New Roman" w:cs="Times New Roman"/>
          <w:sz w:val="24"/>
          <w:szCs w:val="24"/>
        </w:rPr>
        <w:t xml:space="preserve">octors by </w:t>
      </w:r>
      <w:r w:rsidR="00EA46E0" w:rsidRPr="00C64CBA">
        <w:rPr>
          <w:rFonts w:ascii="Times New Roman" w:hAnsi="Times New Roman" w:cs="Times New Roman"/>
          <w:sz w:val="24"/>
          <w:szCs w:val="24"/>
        </w:rPr>
        <w:t>t</w:t>
      </w:r>
      <w:r w:rsidR="00FC70DB" w:rsidRPr="00C64CBA">
        <w:rPr>
          <w:rFonts w:ascii="Times New Roman" w:hAnsi="Times New Roman" w:cs="Times New Roman"/>
          <w:sz w:val="24"/>
          <w:szCs w:val="24"/>
        </w:rPr>
        <w:t>elephone, fax and e-mail to each patient/their attendants.</w:t>
      </w:r>
      <w:r w:rsidR="00864973">
        <w:rPr>
          <w:rFonts w:ascii="Times New Roman" w:hAnsi="Times New Roman" w:cs="Times New Roman"/>
          <w:sz w:val="24"/>
          <w:szCs w:val="24"/>
        </w:rPr>
        <w:t xml:space="preserve"> The PME will also have to comply with the </w:t>
      </w:r>
      <w:r w:rsidR="00FC70DB" w:rsidRPr="00864973">
        <w:rPr>
          <w:rFonts w:ascii="Times New Roman" w:hAnsi="Times New Roman" w:cs="Times New Roman"/>
          <w:sz w:val="24"/>
          <w:szCs w:val="24"/>
        </w:rPr>
        <w:t>CME-compliance mechanism as per the Karnataka Medical Council Act as amended from time</w:t>
      </w:r>
      <w:r w:rsidR="00EA46E0" w:rsidRPr="00864973">
        <w:rPr>
          <w:rFonts w:ascii="Times New Roman" w:hAnsi="Times New Roman" w:cs="Times New Roman"/>
          <w:sz w:val="24"/>
          <w:szCs w:val="24"/>
        </w:rPr>
        <w:t xml:space="preserve"> to time. </w:t>
      </w:r>
      <w:r w:rsidR="00864973">
        <w:rPr>
          <w:rFonts w:ascii="Times New Roman" w:hAnsi="Times New Roman" w:cs="Times New Roman"/>
          <w:sz w:val="24"/>
          <w:szCs w:val="24"/>
        </w:rPr>
        <w:t>They will also have to c</w:t>
      </w:r>
      <w:r w:rsidR="00FC70DB" w:rsidRPr="00864973">
        <w:rPr>
          <w:rFonts w:ascii="Times New Roman" w:hAnsi="Times New Roman" w:cs="Times New Roman"/>
          <w:sz w:val="24"/>
          <w:szCs w:val="24"/>
        </w:rPr>
        <w:t>omp</w:t>
      </w:r>
      <w:r w:rsidR="00EA46E0" w:rsidRPr="00864973">
        <w:rPr>
          <w:rFonts w:ascii="Times New Roman" w:hAnsi="Times New Roman" w:cs="Times New Roman"/>
          <w:sz w:val="24"/>
          <w:szCs w:val="24"/>
        </w:rPr>
        <w:t>l</w:t>
      </w:r>
      <w:r w:rsidR="00864973">
        <w:rPr>
          <w:rFonts w:ascii="Times New Roman" w:hAnsi="Times New Roman" w:cs="Times New Roman"/>
          <w:sz w:val="24"/>
          <w:szCs w:val="24"/>
        </w:rPr>
        <w:t>y</w:t>
      </w:r>
      <w:r w:rsidR="00EA46E0" w:rsidRPr="00864973">
        <w:rPr>
          <w:rFonts w:ascii="Times New Roman" w:hAnsi="Times New Roman" w:cs="Times New Roman"/>
          <w:sz w:val="24"/>
          <w:szCs w:val="24"/>
        </w:rPr>
        <w:t xml:space="preserve"> </w:t>
      </w:r>
      <w:r w:rsidR="00FC70DB" w:rsidRPr="00864973">
        <w:rPr>
          <w:rFonts w:ascii="Times New Roman" w:hAnsi="Times New Roman" w:cs="Times New Roman"/>
          <w:sz w:val="24"/>
          <w:szCs w:val="24"/>
        </w:rPr>
        <w:t>with other directives issued by the Government or the District Registering Authority.</w:t>
      </w:r>
    </w:p>
    <w:p w14:paraId="473155ED" w14:textId="66144DBC" w:rsidR="00632B90" w:rsidRPr="00C64CBA" w:rsidRDefault="00B23D83" w:rsidP="00391848">
      <w:pPr>
        <w:spacing w:before="240" w:after="240"/>
        <w:rPr>
          <w:rFonts w:ascii="Times New Roman" w:hAnsi="Times New Roman" w:cs="Times New Roman"/>
          <w:sz w:val="24"/>
          <w:szCs w:val="24"/>
        </w:rPr>
      </w:pPr>
      <w:r w:rsidRPr="00ED1850">
        <w:rPr>
          <w:rFonts w:ascii="Times New Roman" w:hAnsi="Times New Roman" w:cs="Times New Roman"/>
          <w:sz w:val="24"/>
          <w:szCs w:val="24"/>
        </w:rPr>
        <w:t>Procedure for Registration</w:t>
      </w:r>
      <w:r w:rsidR="000C182B" w:rsidRPr="00ED1850">
        <w:rPr>
          <w:rFonts w:ascii="Times New Roman" w:hAnsi="Times New Roman" w:cs="Times New Roman"/>
          <w:sz w:val="24"/>
          <w:szCs w:val="24"/>
        </w:rPr>
        <w:t>:</w:t>
      </w:r>
      <w:r w:rsidR="00E8390E">
        <w:rPr>
          <w:rFonts w:ascii="Times New Roman" w:hAnsi="Times New Roman" w:cs="Times New Roman"/>
          <w:sz w:val="24"/>
          <w:szCs w:val="24"/>
        </w:rPr>
        <w:t xml:space="preserve"> </w:t>
      </w:r>
      <w:r w:rsidR="009D76AE" w:rsidRPr="00C64CBA">
        <w:rPr>
          <w:rFonts w:ascii="Times New Roman" w:hAnsi="Times New Roman" w:cs="Times New Roman"/>
          <w:sz w:val="24"/>
          <w:szCs w:val="24"/>
        </w:rPr>
        <w:t xml:space="preserve">The registration </w:t>
      </w:r>
      <w:r w:rsidR="00EA46E0" w:rsidRPr="00C64CBA">
        <w:rPr>
          <w:rFonts w:ascii="Times New Roman" w:hAnsi="Times New Roman" w:cs="Times New Roman"/>
          <w:sz w:val="24"/>
          <w:szCs w:val="24"/>
        </w:rPr>
        <w:t>is to be</w:t>
      </w:r>
      <w:r w:rsidR="009D76AE" w:rsidRPr="00C64CBA">
        <w:rPr>
          <w:rFonts w:ascii="Times New Roman" w:hAnsi="Times New Roman" w:cs="Times New Roman"/>
          <w:sz w:val="24"/>
          <w:szCs w:val="24"/>
        </w:rPr>
        <w:t xml:space="preserve"> done by the </w:t>
      </w:r>
      <w:r w:rsidR="000C182B" w:rsidRPr="00C64CBA">
        <w:rPr>
          <w:rFonts w:ascii="Times New Roman" w:hAnsi="Times New Roman" w:cs="Times New Roman"/>
          <w:sz w:val="24"/>
          <w:szCs w:val="24"/>
        </w:rPr>
        <w:t>Registration and Grievance Redressal Authority</w:t>
      </w:r>
      <w:r w:rsidR="00AC473C">
        <w:rPr>
          <w:rFonts w:ascii="Times New Roman" w:hAnsi="Times New Roman" w:cs="Times New Roman"/>
          <w:sz w:val="24"/>
          <w:szCs w:val="24"/>
        </w:rPr>
        <w:t xml:space="preserve"> (</w:t>
      </w:r>
      <w:r w:rsidR="00AC473C" w:rsidRPr="00F04690">
        <w:rPr>
          <w:rFonts w:ascii="Times New Roman" w:hAnsi="Times New Roman" w:cs="Times New Roman"/>
          <w:noProof/>
          <w:sz w:val="24"/>
          <w:szCs w:val="24"/>
        </w:rPr>
        <w:t>RGRA</w:t>
      </w:r>
      <w:r w:rsidR="00AC473C">
        <w:rPr>
          <w:rFonts w:ascii="Times New Roman" w:hAnsi="Times New Roman" w:cs="Times New Roman"/>
          <w:sz w:val="24"/>
          <w:szCs w:val="24"/>
        </w:rPr>
        <w:t>)</w:t>
      </w:r>
      <w:r w:rsidR="009D76AE" w:rsidRPr="00C64CBA">
        <w:rPr>
          <w:rFonts w:ascii="Times New Roman" w:hAnsi="Times New Roman" w:cs="Times New Roman"/>
          <w:sz w:val="24"/>
          <w:szCs w:val="24"/>
        </w:rPr>
        <w:t xml:space="preserve"> at each district level on application to</w:t>
      </w:r>
      <w:r w:rsidR="00857B92" w:rsidRPr="00C64CBA">
        <w:rPr>
          <w:rFonts w:ascii="Times New Roman" w:hAnsi="Times New Roman" w:cs="Times New Roman"/>
          <w:sz w:val="24"/>
          <w:szCs w:val="24"/>
        </w:rPr>
        <w:t xml:space="preserve"> the</w:t>
      </w:r>
      <w:r w:rsidR="009D76AE" w:rsidRPr="00C64CBA">
        <w:rPr>
          <w:rFonts w:ascii="Times New Roman" w:hAnsi="Times New Roman" w:cs="Times New Roman"/>
          <w:sz w:val="24"/>
          <w:szCs w:val="24"/>
        </w:rPr>
        <w:t xml:space="preserve"> said authority with payment of </w:t>
      </w:r>
      <w:r w:rsidR="006D1647">
        <w:rPr>
          <w:rFonts w:ascii="Times New Roman" w:hAnsi="Times New Roman" w:cs="Times New Roman"/>
          <w:sz w:val="24"/>
          <w:szCs w:val="24"/>
        </w:rPr>
        <w:t xml:space="preserve">the </w:t>
      </w:r>
      <w:r w:rsidR="009D76AE" w:rsidRPr="006D1647">
        <w:rPr>
          <w:rFonts w:ascii="Times New Roman" w:hAnsi="Times New Roman" w:cs="Times New Roman"/>
          <w:noProof/>
          <w:sz w:val="24"/>
          <w:szCs w:val="24"/>
        </w:rPr>
        <w:t>prescribed</w:t>
      </w:r>
      <w:r w:rsidR="009D76AE" w:rsidRPr="00C64CBA">
        <w:rPr>
          <w:rFonts w:ascii="Times New Roman" w:hAnsi="Times New Roman" w:cs="Times New Roman"/>
          <w:sz w:val="24"/>
          <w:szCs w:val="24"/>
        </w:rPr>
        <w:t xml:space="preserve"> amount</w:t>
      </w:r>
      <w:r w:rsidR="00857B92" w:rsidRPr="00C64CBA">
        <w:rPr>
          <w:rFonts w:ascii="Times New Roman" w:hAnsi="Times New Roman" w:cs="Times New Roman"/>
          <w:sz w:val="24"/>
          <w:szCs w:val="24"/>
        </w:rPr>
        <w:t>. The application is to be done</w:t>
      </w:r>
      <w:r w:rsidR="009D76AE" w:rsidRPr="00C64CBA">
        <w:rPr>
          <w:rFonts w:ascii="Times New Roman" w:hAnsi="Times New Roman" w:cs="Times New Roman"/>
          <w:sz w:val="24"/>
          <w:szCs w:val="24"/>
        </w:rPr>
        <w:t xml:space="preserve"> online on the IT portal of Health and Family Welfare Department</w:t>
      </w:r>
      <w:r w:rsidR="00857B92" w:rsidRPr="00C64CBA">
        <w:rPr>
          <w:rFonts w:ascii="Times New Roman" w:hAnsi="Times New Roman" w:cs="Times New Roman"/>
          <w:sz w:val="24"/>
          <w:szCs w:val="24"/>
        </w:rPr>
        <w:t xml:space="preserve">. The </w:t>
      </w:r>
      <w:r w:rsidR="009D76AE" w:rsidRPr="00C64CBA">
        <w:rPr>
          <w:rFonts w:ascii="Times New Roman" w:hAnsi="Times New Roman" w:cs="Times New Roman"/>
          <w:sz w:val="24"/>
          <w:szCs w:val="24"/>
        </w:rPr>
        <w:t xml:space="preserve">registration in Form A </w:t>
      </w:r>
      <w:r w:rsidR="00857B92" w:rsidRPr="00C64CBA">
        <w:rPr>
          <w:rFonts w:ascii="Times New Roman" w:hAnsi="Times New Roman" w:cs="Times New Roman"/>
          <w:sz w:val="24"/>
          <w:szCs w:val="24"/>
        </w:rPr>
        <w:t xml:space="preserve">is to be done </w:t>
      </w:r>
      <w:r w:rsidR="009D76AE" w:rsidRPr="00C64CBA">
        <w:rPr>
          <w:rFonts w:ascii="Times New Roman" w:hAnsi="Times New Roman" w:cs="Times New Roman"/>
          <w:sz w:val="24"/>
          <w:szCs w:val="24"/>
        </w:rPr>
        <w:t xml:space="preserve">with </w:t>
      </w:r>
      <w:r w:rsidR="002628DB" w:rsidRPr="00C64CBA">
        <w:rPr>
          <w:rFonts w:ascii="Times New Roman" w:hAnsi="Times New Roman" w:cs="Times New Roman"/>
          <w:sz w:val="24"/>
          <w:szCs w:val="24"/>
        </w:rPr>
        <w:t>Aadhaar</w:t>
      </w:r>
      <w:r w:rsidR="003321AE" w:rsidRPr="00C64CBA">
        <w:rPr>
          <w:rFonts w:ascii="Times New Roman" w:hAnsi="Times New Roman" w:cs="Times New Roman"/>
          <w:sz w:val="24"/>
          <w:szCs w:val="24"/>
        </w:rPr>
        <w:t xml:space="preserve"> </w:t>
      </w:r>
      <w:r w:rsidR="009D76AE" w:rsidRPr="00C64CBA">
        <w:rPr>
          <w:rFonts w:ascii="Times New Roman" w:hAnsi="Times New Roman" w:cs="Times New Roman"/>
          <w:sz w:val="24"/>
          <w:szCs w:val="24"/>
        </w:rPr>
        <w:t xml:space="preserve">based electronic </w:t>
      </w:r>
      <w:r w:rsidR="009B095A" w:rsidRPr="00C64CBA">
        <w:rPr>
          <w:rFonts w:ascii="Times New Roman" w:hAnsi="Times New Roman" w:cs="Times New Roman"/>
          <w:sz w:val="24"/>
          <w:szCs w:val="24"/>
        </w:rPr>
        <w:t>signing</w:t>
      </w:r>
      <w:r w:rsidR="001E69BD" w:rsidRPr="00C64CBA">
        <w:rPr>
          <w:rFonts w:ascii="Times New Roman" w:hAnsi="Times New Roman" w:cs="Times New Roman"/>
          <w:sz w:val="24"/>
          <w:szCs w:val="24"/>
        </w:rPr>
        <w:t>.</w:t>
      </w:r>
      <w:r w:rsidR="00B62C6F" w:rsidRPr="00C64CBA">
        <w:rPr>
          <w:rFonts w:ascii="Times New Roman" w:hAnsi="Times New Roman" w:cs="Times New Roman"/>
          <w:sz w:val="24"/>
          <w:szCs w:val="24"/>
        </w:rPr>
        <w:t xml:space="preserve"> The establishments existing before </w:t>
      </w:r>
      <w:r w:rsidR="006D1647">
        <w:rPr>
          <w:rFonts w:ascii="Times New Roman" w:hAnsi="Times New Roman" w:cs="Times New Roman"/>
          <w:sz w:val="24"/>
          <w:szCs w:val="24"/>
        </w:rPr>
        <w:t xml:space="preserve">the </w:t>
      </w:r>
      <w:r w:rsidR="00B62C6F" w:rsidRPr="006D1647">
        <w:rPr>
          <w:rFonts w:ascii="Times New Roman" w:hAnsi="Times New Roman" w:cs="Times New Roman"/>
          <w:noProof/>
          <w:sz w:val="24"/>
          <w:szCs w:val="24"/>
        </w:rPr>
        <w:t>commencement</w:t>
      </w:r>
      <w:r w:rsidR="00B62C6F" w:rsidRPr="00C64CBA">
        <w:rPr>
          <w:rFonts w:ascii="Times New Roman" w:hAnsi="Times New Roman" w:cs="Times New Roman"/>
          <w:sz w:val="24"/>
          <w:szCs w:val="24"/>
        </w:rPr>
        <w:t xml:space="preserve"> of the Act will have to apply within three months</w:t>
      </w:r>
      <w:r w:rsidR="00B13092" w:rsidRPr="00C64CBA">
        <w:rPr>
          <w:rFonts w:ascii="Times New Roman" w:hAnsi="Times New Roman" w:cs="Times New Roman"/>
          <w:sz w:val="24"/>
          <w:szCs w:val="24"/>
        </w:rPr>
        <w:t xml:space="preserve"> from the date of the Act coming into effect. </w:t>
      </w:r>
      <w:r w:rsidR="00F17B19" w:rsidRPr="00C64CBA">
        <w:rPr>
          <w:rFonts w:ascii="Times New Roman" w:hAnsi="Times New Roman" w:cs="Times New Roman"/>
          <w:sz w:val="24"/>
          <w:szCs w:val="24"/>
        </w:rPr>
        <w:t xml:space="preserve">RGRA </w:t>
      </w:r>
      <w:r w:rsidR="003E7B1F" w:rsidRPr="00C64CBA">
        <w:rPr>
          <w:rFonts w:ascii="Times New Roman" w:hAnsi="Times New Roman" w:cs="Times New Roman"/>
          <w:sz w:val="24"/>
          <w:szCs w:val="24"/>
        </w:rPr>
        <w:t>in</w:t>
      </w:r>
      <w:r w:rsidR="00BF182C" w:rsidRPr="00C64CBA">
        <w:rPr>
          <w:rFonts w:ascii="Times New Roman" w:hAnsi="Times New Roman" w:cs="Times New Roman"/>
          <w:sz w:val="24"/>
          <w:szCs w:val="24"/>
        </w:rPr>
        <w:t xml:space="preserve"> regard </w:t>
      </w:r>
      <w:r w:rsidR="003E7B1F" w:rsidRPr="00C64CBA">
        <w:rPr>
          <w:rFonts w:ascii="Times New Roman" w:hAnsi="Times New Roman" w:cs="Times New Roman"/>
          <w:sz w:val="24"/>
          <w:szCs w:val="24"/>
        </w:rPr>
        <w:t>with</w:t>
      </w:r>
      <w:r w:rsidR="00BF182C" w:rsidRPr="00C64CBA">
        <w:rPr>
          <w:rFonts w:ascii="Times New Roman" w:hAnsi="Times New Roman" w:cs="Times New Roman"/>
          <w:sz w:val="24"/>
          <w:szCs w:val="24"/>
        </w:rPr>
        <w:t xml:space="preserve"> the provisions of </w:t>
      </w:r>
      <w:r w:rsidR="00857B92" w:rsidRPr="00C64CBA">
        <w:rPr>
          <w:rFonts w:ascii="Times New Roman" w:hAnsi="Times New Roman" w:cs="Times New Roman"/>
          <w:sz w:val="24"/>
          <w:szCs w:val="24"/>
        </w:rPr>
        <w:t xml:space="preserve">the </w:t>
      </w:r>
      <w:r w:rsidR="00BF182C" w:rsidRPr="00C64CBA">
        <w:rPr>
          <w:rFonts w:ascii="Times New Roman" w:hAnsi="Times New Roman" w:cs="Times New Roman"/>
          <w:sz w:val="24"/>
          <w:szCs w:val="24"/>
        </w:rPr>
        <w:t>act and after such enquiry as may be necessary, by an Inspection Committee, either grant registration subject to the conditions as may be prescribed or reject the application within 90 days from the date of receipts of the complete application</w:t>
      </w:r>
      <w:r w:rsidR="003E7B1F" w:rsidRPr="00C64CBA">
        <w:rPr>
          <w:rFonts w:ascii="Times New Roman" w:hAnsi="Times New Roman" w:cs="Times New Roman"/>
          <w:sz w:val="24"/>
          <w:szCs w:val="24"/>
        </w:rPr>
        <w:t>.</w:t>
      </w:r>
      <w:r w:rsidR="00BF182C" w:rsidRPr="00C64CBA">
        <w:rPr>
          <w:rFonts w:ascii="Times New Roman" w:hAnsi="Times New Roman" w:cs="Times New Roman"/>
          <w:sz w:val="24"/>
          <w:szCs w:val="24"/>
        </w:rPr>
        <w:t xml:space="preserve"> </w:t>
      </w:r>
      <w:r w:rsidR="003E7B1F" w:rsidRPr="00C64CBA">
        <w:rPr>
          <w:rFonts w:ascii="Times New Roman" w:hAnsi="Times New Roman" w:cs="Times New Roman"/>
          <w:sz w:val="24"/>
          <w:szCs w:val="24"/>
        </w:rPr>
        <w:t>I</w:t>
      </w:r>
      <w:r w:rsidR="00BF182C" w:rsidRPr="00C64CBA">
        <w:rPr>
          <w:rFonts w:ascii="Times New Roman" w:hAnsi="Times New Roman" w:cs="Times New Roman"/>
          <w:sz w:val="24"/>
          <w:szCs w:val="24"/>
        </w:rPr>
        <w:t xml:space="preserve">n case of any delay beyond ninety </w:t>
      </w:r>
      <w:r w:rsidR="00BF182C" w:rsidRPr="006D1647">
        <w:rPr>
          <w:rFonts w:ascii="Times New Roman" w:hAnsi="Times New Roman" w:cs="Times New Roman"/>
          <w:noProof/>
          <w:sz w:val="24"/>
          <w:szCs w:val="24"/>
        </w:rPr>
        <w:t>days</w:t>
      </w:r>
      <w:r w:rsidR="006D1647">
        <w:rPr>
          <w:rFonts w:ascii="Times New Roman" w:hAnsi="Times New Roman" w:cs="Times New Roman"/>
          <w:noProof/>
          <w:sz w:val="24"/>
          <w:szCs w:val="24"/>
        </w:rPr>
        <w:t>,</w:t>
      </w:r>
      <w:r w:rsidR="00BF182C" w:rsidRPr="00C64CBA">
        <w:rPr>
          <w:rFonts w:ascii="Times New Roman" w:hAnsi="Times New Roman" w:cs="Times New Roman"/>
          <w:sz w:val="24"/>
          <w:szCs w:val="24"/>
        </w:rPr>
        <w:t xml:space="preserve"> the registration shall be deemed to have been granted.</w:t>
      </w:r>
      <w:r w:rsidR="00C64CBA">
        <w:rPr>
          <w:rFonts w:ascii="Times New Roman" w:hAnsi="Times New Roman" w:cs="Times New Roman"/>
          <w:sz w:val="24"/>
          <w:szCs w:val="24"/>
        </w:rPr>
        <w:t xml:space="preserve"> </w:t>
      </w:r>
      <w:r w:rsidR="00632B90" w:rsidRPr="00C64CBA">
        <w:rPr>
          <w:rFonts w:ascii="Times New Roman" w:hAnsi="Times New Roman" w:cs="Times New Roman"/>
          <w:sz w:val="24"/>
          <w:szCs w:val="24"/>
        </w:rPr>
        <w:t>Every registration granted shall be valid for a period of five years and may be renewed once in five years on an</w:t>
      </w:r>
      <w:r w:rsidR="00857B92" w:rsidRPr="00C64CBA">
        <w:rPr>
          <w:rFonts w:ascii="Times New Roman" w:hAnsi="Times New Roman" w:cs="Times New Roman"/>
          <w:sz w:val="24"/>
          <w:szCs w:val="24"/>
        </w:rPr>
        <w:t xml:space="preserve"> application made in such form and in such manner, </w:t>
      </w:r>
      <w:r w:rsidR="00632B90" w:rsidRPr="00C64CBA">
        <w:rPr>
          <w:rFonts w:ascii="Times New Roman" w:hAnsi="Times New Roman" w:cs="Times New Roman"/>
          <w:sz w:val="24"/>
          <w:szCs w:val="24"/>
        </w:rPr>
        <w:t xml:space="preserve">on payment of such fees, as may be prescribed. </w:t>
      </w:r>
    </w:p>
    <w:p w14:paraId="64838093" w14:textId="717BE087" w:rsidR="00326B64" w:rsidRPr="00C64CBA" w:rsidRDefault="00084583" w:rsidP="00391848">
      <w:pPr>
        <w:spacing w:before="240" w:after="240"/>
        <w:rPr>
          <w:rFonts w:ascii="Times New Roman" w:hAnsi="Times New Roman" w:cs="Times New Roman"/>
          <w:sz w:val="24"/>
          <w:szCs w:val="24"/>
        </w:rPr>
      </w:pPr>
      <w:r>
        <w:rPr>
          <w:rFonts w:ascii="Times New Roman" w:hAnsi="Times New Roman" w:cs="Times New Roman"/>
          <w:sz w:val="24"/>
          <w:szCs w:val="24"/>
        </w:rPr>
        <w:t>The RGRA</w:t>
      </w:r>
      <w:r w:rsidR="006B2927" w:rsidRPr="00C64CBA">
        <w:rPr>
          <w:rFonts w:ascii="Times New Roman" w:hAnsi="Times New Roman" w:cs="Times New Roman"/>
          <w:sz w:val="24"/>
          <w:szCs w:val="24"/>
        </w:rPr>
        <w:t xml:space="preserve"> shall not reject the application for registration or renewal without giving an opportunity of being heard to the applicant and without recording the reasons for such rejection.</w:t>
      </w:r>
      <w:r w:rsidR="00C64CBA">
        <w:rPr>
          <w:rFonts w:ascii="Times New Roman" w:hAnsi="Times New Roman" w:cs="Times New Roman"/>
          <w:sz w:val="24"/>
          <w:szCs w:val="24"/>
        </w:rPr>
        <w:t xml:space="preserve"> </w:t>
      </w:r>
      <w:r w:rsidR="00C94DC6" w:rsidRPr="00C64CBA">
        <w:rPr>
          <w:rFonts w:ascii="Times New Roman" w:hAnsi="Times New Roman" w:cs="Times New Roman"/>
          <w:sz w:val="24"/>
          <w:szCs w:val="24"/>
        </w:rPr>
        <w:t xml:space="preserve">In case </w:t>
      </w:r>
      <w:r w:rsidR="00EE4956" w:rsidRPr="00C64CBA">
        <w:rPr>
          <w:rFonts w:ascii="Times New Roman" w:hAnsi="Times New Roman" w:cs="Times New Roman"/>
          <w:sz w:val="24"/>
          <w:szCs w:val="24"/>
        </w:rPr>
        <w:t xml:space="preserve">the </w:t>
      </w:r>
      <w:r>
        <w:rPr>
          <w:rFonts w:ascii="Times New Roman" w:hAnsi="Times New Roman" w:cs="Times New Roman"/>
          <w:sz w:val="24"/>
          <w:szCs w:val="24"/>
        </w:rPr>
        <w:t>PME</w:t>
      </w:r>
      <w:r w:rsidR="00C94DC6" w:rsidRPr="00C64CBA">
        <w:rPr>
          <w:rFonts w:ascii="Times New Roman" w:hAnsi="Times New Roman" w:cs="Times New Roman"/>
          <w:sz w:val="24"/>
          <w:szCs w:val="24"/>
        </w:rPr>
        <w:t xml:space="preserve"> fail</w:t>
      </w:r>
      <w:r w:rsidR="00EE4956" w:rsidRPr="00C64CBA">
        <w:rPr>
          <w:rFonts w:ascii="Times New Roman" w:hAnsi="Times New Roman" w:cs="Times New Roman"/>
          <w:sz w:val="24"/>
          <w:szCs w:val="24"/>
        </w:rPr>
        <w:t>s</w:t>
      </w:r>
      <w:r w:rsidR="00C94DC6" w:rsidRPr="00C64CBA">
        <w:rPr>
          <w:rFonts w:ascii="Times New Roman" w:hAnsi="Times New Roman" w:cs="Times New Roman"/>
          <w:sz w:val="24"/>
          <w:szCs w:val="24"/>
        </w:rPr>
        <w:t xml:space="preserve"> to comply with any of the directions given by the </w:t>
      </w:r>
      <w:r w:rsidR="00857B92" w:rsidRPr="00C64CBA">
        <w:rPr>
          <w:rFonts w:ascii="Times New Roman" w:hAnsi="Times New Roman" w:cs="Times New Roman"/>
          <w:sz w:val="24"/>
          <w:szCs w:val="24"/>
        </w:rPr>
        <w:t>RGRA</w:t>
      </w:r>
      <w:r w:rsidR="00C94DC6" w:rsidRPr="00C64CBA">
        <w:rPr>
          <w:rFonts w:ascii="Times New Roman" w:hAnsi="Times New Roman" w:cs="Times New Roman"/>
          <w:sz w:val="24"/>
          <w:szCs w:val="24"/>
        </w:rPr>
        <w:t xml:space="preserve"> under said act, the Authority may impose a penalty not exceeding fifty thousand rupees and extend the time for compliance or proceed to cancel the registration of the establishment, after giving the establishment </w:t>
      </w:r>
      <w:r w:rsidR="00C94DC6" w:rsidRPr="00985887">
        <w:rPr>
          <w:rFonts w:ascii="Times New Roman" w:hAnsi="Times New Roman" w:cs="Times New Roman"/>
          <w:noProof/>
          <w:sz w:val="24"/>
          <w:szCs w:val="24"/>
        </w:rPr>
        <w:t>and</w:t>
      </w:r>
      <w:r w:rsidR="00C94DC6" w:rsidRPr="00C64CBA">
        <w:rPr>
          <w:rFonts w:ascii="Times New Roman" w:hAnsi="Times New Roman" w:cs="Times New Roman"/>
          <w:sz w:val="24"/>
          <w:szCs w:val="24"/>
        </w:rPr>
        <w:t xml:space="preserve"> opportunity of being heard.</w:t>
      </w:r>
    </w:p>
    <w:p w14:paraId="5FBB5885" w14:textId="1FB17A87" w:rsidR="00441716" w:rsidRPr="009E6C9D" w:rsidRDefault="00C64CBA" w:rsidP="00391848">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 also prescribes punishments for not complying with the clauses its clauses. </w:t>
      </w:r>
      <w:r w:rsidR="005B7564" w:rsidRPr="00C64CBA">
        <w:rPr>
          <w:rFonts w:ascii="Times New Roman" w:hAnsi="Times New Roman" w:cs="Times New Roman"/>
          <w:sz w:val="24"/>
          <w:szCs w:val="24"/>
        </w:rPr>
        <w:t xml:space="preserve">Running a clinical establishment without registration </w:t>
      </w:r>
      <w:r w:rsidR="00EE4956" w:rsidRPr="00C64CBA">
        <w:rPr>
          <w:rFonts w:ascii="Times New Roman" w:hAnsi="Times New Roman" w:cs="Times New Roman"/>
          <w:sz w:val="24"/>
          <w:szCs w:val="24"/>
        </w:rPr>
        <w:t>is</w:t>
      </w:r>
      <w:r w:rsidR="005B7564" w:rsidRPr="00C64CBA">
        <w:rPr>
          <w:rFonts w:ascii="Times New Roman" w:hAnsi="Times New Roman" w:cs="Times New Roman"/>
          <w:sz w:val="24"/>
          <w:szCs w:val="24"/>
        </w:rPr>
        <w:t xml:space="preserve"> punishable with imprisonment for a</w:t>
      </w:r>
      <w:r w:rsidR="005A42AD" w:rsidRPr="00C64CBA">
        <w:rPr>
          <w:rFonts w:ascii="Times New Roman" w:hAnsi="Times New Roman" w:cs="Times New Roman"/>
          <w:sz w:val="24"/>
          <w:szCs w:val="24"/>
        </w:rPr>
        <w:t xml:space="preserve"> </w:t>
      </w:r>
      <w:r w:rsidR="005B7564" w:rsidRPr="00C64CBA">
        <w:rPr>
          <w:rFonts w:ascii="Times New Roman" w:hAnsi="Times New Roman" w:cs="Times New Roman"/>
          <w:sz w:val="24"/>
          <w:szCs w:val="24"/>
        </w:rPr>
        <w:t xml:space="preserve">term which may extend to three years and </w:t>
      </w:r>
      <w:r w:rsidR="002337F4" w:rsidRPr="00C64CBA">
        <w:rPr>
          <w:rFonts w:ascii="Times New Roman" w:hAnsi="Times New Roman" w:cs="Times New Roman"/>
          <w:sz w:val="24"/>
          <w:szCs w:val="24"/>
        </w:rPr>
        <w:t xml:space="preserve">with a fine of </w:t>
      </w:r>
      <w:r w:rsidR="005A42AD" w:rsidRPr="00C64CBA">
        <w:rPr>
          <w:rFonts w:ascii="Times New Roman" w:hAnsi="Times New Roman" w:cs="Times New Roman"/>
          <w:sz w:val="24"/>
          <w:szCs w:val="24"/>
        </w:rPr>
        <w:t>one lakh rupees</w:t>
      </w:r>
      <w:r w:rsidR="002337F4" w:rsidRPr="00C64CBA">
        <w:rPr>
          <w:rFonts w:ascii="Times New Roman" w:hAnsi="Times New Roman" w:cs="Times New Roman"/>
          <w:sz w:val="24"/>
          <w:szCs w:val="24"/>
        </w:rPr>
        <w:t xml:space="preserve"> (Sec-19)</w:t>
      </w:r>
      <w:r w:rsidR="005A42AD" w:rsidRPr="00C64CBA">
        <w:rPr>
          <w:rFonts w:ascii="Times New Roman" w:hAnsi="Times New Roman" w:cs="Times New Roman"/>
          <w:sz w:val="24"/>
          <w:szCs w:val="24"/>
        </w:rPr>
        <w:t>.</w:t>
      </w:r>
      <w:r>
        <w:rPr>
          <w:rFonts w:ascii="Times New Roman" w:hAnsi="Times New Roman" w:cs="Times New Roman"/>
          <w:sz w:val="24"/>
          <w:szCs w:val="24"/>
        </w:rPr>
        <w:t xml:space="preserve"> </w:t>
      </w:r>
      <w:r w:rsidR="002337F4" w:rsidRPr="00C64CBA">
        <w:rPr>
          <w:rFonts w:ascii="Times New Roman" w:hAnsi="Times New Roman" w:cs="Times New Roman"/>
          <w:sz w:val="24"/>
          <w:szCs w:val="24"/>
        </w:rPr>
        <w:t>In case of violation of provisio</w:t>
      </w:r>
      <w:r w:rsidR="00EE4956" w:rsidRPr="00C64CBA">
        <w:rPr>
          <w:rFonts w:ascii="Times New Roman" w:hAnsi="Times New Roman" w:cs="Times New Roman"/>
          <w:sz w:val="24"/>
          <w:szCs w:val="24"/>
        </w:rPr>
        <w:t xml:space="preserve">ns of the Act, </w:t>
      </w:r>
      <w:r w:rsidR="002337F4" w:rsidRPr="00C64CBA">
        <w:rPr>
          <w:rFonts w:ascii="Times New Roman" w:hAnsi="Times New Roman" w:cs="Times New Roman"/>
          <w:sz w:val="24"/>
          <w:szCs w:val="24"/>
        </w:rPr>
        <w:t xml:space="preserve"> such as Registration conditions, Section 12 (Maintenance of medical </w:t>
      </w:r>
      <w:r w:rsidR="002337F4" w:rsidRPr="00C64CBA">
        <w:rPr>
          <w:rFonts w:ascii="Times New Roman" w:hAnsi="Times New Roman" w:cs="Times New Roman"/>
          <w:sz w:val="24"/>
          <w:szCs w:val="24"/>
        </w:rPr>
        <w:lastRenderedPageBreak/>
        <w:t xml:space="preserve">records) or sec 13 (Obtaining information), the first time violations </w:t>
      </w:r>
      <w:r w:rsidR="00BD4440" w:rsidRPr="00C64CBA">
        <w:rPr>
          <w:rFonts w:ascii="Times New Roman" w:hAnsi="Times New Roman" w:cs="Times New Roman"/>
          <w:sz w:val="24"/>
          <w:szCs w:val="24"/>
        </w:rPr>
        <w:t>ha</w:t>
      </w:r>
      <w:r>
        <w:rPr>
          <w:rFonts w:ascii="Times New Roman" w:hAnsi="Times New Roman" w:cs="Times New Roman"/>
          <w:sz w:val="24"/>
          <w:szCs w:val="24"/>
        </w:rPr>
        <w:t>ve</w:t>
      </w:r>
      <w:r w:rsidR="00BD4440" w:rsidRPr="00C64CBA">
        <w:rPr>
          <w:rFonts w:ascii="Times New Roman" w:hAnsi="Times New Roman" w:cs="Times New Roman"/>
          <w:sz w:val="24"/>
          <w:szCs w:val="24"/>
        </w:rPr>
        <w:t xml:space="preserve"> a </w:t>
      </w:r>
      <w:r w:rsidR="002337F4" w:rsidRPr="00C64CBA">
        <w:rPr>
          <w:rFonts w:ascii="Times New Roman" w:hAnsi="Times New Roman" w:cs="Times New Roman"/>
          <w:sz w:val="24"/>
          <w:szCs w:val="24"/>
        </w:rPr>
        <w:t>penalty of R</w:t>
      </w:r>
      <w:r w:rsidR="002628DB" w:rsidRPr="00C64CBA">
        <w:rPr>
          <w:rFonts w:ascii="Times New Roman" w:hAnsi="Times New Roman" w:cs="Times New Roman"/>
          <w:sz w:val="24"/>
          <w:szCs w:val="24"/>
        </w:rPr>
        <w:t>upee</w:t>
      </w:r>
      <w:r w:rsidR="002337F4" w:rsidRPr="00C64CBA">
        <w:rPr>
          <w:rFonts w:ascii="Times New Roman" w:hAnsi="Times New Roman" w:cs="Times New Roman"/>
          <w:sz w:val="24"/>
          <w:szCs w:val="24"/>
        </w:rPr>
        <w:t>s 25000 and R</w:t>
      </w:r>
      <w:r w:rsidR="002628DB" w:rsidRPr="00C64CBA">
        <w:rPr>
          <w:rFonts w:ascii="Times New Roman" w:hAnsi="Times New Roman" w:cs="Times New Roman"/>
          <w:sz w:val="24"/>
          <w:szCs w:val="24"/>
        </w:rPr>
        <w:t>upee</w:t>
      </w:r>
      <w:r w:rsidR="002337F4" w:rsidRPr="00C64CBA">
        <w:rPr>
          <w:rFonts w:ascii="Times New Roman" w:hAnsi="Times New Roman" w:cs="Times New Roman"/>
          <w:sz w:val="24"/>
          <w:szCs w:val="24"/>
        </w:rPr>
        <w:t>s 50000 for the second or subsequent violations</w:t>
      </w:r>
      <w:r w:rsidR="00EE4956" w:rsidRPr="00C64CBA">
        <w:rPr>
          <w:rFonts w:ascii="Times New Roman" w:hAnsi="Times New Roman" w:cs="Times New Roman"/>
          <w:sz w:val="24"/>
          <w:szCs w:val="24"/>
        </w:rPr>
        <w:t xml:space="preserve">. </w:t>
      </w:r>
      <w:r>
        <w:rPr>
          <w:rFonts w:ascii="Times New Roman" w:hAnsi="Times New Roman" w:cs="Times New Roman"/>
          <w:sz w:val="24"/>
          <w:szCs w:val="24"/>
        </w:rPr>
        <w:t xml:space="preserve">Other violations </w:t>
      </w:r>
      <w:r w:rsidRPr="00C64CBA">
        <w:rPr>
          <w:rFonts w:ascii="Times New Roman" w:hAnsi="Times New Roman" w:cs="Times New Roman"/>
          <w:sz w:val="24"/>
          <w:szCs w:val="24"/>
        </w:rPr>
        <w:t>of the provision of the act or rules other than above mentioned</w:t>
      </w:r>
      <w:r>
        <w:rPr>
          <w:rFonts w:ascii="Times New Roman" w:hAnsi="Times New Roman" w:cs="Times New Roman"/>
          <w:sz w:val="24"/>
          <w:szCs w:val="24"/>
        </w:rPr>
        <w:t xml:space="preserve"> will involve </w:t>
      </w:r>
      <w:r w:rsidRPr="006D1647">
        <w:rPr>
          <w:rFonts w:ascii="Times New Roman" w:hAnsi="Times New Roman" w:cs="Times New Roman"/>
          <w:noProof/>
          <w:sz w:val="24"/>
          <w:szCs w:val="24"/>
        </w:rPr>
        <w:t>punishment</w:t>
      </w:r>
      <w:r>
        <w:rPr>
          <w:rFonts w:ascii="Times New Roman" w:hAnsi="Times New Roman" w:cs="Times New Roman"/>
          <w:sz w:val="24"/>
          <w:szCs w:val="24"/>
        </w:rPr>
        <w:t xml:space="preserve"> of 1 Lakh rupees. </w:t>
      </w:r>
      <w:r w:rsidR="002337F4" w:rsidRPr="009E6C9D">
        <w:rPr>
          <w:rFonts w:ascii="Times New Roman" w:hAnsi="Times New Roman" w:cs="Times New Roman"/>
          <w:sz w:val="24"/>
          <w:szCs w:val="24"/>
        </w:rPr>
        <w:t xml:space="preserve">In case of lodging frivolous and vexatious complaints, </w:t>
      </w:r>
      <w:r w:rsidR="00EE4956" w:rsidRPr="009E6C9D">
        <w:rPr>
          <w:rFonts w:ascii="Times New Roman" w:hAnsi="Times New Roman" w:cs="Times New Roman"/>
          <w:sz w:val="24"/>
          <w:szCs w:val="24"/>
        </w:rPr>
        <w:t>t</w:t>
      </w:r>
      <w:r w:rsidR="002337F4" w:rsidRPr="009E6C9D">
        <w:rPr>
          <w:rFonts w:ascii="Times New Roman" w:hAnsi="Times New Roman" w:cs="Times New Roman"/>
          <w:sz w:val="24"/>
          <w:szCs w:val="24"/>
        </w:rPr>
        <w:t xml:space="preserve">he RGRA can prescribe </w:t>
      </w:r>
      <w:r w:rsidR="006D1647">
        <w:rPr>
          <w:rFonts w:ascii="Times New Roman" w:hAnsi="Times New Roman" w:cs="Times New Roman"/>
          <w:sz w:val="24"/>
          <w:szCs w:val="24"/>
        </w:rPr>
        <w:t xml:space="preserve">a </w:t>
      </w:r>
      <w:r w:rsidR="002337F4" w:rsidRPr="006D1647">
        <w:rPr>
          <w:rFonts w:ascii="Times New Roman" w:hAnsi="Times New Roman" w:cs="Times New Roman"/>
          <w:noProof/>
          <w:sz w:val="24"/>
          <w:szCs w:val="24"/>
        </w:rPr>
        <w:t>penalty</w:t>
      </w:r>
      <w:r w:rsidR="002337F4" w:rsidRPr="009E6C9D">
        <w:rPr>
          <w:rFonts w:ascii="Times New Roman" w:hAnsi="Times New Roman" w:cs="Times New Roman"/>
          <w:sz w:val="24"/>
          <w:szCs w:val="24"/>
        </w:rPr>
        <w:t xml:space="preserve"> </w:t>
      </w:r>
      <w:r w:rsidR="00BD4440" w:rsidRPr="009E6C9D">
        <w:rPr>
          <w:rFonts w:ascii="Times New Roman" w:hAnsi="Times New Roman" w:cs="Times New Roman"/>
          <w:sz w:val="24"/>
          <w:szCs w:val="24"/>
        </w:rPr>
        <w:t xml:space="preserve">of </w:t>
      </w:r>
      <w:r w:rsidR="002337F4" w:rsidRPr="009E6C9D">
        <w:rPr>
          <w:rFonts w:ascii="Times New Roman" w:hAnsi="Times New Roman" w:cs="Times New Roman"/>
          <w:sz w:val="24"/>
          <w:szCs w:val="24"/>
        </w:rPr>
        <w:t>up to R</w:t>
      </w:r>
      <w:r w:rsidR="002628DB" w:rsidRPr="009E6C9D">
        <w:rPr>
          <w:rFonts w:ascii="Times New Roman" w:hAnsi="Times New Roman" w:cs="Times New Roman"/>
          <w:sz w:val="24"/>
          <w:szCs w:val="24"/>
        </w:rPr>
        <w:t>upee</w:t>
      </w:r>
      <w:r w:rsidR="002337F4" w:rsidRPr="009E6C9D">
        <w:rPr>
          <w:rFonts w:ascii="Times New Roman" w:hAnsi="Times New Roman" w:cs="Times New Roman"/>
          <w:sz w:val="24"/>
          <w:szCs w:val="24"/>
        </w:rPr>
        <w:t>s 1000.</w:t>
      </w:r>
    </w:p>
    <w:p w14:paraId="40CA4982" w14:textId="7F5DC5DD" w:rsidR="00441716" w:rsidRPr="00C64CBA" w:rsidRDefault="0035695F" w:rsidP="00391848">
      <w:pPr>
        <w:spacing w:before="240" w:after="240"/>
        <w:rPr>
          <w:rFonts w:ascii="Times New Roman" w:hAnsi="Times New Roman" w:cs="Times New Roman"/>
          <w:sz w:val="24"/>
          <w:szCs w:val="24"/>
        </w:rPr>
      </w:pPr>
      <w:r w:rsidRPr="00C64CBA">
        <w:rPr>
          <w:rFonts w:ascii="Times New Roman" w:hAnsi="Times New Roman" w:cs="Times New Roman"/>
          <w:sz w:val="24"/>
          <w:szCs w:val="24"/>
        </w:rPr>
        <w:t xml:space="preserve">“Patients Charter and Private Medical Establishments Charter (PMEs)” means the rights and responsibilities of the </w:t>
      </w:r>
      <w:r w:rsidR="00EE4956" w:rsidRPr="00C64CBA">
        <w:rPr>
          <w:rFonts w:ascii="Times New Roman" w:hAnsi="Times New Roman" w:cs="Times New Roman"/>
          <w:sz w:val="24"/>
          <w:szCs w:val="24"/>
        </w:rPr>
        <w:t>p</w:t>
      </w:r>
      <w:r w:rsidRPr="00C64CBA">
        <w:rPr>
          <w:rFonts w:ascii="Times New Roman" w:hAnsi="Times New Roman" w:cs="Times New Roman"/>
          <w:sz w:val="24"/>
          <w:szCs w:val="24"/>
        </w:rPr>
        <w:t xml:space="preserve">atients and the PMEs </w:t>
      </w:r>
      <w:r w:rsidR="00B0005B" w:rsidRPr="00C64CBA">
        <w:rPr>
          <w:rFonts w:ascii="Times New Roman" w:hAnsi="Times New Roman" w:cs="Times New Roman"/>
          <w:sz w:val="24"/>
          <w:szCs w:val="24"/>
        </w:rPr>
        <w:t xml:space="preserve">as </w:t>
      </w:r>
      <w:r w:rsidRPr="00C64CBA">
        <w:rPr>
          <w:rFonts w:ascii="Times New Roman" w:hAnsi="Times New Roman" w:cs="Times New Roman"/>
          <w:sz w:val="24"/>
          <w:szCs w:val="24"/>
        </w:rPr>
        <w:t>specified in the schedule S of the Act. The same shall be displayed in such place easily accessible to the public at PMEs.</w:t>
      </w:r>
      <w:r w:rsidR="00C64CBA">
        <w:rPr>
          <w:rFonts w:ascii="Times New Roman" w:hAnsi="Times New Roman" w:cs="Times New Roman"/>
          <w:sz w:val="24"/>
          <w:szCs w:val="24"/>
        </w:rPr>
        <w:t xml:space="preserve"> There are certain obligations </w:t>
      </w:r>
      <w:r w:rsidR="00C64CBA" w:rsidRPr="006D1647">
        <w:rPr>
          <w:rFonts w:ascii="Times New Roman" w:hAnsi="Times New Roman" w:cs="Times New Roman"/>
          <w:noProof/>
          <w:sz w:val="24"/>
          <w:szCs w:val="24"/>
        </w:rPr>
        <w:t>cast</w:t>
      </w:r>
      <w:r w:rsidR="00C64CBA">
        <w:rPr>
          <w:rFonts w:ascii="Times New Roman" w:hAnsi="Times New Roman" w:cs="Times New Roman"/>
          <w:sz w:val="24"/>
          <w:szCs w:val="24"/>
        </w:rPr>
        <w:t xml:space="preserve"> on the PMEs. </w:t>
      </w:r>
      <w:r w:rsidR="007A5D4D" w:rsidRPr="00C64CBA">
        <w:rPr>
          <w:rFonts w:ascii="Times New Roman" w:hAnsi="Times New Roman" w:cs="Times New Roman"/>
          <w:sz w:val="24"/>
          <w:szCs w:val="24"/>
        </w:rPr>
        <w:t xml:space="preserve">In case of </w:t>
      </w:r>
      <w:r w:rsidR="007A5D4D" w:rsidRPr="006D1647">
        <w:rPr>
          <w:rFonts w:ascii="Times New Roman" w:hAnsi="Times New Roman" w:cs="Times New Roman"/>
          <w:noProof/>
          <w:sz w:val="24"/>
          <w:szCs w:val="24"/>
        </w:rPr>
        <w:t>emergencies</w:t>
      </w:r>
      <w:r w:rsidR="006D1647">
        <w:rPr>
          <w:rFonts w:ascii="Times New Roman" w:hAnsi="Times New Roman" w:cs="Times New Roman"/>
          <w:noProof/>
          <w:sz w:val="24"/>
          <w:szCs w:val="24"/>
        </w:rPr>
        <w:t>,</w:t>
      </w:r>
      <w:r w:rsidR="007A5D4D" w:rsidRPr="00C64CBA">
        <w:rPr>
          <w:rFonts w:ascii="Times New Roman" w:hAnsi="Times New Roman" w:cs="Times New Roman"/>
          <w:sz w:val="24"/>
          <w:szCs w:val="24"/>
        </w:rPr>
        <w:t xml:space="preserve"> the PME must provide necessary first aid, lifesaving or stabilizing emergency measures in all </w:t>
      </w:r>
      <w:r w:rsidR="007A5D4D" w:rsidRPr="006D1647">
        <w:rPr>
          <w:rFonts w:ascii="Times New Roman" w:hAnsi="Times New Roman" w:cs="Times New Roman"/>
          <w:noProof/>
          <w:sz w:val="24"/>
          <w:szCs w:val="24"/>
        </w:rPr>
        <w:t>medico</w:t>
      </w:r>
      <w:r w:rsidR="006D1647">
        <w:rPr>
          <w:rFonts w:ascii="Times New Roman" w:hAnsi="Times New Roman" w:cs="Times New Roman"/>
          <w:noProof/>
          <w:sz w:val="24"/>
          <w:szCs w:val="24"/>
        </w:rPr>
        <w:t>-</w:t>
      </w:r>
      <w:r w:rsidR="007A5D4D" w:rsidRPr="006D1647">
        <w:rPr>
          <w:rFonts w:ascii="Times New Roman" w:hAnsi="Times New Roman" w:cs="Times New Roman"/>
          <w:noProof/>
          <w:sz w:val="24"/>
          <w:szCs w:val="24"/>
        </w:rPr>
        <w:t>legal</w:t>
      </w:r>
      <w:r w:rsidR="007A5D4D" w:rsidRPr="00C64CBA">
        <w:rPr>
          <w:rFonts w:ascii="Times New Roman" w:hAnsi="Times New Roman" w:cs="Times New Roman"/>
          <w:sz w:val="24"/>
          <w:szCs w:val="24"/>
        </w:rPr>
        <w:t xml:space="preserve"> or potentially </w:t>
      </w:r>
      <w:r w:rsidR="007A5D4D" w:rsidRPr="006D1647">
        <w:rPr>
          <w:rFonts w:ascii="Times New Roman" w:hAnsi="Times New Roman" w:cs="Times New Roman"/>
          <w:noProof/>
          <w:sz w:val="24"/>
          <w:szCs w:val="24"/>
        </w:rPr>
        <w:t>medico</w:t>
      </w:r>
      <w:r w:rsidR="006D1647">
        <w:rPr>
          <w:rFonts w:ascii="Times New Roman" w:hAnsi="Times New Roman" w:cs="Times New Roman"/>
          <w:noProof/>
          <w:sz w:val="24"/>
          <w:szCs w:val="24"/>
        </w:rPr>
        <w:t>-</w:t>
      </w:r>
      <w:r w:rsidR="007A5D4D" w:rsidRPr="006D1647">
        <w:rPr>
          <w:rFonts w:ascii="Times New Roman" w:hAnsi="Times New Roman" w:cs="Times New Roman"/>
          <w:noProof/>
          <w:sz w:val="24"/>
          <w:szCs w:val="24"/>
        </w:rPr>
        <w:t>legal</w:t>
      </w:r>
      <w:r w:rsidR="007A5D4D" w:rsidRPr="00C64CBA">
        <w:rPr>
          <w:rFonts w:ascii="Times New Roman" w:hAnsi="Times New Roman" w:cs="Times New Roman"/>
          <w:sz w:val="24"/>
          <w:szCs w:val="24"/>
        </w:rPr>
        <w:t xml:space="preserve"> cases without insisting for any advance payment.</w:t>
      </w:r>
      <w:r w:rsidR="00C64CBA">
        <w:rPr>
          <w:rFonts w:ascii="Times New Roman" w:hAnsi="Times New Roman" w:cs="Times New Roman"/>
          <w:sz w:val="24"/>
          <w:szCs w:val="24"/>
        </w:rPr>
        <w:t xml:space="preserve"> </w:t>
      </w:r>
      <w:r w:rsidR="001327BC" w:rsidRPr="00C64CBA">
        <w:rPr>
          <w:rFonts w:ascii="Times New Roman" w:hAnsi="Times New Roman" w:cs="Times New Roman"/>
          <w:sz w:val="24"/>
          <w:szCs w:val="24"/>
        </w:rPr>
        <w:t>PME must hand over the body immediately without insi</w:t>
      </w:r>
      <w:r w:rsidR="006C0C95" w:rsidRPr="00C64CBA">
        <w:rPr>
          <w:rFonts w:ascii="Times New Roman" w:hAnsi="Times New Roman" w:cs="Times New Roman"/>
          <w:sz w:val="24"/>
          <w:szCs w:val="24"/>
        </w:rPr>
        <w:t xml:space="preserve">sting on </w:t>
      </w:r>
      <w:r w:rsidR="006F78A0" w:rsidRPr="00C64CBA">
        <w:rPr>
          <w:rFonts w:ascii="Times New Roman" w:hAnsi="Times New Roman" w:cs="Times New Roman"/>
          <w:sz w:val="24"/>
          <w:szCs w:val="24"/>
        </w:rPr>
        <w:t>prior payments of dues.</w:t>
      </w:r>
    </w:p>
    <w:p w14:paraId="04FF084C" w14:textId="6820B80B" w:rsidR="00B11671" w:rsidRPr="009E6C9D" w:rsidRDefault="00C87C5B" w:rsidP="00391848">
      <w:pPr>
        <w:spacing w:before="240" w:after="240"/>
        <w:rPr>
          <w:rFonts w:ascii="Times New Roman" w:hAnsi="Times New Roman" w:cs="Times New Roman"/>
          <w:b/>
          <w:sz w:val="24"/>
          <w:szCs w:val="24"/>
        </w:rPr>
      </w:pPr>
      <w:r w:rsidRPr="009E6C9D">
        <w:rPr>
          <w:rFonts w:ascii="Times New Roman" w:hAnsi="Times New Roman" w:cs="Times New Roman"/>
          <w:b/>
          <w:sz w:val="24"/>
          <w:szCs w:val="24"/>
        </w:rPr>
        <w:t>KPME</w:t>
      </w:r>
      <w:r w:rsidR="00537F0B">
        <w:rPr>
          <w:rFonts w:ascii="Times New Roman" w:hAnsi="Times New Roman" w:cs="Times New Roman"/>
          <w:b/>
          <w:sz w:val="24"/>
          <w:szCs w:val="24"/>
        </w:rPr>
        <w:t xml:space="preserve"> </w:t>
      </w:r>
      <w:r w:rsidRPr="009E6C9D">
        <w:rPr>
          <w:rFonts w:ascii="Times New Roman" w:hAnsi="Times New Roman" w:cs="Times New Roman"/>
          <w:b/>
          <w:sz w:val="24"/>
          <w:szCs w:val="24"/>
        </w:rPr>
        <w:t>A</w:t>
      </w:r>
      <w:r w:rsidR="00537F0B">
        <w:rPr>
          <w:rFonts w:ascii="Times New Roman" w:hAnsi="Times New Roman" w:cs="Times New Roman"/>
          <w:b/>
          <w:sz w:val="24"/>
          <w:szCs w:val="24"/>
        </w:rPr>
        <w:t>ct</w:t>
      </w:r>
      <w:r w:rsidR="00B9011F" w:rsidRPr="009E6C9D">
        <w:rPr>
          <w:rFonts w:ascii="Times New Roman" w:hAnsi="Times New Roman" w:cs="Times New Roman"/>
          <w:b/>
          <w:sz w:val="24"/>
          <w:szCs w:val="24"/>
        </w:rPr>
        <w:t>, 2017</w:t>
      </w:r>
      <w:r w:rsidR="00B0005B" w:rsidRPr="009E6C9D">
        <w:rPr>
          <w:rFonts w:ascii="Times New Roman" w:hAnsi="Times New Roman" w:cs="Times New Roman"/>
          <w:b/>
          <w:sz w:val="24"/>
          <w:szCs w:val="24"/>
        </w:rPr>
        <w:t xml:space="preserve"> </w:t>
      </w:r>
      <w:r w:rsidRPr="009E6C9D">
        <w:rPr>
          <w:rFonts w:ascii="Times New Roman" w:hAnsi="Times New Roman" w:cs="Times New Roman"/>
          <w:b/>
          <w:sz w:val="24"/>
          <w:szCs w:val="24"/>
        </w:rPr>
        <w:t>section</w:t>
      </w:r>
      <w:r w:rsidR="003321AE" w:rsidRPr="009E6C9D">
        <w:rPr>
          <w:rFonts w:ascii="Times New Roman" w:hAnsi="Times New Roman" w:cs="Times New Roman"/>
          <w:b/>
          <w:sz w:val="24"/>
          <w:szCs w:val="24"/>
        </w:rPr>
        <w:t>s</w:t>
      </w:r>
      <w:r w:rsidRPr="009E6C9D">
        <w:rPr>
          <w:rFonts w:ascii="Times New Roman" w:hAnsi="Times New Roman" w:cs="Times New Roman"/>
          <w:b/>
          <w:sz w:val="24"/>
          <w:szCs w:val="24"/>
        </w:rPr>
        <w:t xml:space="preserve"> </w:t>
      </w:r>
      <w:r w:rsidR="003321AE" w:rsidRPr="009E6C9D">
        <w:rPr>
          <w:rFonts w:ascii="Times New Roman" w:hAnsi="Times New Roman" w:cs="Times New Roman"/>
          <w:b/>
          <w:sz w:val="24"/>
          <w:szCs w:val="24"/>
        </w:rPr>
        <w:t xml:space="preserve">in line with </w:t>
      </w:r>
      <w:r w:rsidR="007D0228" w:rsidRPr="009E6C9D">
        <w:rPr>
          <w:rFonts w:ascii="Times New Roman" w:hAnsi="Times New Roman" w:cs="Times New Roman"/>
          <w:b/>
          <w:sz w:val="24"/>
          <w:szCs w:val="24"/>
        </w:rPr>
        <w:t xml:space="preserve">addressing </w:t>
      </w:r>
      <w:r w:rsidR="00B11671" w:rsidRPr="009E6C9D">
        <w:rPr>
          <w:rFonts w:ascii="Times New Roman" w:hAnsi="Times New Roman" w:cs="Times New Roman"/>
          <w:b/>
          <w:sz w:val="24"/>
          <w:szCs w:val="24"/>
        </w:rPr>
        <w:t>the</w:t>
      </w:r>
      <w:r w:rsidR="007D0228" w:rsidRPr="009E6C9D">
        <w:rPr>
          <w:rFonts w:ascii="Times New Roman" w:hAnsi="Times New Roman" w:cs="Times New Roman"/>
          <w:b/>
          <w:sz w:val="24"/>
          <w:szCs w:val="24"/>
        </w:rPr>
        <w:t xml:space="preserve"> health mission</w:t>
      </w:r>
      <w:r w:rsidR="003321AE" w:rsidRPr="009E6C9D">
        <w:rPr>
          <w:rFonts w:ascii="Times New Roman" w:hAnsi="Times New Roman" w:cs="Times New Roman"/>
          <w:b/>
          <w:sz w:val="24"/>
          <w:szCs w:val="24"/>
        </w:rPr>
        <w:t xml:space="preserve"> </w:t>
      </w:r>
      <w:r w:rsidR="002628DB" w:rsidRPr="009E6C9D">
        <w:rPr>
          <w:rFonts w:ascii="Times New Roman" w:hAnsi="Times New Roman" w:cs="Times New Roman"/>
          <w:b/>
          <w:sz w:val="24"/>
          <w:szCs w:val="24"/>
        </w:rPr>
        <w:t>- ‘Provide</w:t>
      </w:r>
      <w:r w:rsidR="00B11671" w:rsidRPr="009E6C9D">
        <w:rPr>
          <w:rFonts w:ascii="Times New Roman" w:hAnsi="Times New Roman" w:cs="Times New Roman"/>
          <w:b/>
          <w:bCs/>
          <w:sz w:val="24"/>
          <w:szCs w:val="24"/>
        </w:rPr>
        <w:t xml:space="preserve"> Quality Health Care with Equity</w:t>
      </w:r>
      <w:r w:rsidR="007D0228" w:rsidRPr="009E6C9D">
        <w:rPr>
          <w:rFonts w:ascii="Times New Roman" w:hAnsi="Times New Roman" w:cs="Times New Roman"/>
          <w:b/>
          <w:bCs/>
          <w:sz w:val="24"/>
          <w:szCs w:val="24"/>
        </w:rPr>
        <w:t xml:space="preserve"> in Karnataka</w:t>
      </w:r>
    </w:p>
    <w:p w14:paraId="320ED70D" w14:textId="39C9B063" w:rsidR="00953603" w:rsidRPr="00864973" w:rsidRDefault="0036181E" w:rsidP="00391848">
      <w:pPr>
        <w:spacing w:before="240" w:after="240"/>
        <w:rPr>
          <w:rFonts w:ascii="Times New Roman" w:hAnsi="Times New Roman" w:cs="Times New Roman"/>
          <w:sz w:val="24"/>
          <w:szCs w:val="24"/>
        </w:rPr>
      </w:pPr>
      <w:r w:rsidRPr="00864973">
        <w:rPr>
          <w:rFonts w:ascii="Times New Roman" w:hAnsi="Times New Roman" w:cs="Times New Roman"/>
          <w:sz w:val="24"/>
          <w:szCs w:val="24"/>
        </w:rPr>
        <w:t xml:space="preserve">The description of </w:t>
      </w:r>
      <w:r w:rsidR="002628DB" w:rsidRPr="00864973">
        <w:rPr>
          <w:rFonts w:ascii="Times New Roman" w:hAnsi="Times New Roman" w:cs="Times New Roman"/>
          <w:sz w:val="24"/>
          <w:szCs w:val="24"/>
        </w:rPr>
        <w:t>PME</w:t>
      </w:r>
      <w:r w:rsidR="00B0005B" w:rsidRPr="00864973">
        <w:rPr>
          <w:rFonts w:ascii="Times New Roman" w:hAnsi="Times New Roman" w:cs="Times New Roman"/>
          <w:sz w:val="24"/>
          <w:szCs w:val="24"/>
        </w:rPr>
        <w:t xml:space="preserve"> i</w:t>
      </w:r>
      <w:r w:rsidRPr="00864973">
        <w:rPr>
          <w:rFonts w:ascii="Times New Roman" w:hAnsi="Times New Roman" w:cs="Times New Roman"/>
          <w:sz w:val="24"/>
          <w:szCs w:val="24"/>
        </w:rPr>
        <w:t>ncludes</w:t>
      </w:r>
      <w:r w:rsidR="00B0005B" w:rsidRPr="00864973">
        <w:rPr>
          <w:rFonts w:ascii="Times New Roman" w:hAnsi="Times New Roman" w:cs="Times New Roman"/>
          <w:sz w:val="24"/>
          <w:szCs w:val="24"/>
        </w:rPr>
        <w:t xml:space="preserve"> not only </w:t>
      </w:r>
      <w:r w:rsidRPr="00864973">
        <w:rPr>
          <w:rFonts w:ascii="Times New Roman" w:hAnsi="Times New Roman" w:cs="Times New Roman"/>
          <w:sz w:val="24"/>
          <w:szCs w:val="24"/>
        </w:rPr>
        <w:t>Allopath</w:t>
      </w:r>
      <w:r w:rsidR="00B0005B" w:rsidRPr="00864973">
        <w:rPr>
          <w:rFonts w:ascii="Times New Roman" w:hAnsi="Times New Roman" w:cs="Times New Roman"/>
          <w:sz w:val="24"/>
          <w:szCs w:val="24"/>
        </w:rPr>
        <w:t>ic</w:t>
      </w:r>
      <w:r w:rsidRPr="00864973">
        <w:rPr>
          <w:rFonts w:ascii="Times New Roman" w:hAnsi="Times New Roman" w:cs="Times New Roman"/>
          <w:sz w:val="24"/>
          <w:szCs w:val="24"/>
        </w:rPr>
        <w:t xml:space="preserve"> establishments but also </w:t>
      </w:r>
      <w:r w:rsidR="006D1647">
        <w:rPr>
          <w:rFonts w:ascii="Times New Roman" w:hAnsi="Times New Roman" w:cs="Times New Roman"/>
          <w:sz w:val="24"/>
          <w:szCs w:val="24"/>
        </w:rPr>
        <w:t>an</w:t>
      </w:r>
      <w:r w:rsidRPr="006D1647">
        <w:rPr>
          <w:rFonts w:ascii="Times New Roman" w:hAnsi="Times New Roman" w:cs="Times New Roman"/>
          <w:noProof/>
          <w:sz w:val="24"/>
          <w:szCs w:val="24"/>
        </w:rPr>
        <w:t>other stream</w:t>
      </w:r>
      <w:r w:rsidRPr="00864973">
        <w:rPr>
          <w:rFonts w:ascii="Times New Roman" w:hAnsi="Times New Roman" w:cs="Times New Roman"/>
          <w:sz w:val="24"/>
          <w:szCs w:val="24"/>
        </w:rPr>
        <w:t xml:space="preserve"> of health care delivering systems like Ayurveda, Unani, </w:t>
      </w:r>
      <w:r w:rsidR="002628DB" w:rsidRPr="00864973">
        <w:rPr>
          <w:rFonts w:ascii="Times New Roman" w:hAnsi="Times New Roman" w:cs="Times New Roman"/>
          <w:sz w:val="24"/>
          <w:szCs w:val="24"/>
        </w:rPr>
        <w:t>and Homeopathic</w:t>
      </w:r>
      <w:r w:rsidRPr="00864973">
        <w:rPr>
          <w:rFonts w:ascii="Times New Roman" w:hAnsi="Times New Roman" w:cs="Times New Roman"/>
          <w:sz w:val="24"/>
          <w:szCs w:val="24"/>
        </w:rPr>
        <w:t xml:space="preserve">.  </w:t>
      </w:r>
      <w:r w:rsidR="00B0005B" w:rsidRPr="00864973">
        <w:rPr>
          <w:rFonts w:ascii="Times New Roman" w:hAnsi="Times New Roman" w:cs="Times New Roman"/>
          <w:sz w:val="24"/>
          <w:szCs w:val="24"/>
        </w:rPr>
        <w:t xml:space="preserve">This establishes a </w:t>
      </w:r>
      <w:r w:rsidRPr="00864973">
        <w:rPr>
          <w:rFonts w:ascii="Times New Roman" w:hAnsi="Times New Roman" w:cs="Times New Roman"/>
          <w:sz w:val="24"/>
          <w:szCs w:val="24"/>
        </w:rPr>
        <w:t xml:space="preserve">single window for their registration and monitoring in health care in </w:t>
      </w:r>
      <w:r w:rsidR="00B0005B" w:rsidRPr="00864973">
        <w:rPr>
          <w:rFonts w:ascii="Times New Roman" w:hAnsi="Times New Roman" w:cs="Times New Roman"/>
          <w:sz w:val="24"/>
          <w:szCs w:val="24"/>
        </w:rPr>
        <w:t xml:space="preserve">the </w:t>
      </w:r>
      <w:r w:rsidRPr="00864973">
        <w:rPr>
          <w:rFonts w:ascii="Times New Roman" w:hAnsi="Times New Roman" w:cs="Times New Roman"/>
          <w:sz w:val="24"/>
          <w:szCs w:val="24"/>
        </w:rPr>
        <w:t xml:space="preserve">private sector. </w:t>
      </w:r>
      <w:r w:rsidR="00B0005B" w:rsidRPr="00864973">
        <w:rPr>
          <w:rFonts w:ascii="Times New Roman" w:hAnsi="Times New Roman" w:cs="Times New Roman"/>
          <w:sz w:val="24"/>
          <w:szCs w:val="24"/>
        </w:rPr>
        <w:t>C</w:t>
      </w:r>
      <w:r w:rsidRPr="00864973">
        <w:rPr>
          <w:rFonts w:ascii="Times New Roman" w:hAnsi="Times New Roman" w:cs="Times New Roman"/>
          <w:sz w:val="24"/>
          <w:szCs w:val="24"/>
        </w:rPr>
        <w:t xml:space="preserve">ompared to previous Act of 2007, it </w:t>
      </w:r>
      <w:r w:rsidR="00B0005B" w:rsidRPr="00864973">
        <w:rPr>
          <w:rFonts w:ascii="Times New Roman" w:hAnsi="Times New Roman" w:cs="Times New Roman"/>
          <w:sz w:val="24"/>
          <w:szCs w:val="24"/>
        </w:rPr>
        <w:t xml:space="preserve">also </w:t>
      </w:r>
      <w:r w:rsidRPr="00864973">
        <w:rPr>
          <w:rFonts w:ascii="Times New Roman" w:hAnsi="Times New Roman" w:cs="Times New Roman"/>
          <w:sz w:val="24"/>
          <w:szCs w:val="24"/>
        </w:rPr>
        <w:t xml:space="preserve">includes single/multiple consultation clinics, blood banks, counselling centres etc. </w:t>
      </w:r>
      <w:r w:rsidRPr="001A5559">
        <w:rPr>
          <w:rFonts w:ascii="Times New Roman" w:hAnsi="Times New Roman" w:cs="Times New Roman"/>
          <w:noProof/>
          <w:sz w:val="24"/>
          <w:szCs w:val="24"/>
        </w:rPr>
        <w:t>thereby</w:t>
      </w:r>
      <w:r w:rsidRPr="00864973">
        <w:rPr>
          <w:rFonts w:ascii="Times New Roman" w:hAnsi="Times New Roman" w:cs="Times New Roman"/>
          <w:sz w:val="24"/>
          <w:szCs w:val="24"/>
        </w:rPr>
        <w:t xml:space="preserve"> establish</w:t>
      </w:r>
      <w:r w:rsidR="00B0005B" w:rsidRPr="00864973">
        <w:rPr>
          <w:rFonts w:ascii="Times New Roman" w:hAnsi="Times New Roman" w:cs="Times New Roman"/>
          <w:sz w:val="24"/>
          <w:szCs w:val="24"/>
        </w:rPr>
        <w:t xml:space="preserve">ing a </w:t>
      </w:r>
      <w:r w:rsidRPr="00864973">
        <w:rPr>
          <w:rFonts w:ascii="Times New Roman" w:hAnsi="Times New Roman" w:cs="Times New Roman"/>
          <w:sz w:val="24"/>
          <w:szCs w:val="24"/>
        </w:rPr>
        <w:t xml:space="preserve"> uniform platform in monitoring and curtailing </w:t>
      </w:r>
      <w:r w:rsidR="00B0005B" w:rsidRPr="00864973">
        <w:rPr>
          <w:rFonts w:ascii="Times New Roman" w:hAnsi="Times New Roman" w:cs="Times New Roman"/>
          <w:sz w:val="24"/>
          <w:szCs w:val="24"/>
        </w:rPr>
        <w:t xml:space="preserve">the quackery </w:t>
      </w:r>
      <w:r w:rsidR="00B0005B" w:rsidRPr="006D1647">
        <w:rPr>
          <w:rFonts w:ascii="Times New Roman" w:hAnsi="Times New Roman" w:cs="Times New Roman"/>
          <w:noProof/>
          <w:sz w:val="24"/>
          <w:szCs w:val="24"/>
        </w:rPr>
        <w:t>deep</w:t>
      </w:r>
      <w:r w:rsidR="006D1647">
        <w:rPr>
          <w:rFonts w:ascii="Times New Roman" w:hAnsi="Times New Roman" w:cs="Times New Roman"/>
          <w:noProof/>
          <w:sz w:val="24"/>
          <w:szCs w:val="24"/>
        </w:rPr>
        <w:t>-</w:t>
      </w:r>
      <w:r w:rsidR="00B0005B" w:rsidRPr="006D1647">
        <w:rPr>
          <w:rFonts w:ascii="Times New Roman" w:hAnsi="Times New Roman" w:cs="Times New Roman"/>
          <w:noProof/>
          <w:sz w:val="24"/>
          <w:szCs w:val="24"/>
        </w:rPr>
        <w:t>rooted</w:t>
      </w:r>
      <w:r w:rsidR="00B0005B" w:rsidRPr="00864973">
        <w:rPr>
          <w:rFonts w:ascii="Times New Roman" w:hAnsi="Times New Roman" w:cs="Times New Roman"/>
          <w:sz w:val="24"/>
          <w:szCs w:val="24"/>
        </w:rPr>
        <w:t xml:space="preserve"> in the health care system of our country. The</w:t>
      </w:r>
      <w:r w:rsidRPr="00864973">
        <w:rPr>
          <w:rFonts w:ascii="Times New Roman" w:hAnsi="Times New Roman" w:cs="Times New Roman"/>
          <w:sz w:val="24"/>
          <w:szCs w:val="24"/>
        </w:rPr>
        <w:t xml:space="preserve"> Act </w:t>
      </w:r>
      <w:r w:rsidR="00864973">
        <w:rPr>
          <w:rFonts w:ascii="Times New Roman" w:hAnsi="Times New Roman" w:cs="Times New Roman"/>
          <w:sz w:val="24"/>
          <w:szCs w:val="24"/>
        </w:rPr>
        <w:t xml:space="preserve">also </w:t>
      </w:r>
      <w:r w:rsidRPr="00864973">
        <w:rPr>
          <w:rFonts w:ascii="Times New Roman" w:hAnsi="Times New Roman" w:cs="Times New Roman"/>
          <w:sz w:val="24"/>
          <w:szCs w:val="24"/>
        </w:rPr>
        <w:t xml:space="preserve">mandates PME’s to provide </w:t>
      </w:r>
      <w:r w:rsidRPr="001A5559">
        <w:rPr>
          <w:rFonts w:ascii="Times New Roman" w:hAnsi="Times New Roman" w:cs="Times New Roman"/>
          <w:noProof/>
          <w:sz w:val="24"/>
          <w:szCs w:val="24"/>
        </w:rPr>
        <w:t>life</w:t>
      </w:r>
      <w:r w:rsidR="001A5559">
        <w:rPr>
          <w:rFonts w:ascii="Times New Roman" w:hAnsi="Times New Roman" w:cs="Times New Roman"/>
          <w:noProof/>
          <w:sz w:val="24"/>
          <w:szCs w:val="24"/>
        </w:rPr>
        <w:t>-</w:t>
      </w:r>
      <w:r w:rsidRPr="001A5559">
        <w:rPr>
          <w:rFonts w:ascii="Times New Roman" w:hAnsi="Times New Roman" w:cs="Times New Roman"/>
          <w:noProof/>
          <w:sz w:val="24"/>
          <w:szCs w:val="24"/>
        </w:rPr>
        <w:t>saving</w:t>
      </w:r>
      <w:r w:rsidRPr="00864973">
        <w:rPr>
          <w:rFonts w:ascii="Times New Roman" w:hAnsi="Times New Roman" w:cs="Times New Roman"/>
          <w:sz w:val="24"/>
          <w:szCs w:val="24"/>
        </w:rPr>
        <w:t xml:space="preserve"> measures without taking advance payment </w:t>
      </w:r>
      <w:r w:rsidR="00B0005B" w:rsidRPr="00864973">
        <w:rPr>
          <w:rFonts w:ascii="Times New Roman" w:hAnsi="Times New Roman" w:cs="Times New Roman"/>
          <w:sz w:val="24"/>
          <w:szCs w:val="24"/>
        </w:rPr>
        <w:t xml:space="preserve">and </w:t>
      </w:r>
      <w:r w:rsidRPr="00864973">
        <w:rPr>
          <w:rFonts w:ascii="Times New Roman" w:hAnsi="Times New Roman" w:cs="Times New Roman"/>
          <w:sz w:val="24"/>
          <w:szCs w:val="24"/>
        </w:rPr>
        <w:t>extends it to medico-legal case</w:t>
      </w:r>
      <w:r w:rsidR="00B0005B" w:rsidRPr="00864973">
        <w:rPr>
          <w:rFonts w:ascii="Times New Roman" w:hAnsi="Times New Roman" w:cs="Times New Roman"/>
          <w:sz w:val="24"/>
          <w:szCs w:val="24"/>
        </w:rPr>
        <w:t>s</w:t>
      </w:r>
      <w:r w:rsidRPr="00864973">
        <w:rPr>
          <w:rFonts w:ascii="Times New Roman" w:hAnsi="Times New Roman" w:cs="Times New Roman"/>
          <w:sz w:val="24"/>
          <w:szCs w:val="24"/>
        </w:rPr>
        <w:t xml:space="preserve"> or potential legal case. </w:t>
      </w:r>
      <w:r w:rsidR="00B0005B" w:rsidRPr="00864973">
        <w:rPr>
          <w:rFonts w:ascii="Times New Roman" w:hAnsi="Times New Roman" w:cs="Times New Roman"/>
          <w:sz w:val="24"/>
          <w:szCs w:val="24"/>
        </w:rPr>
        <w:t xml:space="preserve">This enables </w:t>
      </w:r>
      <w:r w:rsidR="00A55BF8" w:rsidRPr="00864973">
        <w:rPr>
          <w:rFonts w:ascii="Times New Roman" w:hAnsi="Times New Roman" w:cs="Times New Roman"/>
          <w:sz w:val="24"/>
          <w:szCs w:val="24"/>
        </w:rPr>
        <w:t xml:space="preserve">victims of accidents to receive services in life threating situations without </w:t>
      </w:r>
      <w:r w:rsidR="00B0005B" w:rsidRPr="00864973">
        <w:rPr>
          <w:rFonts w:ascii="Times New Roman" w:hAnsi="Times New Roman" w:cs="Times New Roman"/>
          <w:sz w:val="24"/>
          <w:szCs w:val="24"/>
        </w:rPr>
        <w:t xml:space="preserve">any </w:t>
      </w:r>
      <w:r w:rsidR="00BD4440" w:rsidRPr="00864973">
        <w:rPr>
          <w:rFonts w:ascii="Times New Roman" w:hAnsi="Times New Roman" w:cs="Times New Roman"/>
          <w:sz w:val="24"/>
          <w:szCs w:val="24"/>
        </w:rPr>
        <w:t>hindrance</w:t>
      </w:r>
      <w:r w:rsidR="00B0005B" w:rsidRPr="00864973">
        <w:rPr>
          <w:rFonts w:ascii="Times New Roman" w:hAnsi="Times New Roman" w:cs="Times New Roman"/>
          <w:sz w:val="24"/>
          <w:szCs w:val="24"/>
        </w:rPr>
        <w:t>. This also</w:t>
      </w:r>
      <w:r w:rsidRPr="00864973">
        <w:rPr>
          <w:rFonts w:ascii="Times New Roman" w:hAnsi="Times New Roman" w:cs="Times New Roman"/>
          <w:sz w:val="24"/>
          <w:szCs w:val="24"/>
        </w:rPr>
        <w:t xml:space="preserve"> </w:t>
      </w:r>
      <w:r w:rsidR="00B0005B" w:rsidRPr="00864973">
        <w:rPr>
          <w:rFonts w:ascii="Times New Roman" w:hAnsi="Times New Roman" w:cs="Times New Roman"/>
          <w:sz w:val="24"/>
          <w:szCs w:val="24"/>
        </w:rPr>
        <w:t>i</w:t>
      </w:r>
      <w:r w:rsidR="00A55BF8" w:rsidRPr="00864973">
        <w:rPr>
          <w:rFonts w:ascii="Times New Roman" w:hAnsi="Times New Roman" w:cs="Times New Roman"/>
          <w:sz w:val="24"/>
          <w:szCs w:val="24"/>
        </w:rPr>
        <w:t>ndirectly encourages shift</w:t>
      </w:r>
      <w:r w:rsidR="00B0005B" w:rsidRPr="00864973">
        <w:rPr>
          <w:rFonts w:ascii="Times New Roman" w:hAnsi="Times New Roman" w:cs="Times New Roman"/>
          <w:sz w:val="24"/>
          <w:szCs w:val="24"/>
        </w:rPr>
        <w:t>ing of</w:t>
      </w:r>
      <w:r w:rsidR="00A55BF8" w:rsidRPr="00864973">
        <w:rPr>
          <w:rFonts w:ascii="Times New Roman" w:hAnsi="Times New Roman" w:cs="Times New Roman"/>
          <w:sz w:val="24"/>
          <w:szCs w:val="24"/>
        </w:rPr>
        <w:t xml:space="preserve"> patients in such circumstances to </w:t>
      </w:r>
      <w:r w:rsidR="006D1647">
        <w:rPr>
          <w:rFonts w:ascii="Times New Roman" w:hAnsi="Times New Roman" w:cs="Times New Roman"/>
          <w:sz w:val="24"/>
          <w:szCs w:val="24"/>
        </w:rPr>
        <w:t xml:space="preserve">the </w:t>
      </w:r>
      <w:r w:rsidR="00A55BF8" w:rsidRPr="006D1647">
        <w:rPr>
          <w:rFonts w:ascii="Times New Roman" w:hAnsi="Times New Roman" w:cs="Times New Roman"/>
          <w:noProof/>
          <w:sz w:val="24"/>
          <w:szCs w:val="24"/>
        </w:rPr>
        <w:t>hospital</w:t>
      </w:r>
      <w:r w:rsidR="00A55BF8" w:rsidRPr="00864973">
        <w:rPr>
          <w:rFonts w:ascii="Times New Roman" w:hAnsi="Times New Roman" w:cs="Times New Roman"/>
          <w:sz w:val="24"/>
          <w:szCs w:val="24"/>
        </w:rPr>
        <w:t xml:space="preserve"> for treatmen</w:t>
      </w:r>
      <w:r w:rsidR="00B0005B" w:rsidRPr="00864973">
        <w:rPr>
          <w:rFonts w:ascii="Times New Roman" w:hAnsi="Times New Roman" w:cs="Times New Roman"/>
          <w:sz w:val="24"/>
          <w:szCs w:val="24"/>
        </w:rPr>
        <w:t xml:space="preserve">t by the first contact person.  </w:t>
      </w:r>
    </w:p>
    <w:p w14:paraId="7C055B72" w14:textId="5C9A76B2" w:rsidR="00FE1F13" w:rsidRPr="009E6C9D" w:rsidRDefault="00C249FF" w:rsidP="00391848">
      <w:pPr>
        <w:spacing w:before="240" w:after="240"/>
        <w:rPr>
          <w:rFonts w:ascii="Times New Roman" w:hAnsi="Times New Roman" w:cs="Times New Roman"/>
          <w:sz w:val="24"/>
          <w:szCs w:val="24"/>
        </w:rPr>
      </w:pPr>
      <w:r w:rsidRPr="00864973">
        <w:rPr>
          <w:rFonts w:ascii="Times New Roman" w:hAnsi="Times New Roman" w:cs="Times New Roman"/>
          <w:sz w:val="24"/>
          <w:szCs w:val="24"/>
        </w:rPr>
        <w:t xml:space="preserve">Prescribing the minimum standards for private establishments in terms of infrastructure, human resource </w:t>
      </w:r>
      <w:r w:rsidR="002628DB" w:rsidRPr="00864973">
        <w:rPr>
          <w:rFonts w:ascii="Times New Roman" w:hAnsi="Times New Roman" w:cs="Times New Roman"/>
          <w:sz w:val="24"/>
          <w:szCs w:val="24"/>
        </w:rPr>
        <w:t>and display</w:t>
      </w:r>
      <w:r w:rsidRPr="00864973">
        <w:rPr>
          <w:rFonts w:ascii="Times New Roman" w:hAnsi="Times New Roman" w:cs="Times New Roman"/>
          <w:sz w:val="24"/>
          <w:szCs w:val="24"/>
        </w:rPr>
        <w:t xml:space="preserve"> of the mode of the practices in such setup</w:t>
      </w:r>
      <w:r w:rsidR="00B0005B" w:rsidRPr="00864973">
        <w:rPr>
          <w:rFonts w:ascii="Times New Roman" w:hAnsi="Times New Roman" w:cs="Times New Roman"/>
          <w:sz w:val="24"/>
          <w:szCs w:val="24"/>
        </w:rPr>
        <w:t xml:space="preserve"> can</w:t>
      </w:r>
      <w:r w:rsidRPr="00864973">
        <w:rPr>
          <w:rFonts w:ascii="Times New Roman" w:hAnsi="Times New Roman" w:cs="Times New Roman"/>
          <w:sz w:val="24"/>
          <w:szCs w:val="24"/>
        </w:rPr>
        <w:t xml:space="preserve"> improve the patient care and reduce the liabilities </w:t>
      </w:r>
      <w:r w:rsidR="00B0005B" w:rsidRPr="00864973">
        <w:rPr>
          <w:rFonts w:ascii="Times New Roman" w:hAnsi="Times New Roman" w:cs="Times New Roman"/>
          <w:sz w:val="24"/>
          <w:szCs w:val="24"/>
        </w:rPr>
        <w:t>on the</w:t>
      </w:r>
      <w:r w:rsidRPr="00864973">
        <w:rPr>
          <w:rFonts w:ascii="Times New Roman" w:hAnsi="Times New Roman" w:cs="Times New Roman"/>
          <w:sz w:val="24"/>
          <w:szCs w:val="24"/>
        </w:rPr>
        <w:t xml:space="preserve"> establishments</w:t>
      </w:r>
      <w:r w:rsidR="00B0005B" w:rsidRPr="00864973">
        <w:rPr>
          <w:rFonts w:ascii="Times New Roman" w:hAnsi="Times New Roman" w:cs="Times New Roman"/>
          <w:sz w:val="24"/>
          <w:szCs w:val="24"/>
        </w:rPr>
        <w:t>.</w:t>
      </w:r>
      <w:r w:rsidR="00864973">
        <w:rPr>
          <w:rFonts w:ascii="Times New Roman" w:hAnsi="Times New Roman" w:cs="Times New Roman"/>
          <w:sz w:val="24"/>
          <w:szCs w:val="24"/>
        </w:rPr>
        <w:t xml:space="preserve"> </w:t>
      </w:r>
      <w:r w:rsidR="00E55EAA">
        <w:rPr>
          <w:rFonts w:ascii="Times New Roman" w:hAnsi="Times New Roman" w:cs="Times New Roman"/>
          <w:sz w:val="24"/>
          <w:szCs w:val="24"/>
        </w:rPr>
        <w:t xml:space="preserve">The </w:t>
      </w:r>
      <w:r w:rsidR="007F5468" w:rsidRPr="00864973">
        <w:rPr>
          <w:rFonts w:ascii="Times New Roman" w:hAnsi="Times New Roman" w:cs="Times New Roman"/>
          <w:sz w:val="24"/>
          <w:szCs w:val="24"/>
        </w:rPr>
        <w:t>RGRA constituted under the said act consist</w:t>
      </w:r>
      <w:r w:rsidR="00B0005B" w:rsidRPr="00864973">
        <w:rPr>
          <w:rFonts w:ascii="Times New Roman" w:hAnsi="Times New Roman" w:cs="Times New Roman"/>
          <w:sz w:val="24"/>
          <w:szCs w:val="24"/>
        </w:rPr>
        <w:t>s</w:t>
      </w:r>
      <w:r w:rsidR="007F5468" w:rsidRPr="00864973">
        <w:rPr>
          <w:rFonts w:ascii="Times New Roman" w:hAnsi="Times New Roman" w:cs="Times New Roman"/>
          <w:sz w:val="24"/>
          <w:szCs w:val="24"/>
        </w:rPr>
        <w:t xml:space="preserve"> of one government administrative officer along with two government medical professionals </w:t>
      </w:r>
      <w:r w:rsidR="00746189" w:rsidRPr="00864973">
        <w:rPr>
          <w:rFonts w:ascii="Times New Roman" w:hAnsi="Times New Roman" w:cs="Times New Roman"/>
          <w:sz w:val="24"/>
          <w:szCs w:val="24"/>
        </w:rPr>
        <w:t>(one</w:t>
      </w:r>
      <w:r w:rsidR="007F5468" w:rsidRPr="00864973">
        <w:rPr>
          <w:rFonts w:ascii="Times New Roman" w:hAnsi="Times New Roman" w:cs="Times New Roman"/>
          <w:sz w:val="24"/>
          <w:szCs w:val="24"/>
        </w:rPr>
        <w:t xml:space="preserve"> from </w:t>
      </w:r>
      <w:r w:rsidR="001A5559">
        <w:rPr>
          <w:rFonts w:ascii="Times New Roman" w:hAnsi="Times New Roman" w:cs="Times New Roman"/>
          <w:sz w:val="24"/>
          <w:szCs w:val="24"/>
        </w:rPr>
        <w:t xml:space="preserve">the </w:t>
      </w:r>
      <w:r w:rsidR="007F5468" w:rsidRPr="001A5559">
        <w:rPr>
          <w:rFonts w:ascii="Times New Roman" w:hAnsi="Times New Roman" w:cs="Times New Roman"/>
          <w:noProof/>
          <w:sz w:val="24"/>
          <w:szCs w:val="24"/>
        </w:rPr>
        <w:t>allopathic</w:t>
      </w:r>
      <w:r w:rsidR="007F5468" w:rsidRPr="00864973">
        <w:rPr>
          <w:rFonts w:ascii="Times New Roman" w:hAnsi="Times New Roman" w:cs="Times New Roman"/>
          <w:sz w:val="24"/>
          <w:szCs w:val="24"/>
        </w:rPr>
        <w:t xml:space="preserve"> system and other </w:t>
      </w:r>
      <w:proofErr w:type="spellStart"/>
      <w:r w:rsidR="007F5468" w:rsidRPr="00864973">
        <w:rPr>
          <w:rFonts w:ascii="Times New Roman" w:hAnsi="Times New Roman" w:cs="Times New Roman"/>
          <w:sz w:val="24"/>
          <w:szCs w:val="24"/>
        </w:rPr>
        <w:t>Ayush</w:t>
      </w:r>
      <w:proofErr w:type="spellEnd"/>
      <w:r w:rsidR="007F5468" w:rsidRPr="00864973">
        <w:rPr>
          <w:rFonts w:ascii="Times New Roman" w:hAnsi="Times New Roman" w:cs="Times New Roman"/>
          <w:sz w:val="24"/>
          <w:szCs w:val="24"/>
        </w:rPr>
        <w:t xml:space="preserve"> system)</w:t>
      </w:r>
      <w:r w:rsidR="00B0005B" w:rsidRPr="00864973">
        <w:rPr>
          <w:rFonts w:ascii="Times New Roman" w:hAnsi="Times New Roman" w:cs="Times New Roman"/>
          <w:sz w:val="24"/>
          <w:szCs w:val="24"/>
        </w:rPr>
        <w:t>. It also included</w:t>
      </w:r>
      <w:r w:rsidR="007F5468" w:rsidRPr="00864973">
        <w:rPr>
          <w:rFonts w:ascii="Times New Roman" w:hAnsi="Times New Roman" w:cs="Times New Roman"/>
          <w:sz w:val="24"/>
          <w:szCs w:val="24"/>
        </w:rPr>
        <w:t xml:space="preserve"> two other</w:t>
      </w:r>
      <w:r w:rsidR="00B0005B" w:rsidRPr="00864973">
        <w:rPr>
          <w:rFonts w:ascii="Times New Roman" w:hAnsi="Times New Roman" w:cs="Times New Roman"/>
          <w:sz w:val="24"/>
          <w:szCs w:val="24"/>
        </w:rPr>
        <w:t xml:space="preserve">s, </w:t>
      </w:r>
      <w:r w:rsidR="00746189" w:rsidRPr="00864973">
        <w:rPr>
          <w:rFonts w:ascii="Times New Roman" w:hAnsi="Times New Roman" w:cs="Times New Roman"/>
          <w:sz w:val="24"/>
          <w:szCs w:val="24"/>
        </w:rPr>
        <w:t>one</w:t>
      </w:r>
      <w:r w:rsidR="00687766">
        <w:rPr>
          <w:rFonts w:ascii="Times New Roman" w:hAnsi="Times New Roman" w:cs="Times New Roman"/>
          <w:sz w:val="24"/>
          <w:szCs w:val="24"/>
        </w:rPr>
        <w:t xml:space="preserve"> from </w:t>
      </w:r>
      <w:r w:rsidR="001A5559">
        <w:rPr>
          <w:rFonts w:ascii="Times New Roman" w:hAnsi="Times New Roman" w:cs="Times New Roman"/>
          <w:sz w:val="24"/>
          <w:szCs w:val="24"/>
        </w:rPr>
        <w:t xml:space="preserve">the </w:t>
      </w:r>
      <w:r w:rsidR="00687766" w:rsidRPr="001A5559">
        <w:rPr>
          <w:rFonts w:ascii="Times New Roman" w:hAnsi="Times New Roman" w:cs="Times New Roman"/>
          <w:noProof/>
          <w:sz w:val="24"/>
          <w:szCs w:val="24"/>
        </w:rPr>
        <w:t>Indian</w:t>
      </w:r>
      <w:r w:rsidR="00687766">
        <w:rPr>
          <w:rFonts w:ascii="Times New Roman" w:hAnsi="Times New Roman" w:cs="Times New Roman"/>
          <w:sz w:val="24"/>
          <w:szCs w:val="24"/>
        </w:rPr>
        <w:t xml:space="preserve"> Medical A</w:t>
      </w:r>
      <w:r w:rsidR="007F5468" w:rsidRPr="00864973">
        <w:rPr>
          <w:rFonts w:ascii="Times New Roman" w:hAnsi="Times New Roman" w:cs="Times New Roman"/>
          <w:sz w:val="24"/>
          <w:szCs w:val="24"/>
        </w:rPr>
        <w:t xml:space="preserve">ssociation and another from </w:t>
      </w:r>
      <w:r w:rsidR="003321AE" w:rsidRPr="00864973">
        <w:rPr>
          <w:rFonts w:ascii="Times New Roman" w:hAnsi="Times New Roman" w:cs="Times New Roman"/>
          <w:sz w:val="24"/>
          <w:szCs w:val="24"/>
        </w:rPr>
        <w:t>an</w:t>
      </w:r>
      <w:r w:rsidR="007F5468" w:rsidRPr="00864973">
        <w:rPr>
          <w:rFonts w:ascii="Times New Roman" w:hAnsi="Times New Roman" w:cs="Times New Roman"/>
          <w:sz w:val="24"/>
          <w:szCs w:val="24"/>
        </w:rPr>
        <w:t>other medical association</w:t>
      </w:r>
      <w:r w:rsidR="00B0005B" w:rsidRPr="00864973">
        <w:rPr>
          <w:rFonts w:ascii="Times New Roman" w:hAnsi="Times New Roman" w:cs="Times New Roman"/>
          <w:sz w:val="24"/>
          <w:szCs w:val="24"/>
        </w:rPr>
        <w:t>. This would ensure adequate representation</w:t>
      </w:r>
      <w:r w:rsidR="007F5468" w:rsidRPr="00864973">
        <w:rPr>
          <w:rFonts w:ascii="Times New Roman" w:hAnsi="Times New Roman" w:cs="Times New Roman"/>
          <w:sz w:val="24"/>
          <w:szCs w:val="24"/>
        </w:rPr>
        <w:t xml:space="preserve"> </w:t>
      </w:r>
      <w:r w:rsidR="003321AE" w:rsidRPr="00864973">
        <w:rPr>
          <w:rFonts w:ascii="Times New Roman" w:hAnsi="Times New Roman" w:cs="Times New Roman"/>
          <w:sz w:val="24"/>
          <w:szCs w:val="24"/>
        </w:rPr>
        <w:t xml:space="preserve">for </w:t>
      </w:r>
      <w:r w:rsidR="00746189" w:rsidRPr="00864973">
        <w:rPr>
          <w:rFonts w:ascii="Times New Roman" w:hAnsi="Times New Roman" w:cs="Times New Roman"/>
          <w:sz w:val="24"/>
          <w:szCs w:val="24"/>
        </w:rPr>
        <w:t>the private</w:t>
      </w:r>
      <w:r w:rsidR="00B0005B" w:rsidRPr="00864973">
        <w:rPr>
          <w:rFonts w:ascii="Times New Roman" w:hAnsi="Times New Roman" w:cs="Times New Roman"/>
          <w:sz w:val="24"/>
          <w:szCs w:val="24"/>
        </w:rPr>
        <w:t xml:space="preserve"> medical establishments</w:t>
      </w:r>
      <w:r w:rsidR="00746189" w:rsidRPr="00864973">
        <w:rPr>
          <w:rFonts w:ascii="Times New Roman" w:hAnsi="Times New Roman" w:cs="Times New Roman"/>
          <w:sz w:val="24"/>
          <w:szCs w:val="24"/>
        </w:rPr>
        <w:t>.</w:t>
      </w:r>
      <w:r w:rsidR="00864973">
        <w:rPr>
          <w:rFonts w:ascii="Times New Roman" w:hAnsi="Times New Roman" w:cs="Times New Roman"/>
          <w:sz w:val="24"/>
          <w:szCs w:val="24"/>
        </w:rPr>
        <w:t xml:space="preserve"> The </w:t>
      </w:r>
      <w:r w:rsidR="00A0014D" w:rsidRPr="00864973">
        <w:rPr>
          <w:rFonts w:ascii="Times New Roman" w:hAnsi="Times New Roman" w:cs="Times New Roman"/>
          <w:sz w:val="24"/>
          <w:szCs w:val="24"/>
        </w:rPr>
        <w:t>Act</w:t>
      </w:r>
      <w:r w:rsidR="00864973">
        <w:rPr>
          <w:rFonts w:ascii="Times New Roman" w:hAnsi="Times New Roman" w:cs="Times New Roman"/>
          <w:sz w:val="24"/>
          <w:szCs w:val="24"/>
        </w:rPr>
        <w:t xml:space="preserve"> also</w:t>
      </w:r>
      <w:r w:rsidR="00A0014D" w:rsidRPr="00864973">
        <w:rPr>
          <w:rFonts w:ascii="Times New Roman" w:hAnsi="Times New Roman" w:cs="Times New Roman"/>
          <w:sz w:val="24"/>
          <w:szCs w:val="24"/>
        </w:rPr>
        <w:t xml:space="preserve"> </w:t>
      </w:r>
      <w:r w:rsidR="007F5468" w:rsidRPr="00864973">
        <w:rPr>
          <w:rFonts w:ascii="Times New Roman" w:hAnsi="Times New Roman" w:cs="Times New Roman"/>
          <w:sz w:val="24"/>
          <w:szCs w:val="24"/>
        </w:rPr>
        <w:t>curtail</w:t>
      </w:r>
      <w:r w:rsidR="00B0005B" w:rsidRPr="00864973">
        <w:rPr>
          <w:rFonts w:ascii="Times New Roman" w:hAnsi="Times New Roman" w:cs="Times New Roman"/>
          <w:sz w:val="24"/>
          <w:szCs w:val="24"/>
        </w:rPr>
        <w:t>s</w:t>
      </w:r>
      <w:r w:rsidR="007F5468" w:rsidRPr="00864973">
        <w:rPr>
          <w:rFonts w:ascii="Times New Roman" w:hAnsi="Times New Roman" w:cs="Times New Roman"/>
          <w:sz w:val="24"/>
          <w:szCs w:val="24"/>
        </w:rPr>
        <w:t xml:space="preserve"> the frivolous and vexatious</w:t>
      </w:r>
      <w:r w:rsidR="00A0014D" w:rsidRPr="00864973">
        <w:rPr>
          <w:rFonts w:ascii="Times New Roman" w:hAnsi="Times New Roman" w:cs="Times New Roman"/>
          <w:sz w:val="24"/>
          <w:szCs w:val="24"/>
        </w:rPr>
        <w:t xml:space="preserve"> complaints by capping fine</w:t>
      </w:r>
      <w:r w:rsidR="007F5468" w:rsidRPr="00864973">
        <w:rPr>
          <w:rFonts w:ascii="Times New Roman" w:hAnsi="Times New Roman" w:cs="Times New Roman"/>
          <w:sz w:val="24"/>
          <w:szCs w:val="24"/>
        </w:rPr>
        <w:t xml:space="preserve"> (</w:t>
      </w:r>
      <w:r w:rsidR="0001057A" w:rsidRPr="00864973">
        <w:rPr>
          <w:rFonts w:ascii="Times New Roman" w:hAnsi="Times New Roman" w:cs="Times New Roman"/>
          <w:sz w:val="24"/>
          <w:szCs w:val="24"/>
        </w:rPr>
        <w:t>up to</w:t>
      </w:r>
      <w:r w:rsidR="007F5468" w:rsidRPr="00864973">
        <w:rPr>
          <w:rFonts w:ascii="Times New Roman" w:hAnsi="Times New Roman" w:cs="Times New Roman"/>
          <w:sz w:val="24"/>
          <w:szCs w:val="24"/>
        </w:rPr>
        <w:t xml:space="preserve"> Rs.10</w:t>
      </w:r>
      <w:r w:rsidR="0001057A" w:rsidRPr="00864973">
        <w:rPr>
          <w:rFonts w:ascii="Times New Roman" w:hAnsi="Times New Roman" w:cs="Times New Roman"/>
          <w:sz w:val="24"/>
          <w:szCs w:val="24"/>
        </w:rPr>
        <w:t>, 000</w:t>
      </w:r>
      <w:r w:rsidR="007F5468" w:rsidRPr="00864973">
        <w:rPr>
          <w:rFonts w:ascii="Times New Roman" w:hAnsi="Times New Roman" w:cs="Times New Roman"/>
          <w:sz w:val="24"/>
          <w:szCs w:val="24"/>
        </w:rPr>
        <w:t>)</w:t>
      </w:r>
      <w:r w:rsidR="00A0014D" w:rsidRPr="00864973">
        <w:rPr>
          <w:rFonts w:ascii="Times New Roman" w:hAnsi="Times New Roman" w:cs="Times New Roman"/>
          <w:sz w:val="24"/>
          <w:szCs w:val="24"/>
        </w:rPr>
        <w:t xml:space="preserve"> for such </w:t>
      </w:r>
      <w:r w:rsidR="007F5468" w:rsidRPr="00864973">
        <w:rPr>
          <w:rFonts w:ascii="Times New Roman" w:hAnsi="Times New Roman" w:cs="Times New Roman"/>
          <w:sz w:val="24"/>
          <w:szCs w:val="24"/>
        </w:rPr>
        <w:t xml:space="preserve">false </w:t>
      </w:r>
      <w:r w:rsidR="00A0014D" w:rsidRPr="00864973">
        <w:rPr>
          <w:rFonts w:ascii="Times New Roman" w:hAnsi="Times New Roman" w:cs="Times New Roman"/>
          <w:sz w:val="24"/>
          <w:szCs w:val="24"/>
        </w:rPr>
        <w:t>claims</w:t>
      </w:r>
      <w:r w:rsidR="007F5468" w:rsidRPr="00864973">
        <w:rPr>
          <w:rFonts w:ascii="Times New Roman" w:hAnsi="Times New Roman" w:cs="Times New Roman"/>
          <w:sz w:val="24"/>
          <w:szCs w:val="24"/>
        </w:rPr>
        <w:t>.</w:t>
      </w:r>
    </w:p>
    <w:p w14:paraId="190BBCC9" w14:textId="23DEEF39" w:rsidR="007D0228" w:rsidRPr="009E6C9D" w:rsidRDefault="001C1F6F" w:rsidP="00391848">
      <w:pPr>
        <w:spacing w:before="240" w:after="240"/>
        <w:rPr>
          <w:rFonts w:ascii="Times New Roman" w:hAnsi="Times New Roman" w:cs="Times New Roman"/>
          <w:b/>
          <w:sz w:val="24"/>
          <w:szCs w:val="24"/>
        </w:rPr>
      </w:pPr>
      <w:r w:rsidRPr="009E6C9D">
        <w:rPr>
          <w:rFonts w:ascii="Times New Roman" w:hAnsi="Times New Roman" w:cs="Times New Roman"/>
          <w:b/>
          <w:sz w:val="24"/>
          <w:szCs w:val="24"/>
        </w:rPr>
        <w:t>Table</w:t>
      </w:r>
      <w:r w:rsidR="00992362">
        <w:rPr>
          <w:rFonts w:ascii="Times New Roman" w:hAnsi="Times New Roman" w:cs="Times New Roman"/>
          <w:b/>
          <w:sz w:val="24"/>
          <w:szCs w:val="24"/>
        </w:rPr>
        <w:t xml:space="preserve"> 01: S</w:t>
      </w:r>
      <w:r w:rsidR="00B9011F" w:rsidRPr="009E6C9D">
        <w:rPr>
          <w:rFonts w:ascii="Times New Roman" w:hAnsi="Times New Roman" w:cs="Times New Roman"/>
          <w:b/>
          <w:sz w:val="24"/>
          <w:szCs w:val="24"/>
        </w:rPr>
        <w:t>ummarising</w:t>
      </w:r>
      <w:r w:rsidRPr="009E6C9D">
        <w:rPr>
          <w:rFonts w:ascii="Times New Roman" w:hAnsi="Times New Roman" w:cs="Times New Roman"/>
          <w:b/>
          <w:sz w:val="24"/>
          <w:szCs w:val="24"/>
        </w:rPr>
        <w:t xml:space="preserve"> key favourable points </w:t>
      </w:r>
      <w:r w:rsidR="003321AE" w:rsidRPr="009E6C9D">
        <w:rPr>
          <w:rFonts w:ascii="Times New Roman" w:hAnsi="Times New Roman" w:cs="Times New Roman"/>
          <w:b/>
          <w:sz w:val="24"/>
          <w:szCs w:val="24"/>
        </w:rPr>
        <w:t>in line with addressing</w:t>
      </w:r>
      <w:r w:rsidR="007D0228" w:rsidRPr="009E6C9D">
        <w:rPr>
          <w:rFonts w:ascii="Times New Roman" w:hAnsi="Times New Roman" w:cs="Times New Roman"/>
          <w:b/>
          <w:sz w:val="24"/>
          <w:szCs w:val="24"/>
        </w:rPr>
        <w:t xml:space="preserve"> the health mission </w:t>
      </w:r>
      <w:r w:rsidR="003321AE" w:rsidRPr="009E6C9D">
        <w:rPr>
          <w:rFonts w:ascii="Times New Roman" w:hAnsi="Times New Roman" w:cs="Times New Roman"/>
          <w:b/>
          <w:sz w:val="24"/>
          <w:szCs w:val="24"/>
        </w:rPr>
        <w:t xml:space="preserve">of Karnataka - </w:t>
      </w:r>
      <w:r w:rsidR="007D0228" w:rsidRPr="009E6C9D">
        <w:rPr>
          <w:rFonts w:ascii="Times New Roman" w:hAnsi="Times New Roman" w:cs="Times New Roman"/>
          <w:b/>
          <w:sz w:val="24"/>
          <w:szCs w:val="24"/>
        </w:rPr>
        <w:t>‘Provide</w:t>
      </w:r>
      <w:r w:rsidR="007D0228" w:rsidRPr="009E6C9D">
        <w:rPr>
          <w:rFonts w:ascii="Times New Roman" w:hAnsi="Times New Roman" w:cs="Times New Roman"/>
          <w:b/>
          <w:bCs/>
          <w:sz w:val="24"/>
          <w:szCs w:val="24"/>
        </w:rPr>
        <w:t xml:space="preserve"> Quality Health Care with Equity in Karnataka</w:t>
      </w:r>
      <w:r w:rsidR="003321AE" w:rsidRPr="009E6C9D">
        <w:rPr>
          <w:rFonts w:ascii="Times New Roman" w:hAnsi="Times New Roman" w:cs="Times New Roman"/>
          <w:b/>
          <w:bCs/>
          <w:sz w:val="24"/>
          <w:szCs w:val="24"/>
        </w:rPr>
        <w:t>’</w:t>
      </w:r>
    </w:p>
    <w:p w14:paraId="70C71CE9" w14:textId="6FF2DDD3" w:rsidR="00C87C5B" w:rsidRPr="009E6C9D" w:rsidRDefault="002628DB" w:rsidP="00391848">
      <w:pPr>
        <w:spacing w:before="240" w:after="240"/>
        <w:rPr>
          <w:rFonts w:ascii="Times New Roman" w:hAnsi="Times New Roman" w:cs="Times New Roman"/>
          <w:b/>
          <w:sz w:val="24"/>
          <w:szCs w:val="24"/>
        </w:rPr>
      </w:pPr>
      <w:r w:rsidRPr="009E6C9D">
        <w:rPr>
          <w:rFonts w:ascii="Times New Roman" w:hAnsi="Times New Roman" w:cs="Times New Roman"/>
          <w:b/>
          <w:sz w:val="24"/>
          <w:szCs w:val="24"/>
        </w:rPr>
        <w:t>KPME</w:t>
      </w:r>
      <w:r w:rsidR="00E32463">
        <w:rPr>
          <w:rFonts w:ascii="Times New Roman" w:hAnsi="Times New Roman" w:cs="Times New Roman"/>
          <w:b/>
          <w:sz w:val="24"/>
          <w:szCs w:val="24"/>
        </w:rPr>
        <w:t xml:space="preserve"> </w:t>
      </w:r>
      <w:r w:rsidRPr="009E6C9D">
        <w:rPr>
          <w:rFonts w:ascii="Times New Roman" w:hAnsi="Times New Roman" w:cs="Times New Roman"/>
          <w:b/>
          <w:sz w:val="24"/>
          <w:szCs w:val="24"/>
        </w:rPr>
        <w:t>A</w:t>
      </w:r>
      <w:r w:rsidR="00E32463">
        <w:rPr>
          <w:rFonts w:ascii="Times New Roman" w:hAnsi="Times New Roman" w:cs="Times New Roman"/>
          <w:b/>
          <w:sz w:val="24"/>
          <w:szCs w:val="24"/>
        </w:rPr>
        <w:t>ct</w:t>
      </w:r>
      <w:r w:rsidR="00C87C5B" w:rsidRPr="009E6C9D">
        <w:rPr>
          <w:rFonts w:ascii="Times New Roman" w:hAnsi="Times New Roman" w:cs="Times New Roman"/>
          <w:b/>
          <w:sz w:val="24"/>
          <w:szCs w:val="24"/>
        </w:rPr>
        <w:t xml:space="preserve"> 2017, </w:t>
      </w:r>
      <w:r w:rsidR="001A5559">
        <w:rPr>
          <w:rFonts w:ascii="Times New Roman" w:hAnsi="Times New Roman" w:cs="Times New Roman"/>
          <w:b/>
          <w:sz w:val="24"/>
          <w:szCs w:val="24"/>
        </w:rPr>
        <w:t xml:space="preserve">a </w:t>
      </w:r>
      <w:r w:rsidR="007D0228" w:rsidRPr="001A5559">
        <w:rPr>
          <w:rFonts w:ascii="Times New Roman" w:hAnsi="Times New Roman" w:cs="Times New Roman"/>
          <w:b/>
          <w:noProof/>
          <w:sz w:val="24"/>
          <w:szCs w:val="24"/>
        </w:rPr>
        <w:t>section</w:t>
      </w:r>
      <w:r w:rsidR="007D0228" w:rsidRPr="009E6C9D">
        <w:rPr>
          <w:rFonts w:ascii="Times New Roman" w:hAnsi="Times New Roman" w:cs="Times New Roman"/>
          <w:b/>
          <w:sz w:val="24"/>
          <w:szCs w:val="24"/>
        </w:rPr>
        <w:t xml:space="preserve"> </w:t>
      </w:r>
      <w:r w:rsidR="003321AE" w:rsidRPr="009E6C9D">
        <w:rPr>
          <w:rFonts w:ascii="Times New Roman" w:hAnsi="Times New Roman" w:cs="Times New Roman"/>
          <w:b/>
          <w:sz w:val="24"/>
          <w:szCs w:val="24"/>
        </w:rPr>
        <w:t>not in line with</w:t>
      </w:r>
      <w:r w:rsidR="007D0228" w:rsidRPr="009E6C9D">
        <w:rPr>
          <w:rFonts w:ascii="Times New Roman" w:hAnsi="Times New Roman" w:cs="Times New Roman"/>
          <w:b/>
          <w:sz w:val="24"/>
          <w:szCs w:val="24"/>
        </w:rPr>
        <w:t xml:space="preserve"> </w:t>
      </w:r>
      <w:r w:rsidR="00C87C5B" w:rsidRPr="009E6C9D">
        <w:rPr>
          <w:rFonts w:ascii="Times New Roman" w:hAnsi="Times New Roman" w:cs="Times New Roman"/>
          <w:b/>
          <w:sz w:val="24"/>
          <w:szCs w:val="24"/>
        </w:rPr>
        <w:t>addressing the health mission</w:t>
      </w:r>
      <w:r w:rsidR="003321AE" w:rsidRPr="009E6C9D">
        <w:rPr>
          <w:rFonts w:ascii="Times New Roman" w:hAnsi="Times New Roman" w:cs="Times New Roman"/>
          <w:b/>
          <w:sz w:val="24"/>
          <w:szCs w:val="24"/>
        </w:rPr>
        <w:t xml:space="preserve"> </w:t>
      </w:r>
      <w:r w:rsidRPr="009E6C9D">
        <w:rPr>
          <w:rFonts w:ascii="Times New Roman" w:hAnsi="Times New Roman" w:cs="Times New Roman"/>
          <w:b/>
          <w:sz w:val="24"/>
          <w:szCs w:val="24"/>
        </w:rPr>
        <w:t>- ‘Provide</w:t>
      </w:r>
      <w:r w:rsidR="00C87C5B" w:rsidRPr="009E6C9D">
        <w:rPr>
          <w:rFonts w:ascii="Times New Roman" w:hAnsi="Times New Roman" w:cs="Times New Roman"/>
          <w:b/>
          <w:bCs/>
          <w:sz w:val="24"/>
          <w:szCs w:val="24"/>
        </w:rPr>
        <w:t xml:space="preserve"> Quality Health Care with Equity in Karnataka</w:t>
      </w:r>
    </w:p>
    <w:p w14:paraId="49174243" w14:textId="3BDCE241" w:rsidR="004B1D71" w:rsidRPr="00575A9A" w:rsidRDefault="00704495" w:rsidP="00391848">
      <w:pPr>
        <w:spacing w:before="240" w:after="240"/>
        <w:rPr>
          <w:rFonts w:ascii="Times New Roman" w:hAnsi="Times New Roman" w:cs="Times New Roman"/>
          <w:sz w:val="24"/>
          <w:szCs w:val="24"/>
        </w:rPr>
      </w:pPr>
      <w:r w:rsidRPr="00864973">
        <w:rPr>
          <w:rFonts w:ascii="Times New Roman" w:hAnsi="Times New Roman" w:cs="Times New Roman"/>
          <w:sz w:val="24"/>
          <w:szCs w:val="24"/>
        </w:rPr>
        <w:t>The act does</w:t>
      </w:r>
      <w:r w:rsidR="00B0005B" w:rsidRPr="00864973">
        <w:rPr>
          <w:rFonts w:ascii="Times New Roman" w:hAnsi="Times New Roman" w:cs="Times New Roman"/>
          <w:sz w:val="24"/>
          <w:szCs w:val="24"/>
        </w:rPr>
        <w:t xml:space="preserve"> not</w:t>
      </w:r>
      <w:r w:rsidRPr="00864973">
        <w:rPr>
          <w:rFonts w:ascii="Times New Roman" w:hAnsi="Times New Roman" w:cs="Times New Roman"/>
          <w:sz w:val="24"/>
          <w:szCs w:val="24"/>
        </w:rPr>
        <w:t xml:space="preserve"> include government setups and military</w:t>
      </w:r>
      <w:r w:rsidR="003321AE" w:rsidRPr="00864973">
        <w:rPr>
          <w:rFonts w:ascii="Times New Roman" w:hAnsi="Times New Roman" w:cs="Times New Roman"/>
          <w:sz w:val="24"/>
          <w:szCs w:val="24"/>
        </w:rPr>
        <w:t xml:space="preserve"> establishments</w:t>
      </w:r>
      <w:r w:rsidR="002628DB" w:rsidRPr="00864973">
        <w:rPr>
          <w:rFonts w:ascii="Times New Roman" w:hAnsi="Times New Roman" w:cs="Times New Roman"/>
          <w:sz w:val="24"/>
          <w:szCs w:val="24"/>
        </w:rPr>
        <w:t>, despite</w:t>
      </w:r>
      <w:r w:rsidRPr="00864973">
        <w:rPr>
          <w:rFonts w:ascii="Times New Roman" w:hAnsi="Times New Roman" w:cs="Times New Roman"/>
          <w:sz w:val="24"/>
          <w:szCs w:val="24"/>
        </w:rPr>
        <w:t xml:space="preserve"> recommendation</w:t>
      </w:r>
      <w:r w:rsidR="00B0005B" w:rsidRPr="00864973">
        <w:rPr>
          <w:rFonts w:ascii="Times New Roman" w:hAnsi="Times New Roman" w:cs="Times New Roman"/>
          <w:sz w:val="24"/>
          <w:szCs w:val="24"/>
        </w:rPr>
        <w:t>s</w:t>
      </w:r>
      <w:r w:rsidRPr="00864973">
        <w:rPr>
          <w:rFonts w:ascii="Times New Roman" w:hAnsi="Times New Roman" w:cs="Times New Roman"/>
          <w:sz w:val="24"/>
          <w:szCs w:val="24"/>
        </w:rPr>
        <w:t xml:space="preserve"> to include such establishments also under the preview of the act by</w:t>
      </w:r>
      <w:r w:rsidR="00547DF2" w:rsidRPr="00864973">
        <w:rPr>
          <w:rFonts w:ascii="Times New Roman" w:hAnsi="Times New Roman" w:cs="Times New Roman"/>
          <w:sz w:val="24"/>
          <w:szCs w:val="24"/>
        </w:rPr>
        <w:t xml:space="preserve"> the</w:t>
      </w:r>
      <w:r w:rsidRPr="00864973">
        <w:rPr>
          <w:rFonts w:ascii="Times New Roman" w:hAnsi="Times New Roman" w:cs="Times New Roman"/>
          <w:sz w:val="24"/>
          <w:szCs w:val="24"/>
        </w:rPr>
        <w:t xml:space="preserve"> </w:t>
      </w:r>
      <w:proofErr w:type="spellStart"/>
      <w:r w:rsidRPr="00864973">
        <w:rPr>
          <w:rFonts w:ascii="Times New Roman" w:hAnsi="Times New Roman" w:cs="Times New Roman"/>
          <w:sz w:val="24"/>
          <w:szCs w:val="24"/>
        </w:rPr>
        <w:t>Vikramjit</w:t>
      </w:r>
      <w:proofErr w:type="spellEnd"/>
      <w:r w:rsidRPr="00864973">
        <w:rPr>
          <w:rFonts w:ascii="Times New Roman" w:hAnsi="Times New Roman" w:cs="Times New Roman"/>
          <w:sz w:val="24"/>
          <w:szCs w:val="24"/>
        </w:rPr>
        <w:t xml:space="preserve"> Sen committee appointed by </w:t>
      </w:r>
      <w:r w:rsidR="001A5559">
        <w:rPr>
          <w:rFonts w:ascii="Times New Roman" w:hAnsi="Times New Roman" w:cs="Times New Roman"/>
          <w:sz w:val="24"/>
          <w:szCs w:val="24"/>
        </w:rPr>
        <w:t xml:space="preserve">the </w:t>
      </w:r>
      <w:r w:rsidRPr="001A5559">
        <w:rPr>
          <w:rFonts w:ascii="Times New Roman" w:hAnsi="Times New Roman" w:cs="Times New Roman"/>
          <w:noProof/>
          <w:sz w:val="24"/>
          <w:szCs w:val="24"/>
        </w:rPr>
        <w:t>government</w:t>
      </w:r>
      <w:r w:rsidRPr="00864973">
        <w:rPr>
          <w:rFonts w:ascii="Times New Roman" w:hAnsi="Times New Roman" w:cs="Times New Roman"/>
          <w:sz w:val="24"/>
          <w:szCs w:val="24"/>
        </w:rPr>
        <w:t>.</w:t>
      </w:r>
      <w:r w:rsidR="008929C7" w:rsidRPr="00864973">
        <w:rPr>
          <w:rFonts w:ascii="Times New Roman" w:hAnsi="Times New Roman" w:cs="Times New Roman"/>
          <w:sz w:val="24"/>
          <w:szCs w:val="24"/>
        </w:rPr>
        <w:t xml:space="preserve"> </w:t>
      </w:r>
      <w:r w:rsidR="00547DF2" w:rsidRPr="00864973">
        <w:rPr>
          <w:rFonts w:ascii="Times New Roman" w:hAnsi="Times New Roman" w:cs="Times New Roman"/>
          <w:sz w:val="24"/>
          <w:szCs w:val="24"/>
        </w:rPr>
        <w:t>Why should the public system not comply with the minimum standards</w:t>
      </w:r>
      <w:r w:rsidR="00CB39BE" w:rsidRPr="00864973">
        <w:rPr>
          <w:rFonts w:ascii="Times New Roman" w:hAnsi="Times New Roman" w:cs="Times New Roman"/>
          <w:sz w:val="24"/>
          <w:szCs w:val="24"/>
        </w:rPr>
        <w:t xml:space="preserve">? </w:t>
      </w:r>
      <w:r w:rsidR="001422AA" w:rsidRPr="00864973">
        <w:rPr>
          <w:rFonts w:ascii="Times New Roman" w:hAnsi="Times New Roman" w:cs="Times New Roman"/>
          <w:sz w:val="24"/>
          <w:szCs w:val="24"/>
        </w:rPr>
        <w:t>Are the authoriti</w:t>
      </w:r>
      <w:r w:rsidR="00547DF2" w:rsidRPr="00864973">
        <w:rPr>
          <w:rFonts w:ascii="Times New Roman" w:hAnsi="Times New Roman" w:cs="Times New Roman"/>
          <w:sz w:val="24"/>
          <w:szCs w:val="24"/>
        </w:rPr>
        <w:t>es worried that the public health system will fail to meet the minimum standards as prescribed by the Act?</w:t>
      </w:r>
      <w:r w:rsidR="004B77F5" w:rsidRPr="00864973">
        <w:rPr>
          <w:rFonts w:ascii="Times New Roman" w:hAnsi="Times New Roman" w:cs="Times New Roman"/>
          <w:sz w:val="24"/>
          <w:szCs w:val="24"/>
        </w:rPr>
        <w:t xml:space="preserve"> Instead of putting</w:t>
      </w:r>
      <w:r w:rsidR="00547DF2" w:rsidRPr="00864973">
        <w:rPr>
          <w:rFonts w:ascii="Times New Roman" w:hAnsi="Times New Roman" w:cs="Times New Roman"/>
          <w:sz w:val="24"/>
          <w:szCs w:val="24"/>
        </w:rPr>
        <w:t xml:space="preserve"> a</w:t>
      </w:r>
      <w:r w:rsidR="004B77F5" w:rsidRPr="00864973">
        <w:rPr>
          <w:rFonts w:ascii="Times New Roman" w:hAnsi="Times New Roman" w:cs="Times New Roman"/>
          <w:sz w:val="24"/>
          <w:szCs w:val="24"/>
        </w:rPr>
        <w:t xml:space="preserve"> cap on the private sector</w:t>
      </w:r>
      <w:r w:rsidR="00547DF2" w:rsidRPr="00864973">
        <w:rPr>
          <w:rFonts w:ascii="Times New Roman" w:hAnsi="Times New Roman" w:cs="Times New Roman"/>
          <w:sz w:val="24"/>
          <w:szCs w:val="24"/>
        </w:rPr>
        <w:t>, the Government could</w:t>
      </w:r>
      <w:r w:rsidR="004B77F5" w:rsidRPr="00864973">
        <w:rPr>
          <w:rFonts w:ascii="Times New Roman" w:hAnsi="Times New Roman" w:cs="Times New Roman"/>
          <w:sz w:val="24"/>
          <w:szCs w:val="24"/>
        </w:rPr>
        <w:t xml:space="preserve"> have taken adequate measures to improve </w:t>
      </w:r>
      <w:r w:rsidR="004B77F5" w:rsidRPr="00864973">
        <w:rPr>
          <w:rFonts w:ascii="Times New Roman" w:hAnsi="Times New Roman" w:cs="Times New Roman"/>
          <w:sz w:val="24"/>
          <w:szCs w:val="24"/>
        </w:rPr>
        <w:lastRenderedPageBreak/>
        <w:t xml:space="preserve">the public health sector so that it could deliver services to the population. </w:t>
      </w:r>
      <w:r w:rsidR="0005320D" w:rsidRPr="00864973">
        <w:rPr>
          <w:rFonts w:ascii="Times New Roman" w:hAnsi="Times New Roman" w:cs="Times New Roman"/>
          <w:sz w:val="24"/>
          <w:szCs w:val="24"/>
        </w:rPr>
        <w:t xml:space="preserve">The roles and the function of RGRA </w:t>
      </w:r>
      <w:r w:rsidR="001B289C" w:rsidRPr="00864973">
        <w:rPr>
          <w:rFonts w:ascii="Times New Roman" w:hAnsi="Times New Roman" w:cs="Times New Roman"/>
          <w:sz w:val="24"/>
          <w:szCs w:val="24"/>
        </w:rPr>
        <w:t>have</w:t>
      </w:r>
      <w:r w:rsidR="0005320D" w:rsidRPr="00864973">
        <w:rPr>
          <w:rFonts w:ascii="Times New Roman" w:hAnsi="Times New Roman" w:cs="Times New Roman"/>
          <w:sz w:val="24"/>
          <w:szCs w:val="24"/>
        </w:rPr>
        <w:t xml:space="preserve"> been defined in </w:t>
      </w:r>
      <w:r w:rsidR="0005320D" w:rsidRPr="001A5559">
        <w:rPr>
          <w:rFonts w:ascii="Times New Roman" w:hAnsi="Times New Roman" w:cs="Times New Roman"/>
          <w:noProof/>
          <w:sz w:val="24"/>
          <w:szCs w:val="24"/>
        </w:rPr>
        <w:t>Section</w:t>
      </w:r>
      <w:r w:rsidR="0005320D" w:rsidRPr="00864973">
        <w:rPr>
          <w:rFonts w:ascii="Times New Roman" w:hAnsi="Times New Roman" w:cs="Times New Roman"/>
          <w:sz w:val="24"/>
          <w:szCs w:val="24"/>
        </w:rPr>
        <w:t xml:space="preserve"> 8 of the amended Act</w:t>
      </w:r>
      <w:r w:rsidR="000F43DA" w:rsidRPr="00864973">
        <w:rPr>
          <w:rFonts w:ascii="Times New Roman" w:hAnsi="Times New Roman" w:cs="Times New Roman"/>
          <w:sz w:val="24"/>
          <w:szCs w:val="24"/>
        </w:rPr>
        <w:t>. T</w:t>
      </w:r>
      <w:r w:rsidR="0005320D" w:rsidRPr="00864973">
        <w:rPr>
          <w:rFonts w:ascii="Times New Roman" w:hAnsi="Times New Roman" w:cs="Times New Roman"/>
          <w:sz w:val="24"/>
          <w:szCs w:val="24"/>
        </w:rPr>
        <w:t xml:space="preserve">he function of RGRA is to conduct an enquiry on the </w:t>
      </w:r>
      <w:r w:rsidR="0005320D" w:rsidRPr="001A5559">
        <w:rPr>
          <w:rFonts w:ascii="Times New Roman" w:hAnsi="Times New Roman" w:cs="Times New Roman"/>
          <w:noProof/>
          <w:sz w:val="24"/>
          <w:szCs w:val="24"/>
        </w:rPr>
        <w:t>compl</w:t>
      </w:r>
      <w:r w:rsidR="001A5559">
        <w:rPr>
          <w:rFonts w:ascii="Times New Roman" w:hAnsi="Times New Roman" w:cs="Times New Roman"/>
          <w:noProof/>
          <w:sz w:val="24"/>
          <w:szCs w:val="24"/>
        </w:rPr>
        <w:t>ai</w:t>
      </w:r>
      <w:r w:rsidR="0005320D" w:rsidRPr="001A5559">
        <w:rPr>
          <w:rFonts w:ascii="Times New Roman" w:hAnsi="Times New Roman" w:cs="Times New Roman"/>
          <w:noProof/>
          <w:sz w:val="24"/>
          <w:szCs w:val="24"/>
        </w:rPr>
        <w:t>nt</w:t>
      </w:r>
      <w:r w:rsidR="0005320D" w:rsidRPr="00864973">
        <w:rPr>
          <w:rFonts w:ascii="Times New Roman" w:hAnsi="Times New Roman" w:cs="Times New Roman"/>
          <w:sz w:val="24"/>
          <w:szCs w:val="24"/>
        </w:rPr>
        <w:t xml:space="preserve"> regarding the Non-compliance of Patients Charter or PME Charter. </w:t>
      </w:r>
      <w:r w:rsidR="000F43DA" w:rsidRPr="00864973">
        <w:rPr>
          <w:rFonts w:ascii="Times New Roman" w:hAnsi="Times New Roman" w:cs="Times New Roman"/>
          <w:sz w:val="24"/>
          <w:szCs w:val="24"/>
        </w:rPr>
        <w:t xml:space="preserve">This </w:t>
      </w:r>
      <w:r w:rsidR="0005320D" w:rsidRPr="00864973">
        <w:rPr>
          <w:rFonts w:ascii="Times New Roman" w:hAnsi="Times New Roman" w:cs="Times New Roman"/>
          <w:sz w:val="24"/>
          <w:szCs w:val="24"/>
        </w:rPr>
        <w:t xml:space="preserve">means </w:t>
      </w:r>
      <w:r w:rsidR="000F43DA" w:rsidRPr="00864973">
        <w:rPr>
          <w:rFonts w:ascii="Times New Roman" w:hAnsi="Times New Roman" w:cs="Times New Roman"/>
          <w:sz w:val="24"/>
          <w:szCs w:val="24"/>
        </w:rPr>
        <w:t xml:space="preserve">that </w:t>
      </w:r>
      <w:r w:rsidR="0005320D" w:rsidRPr="00864973">
        <w:rPr>
          <w:rFonts w:ascii="Times New Roman" w:hAnsi="Times New Roman" w:cs="Times New Roman"/>
          <w:sz w:val="24"/>
          <w:szCs w:val="24"/>
        </w:rPr>
        <w:t xml:space="preserve">both </w:t>
      </w:r>
      <w:r w:rsidR="000F43DA" w:rsidRPr="00864973">
        <w:rPr>
          <w:rFonts w:ascii="Times New Roman" w:hAnsi="Times New Roman" w:cs="Times New Roman"/>
          <w:sz w:val="24"/>
          <w:szCs w:val="24"/>
        </w:rPr>
        <w:t>the p</w:t>
      </w:r>
      <w:r w:rsidR="0005320D" w:rsidRPr="00864973">
        <w:rPr>
          <w:rFonts w:ascii="Times New Roman" w:hAnsi="Times New Roman" w:cs="Times New Roman"/>
          <w:sz w:val="24"/>
          <w:szCs w:val="24"/>
        </w:rPr>
        <w:t xml:space="preserve">atients </w:t>
      </w:r>
      <w:r w:rsidR="002628DB" w:rsidRPr="00864973">
        <w:rPr>
          <w:rFonts w:ascii="Times New Roman" w:hAnsi="Times New Roman" w:cs="Times New Roman"/>
          <w:sz w:val="24"/>
          <w:szCs w:val="24"/>
        </w:rPr>
        <w:t>and the</w:t>
      </w:r>
      <w:r w:rsidR="000F43DA" w:rsidRPr="00864973">
        <w:rPr>
          <w:rFonts w:ascii="Times New Roman" w:hAnsi="Times New Roman" w:cs="Times New Roman"/>
          <w:sz w:val="24"/>
          <w:szCs w:val="24"/>
        </w:rPr>
        <w:t xml:space="preserve"> </w:t>
      </w:r>
      <w:r w:rsidR="0005320D" w:rsidRPr="00864973">
        <w:rPr>
          <w:rFonts w:ascii="Times New Roman" w:hAnsi="Times New Roman" w:cs="Times New Roman"/>
          <w:sz w:val="24"/>
          <w:szCs w:val="24"/>
        </w:rPr>
        <w:t xml:space="preserve">PMEs can lodge a complaint. However, if the complaint to RGRA pertains to negligence, non-adherence to standard protocols </w:t>
      </w:r>
      <w:r w:rsidR="00C22DDD" w:rsidRPr="00864973">
        <w:rPr>
          <w:rFonts w:ascii="Times New Roman" w:hAnsi="Times New Roman" w:cs="Times New Roman"/>
          <w:sz w:val="24"/>
          <w:szCs w:val="24"/>
        </w:rPr>
        <w:t>of</w:t>
      </w:r>
      <w:r w:rsidR="0005320D" w:rsidRPr="00864973">
        <w:rPr>
          <w:rFonts w:ascii="Times New Roman" w:hAnsi="Times New Roman" w:cs="Times New Roman"/>
          <w:sz w:val="24"/>
          <w:szCs w:val="24"/>
        </w:rPr>
        <w:t xml:space="preserve"> treatments, procedures and prescription audit</w:t>
      </w:r>
      <w:r w:rsidR="000551AA" w:rsidRPr="00864973">
        <w:rPr>
          <w:rFonts w:ascii="Times New Roman" w:hAnsi="Times New Roman" w:cs="Times New Roman"/>
          <w:sz w:val="24"/>
          <w:szCs w:val="24"/>
        </w:rPr>
        <w:t xml:space="preserve">s, </w:t>
      </w:r>
      <w:r w:rsidR="002628DB" w:rsidRPr="00864973">
        <w:rPr>
          <w:rFonts w:ascii="Times New Roman" w:hAnsi="Times New Roman" w:cs="Times New Roman"/>
          <w:sz w:val="24"/>
          <w:szCs w:val="24"/>
        </w:rPr>
        <w:t>it shall</w:t>
      </w:r>
      <w:r w:rsidR="0005320D" w:rsidRPr="00864973">
        <w:rPr>
          <w:rFonts w:ascii="Times New Roman" w:hAnsi="Times New Roman" w:cs="Times New Roman"/>
          <w:sz w:val="24"/>
          <w:szCs w:val="24"/>
        </w:rPr>
        <w:t xml:space="preserve"> be referred to </w:t>
      </w:r>
      <w:r w:rsidR="000551AA" w:rsidRPr="00864973">
        <w:rPr>
          <w:rFonts w:ascii="Times New Roman" w:hAnsi="Times New Roman" w:cs="Times New Roman"/>
          <w:sz w:val="24"/>
          <w:szCs w:val="24"/>
        </w:rPr>
        <w:t>Karnataka Medical Council (KMC)</w:t>
      </w:r>
      <w:r w:rsidR="0005320D" w:rsidRPr="00864973">
        <w:rPr>
          <w:rFonts w:ascii="Times New Roman" w:hAnsi="Times New Roman" w:cs="Times New Roman"/>
          <w:sz w:val="24"/>
          <w:szCs w:val="24"/>
        </w:rPr>
        <w:t xml:space="preserve"> for submitting a report after enquiry. The scope of this Authority is restricted only to </w:t>
      </w:r>
      <w:r w:rsidR="0005320D" w:rsidRPr="00F04690">
        <w:rPr>
          <w:rFonts w:ascii="Times New Roman" w:hAnsi="Times New Roman" w:cs="Times New Roman"/>
          <w:noProof/>
          <w:sz w:val="24"/>
          <w:szCs w:val="24"/>
        </w:rPr>
        <w:t>enquire</w:t>
      </w:r>
      <w:r w:rsidR="0005320D" w:rsidRPr="00864973">
        <w:rPr>
          <w:rFonts w:ascii="Times New Roman" w:hAnsi="Times New Roman" w:cs="Times New Roman"/>
          <w:sz w:val="24"/>
          <w:szCs w:val="24"/>
        </w:rPr>
        <w:t xml:space="preserve"> about </w:t>
      </w:r>
      <w:r w:rsidR="0005320D" w:rsidRPr="001A5559">
        <w:rPr>
          <w:rFonts w:ascii="Times New Roman" w:hAnsi="Times New Roman" w:cs="Times New Roman"/>
          <w:noProof/>
          <w:sz w:val="24"/>
          <w:szCs w:val="24"/>
        </w:rPr>
        <w:t>non</w:t>
      </w:r>
      <w:r w:rsidR="001A5559">
        <w:rPr>
          <w:rFonts w:ascii="Times New Roman" w:hAnsi="Times New Roman" w:cs="Times New Roman"/>
          <w:noProof/>
          <w:sz w:val="24"/>
          <w:szCs w:val="24"/>
        </w:rPr>
        <w:t>-</w:t>
      </w:r>
      <w:r w:rsidR="0005320D" w:rsidRPr="001A5559">
        <w:rPr>
          <w:rFonts w:ascii="Times New Roman" w:hAnsi="Times New Roman" w:cs="Times New Roman"/>
          <w:noProof/>
          <w:sz w:val="24"/>
          <w:szCs w:val="24"/>
        </w:rPr>
        <w:t>adherence</w:t>
      </w:r>
      <w:r w:rsidR="0005320D" w:rsidRPr="00864973">
        <w:rPr>
          <w:rFonts w:ascii="Times New Roman" w:hAnsi="Times New Roman" w:cs="Times New Roman"/>
          <w:sz w:val="24"/>
          <w:szCs w:val="24"/>
        </w:rPr>
        <w:t xml:space="preserve"> of charters</w:t>
      </w:r>
      <w:r w:rsidR="004F3C0F" w:rsidRPr="00864973">
        <w:rPr>
          <w:rFonts w:ascii="Times New Roman" w:hAnsi="Times New Roman" w:cs="Times New Roman"/>
          <w:sz w:val="24"/>
          <w:szCs w:val="24"/>
        </w:rPr>
        <w:t xml:space="preserve">, </w:t>
      </w:r>
      <w:r w:rsidR="0005320D" w:rsidRPr="00864973">
        <w:rPr>
          <w:rFonts w:ascii="Times New Roman" w:hAnsi="Times New Roman" w:cs="Times New Roman"/>
          <w:sz w:val="24"/>
          <w:szCs w:val="24"/>
        </w:rPr>
        <w:t>proper conduct of business by hospitals in line with the Acts and Rules</w:t>
      </w:r>
      <w:r w:rsidR="003321AE" w:rsidRPr="00864973">
        <w:rPr>
          <w:rFonts w:ascii="Times New Roman" w:hAnsi="Times New Roman" w:cs="Times New Roman"/>
          <w:sz w:val="24"/>
          <w:szCs w:val="24"/>
        </w:rPr>
        <w:t xml:space="preserve">, </w:t>
      </w:r>
      <w:r w:rsidR="00C22DDD" w:rsidRPr="00864973">
        <w:rPr>
          <w:rFonts w:ascii="Times New Roman" w:hAnsi="Times New Roman" w:cs="Times New Roman"/>
          <w:sz w:val="24"/>
          <w:szCs w:val="24"/>
        </w:rPr>
        <w:t>enquiries</w:t>
      </w:r>
      <w:r w:rsidR="004F3C0F" w:rsidRPr="00864973">
        <w:rPr>
          <w:rFonts w:ascii="Times New Roman" w:hAnsi="Times New Roman" w:cs="Times New Roman"/>
          <w:sz w:val="24"/>
          <w:szCs w:val="24"/>
        </w:rPr>
        <w:t xml:space="preserve"> into excessive </w:t>
      </w:r>
      <w:r w:rsidR="004B1D71" w:rsidRPr="00864973">
        <w:rPr>
          <w:rFonts w:ascii="Times New Roman" w:hAnsi="Times New Roman" w:cs="Times New Roman"/>
          <w:sz w:val="24"/>
          <w:szCs w:val="24"/>
        </w:rPr>
        <w:t>charges and</w:t>
      </w:r>
      <w:r w:rsidR="004F3C0F" w:rsidRPr="00864973">
        <w:rPr>
          <w:rFonts w:ascii="Times New Roman" w:hAnsi="Times New Roman" w:cs="Times New Roman"/>
          <w:sz w:val="24"/>
          <w:szCs w:val="24"/>
        </w:rPr>
        <w:t xml:space="preserve"> also to </w:t>
      </w:r>
      <w:r w:rsidR="0005320D" w:rsidRPr="00864973">
        <w:rPr>
          <w:rFonts w:ascii="Times New Roman" w:hAnsi="Times New Roman" w:cs="Times New Roman"/>
          <w:sz w:val="24"/>
          <w:szCs w:val="24"/>
        </w:rPr>
        <w:t>levy penalties in proved cases.</w:t>
      </w:r>
    </w:p>
    <w:p w14:paraId="1C55EBF8" w14:textId="7C1B33D8" w:rsidR="004B1D71" w:rsidRPr="00575A9A" w:rsidRDefault="004B1D71" w:rsidP="00391848">
      <w:pPr>
        <w:spacing w:before="240" w:after="240"/>
        <w:rPr>
          <w:rFonts w:ascii="Times New Roman" w:hAnsi="Times New Roman" w:cs="Times New Roman"/>
          <w:b/>
          <w:sz w:val="24"/>
          <w:szCs w:val="24"/>
        </w:rPr>
      </w:pPr>
      <w:r w:rsidRPr="00992362">
        <w:rPr>
          <w:rFonts w:ascii="Times New Roman" w:hAnsi="Times New Roman" w:cs="Times New Roman"/>
          <w:b/>
          <w:sz w:val="24"/>
          <w:szCs w:val="24"/>
        </w:rPr>
        <w:t xml:space="preserve">Table 02: </w:t>
      </w:r>
      <w:r w:rsidR="00F77DB3" w:rsidRPr="00992362">
        <w:rPr>
          <w:rFonts w:ascii="Times New Roman" w:hAnsi="Times New Roman" w:cs="Times New Roman"/>
          <w:b/>
          <w:sz w:val="24"/>
          <w:szCs w:val="24"/>
        </w:rPr>
        <w:t>S</w:t>
      </w:r>
      <w:r w:rsidRPr="00992362">
        <w:rPr>
          <w:rFonts w:ascii="Times New Roman" w:hAnsi="Times New Roman" w:cs="Times New Roman"/>
          <w:b/>
          <w:sz w:val="24"/>
          <w:szCs w:val="24"/>
        </w:rPr>
        <w:t>ummarising key section of KPME</w:t>
      </w:r>
      <w:r w:rsidR="00E75270">
        <w:rPr>
          <w:rFonts w:ascii="Times New Roman" w:hAnsi="Times New Roman" w:cs="Times New Roman"/>
          <w:b/>
          <w:sz w:val="24"/>
          <w:szCs w:val="24"/>
        </w:rPr>
        <w:t xml:space="preserve"> </w:t>
      </w:r>
      <w:r w:rsidRPr="00992362">
        <w:rPr>
          <w:rFonts w:ascii="Times New Roman" w:hAnsi="Times New Roman" w:cs="Times New Roman"/>
          <w:b/>
          <w:sz w:val="24"/>
          <w:szCs w:val="24"/>
        </w:rPr>
        <w:t>A</w:t>
      </w:r>
      <w:r w:rsidR="00E75270">
        <w:rPr>
          <w:rFonts w:ascii="Times New Roman" w:hAnsi="Times New Roman" w:cs="Times New Roman"/>
          <w:b/>
          <w:sz w:val="24"/>
          <w:szCs w:val="24"/>
        </w:rPr>
        <w:t>ct</w:t>
      </w:r>
      <w:r w:rsidRPr="00992362">
        <w:rPr>
          <w:rFonts w:ascii="Times New Roman" w:hAnsi="Times New Roman" w:cs="Times New Roman"/>
          <w:b/>
          <w:sz w:val="24"/>
          <w:szCs w:val="24"/>
        </w:rPr>
        <w:t xml:space="preserve"> 2017 </w:t>
      </w:r>
      <w:r w:rsidR="003321AE" w:rsidRPr="00992362">
        <w:rPr>
          <w:rFonts w:ascii="Times New Roman" w:hAnsi="Times New Roman" w:cs="Times New Roman"/>
          <w:b/>
          <w:sz w:val="24"/>
          <w:szCs w:val="24"/>
        </w:rPr>
        <w:t>not in line with</w:t>
      </w:r>
      <w:r w:rsidRPr="00992362">
        <w:rPr>
          <w:rFonts w:ascii="Times New Roman" w:hAnsi="Times New Roman" w:cs="Times New Roman"/>
          <w:b/>
          <w:sz w:val="24"/>
          <w:szCs w:val="24"/>
        </w:rPr>
        <w:t xml:space="preserve"> addressing the health mission </w:t>
      </w:r>
      <w:r w:rsidR="003321AE" w:rsidRPr="00992362">
        <w:rPr>
          <w:rFonts w:ascii="Times New Roman" w:hAnsi="Times New Roman" w:cs="Times New Roman"/>
          <w:b/>
          <w:sz w:val="24"/>
          <w:szCs w:val="24"/>
        </w:rPr>
        <w:t xml:space="preserve">- </w:t>
      </w:r>
      <w:r w:rsidRPr="00992362">
        <w:rPr>
          <w:rFonts w:ascii="Times New Roman" w:hAnsi="Times New Roman" w:cs="Times New Roman"/>
          <w:b/>
          <w:sz w:val="24"/>
          <w:szCs w:val="24"/>
        </w:rPr>
        <w:t>‘Provide</w:t>
      </w:r>
      <w:r w:rsidRPr="00992362">
        <w:rPr>
          <w:rFonts w:ascii="Times New Roman" w:hAnsi="Times New Roman" w:cs="Times New Roman"/>
          <w:b/>
          <w:bCs/>
          <w:sz w:val="24"/>
          <w:szCs w:val="24"/>
        </w:rPr>
        <w:t xml:space="preserve"> Quality Health Care with Equity in Karnataka</w:t>
      </w:r>
    </w:p>
    <w:p w14:paraId="3F0CED73" w14:textId="5C7D7023" w:rsidR="00C87C5B" w:rsidRPr="009E6C9D" w:rsidRDefault="00C87C5B" w:rsidP="00391848">
      <w:pPr>
        <w:spacing w:before="240" w:after="240"/>
        <w:rPr>
          <w:rFonts w:ascii="Times New Roman" w:hAnsi="Times New Roman" w:cs="Times New Roman"/>
          <w:b/>
          <w:sz w:val="24"/>
          <w:szCs w:val="24"/>
        </w:rPr>
      </w:pPr>
      <w:r w:rsidRPr="009E6C9D">
        <w:rPr>
          <w:rFonts w:ascii="Times New Roman" w:hAnsi="Times New Roman" w:cs="Times New Roman"/>
          <w:b/>
          <w:sz w:val="24"/>
          <w:szCs w:val="24"/>
        </w:rPr>
        <w:t>KPMEA, 2017 Section</w:t>
      </w:r>
      <w:r w:rsidR="003321AE" w:rsidRPr="009E6C9D">
        <w:rPr>
          <w:rFonts w:ascii="Times New Roman" w:hAnsi="Times New Roman" w:cs="Times New Roman"/>
          <w:b/>
          <w:sz w:val="24"/>
          <w:szCs w:val="24"/>
        </w:rPr>
        <w:t>s</w:t>
      </w:r>
      <w:r w:rsidRPr="009E6C9D">
        <w:rPr>
          <w:rFonts w:ascii="Times New Roman" w:hAnsi="Times New Roman" w:cs="Times New Roman"/>
          <w:b/>
          <w:sz w:val="24"/>
          <w:szCs w:val="24"/>
        </w:rPr>
        <w:t xml:space="preserve"> which </w:t>
      </w:r>
      <w:r w:rsidR="00114184" w:rsidRPr="009E6C9D">
        <w:rPr>
          <w:rFonts w:ascii="Times New Roman" w:hAnsi="Times New Roman" w:cs="Times New Roman"/>
          <w:b/>
          <w:sz w:val="24"/>
          <w:szCs w:val="24"/>
        </w:rPr>
        <w:t xml:space="preserve">could </w:t>
      </w:r>
      <w:r w:rsidRPr="009E6C9D">
        <w:rPr>
          <w:rFonts w:ascii="Times New Roman" w:hAnsi="Times New Roman" w:cs="Times New Roman"/>
          <w:b/>
          <w:sz w:val="24"/>
          <w:szCs w:val="24"/>
        </w:rPr>
        <w:t xml:space="preserve">increase the </w:t>
      </w:r>
      <w:r w:rsidR="00114184" w:rsidRPr="009E6C9D">
        <w:rPr>
          <w:rFonts w:ascii="Times New Roman" w:hAnsi="Times New Roman" w:cs="Times New Roman"/>
          <w:b/>
          <w:sz w:val="24"/>
          <w:szCs w:val="24"/>
        </w:rPr>
        <w:t>h</w:t>
      </w:r>
      <w:r w:rsidRPr="009E6C9D">
        <w:rPr>
          <w:rFonts w:ascii="Times New Roman" w:hAnsi="Times New Roman" w:cs="Times New Roman"/>
          <w:b/>
          <w:sz w:val="24"/>
          <w:szCs w:val="24"/>
        </w:rPr>
        <w:t xml:space="preserve">ealth </w:t>
      </w:r>
      <w:r w:rsidR="00114184" w:rsidRPr="009E6C9D">
        <w:rPr>
          <w:rFonts w:ascii="Times New Roman" w:hAnsi="Times New Roman" w:cs="Times New Roman"/>
          <w:b/>
          <w:sz w:val="24"/>
          <w:szCs w:val="24"/>
        </w:rPr>
        <w:t>g</w:t>
      </w:r>
      <w:r w:rsidRPr="009E6C9D">
        <w:rPr>
          <w:rFonts w:ascii="Times New Roman" w:hAnsi="Times New Roman" w:cs="Times New Roman"/>
          <w:b/>
          <w:sz w:val="24"/>
          <w:szCs w:val="24"/>
        </w:rPr>
        <w:t xml:space="preserve">ap </w:t>
      </w:r>
      <w:r w:rsidR="00114184" w:rsidRPr="009E6C9D">
        <w:rPr>
          <w:rFonts w:ascii="Times New Roman" w:hAnsi="Times New Roman" w:cs="Times New Roman"/>
          <w:b/>
          <w:sz w:val="24"/>
          <w:szCs w:val="24"/>
        </w:rPr>
        <w:t xml:space="preserve">due to </w:t>
      </w:r>
      <w:r w:rsidRPr="009E6C9D">
        <w:rPr>
          <w:rFonts w:ascii="Times New Roman" w:hAnsi="Times New Roman" w:cs="Times New Roman"/>
          <w:b/>
          <w:sz w:val="24"/>
          <w:szCs w:val="24"/>
        </w:rPr>
        <w:t>Defensive Practice by Private Sectors</w:t>
      </w:r>
    </w:p>
    <w:p w14:paraId="265433A9" w14:textId="30B02BDD" w:rsidR="005F61AE" w:rsidRPr="009E6C9D" w:rsidRDefault="00114184"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 xml:space="preserve">The act mandates </w:t>
      </w:r>
      <w:r w:rsidR="001A5559">
        <w:rPr>
          <w:rFonts w:ascii="Times New Roman" w:hAnsi="Times New Roman" w:cs="Times New Roman"/>
          <w:sz w:val="24"/>
          <w:szCs w:val="24"/>
        </w:rPr>
        <w:t xml:space="preserve">the </w:t>
      </w:r>
      <w:r w:rsidRPr="001A5559">
        <w:rPr>
          <w:rFonts w:ascii="Times New Roman" w:hAnsi="Times New Roman" w:cs="Times New Roman"/>
          <w:noProof/>
          <w:sz w:val="24"/>
          <w:szCs w:val="24"/>
        </w:rPr>
        <w:t>r</w:t>
      </w:r>
      <w:r w:rsidR="005F61AE" w:rsidRPr="001A5559">
        <w:rPr>
          <w:rFonts w:ascii="Times New Roman" w:hAnsi="Times New Roman" w:cs="Times New Roman"/>
          <w:noProof/>
          <w:sz w:val="24"/>
          <w:szCs w:val="24"/>
        </w:rPr>
        <w:t>ight</w:t>
      </w:r>
      <w:r w:rsidR="005F61AE" w:rsidRPr="009E6C9D">
        <w:rPr>
          <w:rFonts w:ascii="Times New Roman" w:hAnsi="Times New Roman" w:cs="Times New Roman"/>
          <w:sz w:val="24"/>
          <w:szCs w:val="24"/>
        </w:rPr>
        <w:t xml:space="preserve"> to receive treatment in case of emergency, without being asked for Advance Payments</w:t>
      </w:r>
      <w:r w:rsidR="00622000" w:rsidRPr="009E6C9D">
        <w:rPr>
          <w:rFonts w:ascii="Times New Roman" w:hAnsi="Times New Roman" w:cs="Times New Roman"/>
          <w:sz w:val="24"/>
          <w:szCs w:val="24"/>
        </w:rPr>
        <w:t xml:space="preserve"> by patients</w:t>
      </w:r>
      <w:r w:rsidR="005F61AE" w:rsidRPr="009E6C9D">
        <w:rPr>
          <w:rFonts w:ascii="Times New Roman" w:hAnsi="Times New Roman" w:cs="Times New Roman"/>
          <w:sz w:val="24"/>
          <w:szCs w:val="24"/>
        </w:rPr>
        <w:t>.</w:t>
      </w:r>
      <w:r w:rsidR="00622000" w:rsidRPr="009E6C9D">
        <w:rPr>
          <w:rFonts w:ascii="Times New Roman" w:hAnsi="Times New Roman" w:cs="Times New Roman"/>
          <w:sz w:val="24"/>
          <w:szCs w:val="24"/>
        </w:rPr>
        <w:t xml:space="preserve"> </w:t>
      </w:r>
      <w:r w:rsidRPr="009E6C9D">
        <w:rPr>
          <w:rFonts w:ascii="Times New Roman" w:hAnsi="Times New Roman" w:cs="Times New Roman"/>
          <w:sz w:val="24"/>
          <w:szCs w:val="24"/>
        </w:rPr>
        <w:t xml:space="preserve">This is because the </w:t>
      </w:r>
      <w:r w:rsidR="00622000" w:rsidRPr="009E6C9D">
        <w:rPr>
          <w:rFonts w:ascii="Times New Roman" w:hAnsi="Times New Roman" w:cs="Times New Roman"/>
          <w:sz w:val="24"/>
          <w:szCs w:val="24"/>
        </w:rPr>
        <w:t xml:space="preserve">emergency treatment to </w:t>
      </w:r>
      <w:r w:rsidR="00622000" w:rsidRPr="001A5559">
        <w:rPr>
          <w:rFonts w:ascii="Times New Roman" w:hAnsi="Times New Roman" w:cs="Times New Roman"/>
          <w:noProof/>
          <w:sz w:val="24"/>
          <w:szCs w:val="24"/>
        </w:rPr>
        <w:t>safeguard</w:t>
      </w:r>
      <w:r w:rsidR="00622000" w:rsidRPr="009E6C9D">
        <w:rPr>
          <w:rFonts w:ascii="Times New Roman" w:hAnsi="Times New Roman" w:cs="Times New Roman"/>
          <w:sz w:val="24"/>
          <w:szCs w:val="24"/>
        </w:rPr>
        <w:t xml:space="preserve"> the life of the </w:t>
      </w:r>
      <w:r w:rsidR="002628DB" w:rsidRPr="009E6C9D">
        <w:rPr>
          <w:rFonts w:ascii="Times New Roman" w:hAnsi="Times New Roman" w:cs="Times New Roman"/>
          <w:sz w:val="24"/>
          <w:szCs w:val="24"/>
        </w:rPr>
        <w:t>person is</w:t>
      </w:r>
      <w:r w:rsidRPr="009E6C9D">
        <w:rPr>
          <w:rFonts w:ascii="Times New Roman" w:hAnsi="Times New Roman" w:cs="Times New Roman"/>
          <w:sz w:val="24"/>
          <w:szCs w:val="24"/>
        </w:rPr>
        <w:t xml:space="preserve"> a</w:t>
      </w:r>
      <w:r w:rsidR="00622000" w:rsidRPr="009E6C9D">
        <w:rPr>
          <w:rFonts w:ascii="Times New Roman" w:hAnsi="Times New Roman" w:cs="Times New Roman"/>
          <w:sz w:val="24"/>
          <w:szCs w:val="24"/>
        </w:rPr>
        <w:t xml:space="preserve"> far </w:t>
      </w:r>
      <w:r w:rsidR="002628DB" w:rsidRPr="009E6C9D">
        <w:rPr>
          <w:rFonts w:ascii="Times New Roman" w:hAnsi="Times New Roman" w:cs="Times New Roman"/>
          <w:sz w:val="24"/>
          <w:szCs w:val="24"/>
        </w:rPr>
        <w:t>more important</w:t>
      </w:r>
      <w:r w:rsidR="00622000" w:rsidRPr="009E6C9D">
        <w:rPr>
          <w:rFonts w:ascii="Times New Roman" w:hAnsi="Times New Roman" w:cs="Times New Roman"/>
          <w:sz w:val="24"/>
          <w:szCs w:val="24"/>
        </w:rPr>
        <w:t xml:space="preserve"> issue </w:t>
      </w:r>
      <w:r w:rsidRPr="009E6C9D">
        <w:rPr>
          <w:rFonts w:ascii="Times New Roman" w:hAnsi="Times New Roman" w:cs="Times New Roman"/>
          <w:sz w:val="24"/>
          <w:szCs w:val="24"/>
        </w:rPr>
        <w:t>than making</w:t>
      </w:r>
      <w:r w:rsidR="00622000" w:rsidRPr="009E6C9D">
        <w:rPr>
          <w:rFonts w:ascii="Times New Roman" w:hAnsi="Times New Roman" w:cs="Times New Roman"/>
          <w:sz w:val="24"/>
          <w:szCs w:val="24"/>
        </w:rPr>
        <w:t xml:space="preserve"> payments.</w:t>
      </w:r>
      <w:r w:rsidRPr="009E6C9D">
        <w:rPr>
          <w:rFonts w:ascii="Times New Roman" w:hAnsi="Times New Roman" w:cs="Times New Roman"/>
          <w:sz w:val="24"/>
          <w:szCs w:val="24"/>
        </w:rPr>
        <w:t xml:space="preserve"> However, the law does not address the issue of inability to pay or the provisions to be implemented in such case after seeking emergency care</w:t>
      </w:r>
      <w:r w:rsidR="00622000" w:rsidRPr="009E6C9D">
        <w:rPr>
          <w:rFonts w:ascii="Times New Roman" w:hAnsi="Times New Roman" w:cs="Times New Roman"/>
          <w:sz w:val="24"/>
          <w:szCs w:val="24"/>
        </w:rPr>
        <w:t xml:space="preserve">. </w:t>
      </w:r>
      <w:r w:rsidRPr="009E6C9D">
        <w:rPr>
          <w:rFonts w:ascii="Times New Roman" w:hAnsi="Times New Roman" w:cs="Times New Roman"/>
          <w:sz w:val="24"/>
          <w:szCs w:val="24"/>
        </w:rPr>
        <w:t xml:space="preserve">The state is looking to be absolved of its responsibility to address issues of financial constraints resulting in </w:t>
      </w:r>
      <w:r w:rsidR="002628DB" w:rsidRPr="009E6C9D">
        <w:rPr>
          <w:rFonts w:ascii="Times New Roman" w:hAnsi="Times New Roman" w:cs="Times New Roman"/>
          <w:sz w:val="24"/>
          <w:szCs w:val="24"/>
        </w:rPr>
        <w:t>non-payment</w:t>
      </w:r>
      <w:r w:rsidRPr="009E6C9D">
        <w:rPr>
          <w:rFonts w:ascii="Times New Roman" w:hAnsi="Times New Roman" w:cs="Times New Roman"/>
          <w:sz w:val="24"/>
          <w:szCs w:val="24"/>
        </w:rPr>
        <w:t xml:space="preserve"> and only serves as </w:t>
      </w:r>
      <w:r w:rsidR="00622000" w:rsidRPr="009E6C9D">
        <w:rPr>
          <w:rFonts w:ascii="Times New Roman" w:hAnsi="Times New Roman" w:cs="Times New Roman"/>
          <w:sz w:val="24"/>
          <w:szCs w:val="24"/>
        </w:rPr>
        <w:t xml:space="preserve"> </w:t>
      </w:r>
      <w:r w:rsidRPr="009E6C9D">
        <w:rPr>
          <w:rFonts w:ascii="Times New Roman" w:hAnsi="Times New Roman" w:cs="Times New Roman"/>
          <w:sz w:val="24"/>
          <w:szCs w:val="24"/>
        </w:rPr>
        <w:t xml:space="preserve">a </w:t>
      </w:r>
      <w:r w:rsidR="00622000" w:rsidRPr="009E6C9D">
        <w:rPr>
          <w:rFonts w:ascii="Times New Roman" w:hAnsi="Times New Roman" w:cs="Times New Roman"/>
          <w:sz w:val="24"/>
          <w:szCs w:val="24"/>
        </w:rPr>
        <w:t>pivotal bridge to smoothen treatment process</w:t>
      </w:r>
      <w:r w:rsidRPr="009E6C9D">
        <w:rPr>
          <w:rFonts w:ascii="Times New Roman" w:hAnsi="Times New Roman" w:cs="Times New Roman"/>
          <w:sz w:val="24"/>
          <w:szCs w:val="24"/>
        </w:rPr>
        <w:t xml:space="preserve"> by linking the treatment seeker to the hospital. </w:t>
      </w:r>
    </w:p>
    <w:p w14:paraId="68CC2B9A" w14:textId="05D3A09B" w:rsidR="001C1F6F" w:rsidRDefault="00180DB4" w:rsidP="00391848">
      <w:pPr>
        <w:rPr>
          <w:rFonts w:ascii="Times New Roman" w:hAnsi="Times New Roman" w:cs="Times New Roman"/>
          <w:b/>
          <w:sz w:val="24"/>
          <w:szCs w:val="24"/>
        </w:rPr>
      </w:pPr>
      <w:r w:rsidRPr="00180DB4">
        <w:rPr>
          <w:rFonts w:ascii="Times New Roman" w:hAnsi="Times New Roman" w:cs="Times New Roman"/>
          <w:b/>
          <w:sz w:val="24"/>
          <w:szCs w:val="24"/>
        </w:rPr>
        <w:t>KPME Act in comparison to the Clinical Establishment Act 2010</w:t>
      </w:r>
    </w:p>
    <w:p w14:paraId="2D51527D" w14:textId="313A5395" w:rsidR="004B1D7F" w:rsidRPr="00EF0371" w:rsidRDefault="00CF650A" w:rsidP="00391848">
      <w:pPr>
        <w:rPr>
          <w:rFonts w:ascii="Times New Roman" w:hAnsi="Times New Roman" w:cs="Times New Roman"/>
          <w:sz w:val="24"/>
          <w:szCs w:val="24"/>
        </w:rPr>
      </w:pPr>
      <w:r w:rsidRPr="00EF0371">
        <w:rPr>
          <w:rFonts w:ascii="Times New Roman" w:hAnsi="Times New Roman" w:cs="Times New Roman"/>
          <w:sz w:val="24"/>
          <w:szCs w:val="24"/>
        </w:rPr>
        <w:t>Government of India</w:t>
      </w:r>
      <w:r w:rsidR="005B3AB8" w:rsidRPr="00EF0371">
        <w:rPr>
          <w:rFonts w:ascii="Times New Roman" w:hAnsi="Times New Roman" w:cs="Times New Roman"/>
          <w:sz w:val="24"/>
          <w:szCs w:val="24"/>
        </w:rPr>
        <w:t xml:space="preserve"> (GOI)</w:t>
      </w:r>
      <w:r w:rsidRPr="00EF0371">
        <w:rPr>
          <w:rFonts w:ascii="Times New Roman" w:hAnsi="Times New Roman" w:cs="Times New Roman"/>
          <w:sz w:val="24"/>
          <w:szCs w:val="24"/>
        </w:rPr>
        <w:t xml:space="preserve">, enacted the Clinical Establishment Act </w:t>
      </w:r>
      <w:r w:rsidR="00140306" w:rsidRPr="00EF0371">
        <w:rPr>
          <w:rFonts w:ascii="Times New Roman" w:hAnsi="Times New Roman" w:cs="Times New Roman"/>
          <w:sz w:val="24"/>
          <w:szCs w:val="24"/>
        </w:rPr>
        <w:t xml:space="preserve">which </w:t>
      </w:r>
      <w:r w:rsidRPr="00EF0371">
        <w:rPr>
          <w:rFonts w:ascii="Times New Roman" w:hAnsi="Times New Roman" w:cs="Times New Roman"/>
          <w:sz w:val="24"/>
          <w:szCs w:val="24"/>
        </w:rPr>
        <w:t>brings both the public and private establishments under its ambit to improve health</w:t>
      </w:r>
      <w:r w:rsidR="00140306" w:rsidRPr="00EF0371">
        <w:rPr>
          <w:rFonts w:ascii="Times New Roman" w:hAnsi="Times New Roman" w:cs="Times New Roman"/>
          <w:sz w:val="24"/>
          <w:szCs w:val="24"/>
        </w:rPr>
        <w:t xml:space="preserve"> care systems</w:t>
      </w:r>
      <w:r w:rsidRPr="00EF0371">
        <w:rPr>
          <w:rFonts w:ascii="Times New Roman" w:hAnsi="Times New Roman" w:cs="Times New Roman"/>
          <w:sz w:val="24"/>
          <w:szCs w:val="24"/>
        </w:rPr>
        <w:t>.</w:t>
      </w:r>
      <w:r w:rsidR="005B3AB8" w:rsidRPr="00EF0371">
        <w:rPr>
          <w:rFonts w:ascii="Times New Roman" w:hAnsi="Times New Roman" w:cs="Times New Roman"/>
          <w:sz w:val="24"/>
          <w:szCs w:val="24"/>
        </w:rPr>
        <w:t xml:space="preserve"> The GOI</w:t>
      </w:r>
      <w:r w:rsidR="00180DB4" w:rsidRPr="00EF0371">
        <w:rPr>
          <w:rFonts w:ascii="Times New Roman" w:hAnsi="Times New Roman" w:cs="Times New Roman"/>
          <w:sz w:val="24"/>
          <w:szCs w:val="24"/>
        </w:rPr>
        <w:t xml:space="preserve"> recommends that each state </w:t>
      </w:r>
      <w:r w:rsidR="00180DB4" w:rsidRPr="00EF0371">
        <w:rPr>
          <w:rFonts w:ascii="Times New Roman" w:hAnsi="Times New Roman" w:cs="Times New Roman"/>
          <w:noProof/>
          <w:sz w:val="24"/>
          <w:szCs w:val="24"/>
        </w:rPr>
        <w:t>ad</w:t>
      </w:r>
      <w:r w:rsidR="001A5559" w:rsidRPr="00EF0371">
        <w:rPr>
          <w:rFonts w:ascii="Times New Roman" w:hAnsi="Times New Roman" w:cs="Times New Roman"/>
          <w:noProof/>
          <w:sz w:val="24"/>
          <w:szCs w:val="24"/>
        </w:rPr>
        <w:t>o</w:t>
      </w:r>
      <w:r w:rsidR="00180DB4" w:rsidRPr="00EF0371">
        <w:rPr>
          <w:rFonts w:ascii="Times New Roman" w:hAnsi="Times New Roman" w:cs="Times New Roman"/>
          <w:noProof/>
          <w:sz w:val="24"/>
          <w:szCs w:val="24"/>
        </w:rPr>
        <w:t>pt</w:t>
      </w:r>
      <w:r w:rsidR="00180DB4" w:rsidRPr="00EF0371">
        <w:rPr>
          <w:rFonts w:ascii="Times New Roman" w:hAnsi="Times New Roman" w:cs="Times New Roman"/>
          <w:sz w:val="24"/>
          <w:szCs w:val="24"/>
        </w:rPr>
        <w:t xml:space="preserve"> the Clinical Establishment Act </w:t>
      </w:r>
      <w:r w:rsidR="00537F0B" w:rsidRPr="00EF0371">
        <w:rPr>
          <w:rFonts w:ascii="Times New Roman" w:hAnsi="Times New Roman" w:cs="Times New Roman"/>
          <w:sz w:val="24"/>
          <w:szCs w:val="24"/>
        </w:rPr>
        <w:t>of 2010</w:t>
      </w:r>
      <w:r w:rsidR="00180DB4" w:rsidRPr="00EF0371">
        <w:rPr>
          <w:rFonts w:ascii="Times New Roman" w:hAnsi="Times New Roman" w:cs="Times New Roman"/>
          <w:sz w:val="24"/>
          <w:szCs w:val="24"/>
        </w:rPr>
        <w:t xml:space="preserve"> or enact a law that is similar in nature. KPME </w:t>
      </w:r>
      <w:r w:rsidR="003055D8" w:rsidRPr="00EF0371">
        <w:rPr>
          <w:rFonts w:ascii="Times New Roman" w:hAnsi="Times New Roman" w:cs="Times New Roman"/>
          <w:sz w:val="24"/>
          <w:szCs w:val="24"/>
        </w:rPr>
        <w:t xml:space="preserve">Act </w:t>
      </w:r>
      <w:r w:rsidR="00180DB4" w:rsidRPr="00EF0371">
        <w:rPr>
          <w:rFonts w:ascii="Times New Roman" w:hAnsi="Times New Roman" w:cs="Times New Roman"/>
          <w:sz w:val="24"/>
          <w:szCs w:val="24"/>
        </w:rPr>
        <w:t xml:space="preserve">is enacted by the Government of Karnataka in line with the Clinical Establishment Act, 2010 </w:t>
      </w:r>
      <w:r w:rsidR="00140306" w:rsidRPr="00EF0371">
        <w:rPr>
          <w:rFonts w:ascii="Times New Roman" w:hAnsi="Times New Roman" w:cs="Times New Roman"/>
          <w:sz w:val="24"/>
          <w:szCs w:val="24"/>
        </w:rPr>
        <w:t>in the following aspects</w:t>
      </w:r>
      <w:r w:rsidR="00D04121" w:rsidRPr="00EF0371">
        <w:rPr>
          <w:rFonts w:ascii="Times New Roman" w:hAnsi="Times New Roman" w:cs="Times New Roman"/>
          <w:sz w:val="24"/>
          <w:szCs w:val="24"/>
        </w:rPr>
        <w:t>:</w:t>
      </w:r>
      <w:r w:rsidR="00EF0371" w:rsidRPr="00EF0371">
        <w:rPr>
          <w:rFonts w:ascii="Times New Roman" w:hAnsi="Times New Roman" w:cs="Times New Roman"/>
          <w:sz w:val="24"/>
          <w:szCs w:val="24"/>
        </w:rPr>
        <w:t xml:space="preserve"> mi</w:t>
      </w:r>
      <w:r w:rsidR="005B3AB8" w:rsidRPr="00EF0371">
        <w:rPr>
          <w:rFonts w:ascii="Times New Roman" w:hAnsi="Times New Roman" w:cs="Times New Roman"/>
          <w:sz w:val="24"/>
          <w:szCs w:val="24"/>
        </w:rPr>
        <w:t xml:space="preserve">nimum standard of facilities and service;  excluding defence hospital; state and national register of clinical establishment; annual reporting data; district authority; penalty; standard treatment guidelines; digital data recording  and display of charges </w:t>
      </w:r>
      <w:r w:rsidR="00180DB4" w:rsidRPr="00EF0371">
        <w:rPr>
          <w:rFonts w:ascii="Times New Roman" w:hAnsi="Times New Roman" w:cs="Times New Roman"/>
          <w:sz w:val="24"/>
          <w:szCs w:val="24"/>
        </w:rPr>
        <w:t xml:space="preserve">but differs from it in certain aspects. </w:t>
      </w:r>
      <w:r w:rsidR="005B3AB8" w:rsidRPr="00EF0371">
        <w:rPr>
          <w:rFonts w:ascii="Times New Roman" w:hAnsi="Times New Roman" w:cs="Times New Roman"/>
          <w:sz w:val="24"/>
          <w:szCs w:val="24"/>
        </w:rPr>
        <w:t>The</w:t>
      </w:r>
      <w:r w:rsidR="00180DB4" w:rsidRPr="00EF0371">
        <w:rPr>
          <w:rFonts w:ascii="Times New Roman" w:hAnsi="Times New Roman" w:cs="Times New Roman"/>
          <w:sz w:val="24"/>
          <w:szCs w:val="24"/>
        </w:rPr>
        <w:t xml:space="preserve"> KPME Act has excluded both public hospitals and</w:t>
      </w:r>
      <w:r w:rsidR="00140306" w:rsidRPr="00EF0371">
        <w:rPr>
          <w:rFonts w:ascii="Times New Roman" w:hAnsi="Times New Roman" w:cs="Times New Roman"/>
          <w:sz w:val="24"/>
          <w:szCs w:val="24"/>
        </w:rPr>
        <w:t xml:space="preserve"> defence establishments</w:t>
      </w:r>
      <w:r w:rsidR="00180DB4" w:rsidRPr="00EF0371">
        <w:rPr>
          <w:rFonts w:ascii="Times New Roman" w:hAnsi="Times New Roman" w:cs="Times New Roman"/>
          <w:sz w:val="24"/>
          <w:szCs w:val="24"/>
        </w:rPr>
        <w:t xml:space="preserve"> </w:t>
      </w:r>
      <w:r w:rsidR="00140306" w:rsidRPr="00EF0371">
        <w:rPr>
          <w:rFonts w:ascii="Times New Roman" w:hAnsi="Times New Roman" w:cs="Times New Roman"/>
          <w:sz w:val="24"/>
          <w:szCs w:val="24"/>
        </w:rPr>
        <w:t xml:space="preserve">and </w:t>
      </w:r>
      <w:r w:rsidR="005B3AB8" w:rsidRPr="00EF0371">
        <w:rPr>
          <w:rFonts w:ascii="Times New Roman" w:hAnsi="Times New Roman" w:cs="Times New Roman"/>
          <w:sz w:val="24"/>
          <w:szCs w:val="24"/>
        </w:rPr>
        <w:t>has</w:t>
      </w:r>
      <w:r w:rsidR="00180DB4" w:rsidRPr="00EF0371">
        <w:rPr>
          <w:rFonts w:ascii="Times New Roman" w:hAnsi="Times New Roman" w:cs="Times New Roman"/>
          <w:sz w:val="24"/>
          <w:szCs w:val="24"/>
        </w:rPr>
        <w:t xml:space="preserve"> made these establishments non- accountable in its functioning. </w:t>
      </w:r>
      <w:r w:rsidR="00D5755A" w:rsidRPr="00EF0371">
        <w:rPr>
          <w:rFonts w:ascii="Times New Roman" w:hAnsi="Times New Roman" w:cs="Times New Roman"/>
          <w:sz w:val="24"/>
          <w:szCs w:val="24"/>
        </w:rPr>
        <w:t xml:space="preserve">KPME Act has a </w:t>
      </w:r>
      <w:r w:rsidR="00D5755A" w:rsidRPr="00EF0371">
        <w:rPr>
          <w:rFonts w:ascii="Times New Roman" w:hAnsi="Times New Roman" w:cs="Times New Roman"/>
          <w:noProof/>
          <w:sz w:val="24"/>
          <w:szCs w:val="24"/>
        </w:rPr>
        <w:t>broad</w:t>
      </w:r>
      <w:r w:rsidR="001A5559" w:rsidRPr="00EF0371">
        <w:rPr>
          <w:rFonts w:ascii="Times New Roman" w:hAnsi="Times New Roman" w:cs="Times New Roman"/>
          <w:noProof/>
          <w:sz w:val="24"/>
          <w:szCs w:val="24"/>
        </w:rPr>
        <w:t>-</w:t>
      </w:r>
      <w:r w:rsidR="00D5755A" w:rsidRPr="00EF0371">
        <w:rPr>
          <w:rFonts w:ascii="Times New Roman" w:hAnsi="Times New Roman" w:cs="Times New Roman"/>
          <w:noProof/>
          <w:sz w:val="24"/>
          <w:szCs w:val="24"/>
        </w:rPr>
        <w:t>based</w:t>
      </w:r>
      <w:r w:rsidR="00D5755A" w:rsidRPr="00EF0371">
        <w:rPr>
          <w:rFonts w:ascii="Times New Roman" w:hAnsi="Times New Roman" w:cs="Times New Roman"/>
          <w:sz w:val="24"/>
          <w:szCs w:val="24"/>
        </w:rPr>
        <w:t xml:space="preserve">, comprehensive representation in the RGRA for private establishments. </w:t>
      </w:r>
      <w:r w:rsidR="00E97BA9" w:rsidRPr="00EF0371">
        <w:rPr>
          <w:rFonts w:ascii="Times New Roman" w:hAnsi="Times New Roman" w:cs="Times New Roman"/>
          <w:sz w:val="24"/>
          <w:szCs w:val="24"/>
        </w:rPr>
        <w:t xml:space="preserve">Clinical Establishment </w:t>
      </w:r>
      <w:r w:rsidR="00E97BA9" w:rsidRPr="00EF0371">
        <w:rPr>
          <w:rFonts w:ascii="Times New Roman" w:hAnsi="Times New Roman" w:cs="Times New Roman"/>
          <w:noProof/>
          <w:sz w:val="24"/>
          <w:szCs w:val="24"/>
        </w:rPr>
        <w:t>Act</w:t>
      </w:r>
      <w:r w:rsidR="00E97BA9" w:rsidRPr="00EF0371">
        <w:rPr>
          <w:rFonts w:ascii="Times New Roman" w:hAnsi="Times New Roman" w:cs="Times New Roman"/>
          <w:sz w:val="24"/>
          <w:szCs w:val="24"/>
        </w:rPr>
        <w:t xml:space="preserve"> does not talk about a grievance redressal mechanism </w:t>
      </w:r>
      <w:r w:rsidR="00140306" w:rsidRPr="00EF0371">
        <w:rPr>
          <w:rFonts w:ascii="Times New Roman" w:hAnsi="Times New Roman" w:cs="Times New Roman"/>
          <w:sz w:val="24"/>
          <w:szCs w:val="24"/>
        </w:rPr>
        <w:t>with</w:t>
      </w:r>
      <w:r w:rsidR="00D5755A" w:rsidRPr="00EF0371">
        <w:rPr>
          <w:rFonts w:ascii="Times New Roman" w:hAnsi="Times New Roman" w:cs="Times New Roman"/>
          <w:sz w:val="24"/>
          <w:szCs w:val="24"/>
        </w:rPr>
        <w:t xml:space="preserve"> representation for </w:t>
      </w:r>
      <w:r w:rsidR="00140306" w:rsidRPr="00EF0371">
        <w:rPr>
          <w:rFonts w:ascii="Times New Roman" w:hAnsi="Times New Roman" w:cs="Times New Roman"/>
          <w:sz w:val="24"/>
          <w:szCs w:val="24"/>
        </w:rPr>
        <w:t xml:space="preserve">all </w:t>
      </w:r>
      <w:r w:rsidR="00D5755A" w:rsidRPr="00EF0371">
        <w:rPr>
          <w:rFonts w:ascii="Times New Roman" w:hAnsi="Times New Roman" w:cs="Times New Roman"/>
          <w:noProof/>
          <w:sz w:val="24"/>
          <w:szCs w:val="24"/>
        </w:rPr>
        <w:t>stakeholders</w:t>
      </w:r>
      <w:r w:rsidR="00D5755A" w:rsidRPr="00EF0371">
        <w:rPr>
          <w:rFonts w:ascii="Times New Roman" w:hAnsi="Times New Roman" w:cs="Times New Roman"/>
          <w:sz w:val="24"/>
          <w:szCs w:val="24"/>
        </w:rPr>
        <w:t xml:space="preserve"> in health care delivery. </w:t>
      </w:r>
      <w:r w:rsidR="00E97BA9" w:rsidRPr="00EF0371">
        <w:rPr>
          <w:rFonts w:ascii="Times New Roman" w:hAnsi="Times New Roman" w:cs="Times New Roman"/>
          <w:sz w:val="24"/>
          <w:szCs w:val="24"/>
        </w:rPr>
        <w:t xml:space="preserve"> </w:t>
      </w:r>
      <w:r w:rsidR="004B1D7F" w:rsidRPr="00EF0371">
        <w:rPr>
          <w:rFonts w:ascii="Times New Roman" w:hAnsi="Times New Roman" w:cs="Times New Roman"/>
          <w:sz w:val="24"/>
          <w:szCs w:val="24"/>
        </w:rPr>
        <w:t xml:space="preserve">KPME Act also regulates vexatious complaints by charging a penalty for the same, whereas </w:t>
      </w:r>
      <w:r w:rsidR="001A5559" w:rsidRPr="00EF0371">
        <w:rPr>
          <w:rFonts w:ascii="Times New Roman" w:hAnsi="Times New Roman" w:cs="Times New Roman"/>
          <w:sz w:val="24"/>
          <w:szCs w:val="24"/>
        </w:rPr>
        <w:t xml:space="preserve">the </w:t>
      </w:r>
      <w:r w:rsidR="004B1D7F" w:rsidRPr="00EF0371">
        <w:rPr>
          <w:rFonts w:ascii="Times New Roman" w:hAnsi="Times New Roman" w:cs="Times New Roman"/>
          <w:noProof/>
          <w:sz w:val="24"/>
          <w:szCs w:val="24"/>
        </w:rPr>
        <w:t>Clinical</w:t>
      </w:r>
      <w:r w:rsidR="004B1D7F" w:rsidRPr="00EF0371">
        <w:rPr>
          <w:rFonts w:ascii="Times New Roman" w:hAnsi="Times New Roman" w:cs="Times New Roman"/>
          <w:sz w:val="24"/>
          <w:szCs w:val="24"/>
        </w:rPr>
        <w:t xml:space="preserve"> Establishment Act is silent in regards to vexatious complaints. </w:t>
      </w:r>
      <w:r w:rsidR="00EF0371" w:rsidRPr="00EF0371">
        <w:rPr>
          <w:rFonts w:ascii="Times New Roman" w:hAnsi="Times New Roman" w:cs="Times New Roman"/>
          <w:sz w:val="24"/>
          <w:szCs w:val="24"/>
        </w:rPr>
        <w:t xml:space="preserve">The penalty although minimal is an effective way to curb vexatious complaints. </w:t>
      </w:r>
    </w:p>
    <w:p w14:paraId="210AF553" w14:textId="1FD12B3D" w:rsidR="005032B4" w:rsidRPr="00EF0371" w:rsidRDefault="005032B4" w:rsidP="00391848">
      <w:pPr>
        <w:rPr>
          <w:rFonts w:ascii="Times New Roman" w:hAnsi="Times New Roman" w:cs="Times New Roman"/>
          <w:bCs/>
          <w:sz w:val="24"/>
          <w:szCs w:val="24"/>
        </w:rPr>
      </w:pPr>
      <w:r w:rsidRPr="00EF0371">
        <w:rPr>
          <w:rFonts w:ascii="Times New Roman" w:hAnsi="Times New Roman" w:cs="Times New Roman"/>
          <w:sz w:val="24"/>
          <w:szCs w:val="24"/>
        </w:rPr>
        <w:t xml:space="preserve">KPME act made private medical establishments’ </w:t>
      </w:r>
      <w:r w:rsidR="00140306" w:rsidRPr="00EF0371">
        <w:rPr>
          <w:rFonts w:ascii="Times New Roman" w:hAnsi="Times New Roman" w:cs="Times New Roman"/>
          <w:sz w:val="24"/>
          <w:szCs w:val="24"/>
        </w:rPr>
        <w:t>responsible for</w:t>
      </w:r>
      <w:r w:rsidRPr="00EF0371">
        <w:rPr>
          <w:rFonts w:ascii="Times New Roman" w:hAnsi="Times New Roman" w:cs="Times New Roman"/>
          <w:sz w:val="24"/>
          <w:szCs w:val="24"/>
        </w:rPr>
        <w:t xml:space="preserve"> collection, compilation and sharing of all the data </w:t>
      </w:r>
      <w:r w:rsidR="00140306" w:rsidRPr="00EF0371">
        <w:rPr>
          <w:rFonts w:ascii="Times New Roman" w:hAnsi="Times New Roman" w:cs="Times New Roman"/>
          <w:sz w:val="24"/>
          <w:szCs w:val="24"/>
        </w:rPr>
        <w:t xml:space="preserve">pertaining to </w:t>
      </w:r>
      <w:r w:rsidRPr="00EF0371">
        <w:rPr>
          <w:rFonts w:ascii="Times New Roman" w:hAnsi="Times New Roman" w:cs="Times New Roman"/>
          <w:sz w:val="24"/>
          <w:szCs w:val="24"/>
        </w:rPr>
        <w:t xml:space="preserve"> National Programmes especially RCH Programmes Communicable and Non Communicable Diseases </w:t>
      </w:r>
      <w:r w:rsidR="00140306" w:rsidRPr="00EF0371">
        <w:rPr>
          <w:rFonts w:ascii="Times New Roman" w:hAnsi="Times New Roman" w:cs="Times New Roman"/>
          <w:sz w:val="24"/>
          <w:szCs w:val="24"/>
        </w:rPr>
        <w:t>to better the</w:t>
      </w:r>
      <w:r w:rsidRPr="00EF0371">
        <w:rPr>
          <w:rFonts w:ascii="Times New Roman" w:hAnsi="Times New Roman" w:cs="Times New Roman"/>
          <w:sz w:val="24"/>
          <w:szCs w:val="24"/>
        </w:rPr>
        <w:t xml:space="preserve"> Government </w:t>
      </w:r>
      <w:r w:rsidR="00140306" w:rsidRPr="00EF0371">
        <w:rPr>
          <w:rFonts w:ascii="Times New Roman" w:hAnsi="Times New Roman" w:cs="Times New Roman"/>
          <w:sz w:val="24"/>
          <w:szCs w:val="24"/>
        </w:rPr>
        <w:t>d</w:t>
      </w:r>
      <w:r w:rsidRPr="00EF0371">
        <w:rPr>
          <w:rFonts w:ascii="Times New Roman" w:hAnsi="Times New Roman" w:cs="Times New Roman"/>
          <w:sz w:val="24"/>
          <w:szCs w:val="24"/>
        </w:rPr>
        <w:t xml:space="preserve">ata </w:t>
      </w:r>
      <w:r w:rsidR="00140306" w:rsidRPr="00EF0371">
        <w:rPr>
          <w:rFonts w:ascii="Times New Roman" w:hAnsi="Times New Roman" w:cs="Times New Roman"/>
          <w:sz w:val="24"/>
          <w:szCs w:val="24"/>
        </w:rPr>
        <w:t>b</w:t>
      </w:r>
      <w:r w:rsidRPr="00EF0371">
        <w:rPr>
          <w:rFonts w:ascii="Times New Roman" w:hAnsi="Times New Roman" w:cs="Times New Roman"/>
          <w:sz w:val="24"/>
          <w:szCs w:val="24"/>
        </w:rPr>
        <w:t>ase.  It</w:t>
      </w:r>
      <w:r w:rsidR="00140306" w:rsidRPr="00EF0371">
        <w:rPr>
          <w:rFonts w:ascii="Times New Roman" w:hAnsi="Times New Roman" w:cs="Times New Roman"/>
          <w:sz w:val="24"/>
          <w:szCs w:val="24"/>
        </w:rPr>
        <w:t xml:space="preserve"> is </w:t>
      </w:r>
      <w:r w:rsidRPr="00EF0371">
        <w:rPr>
          <w:rFonts w:ascii="Times New Roman" w:hAnsi="Times New Roman" w:cs="Times New Roman"/>
          <w:sz w:val="24"/>
          <w:szCs w:val="24"/>
        </w:rPr>
        <w:t xml:space="preserve"> advisable </w:t>
      </w:r>
      <w:r w:rsidR="00140306" w:rsidRPr="00EF0371">
        <w:rPr>
          <w:rFonts w:ascii="Times New Roman" w:hAnsi="Times New Roman" w:cs="Times New Roman"/>
          <w:sz w:val="24"/>
          <w:szCs w:val="24"/>
        </w:rPr>
        <w:t xml:space="preserve">for the </w:t>
      </w:r>
      <w:r w:rsidRPr="00EF0371">
        <w:rPr>
          <w:rFonts w:ascii="Times New Roman" w:hAnsi="Times New Roman" w:cs="Times New Roman"/>
          <w:sz w:val="24"/>
          <w:szCs w:val="24"/>
        </w:rPr>
        <w:t xml:space="preserve">Government to make </w:t>
      </w:r>
      <w:r w:rsidR="00140306" w:rsidRPr="00EF0371">
        <w:rPr>
          <w:rFonts w:ascii="Times New Roman" w:hAnsi="Times New Roman" w:cs="Times New Roman"/>
          <w:bCs/>
          <w:sz w:val="24"/>
          <w:szCs w:val="24"/>
        </w:rPr>
        <w:t>a digital solution</w:t>
      </w:r>
      <w:r w:rsidRPr="00EF0371">
        <w:rPr>
          <w:rFonts w:ascii="Times New Roman" w:hAnsi="Times New Roman" w:cs="Times New Roman"/>
          <w:bCs/>
          <w:sz w:val="24"/>
          <w:szCs w:val="24"/>
        </w:rPr>
        <w:t xml:space="preserve"> and interfaces for data sharing with private health system through public – private partnership.</w:t>
      </w:r>
    </w:p>
    <w:p w14:paraId="0DB6424E" w14:textId="77777777" w:rsidR="005032B4" w:rsidRPr="00EF0371" w:rsidRDefault="005032B4" w:rsidP="00391848">
      <w:pPr>
        <w:rPr>
          <w:rFonts w:ascii="Times New Roman" w:hAnsi="Times New Roman" w:cs="Times New Roman"/>
          <w:bCs/>
          <w:sz w:val="24"/>
          <w:szCs w:val="24"/>
        </w:rPr>
      </w:pPr>
    </w:p>
    <w:p w14:paraId="724227D4" w14:textId="1FABD95E" w:rsidR="00342BB5" w:rsidRPr="00EF0371" w:rsidRDefault="005032B4" w:rsidP="00391848">
      <w:pPr>
        <w:tabs>
          <w:tab w:val="num" w:pos="720"/>
        </w:tabs>
        <w:rPr>
          <w:rFonts w:ascii="Times New Roman" w:hAnsi="Times New Roman" w:cs="Times New Roman"/>
          <w:bCs/>
          <w:sz w:val="24"/>
          <w:szCs w:val="24"/>
          <w:lang w:val="en-US"/>
        </w:rPr>
      </w:pPr>
      <w:r w:rsidRPr="00EF0371">
        <w:rPr>
          <w:rFonts w:ascii="Times New Roman" w:hAnsi="Times New Roman" w:cs="Times New Roman"/>
          <w:bCs/>
          <w:sz w:val="24"/>
          <w:szCs w:val="24"/>
        </w:rPr>
        <w:t xml:space="preserve">KPME act mandated </w:t>
      </w:r>
      <w:r w:rsidRPr="00EF0371">
        <w:rPr>
          <w:rFonts w:ascii="Times New Roman" w:hAnsi="Times New Roman" w:cs="Times New Roman"/>
          <w:sz w:val="24"/>
          <w:szCs w:val="24"/>
        </w:rPr>
        <w:t xml:space="preserve">private medical establishments’ to display a </w:t>
      </w:r>
      <w:r w:rsidR="00DD6AD9" w:rsidRPr="00EF0371">
        <w:rPr>
          <w:rFonts w:ascii="Times New Roman" w:hAnsi="Times New Roman" w:cs="Times New Roman"/>
          <w:bCs/>
          <w:sz w:val="24"/>
          <w:szCs w:val="24"/>
          <w:lang w:val="en-US"/>
        </w:rPr>
        <w:t>Citizen’s Charter explaining the patient’s rights and responsibilities</w:t>
      </w:r>
      <w:r w:rsidR="00140306" w:rsidRPr="00EF0371">
        <w:rPr>
          <w:rFonts w:ascii="Times New Roman" w:hAnsi="Times New Roman" w:cs="Times New Roman"/>
          <w:bCs/>
          <w:sz w:val="24"/>
          <w:szCs w:val="24"/>
          <w:lang w:val="en-US"/>
        </w:rPr>
        <w:t>. The</w:t>
      </w:r>
      <w:r w:rsidR="00DD6AD9" w:rsidRPr="00EF0371">
        <w:rPr>
          <w:rFonts w:ascii="Times New Roman" w:hAnsi="Times New Roman" w:cs="Times New Roman"/>
          <w:bCs/>
          <w:sz w:val="24"/>
          <w:szCs w:val="24"/>
          <w:lang w:val="en-US"/>
        </w:rPr>
        <w:t xml:space="preserve"> doctor’s responsibilities should be exhibited in the lobby or in a prominent place in the hospital</w:t>
      </w:r>
      <w:r w:rsidRPr="00EF0371">
        <w:rPr>
          <w:rFonts w:ascii="Times New Roman" w:hAnsi="Times New Roman" w:cs="Times New Roman"/>
          <w:bCs/>
          <w:sz w:val="24"/>
          <w:szCs w:val="24"/>
          <w:lang w:val="en-US"/>
        </w:rPr>
        <w:t xml:space="preserve"> </w:t>
      </w:r>
      <w:r w:rsidR="00140306" w:rsidRPr="00EF0371">
        <w:rPr>
          <w:rFonts w:ascii="Times New Roman" w:hAnsi="Times New Roman" w:cs="Times New Roman"/>
          <w:bCs/>
          <w:sz w:val="24"/>
          <w:szCs w:val="24"/>
          <w:lang w:val="en-US"/>
        </w:rPr>
        <w:t>in</w:t>
      </w:r>
      <w:r w:rsidRPr="00EF0371">
        <w:rPr>
          <w:rFonts w:ascii="Times New Roman" w:hAnsi="Times New Roman" w:cs="Times New Roman"/>
          <w:bCs/>
          <w:sz w:val="24"/>
          <w:szCs w:val="24"/>
          <w:lang w:val="en-US"/>
        </w:rPr>
        <w:t xml:space="preserve"> </w:t>
      </w:r>
      <w:r w:rsidR="00140306" w:rsidRPr="00EF0371">
        <w:rPr>
          <w:rFonts w:ascii="Times New Roman" w:hAnsi="Times New Roman" w:cs="Times New Roman"/>
          <w:bCs/>
          <w:sz w:val="24"/>
          <w:szCs w:val="24"/>
          <w:lang w:val="en-US"/>
        </w:rPr>
        <w:t>languages like</w:t>
      </w:r>
      <w:r w:rsidR="00DD6AD9" w:rsidRPr="00EF0371">
        <w:rPr>
          <w:rFonts w:ascii="Times New Roman" w:hAnsi="Times New Roman" w:cs="Times New Roman"/>
          <w:bCs/>
          <w:sz w:val="24"/>
          <w:szCs w:val="24"/>
          <w:lang w:val="en-US"/>
        </w:rPr>
        <w:t xml:space="preserve">  </w:t>
      </w:r>
      <w:proofErr w:type="spellStart"/>
      <w:r w:rsidR="00D04121" w:rsidRPr="00EF0371">
        <w:rPr>
          <w:rFonts w:ascii="Times New Roman" w:hAnsi="Times New Roman" w:cs="Times New Roman"/>
          <w:bCs/>
          <w:sz w:val="24"/>
          <w:szCs w:val="24"/>
          <w:lang w:val="en-US"/>
        </w:rPr>
        <w:t>e</w:t>
      </w:r>
      <w:r w:rsidR="00DD6AD9" w:rsidRPr="00EF0371">
        <w:rPr>
          <w:rFonts w:ascii="Times New Roman" w:hAnsi="Times New Roman" w:cs="Times New Roman"/>
          <w:bCs/>
          <w:sz w:val="24"/>
          <w:szCs w:val="24"/>
          <w:lang w:val="en-US"/>
        </w:rPr>
        <w:t>nglish</w:t>
      </w:r>
      <w:proofErr w:type="spellEnd"/>
      <w:r w:rsidR="00DD6AD9" w:rsidRPr="00EF0371">
        <w:rPr>
          <w:rFonts w:ascii="Times New Roman" w:hAnsi="Times New Roman" w:cs="Times New Roman"/>
          <w:bCs/>
          <w:sz w:val="24"/>
          <w:szCs w:val="24"/>
          <w:lang w:val="en-US"/>
        </w:rPr>
        <w:t xml:space="preserve">, </w:t>
      </w:r>
      <w:proofErr w:type="spellStart"/>
      <w:r w:rsidR="00DD6AD9" w:rsidRPr="00EF0371">
        <w:rPr>
          <w:rFonts w:ascii="Times New Roman" w:hAnsi="Times New Roman" w:cs="Times New Roman"/>
          <w:bCs/>
          <w:sz w:val="24"/>
          <w:szCs w:val="24"/>
          <w:lang w:val="en-US"/>
        </w:rPr>
        <w:t>kannada</w:t>
      </w:r>
      <w:proofErr w:type="spellEnd"/>
      <w:r w:rsidR="00DD6AD9" w:rsidRPr="00EF0371">
        <w:rPr>
          <w:rFonts w:ascii="Times New Roman" w:hAnsi="Times New Roman" w:cs="Times New Roman"/>
          <w:bCs/>
          <w:sz w:val="24"/>
          <w:szCs w:val="24"/>
          <w:lang w:val="en-US"/>
        </w:rPr>
        <w:t xml:space="preserve"> &amp; national language</w:t>
      </w:r>
      <w:r w:rsidRPr="00EF0371">
        <w:rPr>
          <w:rFonts w:ascii="Times New Roman" w:hAnsi="Times New Roman" w:cs="Times New Roman"/>
          <w:bCs/>
          <w:sz w:val="24"/>
          <w:szCs w:val="24"/>
          <w:lang w:val="en-US"/>
        </w:rPr>
        <w:t>.</w:t>
      </w:r>
    </w:p>
    <w:p w14:paraId="3D295872" w14:textId="77777777" w:rsidR="00126FEA" w:rsidRPr="00EF0371" w:rsidRDefault="00126FEA" w:rsidP="00391848">
      <w:pPr>
        <w:tabs>
          <w:tab w:val="num" w:pos="720"/>
        </w:tabs>
        <w:rPr>
          <w:rFonts w:ascii="Times New Roman" w:hAnsi="Times New Roman" w:cs="Times New Roman"/>
          <w:bCs/>
          <w:sz w:val="24"/>
          <w:szCs w:val="24"/>
          <w:lang w:val="en-US"/>
        </w:rPr>
      </w:pPr>
    </w:p>
    <w:p w14:paraId="5CE0EF31" w14:textId="0B1102B2" w:rsidR="005032B4" w:rsidRPr="00126FEA" w:rsidRDefault="00126FEA" w:rsidP="00391848">
      <w:pPr>
        <w:tabs>
          <w:tab w:val="num" w:pos="720"/>
        </w:tabs>
        <w:rPr>
          <w:rFonts w:ascii="Times New Roman" w:hAnsi="Times New Roman" w:cs="Times New Roman"/>
          <w:bCs/>
          <w:sz w:val="24"/>
          <w:szCs w:val="24"/>
          <w:lang w:val="en-US"/>
        </w:rPr>
      </w:pPr>
      <w:r w:rsidRPr="00EF0371">
        <w:rPr>
          <w:rFonts w:ascii="Times New Roman" w:hAnsi="Times New Roman" w:cs="Times New Roman"/>
          <w:bCs/>
          <w:sz w:val="24"/>
          <w:szCs w:val="24"/>
          <w:lang w:val="en-US"/>
        </w:rPr>
        <w:t xml:space="preserve">KPME </w:t>
      </w:r>
      <w:r w:rsidR="00D04121" w:rsidRPr="00EF0371">
        <w:rPr>
          <w:rFonts w:ascii="Times New Roman" w:hAnsi="Times New Roman" w:cs="Times New Roman"/>
          <w:bCs/>
          <w:sz w:val="24"/>
          <w:szCs w:val="24"/>
          <w:lang w:val="en-US"/>
        </w:rPr>
        <w:t>A</w:t>
      </w:r>
      <w:r w:rsidRPr="00EF0371">
        <w:rPr>
          <w:rFonts w:ascii="Times New Roman" w:hAnsi="Times New Roman" w:cs="Times New Roman"/>
          <w:bCs/>
          <w:sz w:val="24"/>
          <w:szCs w:val="24"/>
          <w:lang w:val="en-US"/>
        </w:rPr>
        <w:t xml:space="preserve">ct </w:t>
      </w:r>
      <w:r w:rsidR="00D04121" w:rsidRPr="00EF0371">
        <w:rPr>
          <w:rFonts w:ascii="Times New Roman" w:hAnsi="Times New Roman" w:cs="Times New Roman"/>
          <w:bCs/>
          <w:sz w:val="24"/>
          <w:szCs w:val="24"/>
          <w:lang w:val="en-US"/>
        </w:rPr>
        <w:t>has a provision for</w:t>
      </w:r>
      <w:r w:rsidRPr="00EF0371">
        <w:rPr>
          <w:rFonts w:ascii="Times New Roman" w:hAnsi="Times New Roman" w:cs="Times New Roman"/>
          <w:bCs/>
          <w:sz w:val="24"/>
          <w:szCs w:val="24"/>
          <w:lang w:val="en-US"/>
        </w:rPr>
        <w:t xml:space="preserve"> </w:t>
      </w:r>
      <w:r w:rsidRPr="00EF0371">
        <w:rPr>
          <w:rFonts w:ascii="Times New Roman" w:hAnsi="Times New Roman" w:cs="Times New Roman"/>
          <w:bCs/>
          <w:sz w:val="24"/>
          <w:szCs w:val="24"/>
        </w:rPr>
        <w:t xml:space="preserve">mandatory requirement for </w:t>
      </w:r>
      <w:r w:rsidR="00D04121" w:rsidRPr="00EF0371">
        <w:rPr>
          <w:rFonts w:ascii="Times New Roman" w:hAnsi="Times New Roman" w:cs="Times New Roman"/>
          <w:bCs/>
          <w:sz w:val="24"/>
          <w:szCs w:val="24"/>
        </w:rPr>
        <w:t xml:space="preserve">registering </w:t>
      </w:r>
      <w:r w:rsidRPr="00EF0371">
        <w:rPr>
          <w:rFonts w:ascii="Times New Roman" w:hAnsi="Times New Roman" w:cs="Times New Roman"/>
          <w:bCs/>
          <w:sz w:val="24"/>
          <w:szCs w:val="24"/>
        </w:rPr>
        <w:t xml:space="preserve">the private medical establishment </w:t>
      </w:r>
      <w:r w:rsidR="00D04121" w:rsidRPr="00EF0371">
        <w:rPr>
          <w:rFonts w:ascii="Times New Roman" w:hAnsi="Times New Roman" w:cs="Times New Roman"/>
          <w:bCs/>
          <w:sz w:val="24"/>
          <w:szCs w:val="24"/>
        </w:rPr>
        <w:t xml:space="preserve">and </w:t>
      </w:r>
      <w:r w:rsidRPr="00EF0371">
        <w:rPr>
          <w:rFonts w:ascii="Times New Roman" w:hAnsi="Times New Roman" w:cs="Times New Roman"/>
          <w:bCs/>
          <w:sz w:val="24"/>
          <w:szCs w:val="24"/>
        </w:rPr>
        <w:t xml:space="preserve">has to give an </w:t>
      </w:r>
      <w:r w:rsidR="00D04121" w:rsidRPr="00EF0371">
        <w:rPr>
          <w:rFonts w:ascii="Times New Roman" w:hAnsi="Times New Roman" w:cs="Times New Roman"/>
          <w:bCs/>
          <w:sz w:val="24"/>
          <w:szCs w:val="24"/>
        </w:rPr>
        <w:t>u</w:t>
      </w:r>
      <w:r w:rsidRPr="00EF0371">
        <w:rPr>
          <w:rFonts w:ascii="Times New Roman" w:hAnsi="Times New Roman" w:cs="Times New Roman"/>
          <w:bCs/>
          <w:sz w:val="24"/>
          <w:szCs w:val="24"/>
        </w:rPr>
        <w:t xml:space="preserve">ndertaking to provide </w:t>
      </w:r>
      <w:r w:rsidR="00D04121" w:rsidRPr="00EF0371">
        <w:rPr>
          <w:rFonts w:ascii="Times New Roman" w:hAnsi="Times New Roman" w:cs="Times New Roman"/>
          <w:bCs/>
          <w:sz w:val="24"/>
          <w:szCs w:val="24"/>
        </w:rPr>
        <w:t xml:space="preserve">details of </w:t>
      </w:r>
      <w:r w:rsidRPr="00EF0371">
        <w:rPr>
          <w:rFonts w:ascii="Times New Roman" w:hAnsi="Times New Roman" w:cs="Times New Roman"/>
          <w:bCs/>
          <w:sz w:val="24"/>
          <w:szCs w:val="24"/>
        </w:rPr>
        <w:t>the staff and facilities available</w:t>
      </w:r>
      <w:r w:rsidR="00D04121" w:rsidRPr="00EF0371">
        <w:rPr>
          <w:rFonts w:ascii="Times New Roman" w:hAnsi="Times New Roman" w:cs="Times New Roman"/>
          <w:bCs/>
          <w:sz w:val="24"/>
          <w:szCs w:val="24"/>
        </w:rPr>
        <w:t xml:space="preserve"> and </w:t>
      </w:r>
      <w:r w:rsidRPr="00EF0371">
        <w:rPr>
          <w:rFonts w:ascii="Times New Roman" w:hAnsi="Times New Roman" w:cs="Times New Roman"/>
          <w:bCs/>
          <w:sz w:val="24"/>
          <w:szCs w:val="24"/>
        </w:rPr>
        <w:t>medical examination and treatment as may be required to stabilize the emergency medical condition</w:t>
      </w:r>
      <w:r w:rsidR="00D04121" w:rsidRPr="00EF0371">
        <w:rPr>
          <w:rFonts w:ascii="Times New Roman" w:hAnsi="Times New Roman" w:cs="Times New Roman"/>
          <w:bCs/>
          <w:sz w:val="24"/>
          <w:szCs w:val="24"/>
        </w:rPr>
        <w:t>s</w:t>
      </w:r>
      <w:r w:rsidRPr="00EF0371">
        <w:rPr>
          <w:rFonts w:ascii="Times New Roman" w:hAnsi="Times New Roman" w:cs="Times New Roman"/>
          <w:bCs/>
          <w:sz w:val="24"/>
          <w:szCs w:val="24"/>
        </w:rPr>
        <w:t xml:space="preserve"> of any individual brought to any such establishment</w:t>
      </w:r>
    </w:p>
    <w:p w14:paraId="2C039B48" w14:textId="2228200D" w:rsidR="00114184" w:rsidRPr="009E6C9D" w:rsidRDefault="00114184" w:rsidP="00391848">
      <w:pPr>
        <w:spacing w:before="240" w:after="240"/>
        <w:rPr>
          <w:rFonts w:ascii="Times New Roman" w:hAnsi="Times New Roman" w:cs="Times New Roman"/>
          <w:b/>
          <w:sz w:val="24"/>
          <w:szCs w:val="24"/>
        </w:rPr>
      </w:pPr>
      <w:r w:rsidRPr="009E6C9D">
        <w:rPr>
          <w:rFonts w:ascii="Times New Roman" w:hAnsi="Times New Roman" w:cs="Times New Roman"/>
          <w:b/>
          <w:sz w:val="24"/>
          <w:szCs w:val="24"/>
        </w:rPr>
        <w:t xml:space="preserve">The </w:t>
      </w:r>
      <w:r w:rsidR="00962436" w:rsidRPr="009E6C9D">
        <w:rPr>
          <w:rFonts w:ascii="Times New Roman" w:hAnsi="Times New Roman" w:cs="Times New Roman"/>
          <w:b/>
          <w:sz w:val="24"/>
          <w:szCs w:val="24"/>
        </w:rPr>
        <w:t>way forward of KPME</w:t>
      </w:r>
      <w:r w:rsidR="003768E9">
        <w:rPr>
          <w:rFonts w:ascii="Times New Roman" w:hAnsi="Times New Roman" w:cs="Times New Roman"/>
          <w:b/>
          <w:sz w:val="24"/>
          <w:szCs w:val="24"/>
        </w:rPr>
        <w:t xml:space="preserve"> </w:t>
      </w:r>
      <w:r w:rsidR="00962436" w:rsidRPr="009E6C9D">
        <w:rPr>
          <w:rFonts w:ascii="Times New Roman" w:hAnsi="Times New Roman" w:cs="Times New Roman"/>
          <w:b/>
          <w:sz w:val="24"/>
          <w:szCs w:val="24"/>
        </w:rPr>
        <w:t>A</w:t>
      </w:r>
      <w:r w:rsidR="003768E9">
        <w:rPr>
          <w:rFonts w:ascii="Times New Roman" w:hAnsi="Times New Roman" w:cs="Times New Roman"/>
          <w:b/>
          <w:sz w:val="24"/>
          <w:szCs w:val="24"/>
        </w:rPr>
        <w:t>ct</w:t>
      </w:r>
      <w:r w:rsidR="00962436" w:rsidRPr="009E6C9D">
        <w:rPr>
          <w:rFonts w:ascii="Times New Roman" w:hAnsi="Times New Roman" w:cs="Times New Roman"/>
          <w:b/>
          <w:sz w:val="24"/>
          <w:szCs w:val="24"/>
        </w:rPr>
        <w:t xml:space="preserve"> 2017 </w:t>
      </w:r>
    </w:p>
    <w:p w14:paraId="13B875F8" w14:textId="16A2420D" w:rsidR="00082EF4" w:rsidRPr="009E6C9D" w:rsidRDefault="00082EF4"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 xml:space="preserve">The private medical establishment act </w:t>
      </w:r>
      <w:r w:rsidR="00DD61F5" w:rsidRPr="009E6C9D">
        <w:rPr>
          <w:rFonts w:ascii="Times New Roman" w:hAnsi="Times New Roman" w:cs="Times New Roman"/>
          <w:sz w:val="24"/>
          <w:szCs w:val="24"/>
        </w:rPr>
        <w:t xml:space="preserve">of </w:t>
      </w:r>
      <w:r w:rsidRPr="009E6C9D">
        <w:rPr>
          <w:rFonts w:ascii="Times New Roman" w:hAnsi="Times New Roman" w:cs="Times New Roman"/>
          <w:sz w:val="24"/>
          <w:szCs w:val="24"/>
        </w:rPr>
        <w:t xml:space="preserve">2017 which governs the private health sector </w:t>
      </w:r>
      <w:r w:rsidR="00DD61F5" w:rsidRPr="009E6C9D">
        <w:rPr>
          <w:rFonts w:ascii="Times New Roman" w:hAnsi="Times New Roman" w:cs="Times New Roman"/>
          <w:sz w:val="24"/>
          <w:szCs w:val="24"/>
        </w:rPr>
        <w:t>will bring about a</w:t>
      </w:r>
      <w:r w:rsidRPr="009E6C9D">
        <w:rPr>
          <w:rFonts w:ascii="Times New Roman" w:hAnsi="Times New Roman" w:cs="Times New Roman"/>
          <w:sz w:val="24"/>
          <w:szCs w:val="24"/>
        </w:rPr>
        <w:t xml:space="preserve"> uniform platform </w:t>
      </w:r>
      <w:r w:rsidR="00DD61F5" w:rsidRPr="009E6C9D">
        <w:rPr>
          <w:rFonts w:ascii="Times New Roman" w:hAnsi="Times New Roman" w:cs="Times New Roman"/>
          <w:sz w:val="24"/>
          <w:szCs w:val="24"/>
        </w:rPr>
        <w:t>for</w:t>
      </w:r>
      <w:r w:rsidRPr="009E6C9D">
        <w:rPr>
          <w:rFonts w:ascii="Times New Roman" w:hAnsi="Times New Roman" w:cs="Times New Roman"/>
          <w:sz w:val="24"/>
          <w:szCs w:val="24"/>
        </w:rPr>
        <w:t xml:space="preserve"> the registration and monitoring of the establishment</w:t>
      </w:r>
      <w:r w:rsidR="00DD61F5" w:rsidRPr="009E6C9D">
        <w:rPr>
          <w:rFonts w:ascii="Times New Roman" w:hAnsi="Times New Roman" w:cs="Times New Roman"/>
          <w:sz w:val="24"/>
          <w:szCs w:val="24"/>
        </w:rPr>
        <w:t xml:space="preserve">. This would pave the way to curtail </w:t>
      </w:r>
      <w:r w:rsidR="002628DB" w:rsidRPr="009E6C9D">
        <w:rPr>
          <w:rFonts w:ascii="Times New Roman" w:hAnsi="Times New Roman" w:cs="Times New Roman"/>
          <w:sz w:val="24"/>
          <w:szCs w:val="24"/>
        </w:rPr>
        <w:t>quackery,</w:t>
      </w:r>
      <w:r w:rsidR="00114184" w:rsidRPr="009E6C9D">
        <w:rPr>
          <w:rFonts w:ascii="Times New Roman" w:hAnsi="Times New Roman" w:cs="Times New Roman"/>
          <w:sz w:val="24"/>
          <w:szCs w:val="24"/>
        </w:rPr>
        <w:t xml:space="preserve"> </w:t>
      </w:r>
      <w:r w:rsidRPr="009E6C9D">
        <w:rPr>
          <w:rFonts w:ascii="Times New Roman" w:hAnsi="Times New Roman" w:cs="Times New Roman"/>
          <w:sz w:val="24"/>
          <w:szCs w:val="24"/>
        </w:rPr>
        <w:t xml:space="preserve">which is deep rooted in our country. However, the act puts </w:t>
      </w:r>
      <w:r w:rsidR="00DD61F5" w:rsidRPr="009E6C9D">
        <w:rPr>
          <w:rFonts w:ascii="Times New Roman" w:hAnsi="Times New Roman" w:cs="Times New Roman"/>
          <w:sz w:val="24"/>
          <w:szCs w:val="24"/>
        </w:rPr>
        <w:t xml:space="preserve">a </w:t>
      </w:r>
      <w:r w:rsidRPr="009E6C9D">
        <w:rPr>
          <w:rFonts w:ascii="Times New Roman" w:hAnsi="Times New Roman" w:cs="Times New Roman"/>
          <w:sz w:val="24"/>
          <w:szCs w:val="24"/>
        </w:rPr>
        <w:t xml:space="preserve">cap on the </w:t>
      </w:r>
      <w:r w:rsidR="00DD61F5" w:rsidRPr="009E6C9D">
        <w:rPr>
          <w:rFonts w:ascii="Times New Roman" w:hAnsi="Times New Roman" w:cs="Times New Roman"/>
          <w:sz w:val="24"/>
          <w:szCs w:val="24"/>
        </w:rPr>
        <w:t>income generated</w:t>
      </w:r>
      <w:r w:rsidRPr="009E6C9D">
        <w:rPr>
          <w:rFonts w:ascii="Times New Roman" w:hAnsi="Times New Roman" w:cs="Times New Roman"/>
          <w:sz w:val="24"/>
          <w:szCs w:val="24"/>
        </w:rPr>
        <w:t xml:space="preserve"> </w:t>
      </w:r>
      <w:r w:rsidR="00DD61F5" w:rsidRPr="009E6C9D">
        <w:rPr>
          <w:rFonts w:ascii="Times New Roman" w:hAnsi="Times New Roman" w:cs="Times New Roman"/>
          <w:sz w:val="24"/>
          <w:szCs w:val="24"/>
        </w:rPr>
        <w:t>through</w:t>
      </w:r>
      <w:r w:rsidRPr="009E6C9D">
        <w:rPr>
          <w:rFonts w:ascii="Times New Roman" w:hAnsi="Times New Roman" w:cs="Times New Roman"/>
          <w:sz w:val="24"/>
          <w:szCs w:val="24"/>
        </w:rPr>
        <w:t xml:space="preserve"> private practice</w:t>
      </w:r>
      <w:r w:rsidR="00DD61F5" w:rsidRPr="009E6C9D">
        <w:rPr>
          <w:rFonts w:ascii="Times New Roman" w:hAnsi="Times New Roman" w:cs="Times New Roman"/>
          <w:sz w:val="24"/>
          <w:szCs w:val="24"/>
        </w:rPr>
        <w:t xml:space="preserve">. This could result in </w:t>
      </w:r>
      <w:r w:rsidRPr="009E6C9D">
        <w:rPr>
          <w:rFonts w:ascii="Times New Roman" w:hAnsi="Times New Roman" w:cs="Times New Roman"/>
          <w:sz w:val="24"/>
          <w:szCs w:val="24"/>
        </w:rPr>
        <w:t xml:space="preserve">private establishments </w:t>
      </w:r>
      <w:r w:rsidR="00DD61F5" w:rsidRPr="009E6C9D">
        <w:rPr>
          <w:rFonts w:ascii="Times New Roman" w:hAnsi="Times New Roman" w:cs="Times New Roman"/>
          <w:sz w:val="24"/>
          <w:szCs w:val="24"/>
        </w:rPr>
        <w:t xml:space="preserve">going on the </w:t>
      </w:r>
      <w:r w:rsidRPr="009E6C9D">
        <w:rPr>
          <w:rFonts w:ascii="Times New Roman" w:hAnsi="Times New Roman" w:cs="Times New Roman"/>
          <w:sz w:val="24"/>
          <w:szCs w:val="24"/>
        </w:rPr>
        <w:t xml:space="preserve">back foot </w:t>
      </w:r>
      <w:r w:rsidR="00DD61F5" w:rsidRPr="009E6C9D">
        <w:rPr>
          <w:rFonts w:ascii="Times New Roman" w:hAnsi="Times New Roman" w:cs="Times New Roman"/>
          <w:sz w:val="24"/>
          <w:szCs w:val="24"/>
        </w:rPr>
        <w:t>since the minimum charge criteria could lead to:</w:t>
      </w:r>
    </w:p>
    <w:p w14:paraId="2692749A" w14:textId="77777777" w:rsidR="00082EF4" w:rsidRPr="00575A9A" w:rsidRDefault="00082EF4" w:rsidP="00391848">
      <w:pPr>
        <w:pStyle w:val="ListParagraph"/>
        <w:numPr>
          <w:ilvl w:val="0"/>
          <w:numId w:val="21"/>
        </w:numPr>
        <w:spacing w:before="240" w:after="240"/>
        <w:rPr>
          <w:rFonts w:ascii="Times New Roman" w:hAnsi="Times New Roman" w:cs="Times New Roman"/>
          <w:sz w:val="24"/>
          <w:szCs w:val="24"/>
        </w:rPr>
      </w:pPr>
      <w:r w:rsidRPr="00575A9A">
        <w:rPr>
          <w:rFonts w:ascii="Times New Roman" w:hAnsi="Times New Roman" w:cs="Times New Roman"/>
          <w:sz w:val="24"/>
          <w:szCs w:val="24"/>
        </w:rPr>
        <w:t>Migration of the specialists</w:t>
      </w:r>
    </w:p>
    <w:p w14:paraId="5B8FF2B0" w14:textId="4582D479" w:rsidR="00AC4F64" w:rsidRPr="00575A9A" w:rsidRDefault="001A5559" w:rsidP="00391848">
      <w:pPr>
        <w:pStyle w:val="ListParagraph"/>
        <w:numPr>
          <w:ilvl w:val="0"/>
          <w:numId w:val="21"/>
        </w:numPr>
        <w:spacing w:before="240" w:after="240"/>
        <w:rPr>
          <w:rFonts w:ascii="Times New Roman" w:hAnsi="Times New Roman" w:cs="Times New Roman"/>
          <w:sz w:val="24"/>
          <w:szCs w:val="24"/>
        </w:rPr>
      </w:pPr>
      <w:r>
        <w:rPr>
          <w:rFonts w:ascii="Times New Roman" w:hAnsi="Times New Roman" w:cs="Times New Roman"/>
          <w:noProof/>
          <w:sz w:val="24"/>
          <w:szCs w:val="24"/>
        </w:rPr>
        <w:t>The c</w:t>
      </w:r>
      <w:r w:rsidR="00082EF4" w:rsidRPr="001A5559">
        <w:rPr>
          <w:rFonts w:ascii="Times New Roman" w:hAnsi="Times New Roman" w:cs="Times New Roman"/>
          <w:noProof/>
          <w:sz w:val="24"/>
          <w:szCs w:val="24"/>
        </w:rPr>
        <w:t>losing</w:t>
      </w:r>
      <w:r w:rsidR="00082EF4" w:rsidRPr="00575A9A">
        <w:rPr>
          <w:rFonts w:ascii="Times New Roman" w:hAnsi="Times New Roman" w:cs="Times New Roman"/>
          <w:sz w:val="24"/>
          <w:szCs w:val="24"/>
        </w:rPr>
        <w:t xml:space="preserve"> of the small clinics</w:t>
      </w:r>
      <w:r w:rsidR="00AC4F64" w:rsidRPr="00575A9A">
        <w:rPr>
          <w:rFonts w:ascii="Times New Roman" w:hAnsi="Times New Roman" w:cs="Times New Roman"/>
          <w:sz w:val="24"/>
          <w:szCs w:val="24"/>
        </w:rPr>
        <w:t xml:space="preserve"> (</w:t>
      </w:r>
      <w:r w:rsidR="00082EF4" w:rsidRPr="00575A9A">
        <w:rPr>
          <w:rFonts w:ascii="Times New Roman" w:hAnsi="Times New Roman" w:cs="Times New Roman"/>
          <w:sz w:val="24"/>
          <w:szCs w:val="24"/>
        </w:rPr>
        <w:t xml:space="preserve">State government policies will </w:t>
      </w:r>
      <w:r w:rsidR="00AC4F64" w:rsidRPr="00575A9A">
        <w:rPr>
          <w:rFonts w:ascii="Times New Roman" w:hAnsi="Times New Roman" w:cs="Times New Roman"/>
          <w:sz w:val="24"/>
          <w:szCs w:val="24"/>
        </w:rPr>
        <w:t>continue</w:t>
      </w:r>
      <w:r w:rsidR="00082EF4" w:rsidRPr="00575A9A">
        <w:rPr>
          <w:rFonts w:ascii="Times New Roman" w:hAnsi="Times New Roman" w:cs="Times New Roman"/>
          <w:sz w:val="24"/>
          <w:szCs w:val="24"/>
        </w:rPr>
        <w:t xml:space="preserve"> to </w:t>
      </w:r>
      <w:r w:rsidR="00DD61F5" w:rsidRPr="00575A9A">
        <w:rPr>
          <w:rFonts w:ascii="Times New Roman" w:hAnsi="Times New Roman" w:cs="Times New Roman"/>
          <w:sz w:val="24"/>
          <w:szCs w:val="24"/>
        </w:rPr>
        <w:t>levy</w:t>
      </w:r>
      <w:r w:rsidR="00082EF4" w:rsidRPr="00575A9A">
        <w:rPr>
          <w:rFonts w:ascii="Times New Roman" w:hAnsi="Times New Roman" w:cs="Times New Roman"/>
          <w:sz w:val="24"/>
          <w:szCs w:val="24"/>
        </w:rPr>
        <w:t xml:space="preserve"> </w:t>
      </w:r>
      <w:r w:rsidR="00DD61F5" w:rsidRPr="00575A9A">
        <w:rPr>
          <w:rFonts w:ascii="Times New Roman" w:hAnsi="Times New Roman" w:cs="Times New Roman"/>
          <w:sz w:val="24"/>
          <w:szCs w:val="24"/>
        </w:rPr>
        <w:t>income tax and taxes on</w:t>
      </w:r>
      <w:r w:rsidR="00082EF4" w:rsidRPr="00575A9A">
        <w:rPr>
          <w:rFonts w:ascii="Times New Roman" w:hAnsi="Times New Roman" w:cs="Times New Roman"/>
          <w:sz w:val="24"/>
          <w:szCs w:val="24"/>
        </w:rPr>
        <w:t xml:space="preserve"> water</w:t>
      </w:r>
      <w:r w:rsidR="00DD61F5" w:rsidRPr="00575A9A">
        <w:rPr>
          <w:rFonts w:ascii="Times New Roman" w:hAnsi="Times New Roman" w:cs="Times New Roman"/>
          <w:sz w:val="24"/>
          <w:szCs w:val="24"/>
        </w:rPr>
        <w:t xml:space="preserve"> and </w:t>
      </w:r>
      <w:r w:rsidR="00082EF4" w:rsidRPr="00575A9A">
        <w:rPr>
          <w:rFonts w:ascii="Times New Roman" w:hAnsi="Times New Roman" w:cs="Times New Roman"/>
          <w:sz w:val="24"/>
          <w:szCs w:val="24"/>
        </w:rPr>
        <w:t>electricity, without any benefits</w:t>
      </w:r>
      <w:r w:rsidR="00DD61F5" w:rsidRPr="00575A9A">
        <w:rPr>
          <w:rFonts w:ascii="Times New Roman" w:hAnsi="Times New Roman" w:cs="Times New Roman"/>
          <w:sz w:val="24"/>
          <w:szCs w:val="24"/>
        </w:rPr>
        <w:t xml:space="preserve"> for these establishments</w:t>
      </w:r>
      <w:r w:rsidR="00AC4F64" w:rsidRPr="00575A9A">
        <w:rPr>
          <w:rFonts w:ascii="Times New Roman" w:hAnsi="Times New Roman" w:cs="Times New Roman"/>
          <w:sz w:val="24"/>
          <w:szCs w:val="24"/>
        </w:rPr>
        <w:t>).</w:t>
      </w:r>
    </w:p>
    <w:p w14:paraId="3C5E335D" w14:textId="534CC79D" w:rsidR="00AC4F64" w:rsidRPr="009E6C9D" w:rsidRDefault="00AC4F64"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This can be a</w:t>
      </w:r>
      <w:r w:rsidR="00272093" w:rsidRPr="009E6C9D">
        <w:rPr>
          <w:rFonts w:ascii="Times New Roman" w:hAnsi="Times New Roman" w:cs="Times New Roman"/>
          <w:sz w:val="24"/>
          <w:szCs w:val="24"/>
        </w:rPr>
        <w:t>n</w:t>
      </w:r>
      <w:r w:rsidRPr="009E6C9D">
        <w:rPr>
          <w:rFonts w:ascii="Times New Roman" w:hAnsi="Times New Roman" w:cs="Times New Roman"/>
          <w:sz w:val="24"/>
          <w:szCs w:val="24"/>
        </w:rPr>
        <w:t xml:space="preserve"> aggressive step and </w:t>
      </w:r>
      <w:r w:rsidR="00DD61F5" w:rsidRPr="009E6C9D">
        <w:rPr>
          <w:rFonts w:ascii="Times New Roman" w:hAnsi="Times New Roman" w:cs="Times New Roman"/>
          <w:sz w:val="24"/>
          <w:szCs w:val="24"/>
        </w:rPr>
        <w:t>will</w:t>
      </w:r>
      <w:r w:rsidR="00114184" w:rsidRPr="009E6C9D">
        <w:rPr>
          <w:rFonts w:ascii="Times New Roman" w:hAnsi="Times New Roman" w:cs="Times New Roman"/>
          <w:sz w:val="24"/>
          <w:szCs w:val="24"/>
        </w:rPr>
        <w:t xml:space="preserve"> also</w:t>
      </w:r>
      <w:r w:rsidR="00DD61F5" w:rsidRPr="009E6C9D">
        <w:rPr>
          <w:rFonts w:ascii="Times New Roman" w:hAnsi="Times New Roman" w:cs="Times New Roman"/>
          <w:sz w:val="24"/>
          <w:szCs w:val="24"/>
        </w:rPr>
        <w:t xml:space="preserve"> </w:t>
      </w:r>
      <w:r w:rsidR="00114184" w:rsidRPr="009E6C9D">
        <w:rPr>
          <w:rFonts w:ascii="Times New Roman" w:hAnsi="Times New Roman" w:cs="Times New Roman"/>
          <w:sz w:val="24"/>
          <w:szCs w:val="24"/>
        </w:rPr>
        <w:t xml:space="preserve">hamper </w:t>
      </w:r>
      <w:r w:rsidR="002628DB" w:rsidRPr="001A5559">
        <w:rPr>
          <w:rFonts w:ascii="Times New Roman" w:hAnsi="Times New Roman" w:cs="Times New Roman"/>
          <w:noProof/>
          <w:sz w:val="24"/>
          <w:szCs w:val="24"/>
        </w:rPr>
        <w:t>medical</w:t>
      </w:r>
      <w:r w:rsidRPr="009E6C9D">
        <w:rPr>
          <w:rFonts w:ascii="Times New Roman" w:hAnsi="Times New Roman" w:cs="Times New Roman"/>
          <w:sz w:val="24"/>
          <w:szCs w:val="24"/>
        </w:rPr>
        <w:t xml:space="preserve"> tourism </w:t>
      </w:r>
      <w:r w:rsidR="00DD61F5" w:rsidRPr="009E6C9D">
        <w:rPr>
          <w:rFonts w:ascii="Times New Roman" w:hAnsi="Times New Roman" w:cs="Times New Roman"/>
          <w:sz w:val="24"/>
          <w:szCs w:val="24"/>
        </w:rPr>
        <w:t xml:space="preserve">involving </w:t>
      </w:r>
      <w:r w:rsidRPr="009E6C9D">
        <w:rPr>
          <w:rFonts w:ascii="Times New Roman" w:hAnsi="Times New Roman" w:cs="Times New Roman"/>
          <w:sz w:val="24"/>
          <w:szCs w:val="24"/>
        </w:rPr>
        <w:t xml:space="preserve">international patients. This is </w:t>
      </w:r>
      <w:r w:rsidRPr="001A5559">
        <w:rPr>
          <w:rFonts w:ascii="Times New Roman" w:hAnsi="Times New Roman" w:cs="Times New Roman"/>
          <w:noProof/>
          <w:sz w:val="24"/>
          <w:szCs w:val="24"/>
        </w:rPr>
        <w:t>paradoxical</w:t>
      </w:r>
      <w:r w:rsidRPr="009E6C9D">
        <w:rPr>
          <w:rFonts w:ascii="Times New Roman" w:hAnsi="Times New Roman" w:cs="Times New Roman"/>
          <w:sz w:val="24"/>
          <w:szCs w:val="24"/>
        </w:rPr>
        <w:t xml:space="preserve"> </w:t>
      </w:r>
      <w:r w:rsidR="006F3A18" w:rsidRPr="009E6C9D">
        <w:rPr>
          <w:rFonts w:ascii="Times New Roman" w:hAnsi="Times New Roman" w:cs="Times New Roman"/>
          <w:sz w:val="24"/>
          <w:szCs w:val="24"/>
        </w:rPr>
        <w:t>since</w:t>
      </w:r>
      <w:r w:rsidR="001A5559">
        <w:rPr>
          <w:rFonts w:ascii="Times New Roman" w:hAnsi="Times New Roman" w:cs="Times New Roman"/>
          <w:sz w:val="24"/>
          <w:szCs w:val="24"/>
        </w:rPr>
        <w:t>,</w:t>
      </w:r>
      <w:r w:rsidR="006F3A18" w:rsidRPr="009E6C9D">
        <w:rPr>
          <w:rFonts w:ascii="Times New Roman" w:hAnsi="Times New Roman" w:cs="Times New Roman"/>
          <w:sz w:val="24"/>
          <w:szCs w:val="24"/>
        </w:rPr>
        <w:t xml:space="preserve"> </w:t>
      </w:r>
      <w:r w:rsidR="006F3A18" w:rsidRPr="001A5559">
        <w:rPr>
          <w:rFonts w:ascii="Times New Roman" w:hAnsi="Times New Roman" w:cs="Times New Roman"/>
          <w:noProof/>
          <w:sz w:val="24"/>
          <w:szCs w:val="24"/>
        </w:rPr>
        <w:t>on</w:t>
      </w:r>
      <w:r w:rsidR="006F3A18" w:rsidRPr="009E6C9D">
        <w:rPr>
          <w:rFonts w:ascii="Times New Roman" w:hAnsi="Times New Roman" w:cs="Times New Roman"/>
          <w:sz w:val="24"/>
          <w:szCs w:val="24"/>
        </w:rPr>
        <w:t xml:space="preserve"> one hand, this</w:t>
      </w:r>
      <w:r w:rsidR="00DD61F5" w:rsidRPr="009E6C9D">
        <w:rPr>
          <w:rFonts w:ascii="Times New Roman" w:hAnsi="Times New Roman" w:cs="Times New Roman"/>
          <w:sz w:val="24"/>
          <w:szCs w:val="24"/>
        </w:rPr>
        <w:t xml:space="preserve"> welcomes</w:t>
      </w:r>
      <w:r w:rsidRPr="009E6C9D">
        <w:rPr>
          <w:rFonts w:ascii="Times New Roman" w:hAnsi="Times New Roman" w:cs="Times New Roman"/>
          <w:sz w:val="24"/>
          <w:szCs w:val="24"/>
        </w:rPr>
        <w:t xml:space="preserve"> international patient</w:t>
      </w:r>
      <w:r w:rsidR="006F3A18" w:rsidRPr="009E6C9D">
        <w:rPr>
          <w:rFonts w:ascii="Times New Roman" w:hAnsi="Times New Roman" w:cs="Times New Roman"/>
          <w:sz w:val="24"/>
          <w:szCs w:val="24"/>
        </w:rPr>
        <w:t>s</w:t>
      </w:r>
      <w:r w:rsidRPr="009E6C9D">
        <w:rPr>
          <w:rFonts w:ascii="Times New Roman" w:hAnsi="Times New Roman" w:cs="Times New Roman"/>
          <w:sz w:val="24"/>
          <w:szCs w:val="24"/>
        </w:rPr>
        <w:t xml:space="preserve"> without any support from the government</w:t>
      </w:r>
      <w:r w:rsidR="006F3A18" w:rsidRPr="009E6C9D">
        <w:rPr>
          <w:rFonts w:ascii="Times New Roman" w:hAnsi="Times New Roman" w:cs="Times New Roman"/>
          <w:sz w:val="24"/>
          <w:szCs w:val="24"/>
        </w:rPr>
        <w:t>,</w:t>
      </w:r>
      <w:r w:rsidRPr="009E6C9D">
        <w:rPr>
          <w:rFonts w:ascii="Times New Roman" w:hAnsi="Times New Roman" w:cs="Times New Roman"/>
          <w:sz w:val="24"/>
          <w:szCs w:val="24"/>
        </w:rPr>
        <w:t xml:space="preserve"> </w:t>
      </w:r>
      <w:r w:rsidR="006F3A18" w:rsidRPr="009E6C9D">
        <w:rPr>
          <w:rFonts w:ascii="Times New Roman" w:hAnsi="Times New Roman" w:cs="Times New Roman"/>
          <w:sz w:val="24"/>
          <w:szCs w:val="24"/>
        </w:rPr>
        <w:t xml:space="preserve">but on the other </w:t>
      </w:r>
      <w:r w:rsidR="006F3A18" w:rsidRPr="001A5559">
        <w:rPr>
          <w:rFonts w:ascii="Times New Roman" w:hAnsi="Times New Roman" w:cs="Times New Roman"/>
          <w:noProof/>
          <w:sz w:val="24"/>
          <w:szCs w:val="24"/>
        </w:rPr>
        <w:t>hand</w:t>
      </w:r>
      <w:r w:rsidR="001A5559">
        <w:rPr>
          <w:rFonts w:ascii="Times New Roman" w:hAnsi="Times New Roman" w:cs="Times New Roman"/>
          <w:noProof/>
          <w:sz w:val="24"/>
          <w:szCs w:val="24"/>
        </w:rPr>
        <w:t>,</w:t>
      </w:r>
      <w:r w:rsidR="00590FA7" w:rsidRPr="009E6C9D">
        <w:rPr>
          <w:rFonts w:ascii="Times New Roman" w:hAnsi="Times New Roman" w:cs="Times New Roman"/>
          <w:sz w:val="24"/>
          <w:szCs w:val="24"/>
        </w:rPr>
        <w:t xml:space="preserve"> will</w:t>
      </w:r>
      <w:r w:rsidR="00FE1F13" w:rsidRPr="009E6C9D">
        <w:rPr>
          <w:rFonts w:ascii="Times New Roman" w:hAnsi="Times New Roman" w:cs="Times New Roman"/>
          <w:sz w:val="24"/>
          <w:szCs w:val="24"/>
        </w:rPr>
        <w:t xml:space="preserve"> also</w:t>
      </w:r>
      <w:r w:rsidR="00590FA7" w:rsidRPr="009E6C9D">
        <w:rPr>
          <w:rFonts w:ascii="Times New Roman" w:hAnsi="Times New Roman" w:cs="Times New Roman"/>
          <w:sz w:val="24"/>
          <w:szCs w:val="24"/>
        </w:rPr>
        <w:t xml:space="preserve"> </w:t>
      </w:r>
      <w:r w:rsidR="00FE1F13" w:rsidRPr="009E6C9D">
        <w:rPr>
          <w:rFonts w:ascii="Times New Roman" w:hAnsi="Times New Roman" w:cs="Times New Roman"/>
          <w:sz w:val="24"/>
          <w:szCs w:val="24"/>
        </w:rPr>
        <w:t xml:space="preserve">bring down the medical tourism since the number of establishments providing care could decrease. </w:t>
      </w:r>
    </w:p>
    <w:p w14:paraId="04E54012" w14:textId="503B2DB9" w:rsidR="00866EA8" w:rsidRPr="009E6C9D" w:rsidRDefault="00866EA8"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Medical professional revolve</w:t>
      </w:r>
      <w:r w:rsidR="00FE1F13" w:rsidRPr="009E6C9D">
        <w:rPr>
          <w:rFonts w:ascii="Times New Roman" w:hAnsi="Times New Roman" w:cs="Times New Roman"/>
          <w:sz w:val="24"/>
          <w:szCs w:val="24"/>
        </w:rPr>
        <w:t>s</w:t>
      </w:r>
      <w:r w:rsidRPr="009E6C9D">
        <w:rPr>
          <w:rFonts w:ascii="Times New Roman" w:hAnsi="Times New Roman" w:cs="Times New Roman"/>
          <w:sz w:val="24"/>
          <w:szCs w:val="24"/>
        </w:rPr>
        <w:t xml:space="preserve"> around the ethical guidelines of the </w:t>
      </w:r>
      <w:r w:rsidR="00440457" w:rsidRPr="009E6C9D">
        <w:rPr>
          <w:rFonts w:ascii="Times New Roman" w:hAnsi="Times New Roman" w:cs="Times New Roman"/>
          <w:sz w:val="24"/>
          <w:szCs w:val="24"/>
        </w:rPr>
        <w:t>Hippocratic</w:t>
      </w:r>
      <w:r w:rsidRPr="009E6C9D">
        <w:rPr>
          <w:rFonts w:ascii="Times New Roman" w:hAnsi="Times New Roman" w:cs="Times New Roman"/>
          <w:sz w:val="24"/>
          <w:szCs w:val="24"/>
        </w:rPr>
        <w:t xml:space="preserve"> </w:t>
      </w:r>
      <w:r w:rsidR="00440457" w:rsidRPr="009E6C9D">
        <w:rPr>
          <w:rFonts w:ascii="Times New Roman" w:hAnsi="Times New Roman" w:cs="Times New Roman"/>
          <w:sz w:val="24"/>
          <w:szCs w:val="24"/>
        </w:rPr>
        <w:t>O</w:t>
      </w:r>
      <w:r w:rsidRPr="009E6C9D">
        <w:rPr>
          <w:rFonts w:ascii="Times New Roman" w:hAnsi="Times New Roman" w:cs="Times New Roman"/>
          <w:sz w:val="24"/>
          <w:szCs w:val="24"/>
        </w:rPr>
        <w:t>ath of 376Bc</w:t>
      </w:r>
      <w:r w:rsidR="006F3A18" w:rsidRPr="009E6C9D">
        <w:rPr>
          <w:rFonts w:ascii="Times New Roman" w:hAnsi="Times New Roman" w:cs="Times New Roman"/>
          <w:sz w:val="24"/>
          <w:szCs w:val="24"/>
        </w:rPr>
        <w:t>. Once the law comes into the interface</w:t>
      </w:r>
      <w:r w:rsidR="00FE1F13" w:rsidRPr="009E6C9D">
        <w:rPr>
          <w:rFonts w:ascii="Times New Roman" w:hAnsi="Times New Roman" w:cs="Times New Roman"/>
          <w:sz w:val="24"/>
          <w:szCs w:val="24"/>
        </w:rPr>
        <w:t xml:space="preserve"> of medicine, ethical empathetic clinical practice will suffer </w:t>
      </w:r>
      <w:r w:rsidR="00114184" w:rsidRPr="009E6C9D">
        <w:rPr>
          <w:rFonts w:ascii="Times New Roman" w:hAnsi="Times New Roman" w:cs="Times New Roman"/>
          <w:sz w:val="24"/>
          <w:szCs w:val="24"/>
        </w:rPr>
        <w:t>due to</w:t>
      </w:r>
      <w:r w:rsidR="00FE1F13" w:rsidRPr="009E6C9D">
        <w:rPr>
          <w:rFonts w:ascii="Times New Roman" w:hAnsi="Times New Roman" w:cs="Times New Roman"/>
          <w:sz w:val="24"/>
          <w:szCs w:val="24"/>
        </w:rPr>
        <w:t xml:space="preserve"> </w:t>
      </w:r>
      <w:r w:rsidR="00FE1F13" w:rsidRPr="001A5559">
        <w:rPr>
          <w:rFonts w:ascii="Times New Roman" w:hAnsi="Times New Roman" w:cs="Times New Roman"/>
          <w:noProof/>
          <w:sz w:val="24"/>
          <w:szCs w:val="24"/>
        </w:rPr>
        <w:t>over</w:t>
      </w:r>
      <w:r w:rsidR="001A5559">
        <w:rPr>
          <w:rFonts w:ascii="Times New Roman" w:hAnsi="Times New Roman" w:cs="Times New Roman"/>
          <w:noProof/>
          <w:sz w:val="24"/>
          <w:szCs w:val="24"/>
        </w:rPr>
        <w:t>-</w:t>
      </w:r>
      <w:r w:rsidR="00FE1F13" w:rsidRPr="001A5559">
        <w:rPr>
          <w:rFonts w:ascii="Times New Roman" w:hAnsi="Times New Roman" w:cs="Times New Roman"/>
          <w:noProof/>
          <w:sz w:val="24"/>
          <w:szCs w:val="24"/>
        </w:rPr>
        <w:t>reliance</w:t>
      </w:r>
      <w:r w:rsidR="00FE1F13" w:rsidRPr="009E6C9D">
        <w:rPr>
          <w:rFonts w:ascii="Times New Roman" w:hAnsi="Times New Roman" w:cs="Times New Roman"/>
          <w:sz w:val="24"/>
          <w:szCs w:val="24"/>
        </w:rPr>
        <w:t xml:space="preserve"> on documentation. </w:t>
      </w:r>
      <w:r w:rsidR="006F3A18" w:rsidRPr="009E6C9D">
        <w:rPr>
          <w:rFonts w:ascii="Times New Roman" w:hAnsi="Times New Roman" w:cs="Times New Roman"/>
          <w:sz w:val="24"/>
          <w:szCs w:val="24"/>
        </w:rPr>
        <w:t xml:space="preserve"> </w:t>
      </w:r>
    </w:p>
    <w:p w14:paraId="69D79860" w14:textId="1004041D" w:rsidR="001E3958" w:rsidRPr="009E6C9D" w:rsidRDefault="001E3958"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The lack of extensive and adequately funded public health services push</w:t>
      </w:r>
      <w:r w:rsidR="00114184" w:rsidRPr="009E6C9D">
        <w:rPr>
          <w:rFonts w:ascii="Times New Roman" w:hAnsi="Times New Roman" w:cs="Times New Roman"/>
          <w:sz w:val="24"/>
          <w:szCs w:val="24"/>
        </w:rPr>
        <w:t xml:space="preserve"> a</w:t>
      </w:r>
      <w:r w:rsidRPr="009E6C9D">
        <w:rPr>
          <w:rFonts w:ascii="Times New Roman" w:hAnsi="Times New Roman" w:cs="Times New Roman"/>
          <w:sz w:val="24"/>
          <w:szCs w:val="24"/>
        </w:rPr>
        <w:t xml:space="preserve"> large number</w:t>
      </w:r>
      <w:r w:rsidR="00114184" w:rsidRPr="009E6C9D">
        <w:rPr>
          <w:rFonts w:ascii="Times New Roman" w:hAnsi="Times New Roman" w:cs="Times New Roman"/>
          <w:sz w:val="24"/>
          <w:szCs w:val="24"/>
        </w:rPr>
        <w:t xml:space="preserve"> </w:t>
      </w:r>
      <w:r w:rsidRPr="009E6C9D">
        <w:rPr>
          <w:rFonts w:ascii="Times New Roman" w:hAnsi="Times New Roman" w:cs="Times New Roman"/>
          <w:sz w:val="24"/>
          <w:szCs w:val="24"/>
        </w:rPr>
        <w:t>of people to incur heavy out of pocket expenditures on services purchased from the private sector. Out of pocket (OOP) expenditures arise even in public sector hospitals, since</w:t>
      </w:r>
      <w:r w:rsidR="00114184" w:rsidRPr="009E6C9D">
        <w:rPr>
          <w:rFonts w:ascii="Times New Roman" w:hAnsi="Times New Roman" w:cs="Times New Roman"/>
          <w:sz w:val="24"/>
          <w:szCs w:val="24"/>
        </w:rPr>
        <w:t xml:space="preserve"> the</w:t>
      </w:r>
      <w:r w:rsidRPr="009E6C9D">
        <w:rPr>
          <w:rFonts w:ascii="Times New Roman" w:hAnsi="Times New Roman" w:cs="Times New Roman"/>
          <w:sz w:val="24"/>
          <w:szCs w:val="24"/>
        </w:rPr>
        <w:t xml:space="preserve"> lack of medicines </w:t>
      </w:r>
      <w:r w:rsidR="006F3A18" w:rsidRPr="009E6C9D">
        <w:rPr>
          <w:rFonts w:ascii="Times New Roman" w:hAnsi="Times New Roman" w:cs="Times New Roman"/>
          <w:sz w:val="24"/>
          <w:szCs w:val="24"/>
        </w:rPr>
        <w:t xml:space="preserve">would </w:t>
      </w:r>
      <w:r w:rsidR="00114184" w:rsidRPr="009E6C9D">
        <w:rPr>
          <w:rFonts w:ascii="Times New Roman" w:hAnsi="Times New Roman" w:cs="Times New Roman"/>
          <w:sz w:val="24"/>
          <w:szCs w:val="24"/>
        </w:rPr>
        <w:t>force patients to</w:t>
      </w:r>
      <w:r w:rsidRPr="009E6C9D">
        <w:rPr>
          <w:rFonts w:ascii="Times New Roman" w:hAnsi="Times New Roman" w:cs="Times New Roman"/>
          <w:sz w:val="24"/>
          <w:szCs w:val="24"/>
        </w:rPr>
        <w:t xml:space="preserve"> buy them</w:t>
      </w:r>
      <w:r w:rsidR="006F3A18" w:rsidRPr="009E6C9D">
        <w:rPr>
          <w:rFonts w:ascii="Times New Roman" w:hAnsi="Times New Roman" w:cs="Times New Roman"/>
          <w:sz w:val="24"/>
          <w:szCs w:val="24"/>
        </w:rPr>
        <w:t xml:space="preserve"> from outside pharmacies</w:t>
      </w:r>
      <w:r w:rsidRPr="009E6C9D">
        <w:rPr>
          <w:rFonts w:ascii="Times New Roman" w:hAnsi="Times New Roman" w:cs="Times New Roman"/>
          <w:sz w:val="24"/>
          <w:szCs w:val="24"/>
        </w:rPr>
        <w:t xml:space="preserve">. This results in </w:t>
      </w:r>
      <w:r w:rsidR="001A5559">
        <w:rPr>
          <w:rFonts w:ascii="Times New Roman" w:hAnsi="Times New Roman" w:cs="Times New Roman"/>
          <w:sz w:val="24"/>
          <w:szCs w:val="24"/>
        </w:rPr>
        <w:t xml:space="preserve">a </w:t>
      </w:r>
      <w:r w:rsidRPr="001A5559">
        <w:rPr>
          <w:rFonts w:ascii="Times New Roman" w:hAnsi="Times New Roman" w:cs="Times New Roman"/>
          <w:noProof/>
          <w:sz w:val="24"/>
          <w:szCs w:val="24"/>
        </w:rPr>
        <w:t>financial</w:t>
      </w:r>
      <w:r w:rsidRPr="009E6C9D">
        <w:rPr>
          <w:rFonts w:ascii="Times New Roman" w:hAnsi="Times New Roman" w:cs="Times New Roman"/>
          <w:sz w:val="24"/>
          <w:szCs w:val="24"/>
        </w:rPr>
        <w:t xml:space="preserve"> burden on families in case of severe illness</w:t>
      </w:r>
      <w:r w:rsidR="001E39A0" w:rsidRPr="009E6C9D">
        <w:rPr>
          <w:rFonts w:ascii="Times New Roman" w:hAnsi="Times New Roman" w:cs="Times New Roman"/>
          <w:sz w:val="24"/>
          <w:szCs w:val="24"/>
        </w:rPr>
        <w:t xml:space="preserve"> </w:t>
      </w:r>
      <w:r w:rsidR="001E39A0" w:rsidRPr="009E6C9D">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xvpNR8PZ","properties":{"formattedCitation":"(20)","plainCitation":"(20)"},"citationItems":[{"id":216,"uris":["http://zotero.org/users/local/yTJgjUBy/items/CDVGQXRS"],"uri":["http://zotero.org/users/local/yTJgjUBy/items/CDVGQXRS"],"itemData":{"id":216,"type":"article","title":"India and Planning Commission - 2013 - Twelfth five year plan (2012-2017).pdf","URL":"http://mofpi.nic.in/sites/default/files/vol_3.pdf.pdf","accessed":{"date-parts":[["2018",6,6]]}}}],"schema":"https://github.com/citation-style-language/schema/raw/master/csl-citation.json"} </w:instrText>
      </w:r>
      <w:r w:rsidR="001E39A0" w:rsidRPr="009E6C9D">
        <w:rPr>
          <w:rFonts w:ascii="Times New Roman" w:hAnsi="Times New Roman" w:cs="Times New Roman"/>
          <w:sz w:val="24"/>
          <w:szCs w:val="24"/>
        </w:rPr>
        <w:fldChar w:fldCharType="separate"/>
      </w:r>
      <w:r w:rsidR="00644F30">
        <w:rPr>
          <w:rFonts w:ascii="Times New Roman" w:hAnsi="Times New Roman" w:cs="Times New Roman"/>
          <w:sz w:val="24"/>
          <w:szCs w:val="24"/>
        </w:rPr>
        <w:t>(20)</w:t>
      </w:r>
      <w:r w:rsidR="001E39A0" w:rsidRPr="009E6C9D">
        <w:rPr>
          <w:rFonts w:ascii="Times New Roman" w:hAnsi="Times New Roman" w:cs="Times New Roman"/>
          <w:sz w:val="24"/>
          <w:szCs w:val="24"/>
        </w:rPr>
        <w:fldChar w:fldCharType="end"/>
      </w:r>
      <w:r w:rsidRPr="009E6C9D">
        <w:rPr>
          <w:rFonts w:ascii="Times New Roman" w:hAnsi="Times New Roman" w:cs="Times New Roman"/>
          <w:sz w:val="24"/>
          <w:szCs w:val="24"/>
        </w:rPr>
        <w:t>. OOP can be reduced only by increasing public expenditure on health and by setting up widespread public health service providers</w:t>
      </w:r>
      <w:r w:rsidR="00DD7246" w:rsidRPr="009E6C9D">
        <w:rPr>
          <w:rFonts w:ascii="Times New Roman" w:hAnsi="Times New Roman" w:cs="Times New Roman"/>
          <w:sz w:val="24"/>
          <w:szCs w:val="24"/>
        </w:rPr>
        <w:t xml:space="preserve"> </w:t>
      </w:r>
      <w:r w:rsidR="00DD7246" w:rsidRPr="009E6C9D">
        <w:rPr>
          <w:rFonts w:ascii="Times New Roman" w:hAnsi="Times New Roman" w:cs="Times New Roman"/>
          <w:sz w:val="24"/>
          <w:szCs w:val="24"/>
        </w:rPr>
        <w:fldChar w:fldCharType="begin"/>
      </w:r>
      <w:r w:rsidR="00644F30">
        <w:rPr>
          <w:rFonts w:ascii="Times New Roman" w:hAnsi="Times New Roman" w:cs="Times New Roman"/>
          <w:sz w:val="24"/>
          <w:szCs w:val="24"/>
        </w:rPr>
        <w:instrText xml:space="preserve"> ADDIN ZOTERO_ITEM {"citationID":"xX16WbCS","properties":{"formattedCitation":"(21)","plainCitation":"(21)"},"citationItems":[{"id":212,"uris":["http://zotero.org/users/local/yTJgjUBy/items/4PE7CT3M"],"uri":["http://zotero.org/users/local/yTJgjUBy/items/4PE7CT3M"],"itemData":{"id":212,"type":"webpage","title":"Private leaning","container-title":"Frontline","abstract":"A CHAPTER on health prepared for the draft 12th Five Year Plan Document in July received a lot of criticism for its limited understanding of universal health care and its diluted commitment to increas","URL":"https://www.frontline.in/the-nation/private-leaning/article4275904.ece","language":"en","author":[{"family":"Rajalakshmi","given":"T. K."}],"accessed":{"date-parts":[["2018",6,6]]}}}],"schema":"https://github.com/citation-style-language/schema/raw/master/csl-citation.json"} </w:instrText>
      </w:r>
      <w:r w:rsidR="00DD7246" w:rsidRPr="009E6C9D">
        <w:rPr>
          <w:rFonts w:ascii="Times New Roman" w:hAnsi="Times New Roman" w:cs="Times New Roman"/>
          <w:sz w:val="24"/>
          <w:szCs w:val="24"/>
        </w:rPr>
        <w:fldChar w:fldCharType="separate"/>
      </w:r>
      <w:r w:rsidR="00644F30">
        <w:rPr>
          <w:rFonts w:ascii="Times New Roman" w:hAnsi="Times New Roman" w:cs="Times New Roman"/>
          <w:sz w:val="24"/>
          <w:szCs w:val="24"/>
        </w:rPr>
        <w:t>(21)</w:t>
      </w:r>
      <w:r w:rsidR="00DD7246" w:rsidRPr="009E6C9D">
        <w:rPr>
          <w:rFonts w:ascii="Times New Roman" w:hAnsi="Times New Roman" w:cs="Times New Roman"/>
          <w:sz w:val="24"/>
          <w:szCs w:val="24"/>
        </w:rPr>
        <w:fldChar w:fldCharType="end"/>
      </w:r>
      <w:r w:rsidRPr="009E6C9D">
        <w:rPr>
          <w:rFonts w:ascii="Times New Roman" w:hAnsi="Times New Roman" w:cs="Times New Roman"/>
          <w:sz w:val="24"/>
          <w:szCs w:val="24"/>
        </w:rPr>
        <w:t>.</w:t>
      </w:r>
      <w:r w:rsidR="00E53D81" w:rsidRPr="009E6C9D">
        <w:rPr>
          <w:rFonts w:ascii="Times New Roman" w:hAnsi="Times New Roman" w:cs="Times New Roman"/>
          <w:sz w:val="24"/>
          <w:szCs w:val="24"/>
        </w:rPr>
        <w:t xml:space="preserve"> </w:t>
      </w:r>
      <w:r w:rsidR="006F3A18" w:rsidRPr="009E6C9D">
        <w:rPr>
          <w:rFonts w:ascii="Times New Roman" w:hAnsi="Times New Roman" w:cs="Times New Roman"/>
          <w:sz w:val="24"/>
          <w:szCs w:val="24"/>
        </w:rPr>
        <w:t xml:space="preserve">There is also a </w:t>
      </w:r>
      <w:r w:rsidR="00E53D81" w:rsidRPr="009E6C9D">
        <w:rPr>
          <w:rFonts w:ascii="Times New Roman" w:hAnsi="Times New Roman" w:cs="Times New Roman"/>
          <w:sz w:val="24"/>
          <w:szCs w:val="24"/>
        </w:rPr>
        <w:t xml:space="preserve">need to focus on the health care education </w:t>
      </w:r>
      <w:r w:rsidR="00C81389" w:rsidRPr="009E6C9D">
        <w:rPr>
          <w:rFonts w:ascii="Times New Roman" w:hAnsi="Times New Roman" w:cs="Times New Roman"/>
          <w:sz w:val="24"/>
          <w:szCs w:val="24"/>
        </w:rPr>
        <w:t xml:space="preserve">models and private practice </w:t>
      </w:r>
      <w:r w:rsidR="00E53D81" w:rsidRPr="009E6C9D">
        <w:rPr>
          <w:rFonts w:ascii="Times New Roman" w:hAnsi="Times New Roman" w:cs="Times New Roman"/>
          <w:sz w:val="24"/>
          <w:szCs w:val="24"/>
        </w:rPr>
        <w:t xml:space="preserve">and bring </w:t>
      </w:r>
      <w:r w:rsidR="006F3A18" w:rsidRPr="009E6C9D">
        <w:rPr>
          <w:rFonts w:ascii="Times New Roman" w:hAnsi="Times New Roman" w:cs="Times New Roman"/>
          <w:sz w:val="24"/>
          <w:szCs w:val="24"/>
        </w:rPr>
        <w:t xml:space="preserve">about </w:t>
      </w:r>
      <w:r w:rsidR="00E53D81" w:rsidRPr="009E6C9D">
        <w:rPr>
          <w:rFonts w:ascii="Times New Roman" w:hAnsi="Times New Roman" w:cs="Times New Roman"/>
          <w:sz w:val="24"/>
          <w:szCs w:val="24"/>
        </w:rPr>
        <w:t xml:space="preserve">changes </w:t>
      </w:r>
      <w:r w:rsidR="006F3A18" w:rsidRPr="009E6C9D">
        <w:rPr>
          <w:rFonts w:ascii="Times New Roman" w:hAnsi="Times New Roman" w:cs="Times New Roman"/>
          <w:sz w:val="24"/>
          <w:szCs w:val="24"/>
        </w:rPr>
        <w:t>which include:</w:t>
      </w:r>
    </w:p>
    <w:p w14:paraId="0EFD90AA" w14:textId="3CA28081" w:rsidR="00E53D81" w:rsidRPr="009E6C9D" w:rsidRDefault="00E53D81" w:rsidP="00391848">
      <w:pPr>
        <w:pStyle w:val="ListParagraph"/>
        <w:numPr>
          <w:ilvl w:val="0"/>
          <w:numId w:val="13"/>
        </w:numPr>
        <w:spacing w:before="240" w:after="240"/>
        <w:rPr>
          <w:rFonts w:ascii="Times New Roman" w:hAnsi="Times New Roman" w:cs="Times New Roman"/>
          <w:sz w:val="24"/>
          <w:szCs w:val="24"/>
        </w:rPr>
      </w:pPr>
      <w:r w:rsidRPr="009E6C9D">
        <w:rPr>
          <w:rFonts w:ascii="Times New Roman" w:hAnsi="Times New Roman" w:cs="Times New Roman"/>
          <w:sz w:val="24"/>
          <w:szCs w:val="24"/>
        </w:rPr>
        <w:t xml:space="preserve">Providing </w:t>
      </w:r>
      <w:r w:rsidRPr="001A5559">
        <w:rPr>
          <w:rFonts w:ascii="Times New Roman" w:hAnsi="Times New Roman" w:cs="Times New Roman"/>
          <w:noProof/>
          <w:sz w:val="24"/>
          <w:szCs w:val="24"/>
        </w:rPr>
        <w:t>subsid</w:t>
      </w:r>
      <w:r w:rsidR="001A5559">
        <w:rPr>
          <w:rFonts w:ascii="Times New Roman" w:hAnsi="Times New Roman" w:cs="Times New Roman"/>
          <w:noProof/>
          <w:sz w:val="24"/>
          <w:szCs w:val="24"/>
        </w:rPr>
        <w:t>i</w:t>
      </w:r>
      <w:r w:rsidRPr="001A5559">
        <w:rPr>
          <w:rFonts w:ascii="Times New Roman" w:hAnsi="Times New Roman" w:cs="Times New Roman"/>
          <w:noProof/>
          <w:sz w:val="24"/>
          <w:szCs w:val="24"/>
        </w:rPr>
        <w:t>es</w:t>
      </w:r>
      <w:r w:rsidRPr="009E6C9D">
        <w:rPr>
          <w:rFonts w:ascii="Times New Roman" w:hAnsi="Times New Roman" w:cs="Times New Roman"/>
          <w:sz w:val="24"/>
          <w:szCs w:val="24"/>
        </w:rPr>
        <w:t xml:space="preserve"> in medical education and removing the capital or donation for </w:t>
      </w:r>
      <w:r w:rsidRPr="001A5559">
        <w:rPr>
          <w:rFonts w:ascii="Times New Roman" w:hAnsi="Times New Roman" w:cs="Times New Roman"/>
          <w:noProof/>
          <w:sz w:val="24"/>
          <w:szCs w:val="24"/>
        </w:rPr>
        <w:t>health</w:t>
      </w:r>
      <w:r w:rsidRPr="009E6C9D">
        <w:rPr>
          <w:rFonts w:ascii="Times New Roman" w:hAnsi="Times New Roman" w:cs="Times New Roman"/>
          <w:sz w:val="24"/>
          <w:szCs w:val="24"/>
        </w:rPr>
        <w:t xml:space="preserve"> education in the private sectors so that future doctors are not burden</w:t>
      </w:r>
      <w:r w:rsidR="006F3A18" w:rsidRPr="009E6C9D">
        <w:rPr>
          <w:rFonts w:ascii="Times New Roman" w:hAnsi="Times New Roman" w:cs="Times New Roman"/>
          <w:sz w:val="24"/>
          <w:szCs w:val="24"/>
        </w:rPr>
        <w:t>ed</w:t>
      </w:r>
      <w:r w:rsidRPr="009E6C9D">
        <w:rPr>
          <w:rFonts w:ascii="Times New Roman" w:hAnsi="Times New Roman" w:cs="Times New Roman"/>
          <w:sz w:val="24"/>
          <w:szCs w:val="24"/>
        </w:rPr>
        <w:t xml:space="preserve"> </w:t>
      </w:r>
      <w:r w:rsidR="00114184" w:rsidRPr="009E6C9D">
        <w:rPr>
          <w:rFonts w:ascii="Times New Roman" w:hAnsi="Times New Roman" w:cs="Times New Roman"/>
          <w:sz w:val="24"/>
          <w:szCs w:val="24"/>
        </w:rPr>
        <w:t xml:space="preserve">by </w:t>
      </w:r>
      <w:r w:rsidR="00C81389" w:rsidRPr="009E6C9D">
        <w:rPr>
          <w:rFonts w:ascii="Times New Roman" w:hAnsi="Times New Roman" w:cs="Times New Roman"/>
          <w:sz w:val="24"/>
          <w:szCs w:val="24"/>
        </w:rPr>
        <w:t>loan/deb</w:t>
      </w:r>
      <w:r w:rsidRPr="009E6C9D">
        <w:rPr>
          <w:rFonts w:ascii="Times New Roman" w:hAnsi="Times New Roman" w:cs="Times New Roman"/>
          <w:sz w:val="24"/>
          <w:szCs w:val="24"/>
        </w:rPr>
        <w:t xml:space="preserve">ts when they enter </w:t>
      </w:r>
      <w:r w:rsidRPr="001A5559">
        <w:rPr>
          <w:rFonts w:ascii="Times New Roman" w:hAnsi="Times New Roman" w:cs="Times New Roman"/>
          <w:noProof/>
          <w:sz w:val="24"/>
          <w:szCs w:val="24"/>
        </w:rPr>
        <w:t>into</w:t>
      </w:r>
      <w:r w:rsidRPr="009E6C9D">
        <w:rPr>
          <w:rFonts w:ascii="Times New Roman" w:hAnsi="Times New Roman" w:cs="Times New Roman"/>
          <w:sz w:val="24"/>
          <w:szCs w:val="24"/>
        </w:rPr>
        <w:t xml:space="preserve"> the practice.</w:t>
      </w:r>
    </w:p>
    <w:p w14:paraId="4520814E" w14:textId="1E9AA15B" w:rsidR="001C1F6F" w:rsidRPr="00B042E3" w:rsidRDefault="00C81389" w:rsidP="00391848">
      <w:pPr>
        <w:pStyle w:val="ListParagraph"/>
        <w:numPr>
          <w:ilvl w:val="0"/>
          <w:numId w:val="13"/>
        </w:numPr>
        <w:spacing w:before="240" w:after="240"/>
        <w:rPr>
          <w:rFonts w:ascii="Times New Roman" w:hAnsi="Times New Roman" w:cs="Times New Roman"/>
          <w:sz w:val="24"/>
          <w:szCs w:val="24"/>
        </w:rPr>
      </w:pPr>
      <w:r w:rsidRPr="009E6C9D">
        <w:rPr>
          <w:rFonts w:ascii="Times New Roman" w:hAnsi="Times New Roman" w:cs="Times New Roman"/>
          <w:sz w:val="24"/>
          <w:szCs w:val="24"/>
        </w:rPr>
        <w:t>Mak</w:t>
      </w:r>
      <w:r w:rsidR="006F3A18" w:rsidRPr="009E6C9D">
        <w:rPr>
          <w:rFonts w:ascii="Times New Roman" w:hAnsi="Times New Roman" w:cs="Times New Roman"/>
          <w:sz w:val="24"/>
          <w:szCs w:val="24"/>
        </w:rPr>
        <w:t>ing</w:t>
      </w:r>
      <w:r w:rsidRPr="009E6C9D">
        <w:rPr>
          <w:rFonts w:ascii="Times New Roman" w:hAnsi="Times New Roman" w:cs="Times New Roman"/>
          <w:sz w:val="24"/>
          <w:szCs w:val="24"/>
        </w:rPr>
        <w:t xml:space="preserve"> provisions for providing various </w:t>
      </w:r>
      <w:r w:rsidR="00FE1F13" w:rsidRPr="009E6C9D">
        <w:rPr>
          <w:rFonts w:ascii="Times New Roman" w:hAnsi="Times New Roman" w:cs="Times New Roman"/>
          <w:sz w:val="24"/>
          <w:szCs w:val="24"/>
        </w:rPr>
        <w:t>benefits</w:t>
      </w:r>
      <w:r w:rsidR="006F3A18" w:rsidRPr="009E6C9D">
        <w:rPr>
          <w:rFonts w:ascii="Times New Roman" w:hAnsi="Times New Roman" w:cs="Times New Roman"/>
          <w:sz w:val="24"/>
          <w:szCs w:val="24"/>
        </w:rPr>
        <w:t xml:space="preserve"> </w:t>
      </w:r>
      <w:r w:rsidRPr="009E6C9D">
        <w:rPr>
          <w:rFonts w:ascii="Times New Roman" w:hAnsi="Times New Roman" w:cs="Times New Roman"/>
          <w:sz w:val="24"/>
          <w:szCs w:val="24"/>
        </w:rPr>
        <w:t xml:space="preserve">to start </w:t>
      </w:r>
      <w:r w:rsidR="001A5559">
        <w:rPr>
          <w:rFonts w:ascii="Times New Roman" w:hAnsi="Times New Roman" w:cs="Times New Roman"/>
          <w:sz w:val="24"/>
          <w:szCs w:val="24"/>
        </w:rPr>
        <w:t xml:space="preserve">a </w:t>
      </w:r>
      <w:r w:rsidRPr="001A5559">
        <w:rPr>
          <w:rFonts w:ascii="Times New Roman" w:hAnsi="Times New Roman" w:cs="Times New Roman"/>
          <w:noProof/>
          <w:sz w:val="24"/>
          <w:szCs w:val="24"/>
        </w:rPr>
        <w:t>private</w:t>
      </w:r>
      <w:r w:rsidRPr="009E6C9D">
        <w:rPr>
          <w:rFonts w:ascii="Times New Roman" w:hAnsi="Times New Roman" w:cs="Times New Roman"/>
          <w:sz w:val="24"/>
          <w:szCs w:val="24"/>
        </w:rPr>
        <w:t xml:space="preserve"> practice like </w:t>
      </w:r>
      <w:r w:rsidR="001A5559">
        <w:rPr>
          <w:rFonts w:ascii="Times New Roman" w:hAnsi="Times New Roman" w:cs="Times New Roman"/>
          <w:sz w:val="24"/>
          <w:szCs w:val="24"/>
        </w:rPr>
        <w:t xml:space="preserve">an </w:t>
      </w:r>
      <w:r w:rsidRPr="001A5559">
        <w:rPr>
          <w:rFonts w:ascii="Times New Roman" w:hAnsi="Times New Roman" w:cs="Times New Roman"/>
          <w:noProof/>
          <w:sz w:val="24"/>
          <w:szCs w:val="24"/>
        </w:rPr>
        <w:t>income</w:t>
      </w:r>
      <w:r w:rsidRPr="009E6C9D">
        <w:rPr>
          <w:rFonts w:ascii="Times New Roman" w:hAnsi="Times New Roman" w:cs="Times New Roman"/>
          <w:sz w:val="24"/>
          <w:szCs w:val="24"/>
        </w:rPr>
        <w:t xml:space="preserve"> tax rebate, subsides in land values for starting clinics and for residential</w:t>
      </w:r>
      <w:r w:rsidR="006F3A18" w:rsidRPr="009E6C9D">
        <w:rPr>
          <w:rFonts w:ascii="Times New Roman" w:hAnsi="Times New Roman" w:cs="Times New Roman"/>
          <w:sz w:val="24"/>
          <w:szCs w:val="24"/>
        </w:rPr>
        <w:t xml:space="preserve"> homes. T</w:t>
      </w:r>
      <w:r w:rsidRPr="009E6C9D">
        <w:rPr>
          <w:rFonts w:ascii="Times New Roman" w:hAnsi="Times New Roman" w:cs="Times New Roman"/>
          <w:sz w:val="24"/>
          <w:szCs w:val="24"/>
        </w:rPr>
        <w:t xml:space="preserve">his </w:t>
      </w:r>
      <w:r w:rsidR="006F3A18" w:rsidRPr="009E6C9D">
        <w:rPr>
          <w:rFonts w:ascii="Times New Roman" w:hAnsi="Times New Roman" w:cs="Times New Roman"/>
          <w:sz w:val="24"/>
          <w:szCs w:val="24"/>
        </w:rPr>
        <w:t xml:space="preserve">will </w:t>
      </w:r>
      <w:r w:rsidR="002628DB" w:rsidRPr="009E6C9D">
        <w:rPr>
          <w:rFonts w:ascii="Times New Roman" w:hAnsi="Times New Roman" w:cs="Times New Roman"/>
          <w:sz w:val="24"/>
          <w:szCs w:val="24"/>
        </w:rPr>
        <w:t>make a</w:t>
      </w:r>
      <w:r w:rsidR="006F3A18" w:rsidRPr="009E6C9D">
        <w:rPr>
          <w:rFonts w:ascii="Times New Roman" w:hAnsi="Times New Roman" w:cs="Times New Roman"/>
          <w:sz w:val="24"/>
          <w:szCs w:val="24"/>
        </w:rPr>
        <w:t xml:space="preserve"> </w:t>
      </w:r>
      <w:r w:rsidRPr="009E6C9D">
        <w:rPr>
          <w:rFonts w:ascii="Times New Roman" w:hAnsi="Times New Roman" w:cs="Times New Roman"/>
          <w:sz w:val="24"/>
          <w:szCs w:val="24"/>
        </w:rPr>
        <w:t>huge difference in term</w:t>
      </w:r>
      <w:r w:rsidR="006F3A18" w:rsidRPr="009E6C9D">
        <w:rPr>
          <w:rFonts w:ascii="Times New Roman" w:hAnsi="Times New Roman" w:cs="Times New Roman"/>
          <w:sz w:val="24"/>
          <w:szCs w:val="24"/>
        </w:rPr>
        <w:t>s</w:t>
      </w:r>
      <w:r w:rsidRPr="009E6C9D">
        <w:rPr>
          <w:rFonts w:ascii="Times New Roman" w:hAnsi="Times New Roman" w:cs="Times New Roman"/>
          <w:sz w:val="24"/>
          <w:szCs w:val="24"/>
        </w:rPr>
        <w:t xml:space="preserve"> of </w:t>
      </w:r>
      <w:r w:rsidR="002628DB" w:rsidRPr="009E6C9D">
        <w:rPr>
          <w:rFonts w:ascii="Times New Roman" w:hAnsi="Times New Roman" w:cs="Times New Roman"/>
          <w:sz w:val="24"/>
          <w:szCs w:val="24"/>
        </w:rPr>
        <w:t>the cost</w:t>
      </w:r>
      <w:r w:rsidRPr="009E6C9D">
        <w:rPr>
          <w:rFonts w:ascii="Times New Roman" w:hAnsi="Times New Roman" w:cs="Times New Roman"/>
          <w:sz w:val="24"/>
          <w:szCs w:val="24"/>
        </w:rPr>
        <w:t xml:space="preserve"> </w:t>
      </w:r>
      <w:r w:rsidR="006F3A18" w:rsidRPr="009E6C9D">
        <w:rPr>
          <w:rFonts w:ascii="Times New Roman" w:hAnsi="Times New Roman" w:cs="Times New Roman"/>
          <w:sz w:val="24"/>
          <w:szCs w:val="24"/>
        </w:rPr>
        <w:t xml:space="preserve">while providing service to the people. </w:t>
      </w:r>
    </w:p>
    <w:p w14:paraId="0E2194C7" w14:textId="1503F50A" w:rsidR="00037DFE" w:rsidRPr="009E6C9D" w:rsidRDefault="00847E39" w:rsidP="00391848">
      <w:pPr>
        <w:spacing w:before="240" w:after="240"/>
        <w:rPr>
          <w:rFonts w:ascii="Times New Roman" w:hAnsi="Times New Roman" w:cs="Times New Roman"/>
          <w:sz w:val="24"/>
          <w:szCs w:val="24"/>
        </w:rPr>
      </w:pPr>
      <w:r w:rsidRPr="009E6C9D">
        <w:rPr>
          <w:rFonts w:ascii="Times New Roman" w:hAnsi="Times New Roman" w:cs="Times New Roman"/>
          <w:b/>
          <w:sz w:val="24"/>
          <w:szCs w:val="24"/>
        </w:rPr>
        <w:t xml:space="preserve">Conclusion: </w:t>
      </w:r>
    </w:p>
    <w:p w14:paraId="786267EA" w14:textId="1C595E59" w:rsidR="003768E9" w:rsidRPr="00F04690" w:rsidRDefault="00847E39" w:rsidP="00391848">
      <w:pPr>
        <w:spacing w:before="240" w:after="240"/>
        <w:rPr>
          <w:rFonts w:ascii="Times New Roman" w:hAnsi="Times New Roman" w:cs="Times New Roman"/>
          <w:sz w:val="24"/>
          <w:szCs w:val="24"/>
        </w:rPr>
      </w:pPr>
      <w:r w:rsidRPr="009E6C9D">
        <w:rPr>
          <w:rFonts w:ascii="Times New Roman" w:hAnsi="Times New Roman" w:cs="Times New Roman"/>
          <w:sz w:val="24"/>
          <w:szCs w:val="24"/>
        </w:rPr>
        <w:t xml:space="preserve">Regulating the private practice is a step forward but </w:t>
      </w:r>
      <w:r w:rsidR="0087235F" w:rsidRPr="009E6C9D">
        <w:rPr>
          <w:rFonts w:ascii="Times New Roman" w:hAnsi="Times New Roman" w:cs="Times New Roman"/>
          <w:sz w:val="24"/>
          <w:szCs w:val="24"/>
        </w:rPr>
        <w:t>this should not</w:t>
      </w:r>
      <w:r w:rsidR="00A1071A">
        <w:rPr>
          <w:rFonts w:ascii="Times New Roman" w:hAnsi="Times New Roman" w:cs="Times New Roman"/>
          <w:sz w:val="24"/>
          <w:szCs w:val="24"/>
        </w:rPr>
        <w:t xml:space="preserve"> be at the expense of </w:t>
      </w:r>
      <w:r w:rsidR="0087235F" w:rsidRPr="009E6C9D">
        <w:rPr>
          <w:rFonts w:ascii="Times New Roman" w:hAnsi="Times New Roman" w:cs="Times New Roman"/>
          <w:sz w:val="24"/>
          <w:szCs w:val="24"/>
        </w:rPr>
        <w:t>functioning existing systems</w:t>
      </w:r>
      <w:r w:rsidRPr="009E6C9D">
        <w:rPr>
          <w:rFonts w:ascii="Times New Roman" w:hAnsi="Times New Roman" w:cs="Times New Roman"/>
          <w:sz w:val="24"/>
          <w:szCs w:val="24"/>
        </w:rPr>
        <w:t>.</w:t>
      </w:r>
      <w:r w:rsidR="0087235F" w:rsidRPr="009E6C9D">
        <w:rPr>
          <w:rFonts w:ascii="Times New Roman" w:hAnsi="Times New Roman" w:cs="Times New Roman"/>
          <w:sz w:val="24"/>
          <w:szCs w:val="24"/>
        </w:rPr>
        <w:t xml:space="preserve"> This should also not create </w:t>
      </w:r>
      <w:r w:rsidR="0087235F" w:rsidRPr="001A5559">
        <w:rPr>
          <w:rFonts w:ascii="Times New Roman" w:hAnsi="Times New Roman" w:cs="Times New Roman"/>
          <w:noProof/>
          <w:sz w:val="24"/>
          <w:szCs w:val="24"/>
        </w:rPr>
        <w:t>roadblocks</w:t>
      </w:r>
      <w:r w:rsidR="0087235F" w:rsidRPr="009E6C9D">
        <w:rPr>
          <w:rFonts w:ascii="Times New Roman" w:hAnsi="Times New Roman" w:cs="Times New Roman"/>
          <w:sz w:val="24"/>
          <w:szCs w:val="24"/>
        </w:rPr>
        <w:t xml:space="preserve"> for people who are inclined to take up </w:t>
      </w:r>
      <w:r w:rsidR="001A5559">
        <w:rPr>
          <w:rFonts w:ascii="Times New Roman" w:hAnsi="Times New Roman" w:cs="Times New Roman"/>
          <w:sz w:val="24"/>
          <w:szCs w:val="24"/>
        </w:rPr>
        <w:t xml:space="preserve">a </w:t>
      </w:r>
      <w:r w:rsidR="0087235F" w:rsidRPr="001A5559">
        <w:rPr>
          <w:rFonts w:ascii="Times New Roman" w:hAnsi="Times New Roman" w:cs="Times New Roman"/>
          <w:noProof/>
          <w:sz w:val="24"/>
          <w:szCs w:val="24"/>
        </w:rPr>
        <w:t>private</w:t>
      </w:r>
      <w:r w:rsidR="0087235F" w:rsidRPr="009E6C9D">
        <w:rPr>
          <w:rFonts w:ascii="Times New Roman" w:hAnsi="Times New Roman" w:cs="Times New Roman"/>
          <w:sz w:val="24"/>
          <w:szCs w:val="24"/>
        </w:rPr>
        <w:t xml:space="preserve"> </w:t>
      </w:r>
      <w:r w:rsidR="002628DB" w:rsidRPr="009E6C9D">
        <w:rPr>
          <w:rFonts w:ascii="Times New Roman" w:hAnsi="Times New Roman" w:cs="Times New Roman"/>
          <w:sz w:val="24"/>
          <w:szCs w:val="24"/>
        </w:rPr>
        <w:t>practice</w:t>
      </w:r>
      <w:r w:rsidR="00A1071A">
        <w:rPr>
          <w:rFonts w:ascii="Times New Roman" w:hAnsi="Times New Roman" w:cs="Times New Roman"/>
          <w:sz w:val="24"/>
          <w:szCs w:val="24"/>
        </w:rPr>
        <w:t xml:space="preserve"> and provide a quality of care </w:t>
      </w:r>
      <w:r w:rsidR="00A1071A" w:rsidRPr="00A1071A">
        <w:rPr>
          <w:rFonts w:ascii="Times New Roman" w:hAnsi="Times New Roman" w:cs="Times New Roman"/>
          <w:noProof/>
          <w:sz w:val="24"/>
          <w:szCs w:val="24"/>
        </w:rPr>
        <w:t>to</w:t>
      </w:r>
      <w:r w:rsidR="00A1071A">
        <w:rPr>
          <w:rFonts w:ascii="Times New Roman" w:hAnsi="Times New Roman" w:cs="Times New Roman"/>
          <w:sz w:val="24"/>
          <w:szCs w:val="24"/>
        </w:rPr>
        <w:t xml:space="preserve"> </w:t>
      </w:r>
      <w:r w:rsidR="00A1071A" w:rsidRPr="00F04690">
        <w:rPr>
          <w:rFonts w:ascii="Times New Roman" w:hAnsi="Times New Roman" w:cs="Times New Roman"/>
          <w:noProof/>
          <w:sz w:val="24"/>
          <w:szCs w:val="24"/>
        </w:rPr>
        <w:t>patient</w:t>
      </w:r>
      <w:r w:rsidR="00A1071A">
        <w:rPr>
          <w:rFonts w:ascii="Times New Roman" w:hAnsi="Times New Roman" w:cs="Times New Roman"/>
          <w:sz w:val="24"/>
          <w:szCs w:val="24"/>
        </w:rPr>
        <w:t xml:space="preserve"> who can afford the service</w:t>
      </w:r>
      <w:r w:rsidR="002628DB" w:rsidRPr="009E6C9D">
        <w:rPr>
          <w:rFonts w:ascii="Times New Roman" w:hAnsi="Times New Roman" w:cs="Times New Roman"/>
          <w:sz w:val="24"/>
          <w:szCs w:val="24"/>
        </w:rPr>
        <w:t xml:space="preserve">. </w:t>
      </w:r>
      <w:r w:rsidR="0087235F" w:rsidRPr="009E6C9D">
        <w:rPr>
          <w:rFonts w:ascii="Times New Roman" w:hAnsi="Times New Roman" w:cs="Times New Roman"/>
          <w:sz w:val="24"/>
          <w:szCs w:val="24"/>
        </w:rPr>
        <w:t xml:space="preserve">Many states have come up with their own regulatory </w:t>
      </w:r>
      <w:r w:rsidR="0087235F" w:rsidRPr="001A5559">
        <w:rPr>
          <w:rFonts w:ascii="Times New Roman" w:hAnsi="Times New Roman" w:cs="Times New Roman"/>
          <w:noProof/>
          <w:sz w:val="24"/>
          <w:szCs w:val="24"/>
        </w:rPr>
        <w:t>legislation</w:t>
      </w:r>
      <w:r w:rsidR="0087235F" w:rsidRPr="009E6C9D">
        <w:rPr>
          <w:rFonts w:ascii="Times New Roman" w:hAnsi="Times New Roman" w:cs="Times New Roman"/>
          <w:sz w:val="24"/>
          <w:szCs w:val="24"/>
        </w:rPr>
        <w:t xml:space="preserve"> for the Clinical </w:t>
      </w:r>
      <w:r w:rsidR="0087235F" w:rsidRPr="009E6C9D">
        <w:rPr>
          <w:rFonts w:ascii="Times New Roman" w:hAnsi="Times New Roman" w:cs="Times New Roman"/>
          <w:sz w:val="24"/>
          <w:szCs w:val="24"/>
        </w:rPr>
        <w:lastRenderedPageBreak/>
        <w:t>Establishments</w:t>
      </w:r>
      <w:r w:rsidR="00AE1366" w:rsidRPr="009E6C9D">
        <w:rPr>
          <w:rFonts w:ascii="Times New Roman" w:hAnsi="Times New Roman" w:cs="Times New Roman"/>
          <w:sz w:val="24"/>
          <w:szCs w:val="24"/>
        </w:rPr>
        <w:t xml:space="preserve"> in the private sector</w:t>
      </w:r>
      <w:r w:rsidR="0087235F" w:rsidRPr="009E6C9D">
        <w:rPr>
          <w:rFonts w:ascii="Times New Roman" w:hAnsi="Times New Roman" w:cs="Times New Roman"/>
          <w:sz w:val="24"/>
          <w:szCs w:val="24"/>
        </w:rPr>
        <w:t xml:space="preserve">. This makes it difficult for </w:t>
      </w:r>
      <w:r w:rsidR="0087235F" w:rsidRPr="001A5559">
        <w:rPr>
          <w:rFonts w:ascii="Times New Roman" w:hAnsi="Times New Roman" w:cs="Times New Roman"/>
          <w:noProof/>
          <w:sz w:val="24"/>
          <w:szCs w:val="24"/>
        </w:rPr>
        <w:t>practitioners</w:t>
      </w:r>
      <w:r w:rsidR="0087235F" w:rsidRPr="009E6C9D">
        <w:rPr>
          <w:rFonts w:ascii="Times New Roman" w:hAnsi="Times New Roman" w:cs="Times New Roman"/>
          <w:sz w:val="24"/>
          <w:szCs w:val="24"/>
        </w:rPr>
        <w:t xml:space="preserve"> from one state to move to an area of need in another state</w:t>
      </w:r>
      <w:r w:rsidR="002628DB" w:rsidRPr="009E6C9D">
        <w:rPr>
          <w:rFonts w:ascii="Times New Roman" w:hAnsi="Times New Roman" w:cs="Times New Roman"/>
          <w:sz w:val="24"/>
          <w:szCs w:val="24"/>
        </w:rPr>
        <w:t>, considering</w:t>
      </w:r>
      <w:r w:rsidR="00AE1366" w:rsidRPr="009E6C9D">
        <w:rPr>
          <w:rFonts w:ascii="Times New Roman" w:hAnsi="Times New Roman" w:cs="Times New Roman"/>
          <w:sz w:val="24"/>
          <w:szCs w:val="24"/>
        </w:rPr>
        <w:t xml:space="preserve"> </w:t>
      </w:r>
      <w:r w:rsidR="00114184" w:rsidRPr="009E6C9D">
        <w:rPr>
          <w:rFonts w:ascii="Times New Roman" w:hAnsi="Times New Roman" w:cs="Times New Roman"/>
          <w:sz w:val="24"/>
          <w:szCs w:val="24"/>
        </w:rPr>
        <w:t xml:space="preserve">the need </w:t>
      </w:r>
      <w:r w:rsidR="002628DB" w:rsidRPr="009E6C9D">
        <w:rPr>
          <w:rFonts w:ascii="Times New Roman" w:hAnsi="Times New Roman" w:cs="Times New Roman"/>
          <w:sz w:val="24"/>
          <w:szCs w:val="24"/>
        </w:rPr>
        <w:t>to change</w:t>
      </w:r>
      <w:r w:rsidR="00AE1366" w:rsidRPr="009E6C9D">
        <w:rPr>
          <w:rFonts w:ascii="Times New Roman" w:hAnsi="Times New Roman" w:cs="Times New Roman"/>
          <w:sz w:val="24"/>
          <w:szCs w:val="24"/>
        </w:rPr>
        <w:t xml:space="preserve"> the mode of practice. </w:t>
      </w:r>
      <w:r w:rsidR="0087235F" w:rsidRPr="009E6C9D">
        <w:rPr>
          <w:rFonts w:ascii="Times New Roman" w:hAnsi="Times New Roman" w:cs="Times New Roman"/>
          <w:sz w:val="24"/>
          <w:szCs w:val="24"/>
        </w:rPr>
        <w:t xml:space="preserve">Adapting and changing their ways of practice every time will prove to be detrimental to the practice of medicine in the country. There is a need to </w:t>
      </w:r>
      <w:r w:rsidR="0087235F" w:rsidRPr="001A5559">
        <w:rPr>
          <w:rFonts w:ascii="Times New Roman" w:hAnsi="Times New Roman" w:cs="Times New Roman"/>
          <w:noProof/>
          <w:sz w:val="24"/>
          <w:szCs w:val="24"/>
        </w:rPr>
        <w:t>have</w:t>
      </w:r>
      <w:r w:rsidR="0087235F" w:rsidRPr="009E6C9D">
        <w:rPr>
          <w:rFonts w:ascii="Times New Roman" w:hAnsi="Times New Roman" w:cs="Times New Roman"/>
          <w:sz w:val="24"/>
          <w:szCs w:val="24"/>
        </w:rPr>
        <w:t xml:space="preserve"> a central uniform regulatory </w:t>
      </w:r>
      <w:r w:rsidR="002628DB" w:rsidRPr="009E6C9D">
        <w:rPr>
          <w:rFonts w:ascii="Times New Roman" w:hAnsi="Times New Roman" w:cs="Times New Roman"/>
          <w:sz w:val="24"/>
          <w:szCs w:val="24"/>
        </w:rPr>
        <w:t>guideline</w:t>
      </w:r>
      <w:r w:rsidR="0087235F" w:rsidRPr="009E6C9D">
        <w:rPr>
          <w:rFonts w:ascii="Times New Roman" w:hAnsi="Times New Roman" w:cs="Times New Roman"/>
          <w:sz w:val="24"/>
          <w:szCs w:val="24"/>
        </w:rPr>
        <w:t xml:space="preserve"> for states across </w:t>
      </w:r>
      <w:r w:rsidR="002628DB" w:rsidRPr="009E6C9D">
        <w:rPr>
          <w:rFonts w:ascii="Times New Roman" w:hAnsi="Times New Roman" w:cs="Times New Roman"/>
          <w:sz w:val="24"/>
          <w:szCs w:val="24"/>
        </w:rPr>
        <w:t>India</w:t>
      </w:r>
      <w:r w:rsidR="00F04690">
        <w:rPr>
          <w:rFonts w:ascii="Times New Roman" w:hAnsi="Times New Roman" w:cs="Times New Roman"/>
          <w:sz w:val="24"/>
          <w:szCs w:val="24"/>
        </w:rPr>
        <w:t xml:space="preserve"> and also invest on public health and </w:t>
      </w:r>
      <w:r w:rsidR="0087235F" w:rsidRPr="009E6C9D">
        <w:rPr>
          <w:rFonts w:ascii="Times New Roman" w:hAnsi="Times New Roman" w:cs="Times New Roman"/>
          <w:sz w:val="24"/>
          <w:szCs w:val="24"/>
        </w:rPr>
        <w:t xml:space="preserve">enable public health sector to </w:t>
      </w:r>
      <w:r w:rsidRPr="009E6C9D">
        <w:rPr>
          <w:rFonts w:ascii="Times New Roman" w:hAnsi="Times New Roman" w:cs="Times New Roman"/>
          <w:sz w:val="24"/>
          <w:szCs w:val="24"/>
        </w:rPr>
        <w:t>provid</w:t>
      </w:r>
      <w:r w:rsidR="0087235F" w:rsidRPr="009E6C9D">
        <w:rPr>
          <w:rFonts w:ascii="Times New Roman" w:hAnsi="Times New Roman" w:cs="Times New Roman"/>
          <w:sz w:val="24"/>
          <w:szCs w:val="24"/>
        </w:rPr>
        <w:t>e</w:t>
      </w:r>
      <w:r w:rsidRPr="009E6C9D">
        <w:rPr>
          <w:rFonts w:ascii="Times New Roman" w:hAnsi="Times New Roman" w:cs="Times New Roman"/>
          <w:sz w:val="24"/>
          <w:szCs w:val="24"/>
        </w:rPr>
        <w:t xml:space="preserve"> quality care </w:t>
      </w:r>
      <w:r w:rsidR="00F04690">
        <w:rPr>
          <w:rFonts w:ascii="Times New Roman" w:hAnsi="Times New Roman" w:cs="Times New Roman"/>
          <w:sz w:val="24"/>
          <w:szCs w:val="24"/>
        </w:rPr>
        <w:t>at far with international standard to have</w:t>
      </w:r>
      <w:r w:rsidR="0087235F" w:rsidRPr="009E6C9D">
        <w:rPr>
          <w:rFonts w:ascii="Times New Roman" w:hAnsi="Times New Roman" w:cs="Times New Roman"/>
          <w:sz w:val="24"/>
          <w:szCs w:val="24"/>
        </w:rPr>
        <w:t xml:space="preserve"> a</w:t>
      </w:r>
      <w:r w:rsidRPr="009E6C9D">
        <w:rPr>
          <w:rFonts w:ascii="Times New Roman" w:hAnsi="Times New Roman" w:cs="Times New Roman"/>
          <w:sz w:val="24"/>
          <w:szCs w:val="24"/>
        </w:rPr>
        <w:t xml:space="preserve"> healthy competitive manner with the private</w:t>
      </w:r>
      <w:r w:rsidR="00F04690">
        <w:rPr>
          <w:rFonts w:ascii="Times New Roman" w:hAnsi="Times New Roman" w:cs="Times New Roman"/>
          <w:sz w:val="24"/>
          <w:szCs w:val="24"/>
        </w:rPr>
        <w:t xml:space="preserve"> health</w:t>
      </w:r>
      <w:r w:rsidRPr="009E6C9D">
        <w:rPr>
          <w:rFonts w:ascii="Times New Roman" w:hAnsi="Times New Roman" w:cs="Times New Roman"/>
          <w:sz w:val="24"/>
          <w:szCs w:val="24"/>
        </w:rPr>
        <w:t xml:space="preserve"> sector.</w:t>
      </w:r>
    </w:p>
    <w:p w14:paraId="72396A00" w14:textId="77777777" w:rsidR="003768E9" w:rsidRDefault="003768E9" w:rsidP="009E6C9D">
      <w:pPr>
        <w:spacing w:before="240" w:after="240" w:line="480" w:lineRule="auto"/>
        <w:jc w:val="both"/>
        <w:rPr>
          <w:rFonts w:ascii="Times New Roman" w:hAnsi="Times New Roman" w:cs="Times New Roman"/>
          <w:b/>
          <w:sz w:val="24"/>
          <w:szCs w:val="24"/>
        </w:rPr>
      </w:pPr>
    </w:p>
    <w:p w14:paraId="4ED5C89C" w14:textId="77777777" w:rsidR="00391848" w:rsidRDefault="00391848" w:rsidP="009E6C9D">
      <w:pPr>
        <w:spacing w:before="240" w:after="240" w:line="480" w:lineRule="auto"/>
        <w:jc w:val="both"/>
        <w:rPr>
          <w:rFonts w:ascii="Times New Roman" w:hAnsi="Times New Roman" w:cs="Times New Roman"/>
          <w:b/>
          <w:sz w:val="24"/>
          <w:szCs w:val="24"/>
        </w:rPr>
      </w:pPr>
    </w:p>
    <w:p w14:paraId="5DB717BA" w14:textId="138ACC8C" w:rsidR="00037DFE" w:rsidRPr="009E6C9D" w:rsidRDefault="007476CB" w:rsidP="00391848">
      <w:pPr>
        <w:spacing w:before="240" w:after="240"/>
        <w:jc w:val="both"/>
        <w:rPr>
          <w:rFonts w:ascii="Times New Roman" w:hAnsi="Times New Roman" w:cs="Times New Roman"/>
          <w:b/>
          <w:sz w:val="24"/>
          <w:szCs w:val="24"/>
        </w:rPr>
      </w:pPr>
      <w:r w:rsidRPr="009E6C9D">
        <w:rPr>
          <w:rFonts w:ascii="Times New Roman" w:hAnsi="Times New Roman" w:cs="Times New Roman"/>
          <w:b/>
          <w:sz w:val="24"/>
          <w:szCs w:val="24"/>
        </w:rPr>
        <w:t xml:space="preserve">Bibliography: </w:t>
      </w:r>
    </w:p>
    <w:p w14:paraId="76CEA3D7" w14:textId="290E379E" w:rsidR="00644F30" w:rsidRPr="00864973" w:rsidRDefault="00644F30" w:rsidP="00391848">
      <w:pPr>
        <w:widowControl w:val="0"/>
        <w:autoSpaceDE w:val="0"/>
        <w:autoSpaceDN w:val="0"/>
        <w:adjustRightInd w:val="0"/>
        <w:rPr>
          <w:rFonts w:ascii="Times New Roman" w:hAnsi="Times New Roman" w:cs="Times New Roman"/>
          <w:sz w:val="24"/>
          <w:lang w:val="en-US"/>
        </w:rPr>
      </w:pPr>
      <w:bookmarkStart w:id="1" w:name="ZOTERO_TEMP_BOOKMARK"/>
      <w:r w:rsidRPr="00864973">
        <w:rPr>
          <w:rFonts w:ascii="Times New Roman" w:hAnsi="Times New Roman" w:cs="Times New Roman"/>
          <w:sz w:val="24"/>
          <w:lang w:val="en-US"/>
        </w:rPr>
        <w:t xml:space="preserve">1. </w:t>
      </w:r>
      <w:r w:rsidRPr="00864973">
        <w:rPr>
          <w:rFonts w:ascii="Times New Roman" w:hAnsi="Times New Roman" w:cs="Times New Roman"/>
          <w:sz w:val="24"/>
          <w:lang w:val="en-US"/>
        </w:rPr>
        <w:tab/>
        <w:t>M</w:t>
      </w:r>
      <w:r w:rsidR="001A5559">
        <w:rPr>
          <w:rFonts w:ascii="Times New Roman" w:hAnsi="Times New Roman" w:cs="Times New Roman"/>
          <w:sz w:val="24"/>
          <w:lang w:val="en-US"/>
        </w:rPr>
        <w:t xml:space="preserve">edical </w:t>
      </w:r>
      <w:r w:rsidRPr="00864973">
        <w:rPr>
          <w:rFonts w:ascii="Times New Roman" w:hAnsi="Times New Roman" w:cs="Times New Roman"/>
          <w:sz w:val="24"/>
          <w:lang w:val="en-US"/>
        </w:rPr>
        <w:t>C</w:t>
      </w:r>
      <w:r w:rsidR="001A5559">
        <w:rPr>
          <w:rFonts w:ascii="Times New Roman" w:hAnsi="Times New Roman" w:cs="Times New Roman"/>
          <w:sz w:val="24"/>
          <w:lang w:val="en-US"/>
        </w:rPr>
        <w:t xml:space="preserve">ouncil of </w:t>
      </w:r>
      <w:r w:rsidRPr="00864973">
        <w:rPr>
          <w:rFonts w:ascii="Times New Roman" w:hAnsi="Times New Roman" w:cs="Times New Roman"/>
          <w:sz w:val="24"/>
          <w:lang w:val="en-US"/>
        </w:rPr>
        <w:t>I</w:t>
      </w:r>
      <w:r w:rsidR="001A5559">
        <w:rPr>
          <w:rFonts w:ascii="Times New Roman" w:hAnsi="Times New Roman" w:cs="Times New Roman"/>
          <w:sz w:val="24"/>
          <w:lang w:val="en-US"/>
        </w:rPr>
        <w:t xml:space="preserve">ndia, Ministry of Health and Family Welfare, Government of </w:t>
      </w:r>
      <w:r w:rsidRPr="00864973">
        <w:rPr>
          <w:rFonts w:ascii="Times New Roman" w:hAnsi="Times New Roman" w:cs="Times New Roman"/>
          <w:sz w:val="24"/>
          <w:lang w:val="en-US"/>
        </w:rPr>
        <w:t xml:space="preserve"> India [Internet]. [cited 2019 Jan 14]. Available from: https://www.mciindia.org/CMS/</w:t>
      </w:r>
    </w:p>
    <w:p w14:paraId="70705707"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2. </w:t>
      </w:r>
      <w:r w:rsidRPr="00864973">
        <w:rPr>
          <w:rFonts w:ascii="Times New Roman" w:hAnsi="Times New Roman" w:cs="Times New Roman"/>
          <w:sz w:val="24"/>
          <w:lang w:val="en-US"/>
        </w:rPr>
        <w:tab/>
        <w:t>The Clinical Establishments (Registration and Regulation) Act [Internet]. [cited 2019 Jan 14]. Available from: http://clinicalestablishments.gov.in/cms/Home.aspx</w:t>
      </w:r>
    </w:p>
    <w:p w14:paraId="20C7A55A"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3. </w:t>
      </w:r>
      <w:r w:rsidRPr="00864973">
        <w:rPr>
          <w:rFonts w:ascii="Times New Roman" w:hAnsi="Times New Roman" w:cs="Times New Roman"/>
          <w:sz w:val="24"/>
          <w:lang w:val="en-US"/>
        </w:rPr>
        <w:tab/>
      </w:r>
      <w:proofErr w:type="spellStart"/>
      <w:r w:rsidRPr="00864973">
        <w:rPr>
          <w:rFonts w:ascii="Times New Roman" w:hAnsi="Times New Roman" w:cs="Times New Roman"/>
          <w:sz w:val="24"/>
          <w:lang w:val="en-US"/>
        </w:rPr>
        <w:t>Hirve</w:t>
      </w:r>
      <w:proofErr w:type="spellEnd"/>
      <w:r w:rsidRPr="00864973">
        <w:rPr>
          <w:rFonts w:ascii="Times New Roman" w:hAnsi="Times New Roman" w:cs="Times New Roman"/>
          <w:sz w:val="24"/>
          <w:lang w:val="en-US"/>
        </w:rPr>
        <w:t xml:space="preserve"> S. Abortion Policy in India. </w:t>
      </w:r>
    </w:p>
    <w:p w14:paraId="261F2046"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4. </w:t>
      </w:r>
      <w:r w:rsidRPr="00864973">
        <w:rPr>
          <w:rFonts w:ascii="Times New Roman" w:hAnsi="Times New Roman" w:cs="Times New Roman"/>
          <w:sz w:val="24"/>
          <w:lang w:val="en-US"/>
        </w:rPr>
        <w:tab/>
      </w:r>
      <w:proofErr w:type="spellStart"/>
      <w:r w:rsidRPr="00864973">
        <w:rPr>
          <w:rFonts w:ascii="Times New Roman" w:hAnsi="Times New Roman" w:cs="Times New Roman"/>
          <w:sz w:val="24"/>
          <w:lang w:val="en-US"/>
        </w:rPr>
        <w:t>Bhaktwani</w:t>
      </w:r>
      <w:proofErr w:type="spellEnd"/>
      <w:r w:rsidRPr="00864973">
        <w:rPr>
          <w:rFonts w:ascii="Times New Roman" w:hAnsi="Times New Roman" w:cs="Times New Roman"/>
          <w:sz w:val="24"/>
          <w:lang w:val="en-US"/>
        </w:rPr>
        <w:t xml:space="preserve"> A. The PC-PNDT act in a nutshell. Indian J Radiol Imaging. 2012;22(2):133–4. </w:t>
      </w:r>
    </w:p>
    <w:p w14:paraId="1325E836" w14:textId="035D554C"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5. </w:t>
      </w:r>
      <w:r w:rsidRPr="00864973">
        <w:rPr>
          <w:rFonts w:ascii="Times New Roman" w:hAnsi="Times New Roman" w:cs="Times New Roman"/>
          <w:sz w:val="24"/>
          <w:lang w:val="en-US"/>
        </w:rPr>
        <w:tab/>
        <w:t>The Surrogacy (Regulation) Bill,</w:t>
      </w:r>
      <w:r w:rsidR="001A5559">
        <w:rPr>
          <w:rFonts w:ascii="Times New Roman" w:hAnsi="Times New Roman" w:cs="Times New Roman"/>
          <w:sz w:val="24"/>
          <w:lang w:val="en-US"/>
        </w:rPr>
        <w:t xml:space="preserve"> </w:t>
      </w:r>
      <w:r w:rsidRPr="00864973">
        <w:rPr>
          <w:rFonts w:ascii="Times New Roman" w:hAnsi="Times New Roman" w:cs="Times New Roman"/>
          <w:sz w:val="24"/>
          <w:lang w:val="en-US"/>
        </w:rPr>
        <w:t xml:space="preserve"> 2016 </w:t>
      </w:r>
      <w:r w:rsidR="001A5559">
        <w:rPr>
          <w:rFonts w:ascii="Times New Roman" w:hAnsi="Times New Roman" w:cs="Times New Roman"/>
          <w:sz w:val="24"/>
          <w:lang w:val="en-US"/>
        </w:rPr>
        <w:t xml:space="preserve">; </w:t>
      </w:r>
      <w:r w:rsidR="001A5559">
        <w:t xml:space="preserve">Minister of Health and Family Welfare, Government of India. </w:t>
      </w:r>
      <w:r w:rsidRPr="00864973">
        <w:rPr>
          <w:rFonts w:ascii="Times New Roman" w:hAnsi="Times New Roman" w:cs="Times New Roman"/>
          <w:sz w:val="24"/>
          <w:lang w:val="en-US"/>
        </w:rPr>
        <w:t>[Internet]. PRS. 2017 [cited 2019 Jan 14]. Available from: http://www.prsindia.org/billtrack/surrogacy-regulation-bill-2016</w:t>
      </w:r>
    </w:p>
    <w:p w14:paraId="304A1DBC" w14:textId="3EF44549"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6. </w:t>
      </w:r>
      <w:r w:rsidRPr="00864973">
        <w:rPr>
          <w:rFonts w:ascii="Times New Roman" w:hAnsi="Times New Roman" w:cs="Times New Roman"/>
          <w:sz w:val="24"/>
          <w:lang w:val="en-US"/>
        </w:rPr>
        <w:tab/>
        <w:t>HIV/AIDS Act 2017 | Nati</w:t>
      </w:r>
      <w:r w:rsidR="001A5559">
        <w:rPr>
          <w:rFonts w:ascii="Times New Roman" w:hAnsi="Times New Roman" w:cs="Times New Roman"/>
          <w:sz w:val="24"/>
          <w:lang w:val="en-US"/>
        </w:rPr>
        <w:t xml:space="preserve">onal AIDS Control Organization, Ministry of Health and Family Welfare, </w:t>
      </w:r>
      <w:r w:rsidRPr="00864973">
        <w:rPr>
          <w:rFonts w:ascii="Times New Roman" w:hAnsi="Times New Roman" w:cs="Times New Roman"/>
          <w:sz w:val="24"/>
          <w:lang w:val="en-US"/>
        </w:rPr>
        <w:t xml:space="preserve"> </w:t>
      </w:r>
      <w:r w:rsidR="001A5559">
        <w:rPr>
          <w:rFonts w:ascii="Times New Roman" w:hAnsi="Times New Roman" w:cs="Times New Roman"/>
          <w:sz w:val="24"/>
          <w:lang w:val="en-US"/>
        </w:rPr>
        <w:t>(</w:t>
      </w:r>
      <w:r w:rsidRPr="00864973">
        <w:rPr>
          <w:rFonts w:ascii="Times New Roman" w:hAnsi="Times New Roman" w:cs="Times New Roman"/>
          <w:sz w:val="24"/>
          <w:lang w:val="en-US"/>
        </w:rPr>
        <w:t>MoHFW</w:t>
      </w:r>
      <w:r w:rsidR="001A5559">
        <w:rPr>
          <w:rFonts w:ascii="Times New Roman" w:hAnsi="Times New Roman" w:cs="Times New Roman"/>
          <w:sz w:val="24"/>
          <w:lang w:val="en-US"/>
        </w:rPr>
        <w:t>), Government of India (</w:t>
      </w:r>
      <w:r w:rsidRPr="00864973">
        <w:rPr>
          <w:rFonts w:ascii="Times New Roman" w:hAnsi="Times New Roman" w:cs="Times New Roman"/>
          <w:sz w:val="24"/>
          <w:lang w:val="en-US"/>
        </w:rPr>
        <w:t>GoI</w:t>
      </w:r>
      <w:r w:rsidR="001A5559">
        <w:rPr>
          <w:rFonts w:ascii="Times New Roman" w:hAnsi="Times New Roman" w:cs="Times New Roman"/>
          <w:sz w:val="24"/>
          <w:lang w:val="en-US"/>
        </w:rPr>
        <w:t>)</w:t>
      </w:r>
      <w:r w:rsidRPr="00864973">
        <w:rPr>
          <w:rFonts w:ascii="Times New Roman" w:hAnsi="Times New Roman" w:cs="Times New Roman"/>
          <w:sz w:val="24"/>
          <w:lang w:val="en-US"/>
        </w:rPr>
        <w:t xml:space="preserve"> [Internet]. [cited 2019 Jan 14]. Available from: http://naco.gov.in/hivaids-act-2017</w:t>
      </w:r>
    </w:p>
    <w:p w14:paraId="26637F07" w14:textId="36DF73CC"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7. </w:t>
      </w:r>
      <w:r w:rsidRPr="00864973">
        <w:rPr>
          <w:rFonts w:ascii="Times New Roman" w:hAnsi="Times New Roman" w:cs="Times New Roman"/>
          <w:sz w:val="24"/>
          <w:lang w:val="en-US"/>
        </w:rPr>
        <w:tab/>
        <w:t>Transplantation of Human Organs Acts and Rules</w:t>
      </w:r>
      <w:r w:rsidR="001A5559">
        <w:rPr>
          <w:rFonts w:ascii="Times New Roman" w:hAnsi="Times New Roman" w:cs="Times New Roman"/>
          <w:sz w:val="24"/>
          <w:lang w:val="en-US"/>
        </w:rPr>
        <w:t>,</w:t>
      </w:r>
      <w:r w:rsidRPr="00864973">
        <w:rPr>
          <w:rFonts w:ascii="Times New Roman" w:hAnsi="Times New Roman" w:cs="Times New Roman"/>
          <w:sz w:val="24"/>
          <w:lang w:val="en-US"/>
        </w:rPr>
        <w:t xml:space="preserve"> Ministr</w:t>
      </w:r>
      <w:r w:rsidR="001A5559">
        <w:rPr>
          <w:rFonts w:ascii="Times New Roman" w:hAnsi="Times New Roman" w:cs="Times New Roman"/>
          <w:sz w:val="24"/>
          <w:lang w:val="en-US"/>
        </w:rPr>
        <w:t>y of Health and Family Welfare, Government of India (</w:t>
      </w:r>
      <w:r w:rsidRPr="00864973">
        <w:rPr>
          <w:rFonts w:ascii="Times New Roman" w:hAnsi="Times New Roman" w:cs="Times New Roman"/>
          <w:sz w:val="24"/>
          <w:lang w:val="en-US"/>
        </w:rPr>
        <w:t>GOI</w:t>
      </w:r>
      <w:r w:rsidR="001A5559">
        <w:rPr>
          <w:rFonts w:ascii="Times New Roman" w:hAnsi="Times New Roman" w:cs="Times New Roman"/>
          <w:sz w:val="24"/>
          <w:lang w:val="en-US"/>
        </w:rPr>
        <w:t>)</w:t>
      </w:r>
      <w:r w:rsidRPr="00864973">
        <w:rPr>
          <w:rFonts w:ascii="Times New Roman" w:hAnsi="Times New Roman" w:cs="Times New Roman"/>
          <w:sz w:val="24"/>
          <w:lang w:val="en-US"/>
        </w:rPr>
        <w:t xml:space="preserve"> [Internet]. [cited 2019 Jan 14]. Available from: https://mohfw.gov.in/acts-rules-and-standards-health-sector/acts/transplantation-human-organs-acts-and-rules</w:t>
      </w:r>
    </w:p>
    <w:p w14:paraId="520CFF31" w14:textId="1F46AA9F"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8. </w:t>
      </w:r>
      <w:r w:rsidRPr="00864973">
        <w:rPr>
          <w:rFonts w:ascii="Times New Roman" w:hAnsi="Times New Roman" w:cs="Times New Roman"/>
          <w:sz w:val="24"/>
          <w:lang w:val="en-US"/>
        </w:rPr>
        <w:tab/>
        <w:t xml:space="preserve">The Consumer Protection Bill, </w:t>
      </w:r>
      <w:r w:rsidRPr="001A5559">
        <w:rPr>
          <w:rFonts w:ascii="Times New Roman" w:hAnsi="Times New Roman" w:cs="Times New Roman"/>
          <w:sz w:val="24"/>
          <w:szCs w:val="24"/>
          <w:lang w:val="en-US"/>
        </w:rPr>
        <w:t>2018</w:t>
      </w:r>
      <w:r w:rsidR="001A5559" w:rsidRPr="001A5559">
        <w:rPr>
          <w:rFonts w:ascii="Times New Roman" w:hAnsi="Times New Roman" w:cs="Times New Roman"/>
          <w:sz w:val="24"/>
          <w:szCs w:val="24"/>
          <w:lang w:val="en-US"/>
        </w:rPr>
        <w:t xml:space="preserve">, </w:t>
      </w:r>
      <w:r w:rsidR="001A5559" w:rsidRPr="001A5559">
        <w:rPr>
          <w:rFonts w:ascii="AdobeCaslonRegular" w:eastAsia="Times New Roman" w:hAnsi="AdobeCaslonRegular" w:cs="Times New Roman"/>
          <w:color w:val="000000"/>
          <w:sz w:val="24"/>
          <w:szCs w:val="24"/>
          <w:lang w:val="en-US" w:eastAsia="en-US"/>
        </w:rPr>
        <w:t>Ministry of Consumer Affairs and Food Distribution; Government of India</w:t>
      </w:r>
      <w:r w:rsidR="001A5559" w:rsidRPr="001A5559">
        <w:rPr>
          <w:rFonts w:ascii="Times New Roman" w:hAnsi="Times New Roman" w:cs="Times New Roman"/>
          <w:sz w:val="24"/>
          <w:szCs w:val="24"/>
          <w:lang w:val="en-US"/>
        </w:rPr>
        <w:t xml:space="preserve"> [Internet],</w:t>
      </w:r>
      <w:r w:rsidRPr="00864973">
        <w:rPr>
          <w:rFonts w:ascii="Times New Roman" w:hAnsi="Times New Roman" w:cs="Times New Roman"/>
          <w:sz w:val="24"/>
          <w:lang w:val="en-US"/>
        </w:rPr>
        <w:t xml:space="preserve"> [cited 2019 Jan 14]. Available from: http://www.prsindia.org/billtrack/consumer-protection-bill-2018</w:t>
      </w:r>
    </w:p>
    <w:p w14:paraId="57A6D7DC" w14:textId="1D324E04"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9. </w:t>
      </w:r>
      <w:r w:rsidRPr="00864973">
        <w:rPr>
          <w:rFonts w:ascii="Times New Roman" w:hAnsi="Times New Roman" w:cs="Times New Roman"/>
          <w:sz w:val="24"/>
          <w:lang w:val="en-US"/>
        </w:rPr>
        <w:tab/>
      </w:r>
      <w:r w:rsidR="00E6382E">
        <w:rPr>
          <w:rFonts w:ascii="Times New Roman" w:hAnsi="Times New Roman" w:cs="Times New Roman"/>
          <w:sz w:val="24"/>
          <w:lang w:val="en-US"/>
        </w:rPr>
        <w:t xml:space="preserve">The </w:t>
      </w:r>
      <w:r w:rsidRPr="00864973">
        <w:rPr>
          <w:rFonts w:ascii="Times New Roman" w:hAnsi="Times New Roman" w:cs="Times New Roman"/>
          <w:sz w:val="24"/>
          <w:lang w:val="en-US"/>
        </w:rPr>
        <w:t xml:space="preserve">Mental Healthcare </w:t>
      </w:r>
      <w:r w:rsidRPr="00E6382E">
        <w:rPr>
          <w:rFonts w:ascii="Times New Roman" w:hAnsi="Times New Roman" w:cs="Times New Roman"/>
          <w:noProof/>
          <w:sz w:val="24"/>
          <w:lang w:val="en-US"/>
        </w:rPr>
        <w:t>Act</w:t>
      </w:r>
      <w:r w:rsidRPr="00864973">
        <w:rPr>
          <w:rFonts w:ascii="Times New Roman" w:hAnsi="Times New Roman" w:cs="Times New Roman"/>
          <w:sz w:val="24"/>
          <w:lang w:val="en-US"/>
        </w:rPr>
        <w:t>, 2017</w:t>
      </w:r>
      <w:r w:rsidR="00E6382E">
        <w:rPr>
          <w:rFonts w:ascii="Times New Roman" w:hAnsi="Times New Roman" w:cs="Times New Roman"/>
          <w:sz w:val="24"/>
          <w:lang w:val="en-US"/>
        </w:rPr>
        <w:t xml:space="preserve">, </w:t>
      </w:r>
      <w:r w:rsidR="00E6382E" w:rsidRPr="00864973">
        <w:rPr>
          <w:rFonts w:ascii="Times New Roman" w:hAnsi="Times New Roman" w:cs="Times New Roman"/>
          <w:sz w:val="24"/>
          <w:lang w:val="en-US"/>
        </w:rPr>
        <w:t>Ministr</w:t>
      </w:r>
      <w:r w:rsidR="00E6382E">
        <w:rPr>
          <w:rFonts w:ascii="Times New Roman" w:hAnsi="Times New Roman" w:cs="Times New Roman"/>
          <w:sz w:val="24"/>
          <w:lang w:val="en-US"/>
        </w:rPr>
        <w:t>y of Health and Family Welfare, Government of India (</w:t>
      </w:r>
      <w:r w:rsidR="00E6382E" w:rsidRPr="00864973">
        <w:rPr>
          <w:rFonts w:ascii="Times New Roman" w:hAnsi="Times New Roman" w:cs="Times New Roman"/>
          <w:sz w:val="24"/>
          <w:lang w:val="en-US"/>
        </w:rPr>
        <w:t>GOI</w:t>
      </w:r>
      <w:r w:rsidR="00E6382E">
        <w:rPr>
          <w:rFonts w:ascii="Times New Roman" w:hAnsi="Times New Roman" w:cs="Times New Roman"/>
          <w:sz w:val="24"/>
          <w:lang w:val="en-US"/>
        </w:rPr>
        <w:t xml:space="preserve">) </w:t>
      </w:r>
      <w:r w:rsidRPr="00864973">
        <w:rPr>
          <w:rFonts w:ascii="Times New Roman" w:hAnsi="Times New Roman" w:cs="Times New Roman"/>
          <w:sz w:val="24"/>
          <w:lang w:val="en-US"/>
        </w:rPr>
        <w:t>. [Internet]. [cited 2019 Jan 8]. Available from: https://www.prsindia.org/uploads/media/Mental%20Health/Mental%20Healthcare%20Act,%202017.pdf</w:t>
      </w:r>
    </w:p>
    <w:p w14:paraId="36B403B1" w14:textId="6D027166"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10. </w:t>
      </w:r>
      <w:r w:rsidRPr="00864973">
        <w:rPr>
          <w:rFonts w:ascii="Times New Roman" w:hAnsi="Times New Roman" w:cs="Times New Roman"/>
          <w:sz w:val="24"/>
          <w:lang w:val="en-US"/>
        </w:rPr>
        <w:tab/>
        <w:t>Rights of Persons wit</w:t>
      </w:r>
      <w:r w:rsidR="00E6382E">
        <w:rPr>
          <w:rFonts w:ascii="Times New Roman" w:hAnsi="Times New Roman" w:cs="Times New Roman"/>
          <w:sz w:val="24"/>
          <w:lang w:val="en-US"/>
        </w:rPr>
        <w:t>h Disabilities (RPWD) Act, 2016;</w:t>
      </w:r>
      <w:r w:rsidRPr="00864973">
        <w:rPr>
          <w:rFonts w:ascii="Times New Roman" w:hAnsi="Times New Roman" w:cs="Times New Roman"/>
          <w:sz w:val="24"/>
          <w:lang w:val="en-US"/>
        </w:rPr>
        <w:t xml:space="preserve"> National Centre for Promotion of Employment for Disabled People</w:t>
      </w:r>
      <w:r w:rsidR="00E6382E">
        <w:rPr>
          <w:rFonts w:ascii="Times New Roman" w:hAnsi="Times New Roman" w:cs="Times New Roman"/>
          <w:sz w:val="24"/>
          <w:lang w:val="en-US"/>
        </w:rPr>
        <w:t>, Ministry of Law and Justice, Government of India</w:t>
      </w:r>
      <w:r w:rsidRPr="00864973">
        <w:rPr>
          <w:rFonts w:ascii="Times New Roman" w:hAnsi="Times New Roman" w:cs="Times New Roman"/>
          <w:sz w:val="24"/>
          <w:lang w:val="en-US"/>
        </w:rPr>
        <w:t xml:space="preserve"> [Internet]. [cited 2019 Jan 14]. Available from: http://www.ncpedp.org/RPWDact2016</w:t>
      </w:r>
    </w:p>
    <w:p w14:paraId="32FE5EF0"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11. </w:t>
      </w:r>
      <w:r w:rsidRPr="00864973">
        <w:rPr>
          <w:rFonts w:ascii="Times New Roman" w:hAnsi="Times New Roman" w:cs="Times New Roman"/>
          <w:sz w:val="24"/>
          <w:lang w:val="en-US"/>
        </w:rPr>
        <w:tab/>
      </w:r>
      <w:proofErr w:type="spellStart"/>
      <w:r w:rsidRPr="00864973">
        <w:rPr>
          <w:rFonts w:ascii="Times New Roman" w:hAnsi="Times New Roman" w:cs="Times New Roman"/>
          <w:sz w:val="24"/>
          <w:lang w:val="en-US"/>
        </w:rPr>
        <w:t>Mehra</w:t>
      </w:r>
      <w:proofErr w:type="spellEnd"/>
      <w:r w:rsidRPr="00864973">
        <w:rPr>
          <w:rFonts w:ascii="Times New Roman" w:hAnsi="Times New Roman" w:cs="Times New Roman"/>
          <w:sz w:val="24"/>
          <w:lang w:val="en-US"/>
        </w:rPr>
        <w:t xml:space="preserve"> ML. </w:t>
      </w:r>
      <w:proofErr w:type="spellStart"/>
      <w:r w:rsidRPr="00864973">
        <w:rPr>
          <w:rFonts w:ascii="Times New Roman" w:hAnsi="Times New Roman" w:cs="Times New Roman"/>
          <w:sz w:val="24"/>
          <w:lang w:val="en-US"/>
        </w:rPr>
        <w:t>Encyclopaedia</w:t>
      </w:r>
      <w:proofErr w:type="spellEnd"/>
      <w:r w:rsidRPr="00864973">
        <w:rPr>
          <w:rFonts w:ascii="Times New Roman" w:hAnsi="Times New Roman" w:cs="Times New Roman"/>
          <w:sz w:val="24"/>
          <w:lang w:val="en-US"/>
        </w:rPr>
        <w:t xml:space="preserve"> of Narcotic Drugs and Psychotropic Substances. University Book Agency; 1990. </w:t>
      </w:r>
    </w:p>
    <w:p w14:paraId="638CFB85"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12. </w:t>
      </w:r>
      <w:r w:rsidRPr="00864973">
        <w:rPr>
          <w:rFonts w:ascii="Times New Roman" w:hAnsi="Times New Roman" w:cs="Times New Roman"/>
          <w:sz w:val="24"/>
          <w:lang w:val="en-US"/>
        </w:rPr>
        <w:tab/>
        <w:t xml:space="preserve">International Institute for Population Sciences (IIPS) and Macro International. 2007. “Morbidity and Health Care.” In </w:t>
      </w:r>
      <w:r w:rsidRPr="00A1071A">
        <w:rPr>
          <w:rFonts w:ascii="Times New Roman" w:hAnsi="Times New Roman" w:cs="Times New Roman"/>
          <w:noProof/>
          <w:sz w:val="24"/>
          <w:lang w:val="en-US"/>
        </w:rPr>
        <w:t>National</w:t>
      </w:r>
      <w:r w:rsidRPr="00864973">
        <w:rPr>
          <w:rFonts w:ascii="Times New Roman" w:hAnsi="Times New Roman" w:cs="Times New Roman"/>
          <w:sz w:val="24"/>
          <w:lang w:val="en-US"/>
        </w:rPr>
        <w:t xml:space="preserve"> Family Health Survey (NFHS-3), 2005–06: India: Volume I, Ch. 13. Mumbai: IIPS. [Internet]. [cited 2018 Jun 4]. Available from: https://dhsprogram.com/pubs/pdf/frind3/frind3-vol1andvol2.pdf</w:t>
      </w:r>
    </w:p>
    <w:p w14:paraId="329A1175"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13. </w:t>
      </w:r>
      <w:r w:rsidRPr="00864973">
        <w:rPr>
          <w:rFonts w:ascii="Times New Roman" w:hAnsi="Times New Roman" w:cs="Times New Roman"/>
          <w:sz w:val="24"/>
          <w:lang w:val="en-US"/>
        </w:rPr>
        <w:tab/>
        <w:t xml:space="preserve">International Institute for Population Sciences (IIPS) and ICF. 2017. National Family Health Survey (NFHS-4), 2015-16: India: Ch.11. Mumbai: IIPS. [Internet]. [cited 2018 Jun </w:t>
      </w:r>
      <w:r w:rsidRPr="00864973">
        <w:rPr>
          <w:rFonts w:ascii="Times New Roman" w:hAnsi="Times New Roman" w:cs="Times New Roman"/>
          <w:sz w:val="24"/>
          <w:lang w:val="en-US"/>
        </w:rPr>
        <w:lastRenderedPageBreak/>
        <w:t>4]. Available from: http://rchiips.org/nfhs/NFHS-4Reports/India.pdf</w:t>
      </w:r>
    </w:p>
    <w:p w14:paraId="5B9C7DCF"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14. </w:t>
      </w:r>
      <w:r w:rsidRPr="00864973">
        <w:rPr>
          <w:rFonts w:ascii="Times New Roman" w:hAnsi="Times New Roman" w:cs="Times New Roman"/>
          <w:sz w:val="24"/>
          <w:lang w:val="en-US"/>
        </w:rPr>
        <w:tab/>
        <w:t>Office Memorandum, file no.27(2)/2017-Div-III/NPPA [Internet]. [cited 2018 May 23]. Available from: http://www.nppaindia.nic.in/order/overcharging_details(20022018).pdf</w:t>
      </w:r>
    </w:p>
    <w:p w14:paraId="1D9352E8"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15. </w:t>
      </w:r>
      <w:r w:rsidRPr="00864973">
        <w:rPr>
          <w:rFonts w:ascii="Times New Roman" w:hAnsi="Times New Roman" w:cs="Times New Roman"/>
          <w:sz w:val="24"/>
          <w:lang w:val="en-US"/>
        </w:rPr>
        <w:tab/>
        <w:t>The Clinical Establishments (Registration and Regulation) Act [Internet]. [cited 2018 Jun 6]. Available from: http://clinicalestablishments.gov.in/cms/Home.aspx</w:t>
      </w:r>
    </w:p>
    <w:p w14:paraId="37E0468E" w14:textId="56DF715A"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16. </w:t>
      </w:r>
      <w:r w:rsidRPr="00864973">
        <w:rPr>
          <w:rFonts w:ascii="Times New Roman" w:hAnsi="Times New Roman" w:cs="Times New Roman"/>
          <w:sz w:val="24"/>
          <w:lang w:val="en-US"/>
        </w:rPr>
        <w:tab/>
      </w:r>
      <w:proofErr w:type="spellStart"/>
      <w:r w:rsidRPr="00864973">
        <w:rPr>
          <w:rFonts w:ascii="Times New Roman" w:hAnsi="Times New Roman" w:cs="Times New Roman"/>
          <w:sz w:val="24"/>
          <w:lang w:val="en-US"/>
        </w:rPr>
        <w:t>Draft_Rules</w:t>
      </w:r>
      <w:proofErr w:type="spellEnd"/>
      <w:r w:rsidRPr="00864973">
        <w:rPr>
          <w:rFonts w:ascii="Times New Roman" w:hAnsi="Times New Roman" w:cs="Times New Roman"/>
          <w:sz w:val="24"/>
          <w:lang w:val="en-US"/>
        </w:rPr>
        <w:t>-K</w:t>
      </w:r>
      <w:r w:rsidR="00E6382E">
        <w:rPr>
          <w:rFonts w:ascii="Times New Roman" w:hAnsi="Times New Roman" w:cs="Times New Roman"/>
          <w:sz w:val="24"/>
          <w:lang w:val="en-US"/>
        </w:rPr>
        <w:t xml:space="preserve">arnataka </w:t>
      </w:r>
      <w:r w:rsidRPr="00864973">
        <w:rPr>
          <w:rFonts w:ascii="Times New Roman" w:hAnsi="Times New Roman" w:cs="Times New Roman"/>
          <w:sz w:val="24"/>
          <w:lang w:val="en-US"/>
        </w:rPr>
        <w:t>P</w:t>
      </w:r>
      <w:r w:rsidR="00E6382E">
        <w:rPr>
          <w:rFonts w:ascii="Times New Roman" w:hAnsi="Times New Roman" w:cs="Times New Roman"/>
          <w:sz w:val="24"/>
          <w:lang w:val="en-US"/>
        </w:rPr>
        <w:t xml:space="preserve">rivate </w:t>
      </w:r>
      <w:r w:rsidRPr="00864973">
        <w:rPr>
          <w:rFonts w:ascii="Times New Roman" w:hAnsi="Times New Roman" w:cs="Times New Roman"/>
          <w:sz w:val="24"/>
          <w:lang w:val="en-US"/>
        </w:rPr>
        <w:t>M</w:t>
      </w:r>
      <w:r w:rsidR="00E6382E">
        <w:rPr>
          <w:rFonts w:ascii="Times New Roman" w:hAnsi="Times New Roman" w:cs="Times New Roman"/>
          <w:sz w:val="24"/>
          <w:lang w:val="en-US"/>
        </w:rPr>
        <w:t xml:space="preserve">edical </w:t>
      </w:r>
      <w:r w:rsidRPr="00864973">
        <w:rPr>
          <w:rFonts w:ascii="Times New Roman" w:hAnsi="Times New Roman" w:cs="Times New Roman"/>
          <w:sz w:val="24"/>
          <w:lang w:val="en-US"/>
        </w:rPr>
        <w:t>E</w:t>
      </w:r>
      <w:r w:rsidR="00E6382E">
        <w:rPr>
          <w:rFonts w:ascii="Times New Roman" w:hAnsi="Times New Roman" w:cs="Times New Roman"/>
          <w:sz w:val="24"/>
          <w:lang w:val="en-US"/>
        </w:rPr>
        <w:t>stablishment</w:t>
      </w:r>
      <w:r w:rsidRPr="00864973">
        <w:rPr>
          <w:rFonts w:ascii="Times New Roman" w:hAnsi="Times New Roman" w:cs="Times New Roman"/>
          <w:sz w:val="24"/>
          <w:lang w:val="en-US"/>
        </w:rPr>
        <w:t xml:space="preserve"> Act 27.03.2018.pdf [Internet]. [cited 2018 Jul 9]. Available from: https://www.karnataka.gov.in/hfw/kannada/Documents/Draft_Rules-KPME%20Act%2027.03.2018.pdf</w:t>
      </w:r>
    </w:p>
    <w:p w14:paraId="31FF78DF" w14:textId="77777777" w:rsidR="00644F30" w:rsidRP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17. </w:t>
      </w:r>
      <w:r w:rsidRPr="00864973">
        <w:rPr>
          <w:rFonts w:ascii="Times New Roman" w:hAnsi="Times New Roman" w:cs="Times New Roman"/>
          <w:sz w:val="24"/>
          <w:lang w:val="en-US"/>
        </w:rPr>
        <w:tab/>
        <w:t>India and Planning Commission - 2013 - Twelfth five year plan (2012-2017).pdf [Internet]. [cited 2018 Jun 6]. Available from: http://mofpi.nic.in/sites/default/files/vol_3.pdf.pdf</w:t>
      </w:r>
    </w:p>
    <w:p w14:paraId="6BFA3A28" w14:textId="651FF129" w:rsidR="00864973" w:rsidRDefault="00644F30" w:rsidP="00391848">
      <w:pPr>
        <w:widowControl w:val="0"/>
        <w:autoSpaceDE w:val="0"/>
        <w:autoSpaceDN w:val="0"/>
        <w:adjustRightInd w:val="0"/>
        <w:rPr>
          <w:rFonts w:ascii="Times New Roman" w:hAnsi="Times New Roman" w:cs="Times New Roman"/>
          <w:sz w:val="24"/>
          <w:lang w:val="en-US"/>
        </w:rPr>
      </w:pPr>
      <w:r w:rsidRPr="00864973">
        <w:rPr>
          <w:rFonts w:ascii="Times New Roman" w:hAnsi="Times New Roman" w:cs="Times New Roman"/>
          <w:sz w:val="24"/>
          <w:lang w:val="en-US"/>
        </w:rPr>
        <w:t xml:space="preserve">18. </w:t>
      </w:r>
      <w:r w:rsidRPr="00864973">
        <w:rPr>
          <w:rFonts w:ascii="Times New Roman" w:hAnsi="Times New Roman" w:cs="Times New Roman"/>
          <w:sz w:val="24"/>
          <w:lang w:val="en-US"/>
        </w:rPr>
        <w:tab/>
        <w:t xml:space="preserve">Rajalakshmi TK. Private leaning [Internet]. Frontline. [cited 2018 Jun 6]. Available from: </w:t>
      </w:r>
      <w:hyperlink r:id="rId14" w:history="1">
        <w:r w:rsidR="00E6382E" w:rsidRPr="00406988">
          <w:rPr>
            <w:rStyle w:val="Hyperlink"/>
            <w:rFonts w:ascii="Times New Roman" w:hAnsi="Times New Roman" w:cs="Times New Roman"/>
            <w:sz w:val="24"/>
            <w:lang w:val="en-US"/>
          </w:rPr>
          <w:t>https://www.frontline.in/the-nation/private-leaning/article4275904.ece</w:t>
        </w:r>
      </w:hyperlink>
      <w:bookmarkEnd w:id="1"/>
    </w:p>
    <w:p w14:paraId="0F3440E9" w14:textId="77777777" w:rsidR="00E6382E" w:rsidRPr="00B042E3" w:rsidRDefault="00E6382E" w:rsidP="00391848">
      <w:pPr>
        <w:widowControl w:val="0"/>
        <w:autoSpaceDE w:val="0"/>
        <w:autoSpaceDN w:val="0"/>
        <w:adjustRightInd w:val="0"/>
        <w:rPr>
          <w:rFonts w:ascii="Times New Roman" w:hAnsi="Times New Roman" w:cs="Times New Roman"/>
          <w:sz w:val="24"/>
          <w:lang w:val="en-US"/>
        </w:rPr>
      </w:pPr>
    </w:p>
    <w:tbl>
      <w:tblPr>
        <w:tblStyle w:val="GridTable1Light1"/>
        <w:tblpPr w:leftFromText="180" w:rightFromText="180" w:vertAnchor="page" w:horzAnchor="page" w:tblpXSpec="center" w:tblpY="3037"/>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6060"/>
      </w:tblGrid>
      <w:tr w:rsidR="00864973" w:rsidRPr="00F40422" w14:paraId="73CCB56F" w14:textId="77777777" w:rsidTr="00B04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none" w:sz="0" w:space="0" w:color="auto"/>
            </w:tcBorders>
          </w:tcPr>
          <w:p w14:paraId="340196A0" w14:textId="77777777" w:rsidR="00B042E3" w:rsidRDefault="00B042E3" w:rsidP="00B042E3">
            <w:pPr>
              <w:spacing w:line="480" w:lineRule="auto"/>
              <w:rPr>
                <w:rFonts w:ascii="Times New Roman" w:hAnsi="Times New Roman" w:cs="Times New Roman"/>
                <w:sz w:val="24"/>
                <w:szCs w:val="24"/>
              </w:rPr>
            </w:pPr>
          </w:p>
          <w:p w14:paraId="77B13DA7" w14:textId="77777777" w:rsidR="00864973" w:rsidRPr="00B042E3" w:rsidRDefault="00864973" w:rsidP="00B042E3">
            <w:pPr>
              <w:spacing w:line="480" w:lineRule="auto"/>
              <w:rPr>
                <w:rFonts w:ascii="Times New Roman" w:hAnsi="Times New Roman" w:cs="Times New Roman"/>
                <w:sz w:val="24"/>
                <w:szCs w:val="24"/>
              </w:rPr>
            </w:pPr>
            <w:r w:rsidRPr="00B042E3">
              <w:rPr>
                <w:rFonts w:ascii="Times New Roman" w:hAnsi="Times New Roman" w:cs="Times New Roman"/>
                <w:sz w:val="24"/>
                <w:szCs w:val="24"/>
              </w:rPr>
              <w:t>Relevant Sections</w:t>
            </w:r>
          </w:p>
        </w:tc>
        <w:tc>
          <w:tcPr>
            <w:tcW w:w="6060" w:type="dxa"/>
            <w:tcBorders>
              <w:bottom w:val="none" w:sz="0" w:space="0" w:color="auto"/>
            </w:tcBorders>
          </w:tcPr>
          <w:p w14:paraId="65972933" w14:textId="77777777" w:rsidR="00864973" w:rsidRPr="00B042E3" w:rsidRDefault="00864973" w:rsidP="00B042E3">
            <w:pPr>
              <w:spacing w:before="240" w:after="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42E3">
              <w:rPr>
                <w:rFonts w:ascii="Times New Roman" w:hAnsi="Times New Roman" w:cs="Times New Roman"/>
                <w:sz w:val="24"/>
                <w:szCs w:val="24"/>
              </w:rPr>
              <w:t>Point in favour of  addressing the health mission ‘Provide</w:t>
            </w:r>
            <w:r w:rsidRPr="00B042E3">
              <w:rPr>
                <w:rFonts w:ascii="Times New Roman" w:hAnsi="Times New Roman" w:cs="Times New Roman"/>
                <w:bCs w:val="0"/>
                <w:sz w:val="24"/>
                <w:szCs w:val="24"/>
              </w:rPr>
              <w:t xml:space="preserve"> Quality Health Care </w:t>
            </w:r>
            <w:r w:rsidRPr="00B042E3">
              <w:rPr>
                <w:rFonts w:ascii="Times New Roman" w:hAnsi="Times New Roman" w:cs="Times New Roman"/>
                <w:sz w:val="24"/>
                <w:szCs w:val="24"/>
              </w:rPr>
              <w:t>with Equity in Karnataka</w:t>
            </w:r>
          </w:p>
          <w:p w14:paraId="73147B57" w14:textId="77777777" w:rsidR="00864973" w:rsidRPr="00B042E3" w:rsidRDefault="00864973" w:rsidP="00B042E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4973" w:rsidRPr="00F40422" w14:paraId="58512A2B" w14:textId="77777777" w:rsidTr="00B042E3">
        <w:tc>
          <w:tcPr>
            <w:cnfStyle w:val="001000000000" w:firstRow="0" w:lastRow="0" w:firstColumn="1" w:lastColumn="0" w:oddVBand="0" w:evenVBand="0" w:oddHBand="0" w:evenHBand="0" w:firstRowFirstColumn="0" w:firstRowLastColumn="0" w:lastRowFirstColumn="0" w:lastRowLastColumn="0"/>
            <w:tcW w:w="3003" w:type="dxa"/>
            <w:vMerge w:val="restart"/>
          </w:tcPr>
          <w:p w14:paraId="0F5954D8" w14:textId="77777777" w:rsidR="00864973" w:rsidRPr="00B042E3" w:rsidRDefault="00864973" w:rsidP="00B042E3">
            <w:pPr>
              <w:spacing w:line="480" w:lineRule="auto"/>
              <w:rPr>
                <w:rFonts w:ascii="Times New Roman" w:hAnsi="Times New Roman" w:cs="Times New Roman"/>
                <w:sz w:val="24"/>
                <w:szCs w:val="24"/>
              </w:rPr>
            </w:pPr>
            <w:r w:rsidRPr="00B042E3">
              <w:rPr>
                <w:rFonts w:ascii="Times New Roman" w:hAnsi="Times New Roman" w:cs="Times New Roman"/>
                <w:sz w:val="24"/>
                <w:szCs w:val="24"/>
              </w:rPr>
              <w:t>Definition of PME</w:t>
            </w:r>
          </w:p>
        </w:tc>
        <w:tc>
          <w:tcPr>
            <w:tcW w:w="6060" w:type="dxa"/>
          </w:tcPr>
          <w:p w14:paraId="71189D23"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Includes Allopathy, Ayurveda, Unani, Homeopathy Establishments, blood banks, counselling centres,</w:t>
            </w:r>
          </w:p>
        </w:tc>
      </w:tr>
      <w:tr w:rsidR="00864973" w:rsidRPr="00F40422" w14:paraId="19D8AE7A" w14:textId="77777777" w:rsidTr="00B042E3">
        <w:trPr>
          <w:trHeight w:val="337"/>
        </w:trPr>
        <w:tc>
          <w:tcPr>
            <w:cnfStyle w:val="001000000000" w:firstRow="0" w:lastRow="0" w:firstColumn="1" w:lastColumn="0" w:oddVBand="0" w:evenVBand="0" w:oddHBand="0" w:evenHBand="0" w:firstRowFirstColumn="0" w:firstRowLastColumn="0" w:lastRowFirstColumn="0" w:lastRowLastColumn="0"/>
            <w:tcW w:w="3003" w:type="dxa"/>
            <w:vMerge/>
          </w:tcPr>
          <w:p w14:paraId="3CCBA789" w14:textId="77777777" w:rsidR="00864973" w:rsidRPr="00F40422" w:rsidRDefault="00864973" w:rsidP="00864973">
            <w:pPr>
              <w:spacing w:line="480" w:lineRule="auto"/>
              <w:rPr>
                <w:rFonts w:ascii="Times New Roman" w:hAnsi="Times New Roman" w:cs="Times New Roman"/>
                <w:b w:val="0"/>
                <w:sz w:val="24"/>
                <w:szCs w:val="24"/>
              </w:rPr>
            </w:pPr>
          </w:p>
        </w:tc>
        <w:tc>
          <w:tcPr>
            <w:tcW w:w="6060" w:type="dxa"/>
          </w:tcPr>
          <w:p w14:paraId="6BE70C88"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Uniform platform to monitor all establishments</w:t>
            </w:r>
          </w:p>
        </w:tc>
      </w:tr>
      <w:tr w:rsidR="00864973" w:rsidRPr="00F40422" w14:paraId="172DF095" w14:textId="77777777" w:rsidTr="00B042E3">
        <w:tc>
          <w:tcPr>
            <w:cnfStyle w:val="001000000000" w:firstRow="0" w:lastRow="0" w:firstColumn="1" w:lastColumn="0" w:oddVBand="0" w:evenVBand="0" w:oddHBand="0" w:evenHBand="0" w:firstRowFirstColumn="0" w:firstRowLastColumn="0" w:lastRowFirstColumn="0" w:lastRowLastColumn="0"/>
            <w:tcW w:w="3003" w:type="dxa"/>
            <w:vMerge/>
          </w:tcPr>
          <w:p w14:paraId="28AA358B" w14:textId="77777777" w:rsidR="00864973" w:rsidRPr="00F40422" w:rsidRDefault="00864973" w:rsidP="00864973">
            <w:pPr>
              <w:spacing w:line="480" w:lineRule="auto"/>
              <w:rPr>
                <w:rFonts w:ascii="Times New Roman" w:hAnsi="Times New Roman" w:cs="Times New Roman"/>
                <w:b w:val="0"/>
                <w:sz w:val="24"/>
                <w:szCs w:val="24"/>
              </w:rPr>
            </w:pPr>
          </w:p>
        </w:tc>
        <w:tc>
          <w:tcPr>
            <w:tcW w:w="6060" w:type="dxa"/>
          </w:tcPr>
          <w:p w14:paraId="24D4EA51"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Helps curtail quackery</w:t>
            </w:r>
          </w:p>
        </w:tc>
      </w:tr>
      <w:tr w:rsidR="00864973" w:rsidRPr="00F40422" w14:paraId="481EF030" w14:textId="77777777" w:rsidTr="00B042E3">
        <w:tc>
          <w:tcPr>
            <w:cnfStyle w:val="001000000000" w:firstRow="0" w:lastRow="0" w:firstColumn="1" w:lastColumn="0" w:oddVBand="0" w:evenVBand="0" w:oddHBand="0" w:evenHBand="0" w:firstRowFirstColumn="0" w:firstRowLastColumn="0" w:lastRowFirstColumn="0" w:lastRowLastColumn="0"/>
            <w:tcW w:w="3003" w:type="dxa"/>
            <w:vMerge w:val="restart"/>
          </w:tcPr>
          <w:p w14:paraId="58733EB9" w14:textId="77777777" w:rsidR="00864973" w:rsidRPr="00B042E3" w:rsidRDefault="00864973" w:rsidP="00B042E3">
            <w:pPr>
              <w:spacing w:line="480" w:lineRule="auto"/>
              <w:rPr>
                <w:rFonts w:ascii="Times New Roman" w:hAnsi="Times New Roman" w:cs="Times New Roman"/>
                <w:sz w:val="24"/>
                <w:szCs w:val="24"/>
              </w:rPr>
            </w:pPr>
            <w:r w:rsidRPr="00B042E3">
              <w:rPr>
                <w:rFonts w:ascii="Times New Roman" w:hAnsi="Times New Roman" w:cs="Times New Roman"/>
                <w:sz w:val="24"/>
                <w:szCs w:val="24"/>
              </w:rPr>
              <w:t>Emergency Treatment provisions</w:t>
            </w:r>
          </w:p>
        </w:tc>
        <w:tc>
          <w:tcPr>
            <w:tcW w:w="6060" w:type="dxa"/>
          </w:tcPr>
          <w:p w14:paraId="583A1AB1"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 xml:space="preserve">Provide lifesaving treatment without taking advance payment </w:t>
            </w:r>
          </w:p>
        </w:tc>
      </w:tr>
      <w:tr w:rsidR="00864973" w:rsidRPr="00F40422" w14:paraId="6129179C" w14:textId="77777777" w:rsidTr="00B042E3">
        <w:tc>
          <w:tcPr>
            <w:cnfStyle w:val="001000000000" w:firstRow="0" w:lastRow="0" w:firstColumn="1" w:lastColumn="0" w:oddVBand="0" w:evenVBand="0" w:oddHBand="0" w:evenHBand="0" w:firstRowFirstColumn="0" w:firstRowLastColumn="0" w:lastRowFirstColumn="0" w:lastRowLastColumn="0"/>
            <w:tcW w:w="3003" w:type="dxa"/>
            <w:vMerge/>
          </w:tcPr>
          <w:p w14:paraId="65F12CE3" w14:textId="77777777" w:rsidR="00864973" w:rsidRPr="00F40422" w:rsidRDefault="00864973" w:rsidP="00864973">
            <w:pPr>
              <w:spacing w:line="480" w:lineRule="auto"/>
              <w:rPr>
                <w:rFonts w:ascii="Times New Roman" w:hAnsi="Times New Roman" w:cs="Times New Roman"/>
                <w:b w:val="0"/>
                <w:sz w:val="24"/>
                <w:szCs w:val="24"/>
              </w:rPr>
            </w:pPr>
          </w:p>
        </w:tc>
        <w:tc>
          <w:tcPr>
            <w:tcW w:w="6060" w:type="dxa"/>
          </w:tcPr>
          <w:p w14:paraId="7053FD4B"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 xml:space="preserve">Enables victims of accidents to get treatment and also </w:t>
            </w:r>
          </w:p>
        </w:tc>
      </w:tr>
      <w:tr w:rsidR="00864973" w:rsidRPr="00F40422" w14:paraId="580E3597" w14:textId="77777777" w:rsidTr="00B042E3">
        <w:tc>
          <w:tcPr>
            <w:cnfStyle w:val="001000000000" w:firstRow="0" w:lastRow="0" w:firstColumn="1" w:lastColumn="0" w:oddVBand="0" w:evenVBand="0" w:oddHBand="0" w:evenHBand="0" w:firstRowFirstColumn="0" w:firstRowLastColumn="0" w:lastRowFirstColumn="0" w:lastRowLastColumn="0"/>
            <w:tcW w:w="3003" w:type="dxa"/>
            <w:vMerge/>
          </w:tcPr>
          <w:p w14:paraId="007BB523" w14:textId="77777777" w:rsidR="00864973" w:rsidRPr="00F40422" w:rsidRDefault="00864973" w:rsidP="00864973">
            <w:pPr>
              <w:spacing w:line="480" w:lineRule="auto"/>
              <w:rPr>
                <w:rFonts w:ascii="Times New Roman" w:hAnsi="Times New Roman" w:cs="Times New Roman"/>
                <w:b w:val="0"/>
                <w:sz w:val="24"/>
                <w:szCs w:val="24"/>
              </w:rPr>
            </w:pPr>
          </w:p>
        </w:tc>
        <w:tc>
          <w:tcPr>
            <w:tcW w:w="6060" w:type="dxa"/>
          </w:tcPr>
          <w:p w14:paraId="24E09DB0"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 xml:space="preserve">Encourages shifting of accident victims by </w:t>
            </w:r>
            <w:r w:rsidRPr="00A1071A">
              <w:rPr>
                <w:rFonts w:ascii="Times New Roman" w:hAnsi="Times New Roman" w:cs="Times New Roman"/>
                <w:noProof/>
                <w:sz w:val="24"/>
                <w:szCs w:val="24"/>
              </w:rPr>
              <w:t>first</w:t>
            </w:r>
            <w:r w:rsidRPr="00F40422">
              <w:rPr>
                <w:rFonts w:ascii="Times New Roman" w:hAnsi="Times New Roman" w:cs="Times New Roman"/>
                <w:sz w:val="24"/>
                <w:szCs w:val="24"/>
              </w:rPr>
              <w:t xml:space="preserve"> contact person</w:t>
            </w:r>
          </w:p>
        </w:tc>
      </w:tr>
      <w:tr w:rsidR="00864973" w:rsidRPr="00F40422" w14:paraId="6B64EC14" w14:textId="77777777" w:rsidTr="00B042E3">
        <w:tc>
          <w:tcPr>
            <w:cnfStyle w:val="001000000000" w:firstRow="0" w:lastRow="0" w:firstColumn="1" w:lastColumn="0" w:oddVBand="0" w:evenVBand="0" w:oddHBand="0" w:evenHBand="0" w:firstRowFirstColumn="0" w:firstRowLastColumn="0" w:lastRowFirstColumn="0" w:lastRowLastColumn="0"/>
            <w:tcW w:w="3003" w:type="dxa"/>
            <w:vMerge w:val="restart"/>
          </w:tcPr>
          <w:p w14:paraId="342AC03B" w14:textId="77777777" w:rsidR="00864973" w:rsidRPr="00B042E3" w:rsidRDefault="00864973" w:rsidP="00B042E3">
            <w:pPr>
              <w:spacing w:line="480" w:lineRule="auto"/>
              <w:rPr>
                <w:rFonts w:ascii="Times New Roman" w:hAnsi="Times New Roman" w:cs="Times New Roman"/>
                <w:sz w:val="24"/>
                <w:szCs w:val="24"/>
              </w:rPr>
            </w:pPr>
            <w:r w:rsidRPr="00B042E3">
              <w:rPr>
                <w:rFonts w:ascii="Times New Roman" w:hAnsi="Times New Roman" w:cs="Times New Roman"/>
                <w:sz w:val="24"/>
                <w:szCs w:val="24"/>
              </w:rPr>
              <w:t>Prescribing Minimum Standards in infrastructure and human resources</w:t>
            </w:r>
          </w:p>
        </w:tc>
        <w:tc>
          <w:tcPr>
            <w:tcW w:w="6060" w:type="dxa"/>
          </w:tcPr>
          <w:p w14:paraId="671D5579"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 xml:space="preserve">Improves patient care. </w:t>
            </w:r>
          </w:p>
        </w:tc>
      </w:tr>
      <w:tr w:rsidR="00864973" w:rsidRPr="00F40422" w14:paraId="689E94B0" w14:textId="77777777" w:rsidTr="00B042E3">
        <w:tc>
          <w:tcPr>
            <w:cnfStyle w:val="001000000000" w:firstRow="0" w:lastRow="0" w:firstColumn="1" w:lastColumn="0" w:oddVBand="0" w:evenVBand="0" w:oddHBand="0" w:evenHBand="0" w:firstRowFirstColumn="0" w:firstRowLastColumn="0" w:lastRowFirstColumn="0" w:lastRowLastColumn="0"/>
            <w:tcW w:w="3003" w:type="dxa"/>
            <w:vMerge/>
          </w:tcPr>
          <w:p w14:paraId="19C1B567" w14:textId="77777777" w:rsidR="00864973" w:rsidRPr="00F40422" w:rsidRDefault="00864973" w:rsidP="00864973">
            <w:pPr>
              <w:spacing w:line="480" w:lineRule="auto"/>
              <w:rPr>
                <w:rFonts w:ascii="Times New Roman" w:hAnsi="Times New Roman" w:cs="Times New Roman"/>
                <w:b w:val="0"/>
                <w:sz w:val="24"/>
                <w:szCs w:val="24"/>
              </w:rPr>
            </w:pPr>
          </w:p>
        </w:tc>
        <w:tc>
          <w:tcPr>
            <w:tcW w:w="6060" w:type="dxa"/>
          </w:tcPr>
          <w:p w14:paraId="3758E6E4"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Reduces liability on the establishments</w:t>
            </w:r>
          </w:p>
        </w:tc>
      </w:tr>
      <w:tr w:rsidR="00864973" w:rsidRPr="00F40422" w14:paraId="03D9266B" w14:textId="77777777" w:rsidTr="00B042E3">
        <w:tc>
          <w:tcPr>
            <w:cnfStyle w:val="001000000000" w:firstRow="0" w:lastRow="0" w:firstColumn="1" w:lastColumn="0" w:oddVBand="0" w:evenVBand="0" w:oddHBand="0" w:evenHBand="0" w:firstRowFirstColumn="0" w:firstRowLastColumn="0" w:lastRowFirstColumn="0" w:lastRowLastColumn="0"/>
            <w:tcW w:w="3003" w:type="dxa"/>
          </w:tcPr>
          <w:p w14:paraId="26BB184E" w14:textId="77777777" w:rsidR="00864973" w:rsidRPr="00B042E3" w:rsidRDefault="00864973" w:rsidP="00B042E3">
            <w:pPr>
              <w:spacing w:line="480" w:lineRule="auto"/>
              <w:rPr>
                <w:rFonts w:ascii="Times New Roman" w:hAnsi="Times New Roman" w:cs="Times New Roman"/>
                <w:sz w:val="24"/>
                <w:szCs w:val="24"/>
              </w:rPr>
            </w:pPr>
            <w:r w:rsidRPr="00B042E3">
              <w:rPr>
                <w:rFonts w:ascii="Times New Roman" w:hAnsi="Times New Roman" w:cs="Times New Roman"/>
                <w:sz w:val="24"/>
                <w:szCs w:val="24"/>
              </w:rPr>
              <w:t>Constitution and role of RGRA</w:t>
            </w:r>
          </w:p>
        </w:tc>
        <w:tc>
          <w:tcPr>
            <w:tcW w:w="6060" w:type="dxa"/>
          </w:tcPr>
          <w:p w14:paraId="72A01F2E" w14:textId="77777777" w:rsidR="00864973" w:rsidRPr="00F40422" w:rsidRDefault="00864973" w:rsidP="0086497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0422">
              <w:rPr>
                <w:rFonts w:ascii="Times New Roman" w:hAnsi="Times New Roman" w:cs="Times New Roman"/>
                <w:sz w:val="24"/>
                <w:szCs w:val="24"/>
              </w:rPr>
              <w:t>Adequate representation to the doctors and private establishments</w:t>
            </w:r>
          </w:p>
        </w:tc>
      </w:tr>
    </w:tbl>
    <w:p w14:paraId="53D083CF" w14:textId="7A7DF9E3" w:rsidR="00CB7A80" w:rsidRPr="00391848" w:rsidRDefault="00CB7A80" w:rsidP="00391848">
      <w:pPr>
        <w:spacing w:before="240" w:after="240" w:line="480" w:lineRule="auto"/>
        <w:jc w:val="both"/>
        <w:rPr>
          <w:rFonts w:ascii="Times New Roman" w:hAnsi="Times New Roman" w:cs="Times New Roman"/>
          <w:b/>
          <w:bCs/>
          <w:sz w:val="24"/>
          <w:szCs w:val="24"/>
        </w:rPr>
      </w:pPr>
      <w:r>
        <w:rPr>
          <w:rFonts w:ascii="Times New Roman" w:hAnsi="Times New Roman" w:cs="Times New Roman"/>
          <w:b/>
          <w:noProof/>
          <w:sz w:val="24"/>
          <w:szCs w:val="24"/>
          <w:lang w:val="en-US" w:eastAsia="en-US"/>
        </w:rPr>
        <mc:AlternateContent>
          <mc:Choice Requires="wps">
            <w:drawing>
              <wp:anchor distT="0" distB="0" distL="114300" distR="114300" simplePos="0" relativeHeight="251661312" behindDoc="0" locked="0" layoutInCell="1" allowOverlap="1" wp14:anchorId="4807A86F" wp14:editId="1552D462">
                <wp:simplePos x="0" y="0"/>
                <wp:positionH relativeFrom="column">
                  <wp:posOffset>-107390</wp:posOffset>
                </wp:positionH>
                <wp:positionV relativeFrom="paragraph">
                  <wp:posOffset>160730</wp:posOffset>
                </wp:positionV>
                <wp:extent cx="6051177" cy="457200"/>
                <wp:effectExtent l="0" t="0" r="6985" b="12700"/>
                <wp:wrapNone/>
                <wp:docPr id="2" name="Text Box 2"/>
                <wp:cNvGraphicFramePr/>
                <a:graphic xmlns:a="http://schemas.openxmlformats.org/drawingml/2006/main">
                  <a:graphicData uri="http://schemas.microsoft.com/office/word/2010/wordprocessingShape">
                    <wps:wsp>
                      <wps:cNvSpPr txBox="1"/>
                      <wps:spPr>
                        <a:xfrm>
                          <a:off x="0" y="0"/>
                          <a:ext cx="6051177" cy="457200"/>
                        </a:xfrm>
                        <a:prstGeom prst="rect">
                          <a:avLst/>
                        </a:prstGeom>
                        <a:solidFill>
                          <a:schemeClr val="lt1"/>
                        </a:solidFill>
                        <a:ln w="6350">
                          <a:solidFill>
                            <a:prstClr val="black"/>
                          </a:solidFill>
                        </a:ln>
                      </wps:spPr>
                      <wps:txbx>
                        <w:txbxContent>
                          <w:p w14:paraId="4E9D8F77" w14:textId="1FCCF4FD" w:rsidR="00655D1F" w:rsidRDefault="00655D1F" w:rsidP="00CB7A80">
                            <w:r w:rsidRPr="009A615A">
                              <w:rPr>
                                <w:rFonts w:ascii="Times New Roman" w:hAnsi="Times New Roman" w:cs="Times New Roman"/>
                                <w:b/>
                                <w:sz w:val="24"/>
                                <w:szCs w:val="24"/>
                              </w:rPr>
                              <w:t>Table – 01 summarising key favourable points to address the health mission ‘Provide</w:t>
                            </w:r>
                            <w:r w:rsidRPr="009A615A">
                              <w:rPr>
                                <w:rFonts w:ascii="Times New Roman" w:hAnsi="Times New Roman" w:cs="Times New Roman"/>
                                <w:b/>
                                <w:bCs/>
                                <w:sz w:val="24"/>
                                <w:szCs w:val="24"/>
                              </w:rPr>
                              <w:t xml:space="preserve"> Quality Health Care with Equity in Karnataka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07A86F" id="_x0000_t202" coordsize="21600,21600" o:spt="202" path="m,l,21600r21600,l21600,xe">
                <v:stroke joinstyle="miter"/>
                <v:path gradientshapeok="t" o:connecttype="rect"/>
              </v:shapetype>
              <v:shape id="Text Box 2" o:spid="_x0000_s1026" type="#_x0000_t202" style="position:absolute;left:0;text-align:left;margin-left:-8.45pt;margin-top:12.65pt;width:476.4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" fillcolor="white [3201]" strokeweight=".5pt">
                <v:textbox>
                  <w:txbxContent>
                    <w:p w14:paraId="4E9D8F77" w14:textId="1FCCF4FD" w:rsidR="00655D1F" w:rsidRDefault="00655D1F" w:rsidP="00CB7A80">
                      <w:r w:rsidRPr="009A615A">
                        <w:rPr>
                          <w:rFonts w:ascii="Times New Roman" w:hAnsi="Times New Roman" w:cs="Times New Roman"/>
                          <w:b/>
                          <w:sz w:val="24"/>
                          <w:szCs w:val="24"/>
                        </w:rPr>
                        <w:t>Table – 01 summarising key favourable points to address the health mission ‘Provide</w:t>
                      </w:r>
                      <w:r w:rsidRPr="009A615A">
                        <w:rPr>
                          <w:rFonts w:ascii="Times New Roman" w:hAnsi="Times New Roman" w:cs="Times New Roman"/>
                          <w:b/>
                          <w:bCs/>
                          <w:sz w:val="24"/>
                          <w:szCs w:val="24"/>
                        </w:rPr>
                        <w:t xml:space="preserve"> Quality Health Care with Equity in Karnataka</w:t>
                      </w:r>
                    </w:p>
                  </w:txbxContent>
                </v:textbox>
              </v:shape>
            </w:pict>
          </mc:Fallback>
        </mc:AlternateContent>
      </w:r>
      <w:r>
        <w:rPr>
          <w:rFonts w:ascii="Times New Roman" w:hAnsi="Times New Roman" w:cs="Times New Roman"/>
          <w:b/>
          <w:sz w:val="24"/>
          <w:szCs w:val="24"/>
        </w:rPr>
        <w:br w:type="page"/>
      </w:r>
    </w:p>
    <w:tbl>
      <w:tblPr>
        <w:tblStyle w:val="GridTable1Light1"/>
        <w:tblpPr w:leftFromText="180" w:rightFromText="180" w:vertAnchor="page" w:horzAnchor="margin" w:tblpXSpec="center" w:tblpY="1864"/>
        <w:tblW w:w="9063" w:type="dxa"/>
        <w:tblLook w:val="04A0" w:firstRow="1" w:lastRow="0" w:firstColumn="1" w:lastColumn="0" w:noHBand="0" w:noVBand="1"/>
      </w:tblPr>
      <w:tblGrid>
        <w:gridCol w:w="2628"/>
        <w:gridCol w:w="6435"/>
      </w:tblGrid>
      <w:tr w:rsidR="00CB7A80" w:rsidRPr="00314FEA" w14:paraId="4C9FF75B" w14:textId="77777777" w:rsidTr="00A1071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628" w:type="dxa"/>
            <w:vMerge w:val="restart"/>
          </w:tcPr>
          <w:p w14:paraId="6C06FE6D" w14:textId="61C04B74" w:rsidR="00CB7A80" w:rsidRPr="00B042E3" w:rsidRDefault="00CB7A80" w:rsidP="00B042E3">
            <w:pPr>
              <w:spacing w:line="480" w:lineRule="auto"/>
              <w:jc w:val="both"/>
              <w:rPr>
                <w:rFonts w:ascii="Times New Roman" w:hAnsi="Times New Roman" w:cs="Times New Roman"/>
                <w:sz w:val="24"/>
                <w:szCs w:val="24"/>
              </w:rPr>
            </w:pPr>
            <w:r w:rsidRPr="00CB7A80">
              <w:rPr>
                <w:noProof/>
                <w:lang w:val="en-US" w:eastAsia="en-US"/>
              </w:rPr>
              <w:lastRenderedPageBreak/>
              <mc:AlternateContent>
                <mc:Choice Requires="wps">
                  <w:drawing>
                    <wp:anchor distT="0" distB="0" distL="114300" distR="114300" simplePos="0" relativeHeight="251659264" behindDoc="0" locked="0" layoutInCell="1" allowOverlap="1" wp14:anchorId="291B938F" wp14:editId="23DBAE61">
                      <wp:simplePos x="0" y="0"/>
                      <wp:positionH relativeFrom="column">
                        <wp:posOffset>-196850</wp:posOffset>
                      </wp:positionH>
                      <wp:positionV relativeFrom="paragraph">
                        <wp:posOffset>-986630</wp:posOffset>
                      </wp:positionV>
                      <wp:extent cx="6051177" cy="457200"/>
                      <wp:effectExtent l="0" t="0" r="6985" b="12700"/>
                      <wp:wrapNone/>
                      <wp:docPr id="1" name="Text Box 1"/>
                      <wp:cNvGraphicFramePr/>
                      <a:graphic xmlns:a="http://schemas.openxmlformats.org/drawingml/2006/main">
                        <a:graphicData uri="http://schemas.microsoft.com/office/word/2010/wordprocessingShape">
                          <wps:wsp>
                            <wps:cNvSpPr txBox="1"/>
                            <wps:spPr>
                              <a:xfrm>
                                <a:off x="0" y="0"/>
                                <a:ext cx="6051177" cy="457200"/>
                              </a:xfrm>
                              <a:prstGeom prst="rect">
                                <a:avLst/>
                              </a:prstGeom>
                              <a:solidFill>
                                <a:schemeClr val="lt1"/>
                              </a:solidFill>
                              <a:ln w="6350">
                                <a:solidFill>
                                  <a:prstClr val="black"/>
                                </a:solidFill>
                              </a:ln>
                            </wps:spPr>
                            <wps:txbx>
                              <w:txbxContent>
                                <w:p w14:paraId="58ACA22B" w14:textId="2853E33D" w:rsidR="00655D1F" w:rsidRPr="00852B5A" w:rsidRDefault="00655D1F" w:rsidP="00CB7A80">
                                  <w:pPr>
                                    <w:spacing w:before="240" w:after="240" w:line="480" w:lineRule="auto"/>
                                    <w:jc w:val="both"/>
                                    <w:rPr>
                                      <w:rFonts w:ascii="Times New Roman" w:hAnsi="Times New Roman" w:cs="Times New Roman"/>
                                      <w:b/>
                                      <w:bCs/>
                                      <w:sz w:val="24"/>
                                      <w:szCs w:val="24"/>
                                    </w:rPr>
                                  </w:pPr>
                                  <w:r w:rsidRPr="00852B5A">
                                    <w:rPr>
                                      <w:rFonts w:ascii="Times New Roman" w:hAnsi="Times New Roman" w:cs="Times New Roman"/>
                                      <w:b/>
                                      <w:sz w:val="24"/>
                                      <w:szCs w:val="24"/>
                                    </w:rPr>
                                    <w:t xml:space="preserve">Table 02: </w:t>
                                  </w:r>
                                  <w:r>
                                    <w:rPr>
                                      <w:rFonts w:ascii="Times New Roman" w:hAnsi="Times New Roman" w:cs="Times New Roman"/>
                                      <w:b/>
                                      <w:sz w:val="24"/>
                                      <w:szCs w:val="24"/>
                                    </w:rPr>
                                    <w:t>S</w:t>
                                  </w:r>
                                  <w:r w:rsidRPr="00852B5A">
                                    <w:rPr>
                                      <w:rFonts w:ascii="Times New Roman" w:hAnsi="Times New Roman" w:cs="Times New Roman"/>
                                      <w:b/>
                                      <w:sz w:val="24"/>
                                      <w:szCs w:val="24"/>
                                    </w:rPr>
                                    <w:t xml:space="preserve">ummarising key section of KPMEA 2017 not in line with addressing the health </w:t>
                                  </w:r>
                                  <w:r w:rsidRPr="00852B5A">
                                    <w:rPr>
                                      <w:rFonts w:ascii="Times New Roman" w:hAnsi="Times New Roman" w:cs="Times New Roman"/>
                                      <w:b/>
                                      <w:sz w:val="24"/>
                                      <w:szCs w:val="24"/>
                                    </w:rPr>
                                    <w:t>mison - ‘Provide</w:t>
                                  </w:r>
                                  <w:r w:rsidRPr="00852B5A">
                                    <w:rPr>
                                      <w:rFonts w:ascii="Times New Roman" w:hAnsi="Times New Roman" w:cs="Times New Roman"/>
                                      <w:b/>
                                      <w:bCs/>
                                      <w:sz w:val="24"/>
                                      <w:szCs w:val="24"/>
                                    </w:rPr>
                                    <w:t xml:space="preserve"> Quality Health Care with Equity in Karnataka</w:t>
                                  </w:r>
                                </w:p>
                                <w:p w14:paraId="2132A3A6" w14:textId="77777777" w:rsidR="00655D1F" w:rsidRDefault="00655D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B938F" id="Text Box 1" o:spid="_x0000_s1027" type="#_x0000_t202" style="position:absolute;left:0;text-align:left;margin-left:-15.5pt;margin-top:-77.7pt;width:476.4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" fillcolor="white [3201]" strokeweight=".5pt">
                      <v:textbox>
                        <w:txbxContent>
                          <w:p w14:paraId="58ACA22B" w14:textId="2853E33D" w:rsidR="00655D1F" w:rsidRPr="00852B5A" w:rsidRDefault="00655D1F" w:rsidP="00CB7A80">
                            <w:pPr>
                              <w:spacing w:before="240" w:after="240" w:line="480" w:lineRule="auto"/>
                              <w:jc w:val="both"/>
                              <w:rPr>
                                <w:rFonts w:ascii="Times New Roman" w:hAnsi="Times New Roman" w:cs="Times New Roman"/>
                                <w:b/>
                                <w:bCs/>
                                <w:sz w:val="24"/>
                                <w:szCs w:val="24"/>
                              </w:rPr>
                            </w:pPr>
                            <w:r w:rsidRPr="00852B5A">
                              <w:rPr>
                                <w:rFonts w:ascii="Times New Roman" w:hAnsi="Times New Roman" w:cs="Times New Roman"/>
                                <w:b/>
                                <w:sz w:val="24"/>
                                <w:szCs w:val="24"/>
                              </w:rPr>
                              <w:t xml:space="preserve">Table 02: </w:t>
                            </w:r>
                            <w:r>
                              <w:rPr>
                                <w:rFonts w:ascii="Times New Roman" w:hAnsi="Times New Roman" w:cs="Times New Roman"/>
                                <w:b/>
                                <w:sz w:val="24"/>
                                <w:szCs w:val="24"/>
                              </w:rPr>
                              <w:t>S</w:t>
                            </w:r>
                            <w:r w:rsidRPr="00852B5A">
                              <w:rPr>
                                <w:rFonts w:ascii="Times New Roman" w:hAnsi="Times New Roman" w:cs="Times New Roman"/>
                                <w:b/>
                                <w:sz w:val="24"/>
                                <w:szCs w:val="24"/>
                              </w:rPr>
                              <w:t xml:space="preserve">ummarising key section of KPMEA 2017 not in line with addressing the health </w:t>
                            </w:r>
                            <w:proofErr w:type="spellStart"/>
                            <w:r w:rsidRPr="00852B5A">
                              <w:rPr>
                                <w:rFonts w:ascii="Times New Roman" w:hAnsi="Times New Roman" w:cs="Times New Roman"/>
                                <w:b/>
                                <w:sz w:val="24"/>
                                <w:szCs w:val="24"/>
                              </w:rPr>
                              <w:t>mison</w:t>
                            </w:r>
                            <w:proofErr w:type="spellEnd"/>
                            <w:r w:rsidRPr="00852B5A">
                              <w:rPr>
                                <w:rFonts w:ascii="Times New Roman" w:hAnsi="Times New Roman" w:cs="Times New Roman"/>
                                <w:b/>
                                <w:sz w:val="24"/>
                                <w:szCs w:val="24"/>
                              </w:rPr>
                              <w:t xml:space="preserve"> - ‘Provide</w:t>
                            </w:r>
                            <w:r w:rsidRPr="00852B5A">
                              <w:rPr>
                                <w:rFonts w:ascii="Times New Roman" w:hAnsi="Times New Roman" w:cs="Times New Roman"/>
                                <w:b/>
                                <w:bCs/>
                                <w:sz w:val="24"/>
                                <w:szCs w:val="24"/>
                              </w:rPr>
                              <w:t xml:space="preserve"> Quality Health Care with Equity in Karnataka</w:t>
                            </w:r>
                          </w:p>
                          <w:p w14:paraId="2132A3A6" w14:textId="77777777" w:rsidR="00655D1F" w:rsidRDefault="00655D1F"/>
                        </w:txbxContent>
                      </v:textbox>
                    </v:shape>
                  </w:pict>
                </mc:Fallback>
              </mc:AlternateContent>
            </w:r>
            <w:r w:rsidRPr="00B042E3">
              <w:rPr>
                <w:rFonts w:ascii="Times New Roman" w:hAnsi="Times New Roman" w:cs="Times New Roman"/>
                <w:sz w:val="24"/>
                <w:szCs w:val="24"/>
              </w:rPr>
              <w:t>Definition of PME</w:t>
            </w:r>
          </w:p>
        </w:tc>
        <w:tc>
          <w:tcPr>
            <w:tcW w:w="6435" w:type="dxa"/>
            <w:vMerge w:val="restart"/>
          </w:tcPr>
          <w:p w14:paraId="635B9CEC" w14:textId="1836BEF6" w:rsidR="00CB7A80" w:rsidRPr="00CB7A80" w:rsidRDefault="005466D3" w:rsidP="00CB7A8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Doe</w:t>
            </w:r>
            <w:r w:rsidR="007D44B0">
              <w:rPr>
                <w:rFonts w:ascii="Times New Roman" w:hAnsi="Times New Roman" w:cs="Times New Roman"/>
                <w:b w:val="0"/>
                <w:sz w:val="24"/>
                <w:szCs w:val="24"/>
              </w:rPr>
              <w:t>s not include Public Health E</w:t>
            </w:r>
            <w:r w:rsidR="00CB7A80" w:rsidRPr="00CB7A80">
              <w:rPr>
                <w:rFonts w:ascii="Times New Roman" w:hAnsi="Times New Roman" w:cs="Times New Roman"/>
                <w:b w:val="0"/>
                <w:sz w:val="24"/>
                <w:szCs w:val="24"/>
              </w:rPr>
              <w:t>stablishments</w:t>
            </w:r>
          </w:p>
        </w:tc>
      </w:tr>
      <w:tr w:rsidR="00CB7A80" w:rsidRPr="00314FEA" w14:paraId="1BF33B01" w14:textId="77777777" w:rsidTr="00A1071A">
        <w:trPr>
          <w:trHeight w:val="604"/>
        </w:trPr>
        <w:tc>
          <w:tcPr>
            <w:cnfStyle w:val="001000000000" w:firstRow="0" w:lastRow="0" w:firstColumn="1" w:lastColumn="0" w:oddVBand="0" w:evenVBand="0" w:oddHBand="0" w:evenHBand="0" w:firstRowFirstColumn="0" w:firstRowLastColumn="0" w:lastRowFirstColumn="0" w:lastRowLastColumn="0"/>
            <w:tcW w:w="2628" w:type="dxa"/>
            <w:vMerge/>
          </w:tcPr>
          <w:p w14:paraId="2FE12DEF" w14:textId="77777777" w:rsidR="00CB7A80" w:rsidRPr="00CB7A80" w:rsidRDefault="00CB7A80" w:rsidP="00CB7A80">
            <w:pPr>
              <w:spacing w:line="480" w:lineRule="auto"/>
              <w:jc w:val="both"/>
              <w:rPr>
                <w:rFonts w:ascii="Times New Roman" w:hAnsi="Times New Roman" w:cs="Times New Roman"/>
                <w:b w:val="0"/>
                <w:sz w:val="24"/>
                <w:szCs w:val="24"/>
              </w:rPr>
            </w:pPr>
          </w:p>
        </w:tc>
        <w:tc>
          <w:tcPr>
            <w:tcW w:w="6435" w:type="dxa"/>
            <w:vMerge/>
          </w:tcPr>
          <w:p w14:paraId="6CABF56D" w14:textId="77777777"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7A80" w:rsidRPr="00314FEA" w14:paraId="5D1CDA60" w14:textId="77777777" w:rsidTr="00A1071A">
        <w:trPr>
          <w:trHeight w:val="552"/>
        </w:trPr>
        <w:tc>
          <w:tcPr>
            <w:cnfStyle w:val="001000000000" w:firstRow="0" w:lastRow="0" w:firstColumn="1" w:lastColumn="0" w:oddVBand="0" w:evenVBand="0" w:oddHBand="0" w:evenHBand="0" w:firstRowFirstColumn="0" w:firstRowLastColumn="0" w:lastRowFirstColumn="0" w:lastRowLastColumn="0"/>
            <w:tcW w:w="2628" w:type="dxa"/>
            <w:vMerge/>
          </w:tcPr>
          <w:p w14:paraId="5D2B581F" w14:textId="77777777" w:rsidR="00CB7A80" w:rsidRPr="00CB7A80" w:rsidRDefault="00CB7A80" w:rsidP="00CB7A80">
            <w:pPr>
              <w:spacing w:line="480" w:lineRule="auto"/>
              <w:jc w:val="both"/>
              <w:rPr>
                <w:rFonts w:ascii="Times New Roman" w:hAnsi="Times New Roman" w:cs="Times New Roman"/>
                <w:b w:val="0"/>
                <w:sz w:val="24"/>
                <w:szCs w:val="24"/>
              </w:rPr>
            </w:pPr>
          </w:p>
        </w:tc>
        <w:tc>
          <w:tcPr>
            <w:tcW w:w="6435" w:type="dxa"/>
            <w:vMerge/>
          </w:tcPr>
          <w:p w14:paraId="62E09765" w14:textId="77777777"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7A80" w:rsidRPr="00314FEA" w14:paraId="328B98F6" w14:textId="77777777" w:rsidTr="00A1071A">
        <w:trPr>
          <w:trHeight w:val="293"/>
        </w:trPr>
        <w:tc>
          <w:tcPr>
            <w:cnfStyle w:val="001000000000" w:firstRow="0" w:lastRow="0" w:firstColumn="1" w:lastColumn="0" w:oddVBand="0" w:evenVBand="0" w:oddHBand="0" w:evenHBand="0" w:firstRowFirstColumn="0" w:firstRowLastColumn="0" w:lastRowFirstColumn="0" w:lastRowLastColumn="0"/>
            <w:tcW w:w="2628" w:type="dxa"/>
          </w:tcPr>
          <w:p w14:paraId="36F2892A" w14:textId="77777777" w:rsidR="00CB7A80" w:rsidRPr="00B042E3" w:rsidRDefault="00CB7A80" w:rsidP="00B042E3">
            <w:pPr>
              <w:spacing w:line="480" w:lineRule="auto"/>
              <w:jc w:val="both"/>
              <w:rPr>
                <w:rFonts w:ascii="Times New Roman" w:hAnsi="Times New Roman" w:cs="Times New Roman"/>
                <w:sz w:val="24"/>
                <w:szCs w:val="24"/>
              </w:rPr>
            </w:pPr>
            <w:r w:rsidRPr="00B042E3">
              <w:rPr>
                <w:rFonts w:ascii="Times New Roman" w:hAnsi="Times New Roman" w:cs="Times New Roman"/>
                <w:sz w:val="24"/>
                <w:szCs w:val="24"/>
              </w:rPr>
              <w:t xml:space="preserve">Minimum charge criteria </w:t>
            </w:r>
          </w:p>
        </w:tc>
        <w:tc>
          <w:tcPr>
            <w:tcW w:w="6435" w:type="dxa"/>
          </w:tcPr>
          <w:p w14:paraId="1184E681" w14:textId="7EDD08A6" w:rsidR="00CB7A80" w:rsidRPr="00CB7A80" w:rsidRDefault="00CB7A80" w:rsidP="00B26B1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Leads to</w:t>
            </w:r>
            <w:r w:rsidR="00B26B1F">
              <w:rPr>
                <w:rFonts w:ascii="Times New Roman" w:hAnsi="Times New Roman" w:cs="Times New Roman"/>
                <w:sz w:val="24"/>
                <w:szCs w:val="24"/>
              </w:rPr>
              <w:t xml:space="preserve"> the</w:t>
            </w:r>
            <w:r w:rsidRPr="00CB7A80">
              <w:rPr>
                <w:rFonts w:ascii="Times New Roman" w:hAnsi="Times New Roman" w:cs="Times New Roman"/>
                <w:sz w:val="24"/>
                <w:szCs w:val="24"/>
              </w:rPr>
              <w:t xml:space="preserve"> </w:t>
            </w:r>
            <w:r w:rsidRPr="002F1FBD">
              <w:rPr>
                <w:rFonts w:ascii="Times New Roman" w:hAnsi="Times New Roman" w:cs="Times New Roman"/>
                <w:noProof/>
                <w:sz w:val="24"/>
                <w:szCs w:val="24"/>
              </w:rPr>
              <w:t>migration</w:t>
            </w:r>
            <w:r w:rsidRPr="00CB7A80">
              <w:rPr>
                <w:rFonts w:ascii="Times New Roman" w:hAnsi="Times New Roman" w:cs="Times New Roman"/>
                <w:sz w:val="24"/>
                <w:szCs w:val="24"/>
              </w:rPr>
              <w:t xml:space="preserve"> of the specialists, closing of small clinics. </w:t>
            </w:r>
            <w:r w:rsidR="00B26B1F" w:rsidRPr="002F1FBD">
              <w:rPr>
                <w:rFonts w:ascii="Times New Roman" w:hAnsi="Times New Roman" w:cs="Times New Roman"/>
                <w:noProof/>
                <w:sz w:val="24"/>
                <w:szCs w:val="24"/>
              </w:rPr>
              <w:t>A d</w:t>
            </w:r>
            <w:r w:rsidRPr="002F1FBD">
              <w:rPr>
                <w:rFonts w:ascii="Times New Roman" w:hAnsi="Times New Roman" w:cs="Times New Roman"/>
                <w:noProof/>
                <w:sz w:val="24"/>
                <w:szCs w:val="24"/>
              </w:rPr>
              <w:t>ecline</w:t>
            </w:r>
            <w:r w:rsidRPr="00CB7A80">
              <w:rPr>
                <w:rFonts w:ascii="Times New Roman" w:hAnsi="Times New Roman" w:cs="Times New Roman"/>
                <w:sz w:val="24"/>
                <w:szCs w:val="24"/>
              </w:rPr>
              <w:t xml:space="preserve"> in </w:t>
            </w:r>
            <w:r w:rsidR="005466D3">
              <w:rPr>
                <w:rFonts w:ascii="Times New Roman" w:hAnsi="Times New Roman" w:cs="Times New Roman"/>
                <w:sz w:val="24"/>
                <w:szCs w:val="24"/>
              </w:rPr>
              <w:t xml:space="preserve">the </w:t>
            </w:r>
            <w:r w:rsidRPr="005466D3">
              <w:rPr>
                <w:rFonts w:ascii="Times New Roman" w:hAnsi="Times New Roman" w:cs="Times New Roman"/>
                <w:noProof/>
                <w:sz w:val="24"/>
                <w:szCs w:val="24"/>
              </w:rPr>
              <w:t>quality</w:t>
            </w:r>
            <w:r w:rsidRPr="00CB7A80">
              <w:rPr>
                <w:rFonts w:ascii="Times New Roman" w:hAnsi="Times New Roman" w:cs="Times New Roman"/>
                <w:sz w:val="24"/>
                <w:szCs w:val="24"/>
              </w:rPr>
              <w:t xml:space="preserve"> of care. </w:t>
            </w:r>
          </w:p>
        </w:tc>
      </w:tr>
      <w:tr w:rsidR="00CB7A80" w:rsidRPr="00314FEA" w14:paraId="517F1A65" w14:textId="77777777" w:rsidTr="00A1071A">
        <w:trPr>
          <w:trHeight w:val="1246"/>
        </w:trPr>
        <w:tc>
          <w:tcPr>
            <w:cnfStyle w:val="001000000000" w:firstRow="0" w:lastRow="0" w:firstColumn="1" w:lastColumn="0" w:oddVBand="0" w:evenVBand="0" w:oddHBand="0" w:evenHBand="0" w:firstRowFirstColumn="0" w:firstRowLastColumn="0" w:lastRowFirstColumn="0" w:lastRowLastColumn="0"/>
            <w:tcW w:w="2628" w:type="dxa"/>
          </w:tcPr>
          <w:p w14:paraId="3077F4C1" w14:textId="77777777" w:rsidR="00CB7A80" w:rsidRPr="00B042E3" w:rsidRDefault="00CB7A80" w:rsidP="00B042E3">
            <w:pPr>
              <w:spacing w:line="480" w:lineRule="auto"/>
              <w:jc w:val="both"/>
              <w:rPr>
                <w:rFonts w:ascii="Times New Roman" w:hAnsi="Times New Roman" w:cs="Times New Roman"/>
                <w:sz w:val="24"/>
                <w:szCs w:val="24"/>
              </w:rPr>
            </w:pPr>
            <w:r w:rsidRPr="00B042E3">
              <w:rPr>
                <w:rFonts w:ascii="Times New Roman" w:hAnsi="Times New Roman" w:cs="Times New Roman"/>
                <w:sz w:val="24"/>
                <w:szCs w:val="24"/>
              </w:rPr>
              <w:t>Emergency Treatment provisions</w:t>
            </w:r>
          </w:p>
        </w:tc>
        <w:tc>
          <w:tcPr>
            <w:tcW w:w="6435" w:type="dxa"/>
          </w:tcPr>
          <w:p w14:paraId="04F54C5C" w14:textId="6B25560F"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 xml:space="preserve">Leads to </w:t>
            </w:r>
            <w:r w:rsidR="00B26B1F" w:rsidRPr="002F1FBD">
              <w:rPr>
                <w:rFonts w:ascii="Times New Roman" w:hAnsi="Times New Roman" w:cs="Times New Roman"/>
                <w:noProof/>
                <w:sz w:val="24"/>
                <w:szCs w:val="24"/>
              </w:rPr>
              <w:t xml:space="preserve">the </w:t>
            </w:r>
            <w:r w:rsidRPr="002F1FBD">
              <w:rPr>
                <w:rFonts w:ascii="Times New Roman" w:hAnsi="Times New Roman" w:cs="Times New Roman"/>
                <w:noProof/>
                <w:sz w:val="24"/>
                <w:szCs w:val="24"/>
              </w:rPr>
              <w:t>financial</w:t>
            </w:r>
            <w:r w:rsidRPr="00CB7A80">
              <w:rPr>
                <w:rFonts w:ascii="Times New Roman" w:hAnsi="Times New Roman" w:cs="Times New Roman"/>
                <w:sz w:val="24"/>
                <w:szCs w:val="24"/>
              </w:rPr>
              <w:t xml:space="preserve"> strain of providing care without taking advance payments in the long run. </w:t>
            </w:r>
          </w:p>
        </w:tc>
      </w:tr>
      <w:tr w:rsidR="00CB7A80" w:rsidRPr="00314FEA" w14:paraId="20A02411" w14:textId="77777777" w:rsidTr="00A1071A">
        <w:tc>
          <w:tcPr>
            <w:cnfStyle w:val="001000000000" w:firstRow="0" w:lastRow="0" w:firstColumn="1" w:lastColumn="0" w:oddVBand="0" w:evenVBand="0" w:oddHBand="0" w:evenHBand="0" w:firstRowFirstColumn="0" w:firstRowLastColumn="0" w:lastRowFirstColumn="0" w:lastRowLastColumn="0"/>
            <w:tcW w:w="2628" w:type="dxa"/>
          </w:tcPr>
          <w:p w14:paraId="14247EA5" w14:textId="77777777" w:rsidR="00CB7A80" w:rsidRPr="00B042E3" w:rsidRDefault="00CB7A80" w:rsidP="00B042E3">
            <w:pPr>
              <w:spacing w:line="480" w:lineRule="auto"/>
              <w:jc w:val="both"/>
              <w:rPr>
                <w:rFonts w:ascii="Times New Roman" w:hAnsi="Times New Roman" w:cs="Times New Roman"/>
                <w:sz w:val="24"/>
                <w:szCs w:val="24"/>
              </w:rPr>
            </w:pPr>
            <w:r w:rsidRPr="00B042E3">
              <w:rPr>
                <w:rFonts w:ascii="Times New Roman" w:hAnsi="Times New Roman" w:cs="Times New Roman"/>
                <w:sz w:val="24"/>
                <w:szCs w:val="24"/>
              </w:rPr>
              <w:t>Constitution and role of RGRA</w:t>
            </w:r>
          </w:p>
        </w:tc>
        <w:tc>
          <w:tcPr>
            <w:tcW w:w="6435" w:type="dxa"/>
          </w:tcPr>
          <w:p w14:paraId="571B2D46" w14:textId="77777777"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 xml:space="preserve">Reduced to a body that conducts enquiries into non-adherence of charters, proper conduct of business by the establishments, regulate charges and levy penalties. </w:t>
            </w:r>
          </w:p>
          <w:p w14:paraId="706CFFD9" w14:textId="5A7C3878"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 xml:space="preserve">Leads to </w:t>
            </w:r>
            <w:r w:rsidRPr="005466D3">
              <w:rPr>
                <w:rFonts w:ascii="Times New Roman" w:hAnsi="Times New Roman" w:cs="Times New Roman"/>
                <w:noProof/>
                <w:sz w:val="24"/>
                <w:szCs w:val="24"/>
              </w:rPr>
              <w:t>over</w:t>
            </w:r>
            <w:r w:rsidR="005466D3">
              <w:rPr>
                <w:rFonts w:ascii="Times New Roman" w:hAnsi="Times New Roman" w:cs="Times New Roman"/>
                <w:noProof/>
                <w:sz w:val="24"/>
                <w:szCs w:val="24"/>
              </w:rPr>
              <w:t>-</w:t>
            </w:r>
            <w:r w:rsidRPr="005466D3">
              <w:rPr>
                <w:rFonts w:ascii="Times New Roman" w:hAnsi="Times New Roman" w:cs="Times New Roman"/>
                <w:noProof/>
                <w:sz w:val="24"/>
                <w:szCs w:val="24"/>
              </w:rPr>
              <w:t>reliance</w:t>
            </w:r>
            <w:r w:rsidRPr="00CB7A80">
              <w:rPr>
                <w:rFonts w:ascii="Times New Roman" w:hAnsi="Times New Roman" w:cs="Times New Roman"/>
                <w:sz w:val="24"/>
                <w:szCs w:val="24"/>
              </w:rPr>
              <w:t xml:space="preserve"> on the state medical council leading to delays in adjudicating complaints. </w:t>
            </w:r>
          </w:p>
        </w:tc>
      </w:tr>
      <w:tr w:rsidR="00CB7A80" w:rsidRPr="00314FEA" w14:paraId="31C044D0" w14:textId="77777777" w:rsidTr="00A1071A">
        <w:trPr>
          <w:trHeight w:val="742"/>
        </w:trPr>
        <w:tc>
          <w:tcPr>
            <w:cnfStyle w:val="001000000000" w:firstRow="0" w:lastRow="0" w:firstColumn="1" w:lastColumn="0" w:oddVBand="0" w:evenVBand="0" w:oddHBand="0" w:evenHBand="0" w:firstRowFirstColumn="0" w:firstRowLastColumn="0" w:lastRowFirstColumn="0" w:lastRowLastColumn="0"/>
            <w:tcW w:w="2628" w:type="dxa"/>
          </w:tcPr>
          <w:p w14:paraId="3A9459F2" w14:textId="77777777" w:rsidR="00CB7A80" w:rsidRPr="00B042E3" w:rsidRDefault="00CB7A80" w:rsidP="00B042E3">
            <w:pPr>
              <w:spacing w:line="480" w:lineRule="auto"/>
              <w:jc w:val="both"/>
              <w:rPr>
                <w:rFonts w:ascii="Times New Roman" w:hAnsi="Times New Roman" w:cs="Times New Roman"/>
                <w:sz w:val="24"/>
                <w:szCs w:val="24"/>
              </w:rPr>
            </w:pPr>
            <w:r w:rsidRPr="00B042E3">
              <w:rPr>
                <w:rFonts w:ascii="Times New Roman" w:hAnsi="Times New Roman" w:cs="Times New Roman"/>
                <w:sz w:val="24"/>
                <w:szCs w:val="24"/>
              </w:rPr>
              <w:t xml:space="preserve">Patient Charter </w:t>
            </w:r>
          </w:p>
        </w:tc>
        <w:tc>
          <w:tcPr>
            <w:tcW w:w="6435" w:type="dxa"/>
          </w:tcPr>
          <w:p w14:paraId="684B7479" w14:textId="22CF112B"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 xml:space="preserve">Generic prescriptions can lead to </w:t>
            </w:r>
            <w:r w:rsidR="00B26B1F" w:rsidRPr="002F1FBD">
              <w:rPr>
                <w:rFonts w:ascii="Times New Roman" w:hAnsi="Times New Roman" w:cs="Times New Roman"/>
                <w:noProof/>
                <w:sz w:val="24"/>
                <w:szCs w:val="24"/>
              </w:rPr>
              <w:t xml:space="preserve">a </w:t>
            </w:r>
            <w:r w:rsidRPr="002F1FBD">
              <w:rPr>
                <w:rFonts w:ascii="Times New Roman" w:hAnsi="Times New Roman" w:cs="Times New Roman"/>
                <w:noProof/>
                <w:sz w:val="24"/>
                <w:szCs w:val="24"/>
              </w:rPr>
              <w:t>distribution</w:t>
            </w:r>
            <w:r w:rsidRPr="00CB7A80">
              <w:rPr>
                <w:rFonts w:ascii="Times New Roman" w:hAnsi="Times New Roman" w:cs="Times New Roman"/>
                <w:sz w:val="24"/>
                <w:szCs w:val="24"/>
              </w:rPr>
              <w:t xml:space="preserve"> of brand which </w:t>
            </w:r>
            <w:r w:rsidR="005466D3">
              <w:rPr>
                <w:rFonts w:ascii="Times New Roman" w:hAnsi="Times New Roman" w:cs="Times New Roman"/>
                <w:noProof/>
                <w:sz w:val="24"/>
                <w:szCs w:val="24"/>
              </w:rPr>
              <w:t>is</w:t>
            </w:r>
            <w:r w:rsidRPr="00CB7A80">
              <w:rPr>
                <w:rFonts w:ascii="Times New Roman" w:hAnsi="Times New Roman" w:cs="Times New Roman"/>
                <w:sz w:val="24"/>
                <w:szCs w:val="24"/>
              </w:rPr>
              <w:t xml:space="preserve"> sub-par. </w:t>
            </w:r>
          </w:p>
        </w:tc>
      </w:tr>
      <w:tr w:rsidR="00CB7A80" w:rsidRPr="00314FEA" w14:paraId="0A2BFEC1" w14:textId="77777777" w:rsidTr="00A1071A">
        <w:trPr>
          <w:trHeight w:val="742"/>
        </w:trPr>
        <w:tc>
          <w:tcPr>
            <w:cnfStyle w:val="001000000000" w:firstRow="0" w:lastRow="0" w:firstColumn="1" w:lastColumn="0" w:oddVBand="0" w:evenVBand="0" w:oddHBand="0" w:evenHBand="0" w:firstRowFirstColumn="0" w:firstRowLastColumn="0" w:lastRowFirstColumn="0" w:lastRowLastColumn="0"/>
            <w:tcW w:w="2628" w:type="dxa"/>
          </w:tcPr>
          <w:p w14:paraId="381CA6E5" w14:textId="77777777" w:rsidR="00CB7A80" w:rsidRPr="00B042E3" w:rsidRDefault="00CB7A80" w:rsidP="00B042E3">
            <w:pPr>
              <w:spacing w:line="480" w:lineRule="auto"/>
              <w:jc w:val="both"/>
              <w:rPr>
                <w:rFonts w:ascii="Times New Roman" w:hAnsi="Times New Roman" w:cs="Times New Roman"/>
                <w:sz w:val="24"/>
                <w:szCs w:val="24"/>
              </w:rPr>
            </w:pPr>
            <w:r w:rsidRPr="00B042E3">
              <w:rPr>
                <w:rFonts w:ascii="Times New Roman" w:hAnsi="Times New Roman" w:cs="Times New Roman"/>
                <w:sz w:val="24"/>
                <w:szCs w:val="24"/>
              </w:rPr>
              <w:t>Clinical protocol recommendations by the Expert Committee</w:t>
            </w:r>
          </w:p>
        </w:tc>
        <w:tc>
          <w:tcPr>
            <w:tcW w:w="6435" w:type="dxa"/>
          </w:tcPr>
          <w:p w14:paraId="3E3B7609" w14:textId="77777777"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 xml:space="preserve">Restriction on the freedom to treat patients since treatment has to be in accordance with the protocols prescribed by the Expert committee even if the currently practised protocol is of a higher standard than the recommended one. </w:t>
            </w:r>
          </w:p>
        </w:tc>
      </w:tr>
      <w:tr w:rsidR="00CB7A80" w:rsidRPr="00314FEA" w14:paraId="22C26D28" w14:textId="77777777" w:rsidTr="00A1071A">
        <w:trPr>
          <w:trHeight w:val="910"/>
        </w:trPr>
        <w:tc>
          <w:tcPr>
            <w:cnfStyle w:val="001000000000" w:firstRow="0" w:lastRow="0" w:firstColumn="1" w:lastColumn="0" w:oddVBand="0" w:evenVBand="0" w:oddHBand="0" w:evenHBand="0" w:firstRowFirstColumn="0" w:firstRowLastColumn="0" w:lastRowFirstColumn="0" w:lastRowLastColumn="0"/>
            <w:tcW w:w="2628" w:type="dxa"/>
          </w:tcPr>
          <w:p w14:paraId="54D8F087" w14:textId="77777777" w:rsidR="00CB7A80" w:rsidRPr="00B042E3" w:rsidRDefault="00CB7A80" w:rsidP="00B042E3">
            <w:pPr>
              <w:spacing w:line="480" w:lineRule="auto"/>
              <w:jc w:val="both"/>
              <w:rPr>
                <w:rFonts w:ascii="Times New Roman" w:hAnsi="Times New Roman" w:cs="Times New Roman"/>
                <w:sz w:val="24"/>
                <w:szCs w:val="24"/>
              </w:rPr>
            </w:pPr>
            <w:r w:rsidRPr="00B042E3">
              <w:rPr>
                <w:rFonts w:ascii="Times New Roman" w:hAnsi="Times New Roman" w:cs="Times New Roman"/>
                <w:sz w:val="24"/>
                <w:szCs w:val="24"/>
              </w:rPr>
              <w:t>Private Medical Establishment Charter</w:t>
            </w:r>
          </w:p>
        </w:tc>
        <w:tc>
          <w:tcPr>
            <w:tcW w:w="6435" w:type="dxa"/>
          </w:tcPr>
          <w:p w14:paraId="219050A6" w14:textId="6EBBD4B7"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 xml:space="preserve">Scheduling of appointments in the Indian context will be difficult considering the volume of patients and low </w:t>
            </w:r>
            <w:r w:rsidRPr="005466D3">
              <w:rPr>
                <w:rFonts w:ascii="Times New Roman" w:hAnsi="Times New Roman" w:cs="Times New Roman"/>
                <w:noProof/>
                <w:sz w:val="24"/>
                <w:szCs w:val="24"/>
              </w:rPr>
              <w:t>doctor</w:t>
            </w:r>
            <w:r w:rsidR="005466D3">
              <w:rPr>
                <w:rFonts w:ascii="Times New Roman" w:hAnsi="Times New Roman" w:cs="Times New Roman"/>
                <w:noProof/>
                <w:sz w:val="24"/>
                <w:szCs w:val="24"/>
              </w:rPr>
              <w:t>-</w:t>
            </w:r>
            <w:r w:rsidRPr="005466D3">
              <w:rPr>
                <w:rFonts w:ascii="Times New Roman" w:hAnsi="Times New Roman" w:cs="Times New Roman"/>
                <w:noProof/>
                <w:sz w:val="24"/>
                <w:szCs w:val="24"/>
              </w:rPr>
              <w:t>patient</w:t>
            </w:r>
            <w:r w:rsidRPr="00CB7A80">
              <w:rPr>
                <w:rFonts w:ascii="Times New Roman" w:hAnsi="Times New Roman" w:cs="Times New Roman"/>
                <w:sz w:val="24"/>
                <w:szCs w:val="24"/>
              </w:rPr>
              <w:t xml:space="preserve"> ratio in our country. </w:t>
            </w:r>
          </w:p>
          <w:p w14:paraId="3872AF78" w14:textId="54EAD4F0"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66D3">
              <w:rPr>
                <w:rFonts w:ascii="Times New Roman" w:hAnsi="Times New Roman" w:cs="Times New Roman"/>
                <w:noProof/>
                <w:sz w:val="24"/>
                <w:szCs w:val="24"/>
              </w:rPr>
              <w:t>Over</w:t>
            </w:r>
            <w:r w:rsidR="005466D3">
              <w:rPr>
                <w:rFonts w:ascii="Times New Roman" w:hAnsi="Times New Roman" w:cs="Times New Roman"/>
                <w:noProof/>
                <w:sz w:val="24"/>
                <w:szCs w:val="24"/>
              </w:rPr>
              <w:t>-</w:t>
            </w:r>
            <w:r w:rsidRPr="005466D3">
              <w:rPr>
                <w:rFonts w:ascii="Times New Roman" w:hAnsi="Times New Roman" w:cs="Times New Roman"/>
                <w:noProof/>
                <w:sz w:val="24"/>
                <w:szCs w:val="24"/>
              </w:rPr>
              <w:t>reliance</w:t>
            </w:r>
            <w:r w:rsidRPr="00CB7A80">
              <w:rPr>
                <w:rFonts w:ascii="Times New Roman" w:hAnsi="Times New Roman" w:cs="Times New Roman"/>
                <w:sz w:val="24"/>
                <w:szCs w:val="24"/>
              </w:rPr>
              <w:t xml:space="preserve"> on documentation</w:t>
            </w:r>
          </w:p>
        </w:tc>
      </w:tr>
      <w:tr w:rsidR="00CB7A80" w:rsidRPr="00314FEA" w14:paraId="08053A92" w14:textId="77777777" w:rsidTr="00A1071A">
        <w:trPr>
          <w:trHeight w:val="910"/>
        </w:trPr>
        <w:tc>
          <w:tcPr>
            <w:cnfStyle w:val="001000000000" w:firstRow="0" w:lastRow="0" w:firstColumn="1" w:lastColumn="0" w:oddVBand="0" w:evenVBand="0" w:oddHBand="0" w:evenHBand="0" w:firstRowFirstColumn="0" w:firstRowLastColumn="0" w:lastRowFirstColumn="0" w:lastRowLastColumn="0"/>
            <w:tcW w:w="2628" w:type="dxa"/>
          </w:tcPr>
          <w:p w14:paraId="17E253DA" w14:textId="77777777" w:rsidR="00CB7A80" w:rsidRPr="00B042E3" w:rsidRDefault="00CB7A80" w:rsidP="00B042E3">
            <w:pPr>
              <w:spacing w:line="480" w:lineRule="auto"/>
              <w:jc w:val="both"/>
              <w:rPr>
                <w:rFonts w:ascii="Times New Roman" w:hAnsi="Times New Roman" w:cs="Times New Roman"/>
                <w:sz w:val="24"/>
                <w:szCs w:val="24"/>
              </w:rPr>
            </w:pPr>
            <w:r w:rsidRPr="00B042E3">
              <w:rPr>
                <w:rFonts w:ascii="Times New Roman" w:hAnsi="Times New Roman" w:cs="Times New Roman"/>
                <w:sz w:val="24"/>
                <w:szCs w:val="24"/>
              </w:rPr>
              <w:lastRenderedPageBreak/>
              <w:t>Clinical Laboratories</w:t>
            </w:r>
          </w:p>
        </w:tc>
        <w:tc>
          <w:tcPr>
            <w:tcW w:w="6435" w:type="dxa"/>
          </w:tcPr>
          <w:p w14:paraId="60B78E23" w14:textId="77777777"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 xml:space="preserve">Restriction of laboratories within 200 metres without any reference points for the measurement. </w:t>
            </w:r>
          </w:p>
          <w:p w14:paraId="7CD4BA8A" w14:textId="77777777" w:rsidR="00CB7A80" w:rsidRPr="00CB7A80" w:rsidRDefault="00CB7A80" w:rsidP="00CB7A8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A80">
              <w:rPr>
                <w:rFonts w:ascii="Times New Roman" w:hAnsi="Times New Roman" w:cs="Times New Roman"/>
                <w:sz w:val="24"/>
                <w:szCs w:val="24"/>
              </w:rPr>
              <w:t xml:space="preserve">No clarity on the legality of laboratories close to hospital but functions as a part of existing clinics or nursing homes. </w:t>
            </w:r>
          </w:p>
        </w:tc>
      </w:tr>
    </w:tbl>
    <w:p w14:paraId="3D07B754" w14:textId="77777777" w:rsidR="00CB7A80" w:rsidRPr="00852B5A" w:rsidRDefault="00CB7A80" w:rsidP="00CB7A80">
      <w:pPr>
        <w:spacing w:before="240" w:after="240" w:line="480" w:lineRule="auto"/>
        <w:jc w:val="both"/>
        <w:rPr>
          <w:rFonts w:ascii="Times New Roman" w:hAnsi="Times New Roman" w:cs="Times New Roman"/>
          <w:b/>
          <w:sz w:val="24"/>
          <w:szCs w:val="24"/>
        </w:rPr>
      </w:pPr>
    </w:p>
    <w:p w14:paraId="55297E16" w14:textId="77777777" w:rsidR="00864973" w:rsidRDefault="00864973" w:rsidP="00864973">
      <w:pPr>
        <w:spacing w:before="240" w:after="240" w:line="480" w:lineRule="auto"/>
        <w:jc w:val="both"/>
        <w:rPr>
          <w:rFonts w:ascii="Times New Roman" w:hAnsi="Times New Roman" w:cs="Times New Roman"/>
          <w:b/>
          <w:sz w:val="24"/>
          <w:szCs w:val="24"/>
        </w:rPr>
      </w:pPr>
    </w:p>
    <w:p w14:paraId="572897FE" w14:textId="203C921E" w:rsidR="00864973" w:rsidRDefault="00864973" w:rsidP="00864973">
      <w:pPr>
        <w:spacing w:before="240" w:after="240" w:line="480" w:lineRule="auto"/>
        <w:jc w:val="both"/>
        <w:rPr>
          <w:rFonts w:ascii="Times New Roman" w:hAnsi="Times New Roman" w:cs="Times New Roman"/>
          <w:b/>
          <w:sz w:val="24"/>
          <w:szCs w:val="24"/>
        </w:rPr>
      </w:pPr>
    </w:p>
    <w:p w14:paraId="2E482AB3" w14:textId="0B03C466" w:rsidR="00CB7A80" w:rsidRDefault="00CB7A80" w:rsidP="00864973">
      <w:pPr>
        <w:spacing w:before="240" w:after="240" w:line="480" w:lineRule="auto"/>
        <w:jc w:val="both"/>
        <w:rPr>
          <w:rFonts w:ascii="Times New Roman" w:hAnsi="Times New Roman" w:cs="Times New Roman"/>
          <w:b/>
          <w:sz w:val="24"/>
          <w:szCs w:val="24"/>
        </w:rPr>
      </w:pPr>
    </w:p>
    <w:p w14:paraId="097FB5FF" w14:textId="77777777" w:rsidR="00CB7A80" w:rsidRPr="00864973" w:rsidRDefault="00CB7A80" w:rsidP="00864973">
      <w:pPr>
        <w:spacing w:before="240" w:after="240" w:line="480" w:lineRule="auto"/>
        <w:jc w:val="both"/>
        <w:rPr>
          <w:rFonts w:ascii="Times New Roman" w:hAnsi="Times New Roman" w:cs="Times New Roman"/>
          <w:b/>
          <w:sz w:val="24"/>
          <w:szCs w:val="24"/>
        </w:rPr>
      </w:pPr>
    </w:p>
    <w:sectPr w:rsidR="00CB7A80" w:rsidRPr="00864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dobeCaslon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hybridMultilevel"/>
    <w:tmpl w:val="2A487CB0"/>
    <w:lvl w:ilvl="0" w:tplc="FFFFFFFF">
      <w:start w:val="1"/>
      <w:numFmt w:val="decimal"/>
      <w:lvlText w:val="%1"/>
      <w:lvlJc w:val="left"/>
      <w:pPr>
        <w:ind w:left="0" w:firstLine="0"/>
      </w:pPr>
    </w:lvl>
    <w:lvl w:ilvl="1" w:tplc="FFFFFFFF">
      <w:start w:val="2"/>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11A76C9"/>
    <w:multiLevelType w:val="hybridMultilevel"/>
    <w:tmpl w:val="33280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F0734"/>
    <w:multiLevelType w:val="hybridMultilevel"/>
    <w:tmpl w:val="30D00238"/>
    <w:lvl w:ilvl="0" w:tplc="8772C244">
      <w:start w:val="1"/>
      <w:numFmt w:val="bullet"/>
      <w:lvlText w:val="•"/>
      <w:lvlJc w:val="left"/>
      <w:pPr>
        <w:tabs>
          <w:tab w:val="num" w:pos="720"/>
        </w:tabs>
        <w:ind w:left="720" w:hanging="360"/>
      </w:pPr>
      <w:rPr>
        <w:rFonts w:ascii="Arial" w:hAnsi="Arial" w:hint="default"/>
      </w:rPr>
    </w:lvl>
    <w:lvl w:ilvl="1" w:tplc="5524BE64" w:tentative="1">
      <w:start w:val="1"/>
      <w:numFmt w:val="bullet"/>
      <w:lvlText w:val="•"/>
      <w:lvlJc w:val="left"/>
      <w:pPr>
        <w:tabs>
          <w:tab w:val="num" w:pos="1440"/>
        </w:tabs>
        <w:ind w:left="1440" w:hanging="360"/>
      </w:pPr>
      <w:rPr>
        <w:rFonts w:ascii="Arial" w:hAnsi="Arial" w:hint="default"/>
      </w:rPr>
    </w:lvl>
    <w:lvl w:ilvl="2" w:tplc="B16AAEF0" w:tentative="1">
      <w:start w:val="1"/>
      <w:numFmt w:val="bullet"/>
      <w:lvlText w:val="•"/>
      <w:lvlJc w:val="left"/>
      <w:pPr>
        <w:tabs>
          <w:tab w:val="num" w:pos="2160"/>
        </w:tabs>
        <w:ind w:left="2160" w:hanging="360"/>
      </w:pPr>
      <w:rPr>
        <w:rFonts w:ascii="Arial" w:hAnsi="Arial" w:hint="default"/>
      </w:rPr>
    </w:lvl>
    <w:lvl w:ilvl="3" w:tplc="BF547A70" w:tentative="1">
      <w:start w:val="1"/>
      <w:numFmt w:val="bullet"/>
      <w:lvlText w:val="•"/>
      <w:lvlJc w:val="left"/>
      <w:pPr>
        <w:tabs>
          <w:tab w:val="num" w:pos="2880"/>
        </w:tabs>
        <w:ind w:left="2880" w:hanging="360"/>
      </w:pPr>
      <w:rPr>
        <w:rFonts w:ascii="Arial" w:hAnsi="Arial" w:hint="default"/>
      </w:rPr>
    </w:lvl>
    <w:lvl w:ilvl="4" w:tplc="88B4DA72" w:tentative="1">
      <w:start w:val="1"/>
      <w:numFmt w:val="bullet"/>
      <w:lvlText w:val="•"/>
      <w:lvlJc w:val="left"/>
      <w:pPr>
        <w:tabs>
          <w:tab w:val="num" w:pos="3600"/>
        </w:tabs>
        <w:ind w:left="3600" w:hanging="360"/>
      </w:pPr>
      <w:rPr>
        <w:rFonts w:ascii="Arial" w:hAnsi="Arial" w:hint="default"/>
      </w:rPr>
    </w:lvl>
    <w:lvl w:ilvl="5" w:tplc="FCB8A90E" w:tentative="1">
      <w:start w:val="1"/>
      <w:numFmt w:val="bullet"/>
      <w:lvlText w:val="•"/>
      <w:lvlJc w:val="left"/>
      <w:pPr>
        <w:tabs>
          <w:tab w:val="num" w:pos="4320"/>
        </w:tabs>
        <w:ind w:left="4320" w:hanging="360"/>
      </w:pPr>
      <w:rPr>
        <w:rFonts w:ascii="Arial" w:hAnsi="Arial" w:hint="default"/>
      </w:rPr>
    </w:lvl>
    <w:lvl w:ilvl="6" w:tplc="1916E5EE" w:tentative="1">
      <w:start w:val="1"/>
      <w:numFmt w:val="bullet"/>
      <w:lvlText w:val="•"/>
      <w:lvlJc w:val="left"/>
      <w:pPr>
        <w:tabs>
          <w:tab w:val="num" w:pos="5040"/>
        </w:tabs>
        <w:ind w:left="5040" w:hanging="360"/>
      </w:pPr>
      <w:rPr>
        <w:rFonts w:ascii="Arial" w:hAnsi="Arial" w:hint="default"/>
      </w:rPr>
    </w:lvl>
    <w:lvl w:ilvl="7" w:tplc="A03CB486" w:tentative="1">
      <w:start w:val="1"/>
      <w:numFmt w:val="bullet"/>
      <w:lvlText w:val="•"/>
      <w:lvlJc w:val="left"/>
      <w:pPr>
        <w:tabs>
          <w:tab w:val="num" w:pos="5760"/>
        </w:tabs>
        <w:ind w:left="5760" w:hanging="360"/>
      </w:pPr>
      <w:rPr>
        <w:rFonts w:ascii="Arial" w:hAnsi="Arial" w:hint="default"/>
      </w:rPr>
    </w:lvl>
    <w:lvl w:ilvl="8" w:tplc="1382D0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9D6247"/>
    <w:multiLevelType w:val="hybridMultilevel"/>
    <w:tmpl w:val="3E52531E"/>
    <w:lvl w:ilvl="0" w:tplc="4009000F">
      <w:start w:val="1"/>
      <w:numFmt w:val="decimal"/>
      <w:lvlText w:val="%1."/>
      <w:lvlJc w:val="left"/>
      <w:pPr>
        <w:ind w:left="720" w:hanging="360"/>
      </w:pPr>
    </w:lvl>
    <w:lvl w:ilvl="1" w:tplc="D3DE9E96">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D22FF"/>
    <w:multiLevelType w:val="hybridMultilevel"/>
    <w:tmpl w:val="B67EA1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A5574E9"/>
    <w:multiLevelType w:val="hybridMultilevel"/>
    <w:tmpl w:val="1BBA07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8535F"/>
    <w:multiLevelType w:val="hybridMultilevel"/>
    <w:tmpl w:val="1EB8D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927A6"/>
    <w:multiLevelType w:val="hybridMultilevel"/>
    <w:tmpl w:val="8312D63C"/>
    <w:lvl w:ilvl="0" w:tplc="40090019">
      <w:start w:val="1"/>
      <w:numFmt w:val="lowerLetter"/>
      <w:lvlText w:val="%1."/>
      <w:lvlJc w:val="lef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8" w15:restartNumberingAfterBreak="0">
    <w:nsid w:val="2E5952CA"/>
    <w:multiLevelType w:val="hybridMultilevel"/>
    <w:tmpl w:val="B28AE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7581A"/>
    <w:multiLevelType w:val="hybridMultilevel"/>
    <w:tmpl w:val="0F4403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2DF449F"/>
    <w:multiLevelType w:val="hybridMultilevel"/>
    <w:tmpl w:val="82D6CA86"/>
    <w:lvl w:ilvl="0" w:tplc="240AE62A">
      <w:start w:val="1"/>
      <w:numFmt w:val="bullet"/>
      <w:lvlText w:val="•"/>
      <w:lvlJc w:val="left"/>
      <w:pPr>
        <w:tabs>
          <w:tab w:val="num" w:pos="720"/>
        </w:tabs>
        <w:ind w:left="720" w:hanging="360"/>
      </w:pPr>
      <w:rPr>
        <w:rFonts w:ascii="Arial" w:hAnsi="Arial" w:hint="default"/>
      </w:rPr>
    </w:lvl>
    <w:lvl w:ilvl="1" w:tplc="67F22614" w:tentative="1">
      <w:start w:val="1"/>
      <w:numFmt w:val="bullet"/>
      <w:lvlText w:val="•"/>
      <w:lvlJc w:val="left"/>
      <w:pPr>
        <w:tabs>
          <w:tab w:val="num" w:pos="1440"/>
        </w:tabs>
        <w:ind w:left="1440" w:hanging="360"/>
      </w:pPr>
      <w:rPr>
        <w:rFonts w:ascii="Arial" w:hAnsi="Arial" w:hint="default"/>
      </w:rPr>
    </w:lvl>
    <w:lvl w:ilvl="2" w:tplc="1D5823F6" w:tentative="1">
      <w:start w:val="1"/>
      <w:numFmt w:val="bullet"/>
      <w:lvlText w:val="•"/>
      <w:lvlJc w:val="left"/>
      <w:pPr>
        <w:tabs>
          <w:tab w:val="num" w:pos="2160"/>
        </w:tabs>
        <w:ind w:left="2160" w:hanging="360"/>
      </w:pPr>
      <w:rPr>
        <w:rFonts w:ascii="Arial" w:hAnsi="Arial" w:hint="default"/>
      </w:rPr>
    </w:lvl>
    <w:lvl w:ilvl="3" w:tplc="0CB85598" w:tentative="1">
      <w:start w:val="1"/>
      <w:numFmt w:val="bullet"/>
      <w:lvlText w:val="•"/>
      <w:lvlJc w:val="left"/>
      <w:pPr>
        <w:tabs>
          <w:tab w:val="num" w:pos="2880"/>
        </w:tabs>
        <w:ind w:left="2880" w:hanging="360"/>
      </w:pPr>
      <w:rPr>
        <w:rFonts w:ascii="Arial" w:hAnsi="Arial" w:hint="default"/>
      </w:rPr>
    </w:lvl>
    <w:lvl w:ilvl="4" w:tplc="3A9E4344" w:tentative="1">
      <w:start w:val="1"/>
      <w:numFmt w:val="bullet"/>
      <w:lvlText w:val="•"/>
      <w:lvlJc w:val="left"/>
      <w:pPr>
        <w:tabs>
          <w:tab w:val="num" w:pos="3600"/>
        </w:tabs>
        <w:ind w:left="3600" w:hanging="360"/>
      </w:pPr>
      <w:rPr>
        <w:rFonts w:ascii="Arial" w:hAnsi="Arial" w:hint="default"/>
      </w:rPr>
    </w:lvl>
    <w:lvl w:ilvl="5" w:tplc="FD74FDCA" w:tentative="1">
      <w:start w:val="1"/>
      <w:numFmt w:val="bullet"/>
      <w:lvlText w:val="•"/>
      <w:lvlJc w:val="left"/>
      <w:pPr>
        <w:tabs>
          <w:tab w:val="num" w:pos="4320"/>
        </w:tabs>
        <w:ind w:left="4320" w:hanging="360"/>
      </w:pPr>
      <w:rPr>
        <w:rFonts w:ascii="Arial" w:hAnsi="Arial" w:hint="default"/>
      </w:rPr>
    </w:lvl>
    <w:lvl w:ilvl="6" w:tplc="EAE6246C" w:tentative="1">
      <w:start w:val="1"/>
      <w:numFmt w:val="bullet"/>
      <w:lvlText w:val="•"/>
      <w:lvlJc w:val="left"/>
      <w:pPr>
        <w:tabs>
          <w:tab w:val="num" w:pos="5040"/>
        </w:tabs>
        <w:ind w:left="5040" w:hanging="360"/>
      </w:pPr>
      <w:rPr>
        <w:rFonts w:ascii="Arial" w:hAnsi="Arial" w:hint="default"/>
      </w:rPr>
    </w:lvl>
    <w:lvl w:ilvl="7" w:tplc="9EB285E2" w:tentative="1">
      <w:start w:val="1"/>
      <w:numFmt w:val="bullet"/>
      <w:lvlText w:val="•"/>
      <w:lvlJc w:val="left"/>
      <w:pPr>
        <w:tabs>
          <w:tab w:val="num" w:pos="5760"/>
        </w:tabs>
        <w:ind w:left="5760" w:hanging="360"/>
      </w:pPr>
      <w:rPr>
        <w:rFonts w:ascii="Arial" w:hAnsi="Arial" w:hint="default"/>
      </w:rPr>
    </w:lvl>
    <w:lvl w:ilvl="8" w:tplc="A0EA9B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714D32"/>
    <w:multiLevelType w:val="hybridMultilevel"/>
    <w:tmpl w:val="93303C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E3518B"/>
    <w:multiLevelType w:val="hybridMultilevel"/>
    <w:tmpl w:val="2FCCEDC0"/>
    <w:lvl w:ilvl="0" w:tplc="40090013">
      <w:start w:val="1"/>
      <w:numFmt w:val="upperRoman"/>
      <w:lvlText w:val="%1."/>
      <w:lvlJc w:val="righ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3" w15:restartNumberingAfterBreak="0">
    <w:nsid w:val="4998044F"/>
    <w:multiLevelType w:val="hybridMultilevel"/>
    <w:tmpl w:val="026AFA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F85AF4"/>
    <w:multiLevelType w:val="hybridMultilevel"/>
    <w:tmpl w:val="1FD0C94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A1A51E9"/>
    <w:multiLevelType w:val="hybridMultilevel"/>
    <w:tmpl w:val="026AFA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BE719E"/>
    <w:multiLevelType w:val="hybridMultilevel"/>
    <w:tmpl w:val="215A01E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BDD67F2"/>
    <w:multiLevelType w:val="hybridMultilevel"/>
    <w:tmpl w:val="170C69AC"/>
    <w:lvl w:ilvl="0" w:tplc="618C8FF8">
      <w:start w:val="1"/>
      <w:numFmt w:val="bullet"/>
      <w:lvlText w:val="•"/>
      <w:lvlJc w:val="left"/>
      <w:pPr>
        <w:tabs>
          <w:tab w:val="num" w:pos="720"/>
        </w:tabs>
        <w:ind w:left="720" w:hanging="360"/>
      </w:pPr>
      <w:rPr>
        <w:rFonts w:ascii="Arial" w:hAnsi="Arial" w:hint="default"/>
      </w:rPr>
    </w:lvl>
    <w:lvl w:ilvl="1" w:tplc="8CAACA2E" w:tentative="1">
      <w:start w:val="1"/>
      <w:numFmt w:val="bullet"/>
      <w:lvlText w:val="•"/>
      <w:lvlJc w:val="left"/>
      <w:pPr>
        <w:tabs>
          <w:tab w:val="num" w:pos="1440"/>
        </w:tabs>
        <w:ind w:left="1440" w:hanging="360"/>
      </w:pPr>
      <w:rPr>
        <w:rFonts w:ascii="Arial" w:hAnsi="Arial" w:hint="default"/>
      </w:rPr>
    </w:lvl>
    <w:lvl w:ilvl="2" w:tplc="D6224CCE" w:tentative="1">
      <w:start w:val="1"/>
      <w:numFmt w:val="bullet"/>
      <w:lvlText w:val="•"/>
      <w:lvlJc w:val="left"/>
      <w:pPr>
        <w:tabs>
          <w:tab w:val="num" w:pos="2160"/>
        </w:tabs>
        <w:ind w:left="2160" w:hanging="360"/>
      </w:pPr>
      <w:rPr>
        <w:rFonts w:ascii="Arial" w:hAnsi="Arial" w:hint="default"/>
      </w:rPr>
    </w:lvl>
    <w:lvl w:ilvl="3" w:tplc="FC8E610A" w:tentative="1">
      <w:start w:val="1"/>
      <w:numFmt w:val="bullet"/>
      <w:lvlText w:val="•"/>
      <w:lvlJc w:val="left"/>
      <w:pPr>
        <w:tabs>
          <w:tab w:val="num" w:pos="2880"/>
        </w:tabs>
        <w:ind w:left="2880" w:hanging="360"/>
      </w:pPr>
      <w:rPr>
        <w:rFonts w:ascii="Arial" w:hAnsi="Arial" w:hint="default"/>
      </w:rPr>
    </w:lvl>
    <w:lvl w:ilvl="4" w:tplc="18420EB0" w:tentative="1">
      <w:start w:val="1"/>
      <w:numFmt w:val="bullet"/>
      <w:lvlText w:val="•"/>
      <w:lvlJc w:val="left"/>
      <w:pPr>
        <w:tabs>
          <w:tab w:val="num" w:pos="3600"/>
        </w:tabs>
        <w:ind w:left="3600" w:hanging="360"/>
      </w:pPr>
      <w:rPr>
        <w:rFonts w:ascii="Arial" w:hAnsi="Arial" w:hint="default"/>
      </w:rPr>
    </w:lvl>
    <w:lvl w:ilvl="5" w:tplc="E8F0C962" w:tentative="1">
      <w:start w:val="1"/>
      <w:numFmt w:val="bullet"/>
      <w:lvlText w:val="•"/>
      <w:lvlJc w:val="left"/>
      <w:pPr>
        <w:tabs>
          <w:tab w:val="num" w:pos="4320"/>
        </w:tabs>
        <w:ind w:left="4320" w:hanging="360"/>
      </w:pPr>
      <w:rPr>
        <w:rFonts w:ascii="Arial" w:hAnsi="Arial" w:hint="default"/>
      </w:rPr>
    </w:lvl>
    <w:lvl w:ilvl="6" w:tplc="2AF6765C" w:tentative="1">
      <w:start w:val="1"/>
      <w:numFmt w:val="bullet"/>
      <w:lvlText w:val="•"/>
      <w:lvlJc w:val="left"/>
      <w:pPr>
        <w:tabs>
          <w:tab w:val="num" w:pos="5040"/>
        </w:tabs>
        <w:ind w:left="5040" w:hanging="360"/>
      </w:pPr>
      <w:rPr>
        <w:rFonts w:ascii="Arial" w:hAnsi="Arial" w:hint="default"/>
      </w:rPr>
    </w:lvl>
    <w:lvl w:ilvl="7" w:tplc="089824E4" w:tentative="1">
      <w:start w:val="1"/>
      <w:numFmt w:val="bullet"/>
      <w:lvlText w:val="•"/>
      <w:lvlJc w:val="left"/>
      <w:pPr>
        <w:tabs>
          <w:tab w:val="num" w:pos="5760"/>
        </w:tabs>
        <w:ind w:left="5760" w:hanging="360"/>
      </w:pPr>
      <w:rPr>
        <w:rFonts w:ascii="Arial" w:hAnsi="Arial" w:hint="default"/>
      </w:rPr>
    </w:lvl>
    <w:lvl w:ilvl="8" w:tplc="9CDE59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716ABB"/>
    <w:multiLevelType w:val="hybridMultilevel"/>
    <w:tmpl w:val="95D8ED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4945206"/>
    <w:multiLevelType w:val="hybridMultilevel"/>
    <w:tmpl w:val="DD3855A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D4F3F2E"/>
    <w:multiLevelType w:val="hybridMultilevel"/>
    <w:tmpl w:val="0CEE5C2A"/>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2C71837"/>
    <w:multiLevelType w:val="hybridMultilevel"/>
    <w:tmpl w:val="5DF88B6C"/>
    <w:lvl w:ilvl="0" w:tplc="40090013">
      <w:start w:val="1"/>
      <w:numFmt w:val="upperRoman"/>
      <w:lvlText w:val="%1."/>
      <w:lvlJc w:val="righ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6622BB"/>
    <w:multiLevelType w:val="hybridMultilevel"/>
    <w:tmpl w:val="5818F73A"/>
    <w:lvl w:ilvl="0" w:tplc="24809D6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EB68EA"/>
    <w:multiLevelType w:val="hybridMultilevel"/>
    <w:tmpl w:val="903A6D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CB6410"/>
    <w:multiLevelType w:val="hybridMultilevel"/>
    <w:tmpl w:val="D9485660"/>
    <w:lvl w:ilvl="0" w:tplc="D2989F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14"/>
  </w:num>
  <w:num w:numId="4">
    <w:abstractNumId w:val="20"/>
  </w:num>
  <w:num w:numId="5">
    <w:abstractNumId w:val="0"/>
    <w:lvlOverride w:ilvl="0">
      <w:startOverride w:val="1"/>
    </w:lvlOverride>
    <w:lvlOverride w:ilvl="1">
      <w:startOverride w:val="2"/>
    </w:lvlOverride>
    <w:lvlOverride w:ilvl="2"/>
    <w:lvlOverride w:ilvl="3"/>
    <w:lvlOverride w:ilvl="4"/>
    <w:lvlOverride w:ilvl="5"/>
    <w:lvlOverride w:ilvl="6"/>
    <w:lvlOverride w:ilvl="7"/>
    <w:lvlOverride w:ilvl="8"/>
  </w:num>
  <w:num w:numId="6">
    <w:abstractNumId w:val="18"/>
  </w:num>
  <w:num w:numId="7">
    <w:abstractNumId w:val="19"/>
  </w:num>
  <w:num w:numId="8">
    <w:abstractNumId w:val="4"/>
  </w:num>
  <w:num w:numId="9">
    <w:abstractNumId w:val="3"/>
  </w:num>
  <w:num w:numId="10">
    <w:abstractNumId w:val="21"/>
  </w:num>
  <w:num w:numId="11">
    <w:abstractNumId w:val="16"/>
  </w:num>
  <w:num w:numId="12">
    <w:abstractNumId w:val="12"/>
  </w:num>
  <w:num w:numId="13">
    <w:abstractNumId w:val="11"/>
  </w:num>
  <w:num w:numId="14">
    <w:abstractNumId w:val="13"/>
  </w:num>
  <w:num w:numId="15">
    <w:abstractNumId w:val="15"/>
  </w:num>
  <w:num w:numId="16">
    <w:abstractNumId w:val="10"/>
  </w:num>
  <w:num w:numId="17">
    <w:abstractNumId w:val="17"/>
  </w:num>
  <w:num w:numId="18">
    <w:abstractNumId w:val="22"/>
  </w:num>
  <w:num w:numId="19">
    <w:abstractNumId w:val="24"/>
  </w:num>
  <w:num w:numId="20">
    <w:abstractNumId w:val="7"/>
  </w:num>
  <w:num w:numId="21">
    <w:abstractNumId w:val="23"/>
  </w:num>
  <w:num w:numId="22">
    <w:abstractNumId w:val="2"/>
  </w:num>
  <w:num w:numId="23">
    <w:abstractNumId w:val="6"/>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I0tTQ1NjA0MzJW0lEKTi0uzszPAykwrQUA8dpxeSwAAAA="/>
  </w:docVars>
  <w:rsids>
    <w:rsidRoot w:val="00876CC7"/>
    <w:rsid w:val="0001057A"/>
    <w:rsid w:val="00037DFE"/>
    <w:rsid w:val="00045B32"/>
    <w:rsid w:val="00046A20"/>
    <w:rsid w:val="0005320D"/>
    <w:rsid w:val="000551AA"/>
    <w:rsid w:val="00066BB3"/>
    <w:rsid w:val="00082EF4"/>
    <w:rsid w:val="00084583"/>
    <w:rsid w:val="000C182B"/>
    <w:rsid w:val="000C5F3C"/>
    <w:rsid w:val="000D57CC"/>
    <w:rsid w:val="000F2C4B"/>
    <w:rsid w:val="000F43DA"/>
    <w:rsid w:val="001008A8"/>
    <w:rsid w:val="00101AE7"/>
    <w:rsid w:val="00104B80"/>
    <w:rsid w:val="00114184"/>
    <w:rsid w:val="00114217"/>
    <w:rsid w:val="00126FEA"/>
    <w:rsid w:val="001327BC"/>
    <w:rsid w:val="00140306"/>
    <w:rsid w:val="001422AA"/>
    <w:rsid w:val="00153A44"/>
    <w:rsid w:val="001600B2"/>
    <w:rsid w:val="00170FE8"/>
    <w:rsid w:val="00171A48"/>
    <w:rsid w:val="00180DB4"/>
    <w:rsid w:val="00190122"/>
    <w:rsid w:val="0019475A"/>
    <w:rsid w:val="001A419D"/>
    <w:rsid w:val="001A5559"/>
    <w:rsid w:val="001B289C"/>
    <w:rsid w:val="001C1F6F"/>
    <w:rsid w:val="001C468B"/>
    <w:rsid w:val="001C5686"/>
    <w:rsid w:val="001E2E2E"/>
    <w:rsid w:val="001E3958"/>
    <w:rsid w:val="001E39A0"/>
    <w:rsid w:val="001E42C1"/>
    <w:rsid w:val="001E69BD"/>
    <w:rsid w:val="001E7119"/>
    <w:rsid w:val="00225335"/>
    <w:rsid w:val="00227FC5"/>
    <w:rsid w:val="00231C87"/>
    <w:rsid w:val="002337F4"/>
    <w:rsid w:val="002628DB"/>
    <w:rsid w:val="00272093"/>
    <w:rsid w:val="002C64FC"/>
    <w:rsid w:val="002D4D02"/>
    <w:rsid w:val="002E1648"/>
    <w:rsid w:val="002E167B"/>
    <w:rsid w:val="002F1FBD"/>
    <w:rsid w:val="003055D8"/>
    <w:rsid w:val="00326B64"/>
    <w:rsid w:val="003321AE"/>
    <w:rsid w:val="00342123"/>
    <w:rsid w:val="00342BB5"/>
    <w:rsid w:val="0035695F"/>
    <w:rsid w:val="003576E9"/>
    <w:rsid w:val="00360ABF"/>
    <w:rsid w:val="0036181E"/>
    <w:rsid w:val="00363EBE"/>
    <w:rsid w:val="00372489"/>
    <w:rsid w:val="003768E9"/>
    <w:rsid w:val="00391848"/>
    <w:rsid w:val="003D63C9"/>
    <w:rsid w:val="003E6528"/>
    <w:rsid w:val="003E7B1F"/>
    <w:rsid w:val="00440457"/>
    <w:rsid w:val="00441716"/>
    <w:rsid w:val="00445EEF"/>
    <w:rsid w:val="004471A5"/>
    <w:rsid w:val="00452441"/>
    <w:rsid w:val="0048138A"/>
    <w:rsid w:val="00490AC1"/>
    <w:rsid w:val="0049692F"/>
    <w:rsid w:val="004976DB"/>
    <w:rsid w:val="004A1BBB"/>
    <w:rsid w:val="004B1D71"/>
    <w:rsid w:val="004B1D7F"/>
    <w:rsid w:val="004B77F5"/>
    <w:rsid w:val="004C0DD8"/>
    <w:rsid w:val="004C36F8"/>
    <w:rsid w:val="004D2132"/>
    <w:rsid w:val="004D6062"/>
    <w:rsid w:val="004D6873"/>
    <w:rsid w:val="004D7BA0"/>
    <w:rsid w:val="004E1127"/>
    <w:rsid w:val="004F3C0F"/>
    <w:rsid w:val="005032B4"/>
    <w:rsid w:val="00537F0B"/>
    <w:rsid w:val="005466D3"/>
    <w:rsid w:val="00547DF2"/>
    <w:rsid w:val="00552238"/>
    <w:rsid w:val="00575A9A"/>
    <w:rsid w:val="005829A5"/>
    <w:rsid w:val="00590FA7"/>
    <w:rsid w:val="005A42AD"/>
    <w:rsid w:val="005B3AB8"/>
    <w:rsid w:val="005B6712"/>
    <w:rsid w:val="005B7564"/>
    <w:rsid w:val="005E66FE"/>
    <w:rsid w:val="005F0524"/>
    <w:rsid w:val="005F61AE"/>
    <w:rsid w:val="006134D2"/>
    <w:rsid w:val="00620A95"/>
    <w:rsid w:val="00622000"/>
    <w:rsid w:val="0062771F"/>
    <w:rsid w:val="00632B90"/>
    <w:rsid w:val="00634931"/>
    <w:rsid w:val="00635419"/>
    <w:rsid w:val="00644F30"/>
    <w:rsid w:val="006453AE"/>
    <w:rsid w:val="0065265B"/>
    <w:rsid w:val="00655D1F"/>
    <w:rsid w:val="00687766"/>
    <w:rsid w:val="006B236C"/>
    <w:rsid w:val="006B2927"/>
    <w:rsid w:val="006C0C95"/>
    <w:rsid w:val="006D1647"/>
    <w:rsid w:val="006D3398"/>
    <w:rsid w:val="006F2596"/>
    <w:rsid w:val="006F3A18"/>
    <w:rsid w:val="006F78A0"/>
    <w:rsid w:val="00704495"/>
    <w:rsid w:val="0073635C"/>
    <w:rsid w:val="00746189"/>
    <w:rsid w:val="007476CB"/>
    <w:rsid w:val="0077268A"/>
    <w:rsid w:val="00780A6E"/>
    <w:rsid w:val="00781962"/>
    <w:rsid w:val="007A5D4D"/>
    <w:rsid w:val="007D0228"/>
    <w:rsid w:val="007D2304"/>
    <w:rsid w:val="007D44B0"/>
    <w:rsid w:val="007D50EE"/>
    <w:rsid w:val="007E0313"/>
    <w:rsid w:val="007E618A"/>
    <w:rsid w:val="007F5468"/>
    <w:rsid w:val="00810EEF"/>
    <w:rsid w:val="00814340"/>
    <w:rsid w:val="008224FE"/>
    <w:rsid w:val="00840C7C"/>
    <w:rsid w:val="008443AB"/>
    <w:rsid w:val="00847E39"/>
    <w:rsid w:val="00857B92"/>
    <w:rsid w:val="00864973"/>
    <w:rsid w:val="00866EA8"/>
    <w:rsid w:val="00867B2F"/>
    <w:rsid w:val="0087235F"/>
    <w:rsid w:val="00876CC7"/>
    <w:rsid w:val="008929C7"/>
    <w:rsid w:val="0089471E"/>
    <w:rsid w:val="008A1B5B"/>
    <w:rsid w:val="008A6654"/>
    <w:rsid w:val="008B4E6B"/>
    <w:rsid w:val="008C2F9C"/>
    <w:rsid w:val="008D6879"/>
    <w:rsid w:val="008F1BDE"/>
    <w:rsid w:val="009161D8"/>
    <w:rsid w:val="009404D4"/>
    <w:rsid w:val="00953603"/>
    <w:rsid w:val="00961C6D"/>
    <w:rsid w:val="00962436"/>
    <w:rsid w:val="0098273B"/>
    <w:rsid w:val="00985887"/>
    <w:rsid w:val="00992362"/>
    <w:rsid w:val="00992A6D"/>
    <w:rsid w:val="009A4258"/>
    <w:rsid w:val="009A632B"/>
    <w:rsid w:val="009B095A"/>
    <w:rsid w:val="009D76AE"/>
    <w:rsid w:val="009E6C9D"/>
    <w:rsid w:val="00A0014D"/>
    <w:rsid w:val="00A1071A"/>
    <w:rsid w:val="00A35590"/>
    <w:rsid w:val="00A46CDF"/>
    <w:rsid w:val="00A46F68"/>
    <w:rsid w:val="00A55BF8"/>
    <w:rsid w:val="00A800FC"/>
    <w:rsid w:val="00AA55E6"/>
    <w:rsid w:val="00AB5242"/>
    <w:rsid w:val="00AC473C"/>
    <w:rsid w:val="00AC4F64"/>
    <w:rsid w:val="00AD0E0E"/>
    <w:rsid w:val="00AE0438"/>
    <w:rsid w:val="00AE1366"/>
    <w:rsid w:val="00B0005B"/>
    <w:rsid w:val="00B042E3"/>
    <w:rsid w:val="00B06608"/>
    <w:rsid w:val="00B11671"/>
    <w:rsid w:val="00B13092"/>
    <w:rsid w:val="00B23D83"/>
    <w:rsid w:val="00B25C0A"/>
    <w:rsid w:val="00B26B1F"/>
    <w:rsid w:val="00B32822"/>
    <w:rsid w:val="00B51F59"/>
    <w:rsid w:val="00B62C6F"/>
    <w:rsid w:val="00B76949"/>
    <w:rsid w:val="00B7793D"/>
    <w:rsid w:val="00B9011F"/>
    <w:rsid w:val="00B9413B"/>
    <w:rsid w:val="00BB6161"/>
    <w:rsid w:val="00BC3E73"/>
    <w:rsid w:val="00BC6C1E"/>
    <w:rsid w:val="00BD4440"/>
    <w:rsid w:val="00BE7E4C"/>
    <w:rsid w:val="00BF182C"/>
    <w:rsid w:val="00C0061F"/>
    <w:rsid w:val="00C22DDD"/>
    <w:rsid w:val="00C249FF"/>
    <w:rsid w:val="00C406FC"/>
    <w:rsid w:val="00C64CBA"/>
    <w:rsid w:val="00C663E5"/>
    <w:rsid w:val="00C74AF8"/>
    <w:rsid w:val="00C81389"/>
    <w:rsid w:val="00C86078"/>
    <w:rsid w:val="00C87C5B"/>
    <w:rsid w:val="00C94DC6"/>
    <w:rsid w:val="00CB39BE"/>
    <w:rsid w:val="00CB7A80"/>
    <w:rsid w:val="00CE06FB"/>
    <w:rsid w:val="00CF650A"/>
    <w:rsid w:val="00D04121"/>
    <w:rsid w:val="00D1272E"/>
    <w:rsid w:val="00D23EAF"/>
    <w:rsid w:val="00D247E5"/>
    <w:rsid w:val="00D5755A"/>
    <w:rsid w:val="00DA4101"/>
    <w:rsid w:val="00DC193C"/>
    <w:rsid w:val="00DC68C3"/>
    <w:rsid w:val="00DD27D8"/>
    <w:rsid w:val="00DD61F5"/>
    <w:rsid w:val="00DD6AD9"/>
    <w:rsid w:val="00DD7246"/>
    <w:rsid w:val="00E17404"/>
    <w:rsid w:val="00E32463"/>
    <w:rsid w:val="00E53D81"/>
    <w:rsid w:val="00E55EAA"/>
    <w:rsid w:val="00E6382E"/>
    <w:rsid w:val="00E75270"/>
    <w:rsid w:val="00E8390E"/>
    <w:rsid w:val="00E97BA9"/>
    <w:rsid w:val="00EA46E0"/>
    <w:rsid w:val="00EA5A72"/>
    <w:rsid w:val="00EC6678"/>
    <w:rsid w:val="00ED0BF8"/>
    <w:rsid w:val="00ED1850"/>
    <w:rsid w:val="00EE125B"/>
    <w:rsid w:val="00EE1751"/>
    <w:rsid w:val="00EE4956"/>
    <w:rsid w:val="00EF0371"/>
    <w:rsid w:val="00F012B0"/>
    <w:rsid w:val="00F04690"/>
    <w:rsid w:val="00F06732"/>
    <w:rsid w:val="00F17B19"/>
    <w:rsid w:val="00F517A2"/>
    <w:rsid w:val="00F56268"/>
    <w:rsid w:val="00F77DB3"/>
    <w:rsid w:val="00FB3C59"/>
    <w:rsid w:val="00FC1992"/>
    <w:rsid w:val="00FC70DB"/>
    <w:rsid w:val="00FE1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045C"/>
  <w15:docId w15:val="{D80ABF4C-2416-054C-BC24-1BFA8C3B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678"/>
    <w:pPr>
      <w:spacing w:after="0" w:line="240" w:lineRule="auto"/>
    </w:pPr>
    <w:rPr>
      <w:rFonts w:ascii="Calibri" w:eastAsia="Calibri" w:hAnsi="Calibri" w:cs="Arial"/>
      <w:sz w:val="20"/>
      <w:szCs w:val="20"/>
      <w:lang w:eastAsia="en-IN"/>
    </w:rPr>
  </w:style>
  <w:style w:type="paragraph" w:styleId="Heading1">
    <w:name w:val="heading 1"/>
    <w:basedOn w:val="Normal"/>
    <w:link w:val="Heading1Char"/>
    <w:uiPriority w:val="9"/>
    <w:qFormat/>
    <w:rsid w:val="00DA4101"/>
    <w:pPr>
      <w:spacing w:before="100" w:beforeAutospacing="1" w:after="100" w:afterAutospacing="1"/>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476CB"/>
    <w:pPr>
      <w:tabs>
        <w:tab w:val="left" w:pos="384"/>
      </w:tabs>
      <w:spacing w:after="240"/>
      <w:ind w:left="384" w:hanging="384"/>
    </w:pPr>
  </w:style>
  <w:style w:type="paragraph" w:styleId="ListParagraph">
    <w:name w:val="List Paragraph"/>
    <w:basedOn w:val="Normal"/>
    <w:uiPriority w:val="34"/>
    <w:qFormat/>
    <w:rsid w:val="00BC3E73"/>
    <w:pPr>
      <w:ind w:left="720"/>
      <w:contextualSpacing/>
    </w:pPr>
  </w:style>
  <w:style w:type="paragraph" w:styleId="BalloonText">
    <w:name w:val="Balloon Text"/>
    <w:basedOn w:val="Normal"/>
    <w:link w:val="BalloonTextChar"/>
    <w:uiPriority w:val="99"/>
    <w:semiHidden/>
    <w:unhideWhenUsed/>
    <w:rsid w:val="004C36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36F8"/>
    <w:rPr>
      <w:rFonts w:ascii="Times New Roman" w:eastAsia="Calibri" w:hAnsi="Times New Roman" w:cs="Times New Roman"/>
      <w:sz w:val="18"/>
      <w:szCs w:val="18"/>
      <w:lang w:eastAsia="en-IN"/>
    </w:rPr>
  </w:style>
  <w:style w:type="character" w:styleId="CommentReference">
    <w:name w:val="annotation reference"/>
    <w:basedOn w:val="DefaultParagraphFont"/>
    <w:uiPriority w:val="99"/>
    <w:semiHidden/>
    <w:unhideWhenUsed/>
    <w:rsid w:val="00101AE7"/>
    <w:rPr>
      <w:sz w:val="18"/>
      <w:szCs w:val="18"/>
    </w:rPr>
  </w:style>
  <w:style w:type="paragraph" w:styleId="CommentText">
    <w:name w:val="annotation text"/>
    <w:basedOn w:val="Normal"/>
    <w:link w:val="CommentTextChar"/>
    <w:uiPriority w:val="99"/>
    <w:semiHidden/>
    <w:unhideWhenUsed/>
    <w:rsid w:val="00101AE7"/>
    <w:rPr>
      <w:sz w:val="24"/>
      <w:szCs w:val="24"/>
    </w:rPr>
  </w:style>
  <w:style w:type="character" w:customStyle="1" w:styleId="CommentTextChar">
    <w:name w:val="Comment Text Char"/>
    <w:basedOn w:val="DefaultParagraphFont"/>
    <w:link w:val="CommentText"/>
    <w:uiPriority w:val="99"/>
    <w:semiHidden/>
    <w:rsid w:val="00101AE7"/>
    <w:rPr>
      <w:rFonts w:ascii="Calibri" w:eastAsia="Calibri" w:hAnsi="Calibri" w:cs="Arial"/>
      <w:sz w:val="24"/>
      <w:szCs w:val="24"/>
      <w:lang w:eastAsia="en-IN"/>
    </w:rPr>
  </w:style>
  <w:style w:type="paragraph" w:styleId="CommentSubject">
    <w:name w:val="annotation subject"/>
    <w:basedOn w:val="CommentText"/>
    <w:next w:val="CommentText"/>
    <w:link w:val="CommentSubjectChar"/>
    <w:uiPriority w:val="99"/>
    <w:semiHidden/>
    <w:unhideWhenUsed/>
    <w:rsid w:val="00101AE7"/>
    <w:rPr>
      <w:b/>
      <w:bCs/>
      <w:sz w:val="20"/>
      <w:szCs w:val="20"/>
    </w:rPr>
  </w:style>
  <w:style w:type="character" w:customStyle="1" w:styleId="CommentSubjectChar">
    <w:name w:val="Comment Subject Char"/>
    <w:basedOn w:val="CommentTextChar"/>
    <w:link w:val="CommentSubject"/>
    <w:uiPriority w:val="99"/>
    <w:semiHidden/>
    <w:rsid w:val="00101AE7"/>
    <w:rPr>
      <w:rFonts w:ascii="Calibri" w:eastAsia="Calibri" w:hAnsi="Calibri" w:cs="Arial"/>
      <w:b/>
      <w:bCs/>
      <w:sz w:val="20"/>
      <w:szCs w:val="20"/>
      <w:lang w:eastAsia="en-IN"/>
    </w:rPr>
  </w:style>
  <w:style w:type="table" w:customStyle="1" w:styleId="GridTable1Light1">
    <w:name w:val="Grid Table 1 Light1"/>
    <w:basedOn w:val="TableNormal"/>
    <w:uiPriority w:val="46"/>
    <w:rsid w:val="00FE1F13"/>
    <w:pPr>
      <w:spacing w:after="0" w:line="240" w:lineRule="auto"/>
    </w:pPr>
    <w:rPr>
      <w:sz w:val="24"/>
      <w:szCs w:val="24"/>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D213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DA4101"/>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unhideWhenUsed/>
    <w:rsid w:val="00E6382E"/>
    <w:rPr>
      <w:color w:val="0000FF" w:themeColor="hyperlink"/>
      <w:u w:val="single"/>
    </w:rPr>
  </w:style>
  <w:style w:type="paragraph" w:styleId="NormalWeb">
    <w:name w:val="Normal (Web)"/>
    <w:basedOn w:val="Normal"/>
    <w:uiPriority w:val="99"/>
    <w:unhideWhenUsed/>
    <w:rsid w:val="0039184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99"/>
    <w:qFormat/>
    <w:rsid w:val="00391848"/>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6359">
      <w:bodyDiv w:val="1"/>
      <w:marLeft w:val="0"/>
      <w:marRight w:val="0"/>
      <w:marTop w:val="0"/>
      <w:marBottom w:val="0"/>
      <w:divBdr>
        <w:top w:val="none" w:sz="0" w:space="0" w:color="auto"/>
        <w:left w:val="none" w:sz="0" w:space="0" w:color="auto"/>
        <w:bottom w:val="none" w:sz="0" w:space="0" w:color="auto"/>
        <w:right w:val="none" w:sz="0" w:space="0" w:color="auto"/>
      </w:divBdr>
    </w:div>
    <w:div w:id="213203805">
      <w:bodyDiv w:val="1"/>
      <w:marLeft w:val="0"/>
      <w:marRight w:val="0"/>
      <w:marTop w:val="0"/>
      <w:marBottom w:val="0"/>
      <w:divBdr>
        <w:top w:val="none" w:sz="0" w:space="0" w:color="auto"/>
        <w:left w:val="none" w:sz="0" w:space="0" w:color="auto"/>
        <w:bottom w:val="none" w:sz="0" w:space="0" w:color="auto"/>
        <w:right w:val="none" w:sz="0" w:space="0" w:color="auto"/>
      </w:divBdr>
      <w:divsChild>
        <w:div w:id="1804542787">
          <w:marLeft w:val="360"/>
          <w:marRight w:val="0"/>
          <w:marTop w:val="200"/>
          <w:marBottom w:val="0"/>
          <w:divBdr>
            <w:top w:val="none" w:sz="0" w:space="0" w:color="auto"/>
            <w:left w:val="none" w:sz="0" w:space="0" w:color="auto"/>
            <w:bottom w:val="none" w:sz="0" w:space="0" w:color="auto"/>
            <w:right w:val="none" w:sz="0" w:space="0" w:color="auto"/>
          </w:divBdr>
        </w:div>
        <w:div w:id="1647391521">
          <w:marLeft w:val="360"/>
          <w:marRight w:val="0"/>
          <w:marTop w:val="200"/>
          <w:marBottom w:val="0"/>
          <w:divBdr>
            <w:top w:val="none" w:sz="0" w:space="0" w:color="auto"/>
            <w:left w:val="none" w:sz="0" w:space="0" w:color="auto"/>
            <w:bottom w:val="none" w:sz="0" w:space="0" w:color="auto"/>
            <w:right w:val="none" w:sz="0" w:space="0" w:color="auto"/>
          </w:divBdr>
        </w:div>
        <w:div w:id="1443957312">
          <w:marLeft w:val="360"/>
          <w:marRight w:val="0"/>
          <w:marTop w:val="200"/>
          <w:marBottom w:val="0"/>
          <w:divBdr>
            <w:top w:val="none" w:sz="0" w:space="0" w:color="auto"/>
            <w:left w:val="none" w:sz="0" w:space="0" w:color="auto"/>
            <w:bottom w:val="none" w:sz="0" w:space="0" w:color="auto"/>
            <w:right w:val="none" w:sz="0" w:space="0" w:color="auto"/>
          </w:divBdr>
        </w:div>
        <w:div w:id="1787041207">
          <w:marLeft w:val="360"/>
          <w:marRight w:val="0"/>
          <w:marTop w:val="200"/>
          <w:marBottom w:val="0"/>
          <w:divBdr>
            <w:top w:val="none" w:sz="0" w:space="0" w:color="auto"/>
            <w:left w:val="none" w:sz="0" w:space="0" w:color="auto"/>
            <w:bottom w:val="none" w:sz="0" w:space="0" w:color="auto"/>
            <w:right w:val="none" w:sz="0" w:space="0" w:color="auto"/>
          </w:divBdr>
        </w:div>
      </w:divsChild>
    </w:div>
    <w:div w:id="227155999">
      <w:bodyDiv w:val="1"/>
      <w:marLeft w:val="0"/>
      <w:marRight w:val="0"/>
      <w:marTop w:val="0"/>
      <w:marBottom w:val="0"/>
      <w:divBdr>
        <w:top w:val="none" w:sz="0" w:space="0" w:color="auto"/>
        <w:left w:val="none" w:sz="0" w:space="0" w:color="auto"/>
        <w:bottom w:val="none" w:sz="0" w:space="0" w:color="auto"/>
        <w:right w:val="none" w:sz="0" w:space="0" w:color="auto"/>
      </w:divBdr>
    </w:div>
    <w:div w:id="269359714">
      <w:bodyDiv w:val="1"/>
      <w:marLeft w:val="0"/>
      <w:marRight w:val="0"/>
      <w:marTop w:val="0"/>
      <w:marBottom w:val="0"/>
      <w:divBdr>
        <w:top w:val="none" w:sz="0" w:space="0" w:color="auto"/>
        <w:left w:val="none" w:sz="0" w:space="0" w:color="auto"/>
        <w:bottom w:val="none" w:sz="0" w:space="0" w:color="auto"/>
        <w:right w:val="none" w:sz="0" w:space="0" w:color="auto"/>
      </w:divBdr>
    </w:div>
    <w:div w:id="318002840">
      <w:bodyDiv w:val="1"/>
      <w:marLeft w:val="0"/>
      <w:marRight w:val="0"/>
      <w:marTop w:val="0"/>
      <w:marBottom w:val="0"/>
      <w:divBdr>
        <w:top w:val="none" w:sz="0" w:space="0" w:color="auto"/>
        <w:left w:val="none" w:sz="0" w:space="0" w:color="auto"/>
        <w:bottom w:val="none" w:sz="0" w:space="0" w:color="auto"/>
        <w:right w:val="none" w:sz="0" w:space="0" w:color="auto"/>
      </w:divBdr>
    </w:div>
    <w:div w:id="362481054">
      <w:bodyDiv w:val="1"/>
      <w:marLeft w:val="0"/>
      <w:marRight w:val="0"/>
      <w:marTop w:val="0"/>
      <w:marBottom w:val="0"/>
      <w:divBdr>
        <w:top w:val="none" w:sz="0" w:space="0" w:color="auto"/>
        <w:left w:val="none" w:sz="0" w:space="0" w:color="auto"/>
        <w:bottom w:val="none" w:sz="0" w:space="0" w:color="auto"/>
        <w:right w:val="none" w:sz="0" w:space="0" w:color="auto"/>
      </w:divBdr>
    </w:div>
    <w:div w:id="511071575">
      <w:bodyDiv w:val="1"/>
      <w:marLeft w:val="0"/>
      <w:marRight w:val="0"/>
      <w:marTop w:val="0"/>
      <w:marBottom w:val="0"/>
      <w:divBdr>
        <w:top w:val="none" w:sz="0" w:space="0" w:color="auto"/>
        <w:left w:val="none" w:sz="0" w:space="0" w:color="auto"/>
        <w:bottom w:val="none" w:sz="0" w:space="0" w:color="auto"/>
        <w:right w:val="none" w:sz="0" w:space="0" w:color="auto"/>
      </w:divBdr>
    </w:div>
    <w:div w:id="645671939">
      <w:bodyDiv w:val="1"/>
      <w:marLeft w:val="0"/>
      <w:marRight w:val="0"/>
      <w:marTop w:val="0"/>
      <w:marBottom w:val="0"/>
      <w:divBdr>
        <w:top w:val="none" w:sz="0" w:space="0" w:color="auto"/>
        <w:left w:val="none" w:sz="0" w:space="0" w:color="auto"/>
        <w:bottom w:val="none" w:sz="0" w:space="0" w:color="auto"/>
        <w:right w:val="none" w:sz="0" w:space="0" w:color="auto"/>
      </w:divBdr>
    </w:div>
    <w:div w:id="679502705">
      <w:bodyDiv w:val="1"/>
      <w:marLeft w:val="0"/>
      <w:marRight w:val="0"/>
      <w:marTop w:val="0"/>
      <w:marBottom w:val="0"/>
      <w:divBdr>
        <w:top w:val="none" w:sz="0" w:space="0" w:color="auto"/>
        <w:left w:val="none" w:sz="0" w:space="0" w:color="auto"/>
        <w:bottom w:val="none" w:sz="0" w:space="0" w:color="auto"/>
        <w:right w:val="none" w:sz="0" w:space="0" w:color="auto"/>
      </w:divBdr>
    </w:div>
    <w:div w:id="732044573">
      <w:bodyDiv w:val="1"/>
      <w:marLeft w:val="0"/>
      <w:marRight w:val="0"/>
      <w:marTop w:val="0"/>
      <w:marBottom w:val="0"/>
      <w:divBdr>
        <w:top w:val="none" w:sz="0" w:space="0" w:color="auto"/>
        <w:left w:val="none" w:sz="0" w:space="0" w:color="auto"/>
        <w:bottom w:val="none" w:sz="0" w:space="0" w:color="auto"/>
        <w:right w:val="none" w:sz="0" w:space="0" w:color="auto"/>
      </w:divBdr>
    </w:div>
    <w:div w:id="908272271">
      <w:bodyDiv w:val="1"/>
      <w:marLeft w:val="0"/>
      <w:marRight w:val="0"/>
      <w:marTop w:val="0"/>
      <w:marBottom w:val="0"/>
      <w:divBdr>
        <w:top w:val="none" w:sz="0" w:space="0" w:color="auto"/>
        <w:left w:val="none" w:sz="0" w:space="0" w:color="auto"/>
        <w:bottom w:val="none" w:sz="0" w:space="0" w:color="auto"/>
        <w:right w:val="none" w:sz="0" w:space="0" w:color="auto"/>
      </w:divBdr>
      <w:divsChild>
        <w:div w:id="674649254">
          <w:marLeft w:val="0"/>
          <w:marRight w:val="0"/>
          <w:marTop w:val="0"/>
          <w:marBottom w:val="0"/>
          <w:divBdr>
            <w:top w:val="none" w:sz="0" w:space="0" w:color="auto"/>
            <w:left w:val="none" w:sz="0" w:space="0" w:color="auto"/>
            <w:bottom w:val="none" w:sz="0" w:space="0" w:color="auto"/>
            <w:right w:val="none" w:sz="0" w:space="0" w:color="auto"/>
          </w:divBdr>
        </w:div>
        <w:div w:id="2141415940">
          <w:marLeft w:val="0"/>
          <w:marRight w:val="0"/>
          <w:marTop w:val="0"/>
          <w:marBottom w:val="0"/>
          <w:divBdr>
            <w:top w:val="none" w:sz="0" w:space="0" w:color="auto"/>
            <w:left w:val="none" w:sz="0" w:space="0" w:color="auto"/>
            <w:bottom w:val="none" w:sz="0" w:space="0" w:color="auto"/>
            <w:right w:val="none" w:sz="0" w:space="0" w:color="auto"/>
          </w:divBdr>
          <w:divsChild>
            <w:div w:id="150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4381">
      <w:bodyDiv w:val="1"/>
      <w:marLeft w:val="0"/>
      <w:marRight w:val="0"/>
      <w:marTop w:val="0"/>
      <w:marBottom w:val="0"/>
      <w:divBdr>
        <w:top w:val="none" w:sz="0" w:space="0" w:color="auto"/>
        <w:left w:val="none" w:sz="0" w:space="0" w:color="auto"/>
        <w:bottom w:val="none" w:sz="0" w:space="0" w:color="auto"/>
        <w:right w:val="none" w:sz="0" w:space="0" w:color="auto"/>
      </w:divBdr>
    </w:div>
    <w:div w:id="940458177">
      <w:bodyDiv w:val="1"/>
      <w:marLeft w:val="0"/>
      <w:marRight w:val="0"/>
      <w:marTop w:val="0"/>
      <w:marBottom w:val="0"/>
      <w:divBdr>
        <w:top w:val="none" w:sz="0" w:space="0" w:color="auto"/>
        <w:left w:val="none" w:sz="0" w:space="0" w:color="auto"/>
        <w:bottom w:val="none" w:sz="0" w:space="0" w:color="auto"/>
        <w:right w:val="none" w:sz="0" w:space="0" w:color="auto"/>
      </w:divBdr>
      <w:divsChild>
        <w:div w:id="1038699207">
          <w:marLeft w:val="360"/>
          <w:marRight w:val="0"/>
          <w:marTop w:val="200"/>
          <w:marBottom w:val="0"/>
          <w:divBdr>
            <w:top w:val="none" w:sz="0" w:space="0" w:color="auto"/>
            <w:left w:val="none" w:sz="0" w:space="0" w:color="auto"/>
            <w:bottom w:val="none" w:sz="0" w:space="0" w:color="auto"/>
            <w:right w:val="none" w:sz="0" w:space="0" w:color="auto"/>
          </w:divBdr>
        </w:div>
        <w:div w:id="403181804">
          <w:marLeft w:val="360"/>
          <w:marRight w:val="0"/>
          <w:marTop w:val="200"/>
          <w:marBottom w:val="0"/>
          <w:divBdr>
            <w:top w:val="none" w:sz="0" w:space="0" w:color="auto"/>
            <w:left w:val="none" w:sz="0" w:space="0" w:color="auto"/>
            <w:bottom w:val="none" w:sz="0" w:space="0" w:color="auto"/>
            <w:right w:val="none" w:sz="0" w:space="0" w:color="auto"/>
          </w:divBdr>
        </w:div>
      </w:divsChild>
    </w:div>
    <w:div w:id="1049957331">
      <w:bodyDiv w:val="1"/>
      <w:marLeft w:val="0"/>
      <w:marRight w:val="0"/>
      <w:marTop w:val="0"/>
      <w:marBottom w:val="0"/>
      <w:divBdr>
        <w:top w:val="none" w:sz="0" w:space="0" w:color="auto"/>
        <w:left w:val="none" w:sz="0" w:space="0" w:color="auto"/>
        <w:bottom w:val="none" w:sz="0" w:space="0" w:color="auto"/>
        <w:right w:val="none" w:sz="0" w:space="0" w:color="auto"/>
      </w:divBdr>
    </w:div>
    <w:div w:id="1124039193">
      <w:bodyDiv w:val="1"/>
      <w:marLeft w:val="0"/>
      <w:marRight w:val="0"/>
      <w:marTop w:val="0"/>
      <w:marBottom w:val="0"/>
      <w:divBdr>
        <w:top w:val="none" w:sz="0" w:space="0" w:color="auto"/>
        <w:left w:val="none" w:sz="0" w:space="0" w:color="auto"/>
        <w:bottom w:val="none" w:sz="0" w:space="0" w:color="auto"/>
        <w:right w:val="none" w:sz="0" w:space="0" w:color="auto"/>
      </w:divBdr>
    </w:div>
    <w:div w:id="1140996992">
      <w:bodyDiv w:val="1"/>
      <w:marLeft w:val="0"/>
      <w:marRight w:val="0"/>
      <w:marTop w:val="0"/>
      <w:marBottom w:val="0"/>
      <w:divBdr>
        <w:top w:val="none" w:sz="0" w:space="0" w:color="auto"/>
        <w:left w:val="none" w:sz="0" w:space="0" w:color="auto"/>
        <w:bottom w:val="none" w:sz="0" w:space="0" w:color="auto"/>
        <w:right w:val="none" w:sz="0" w:space="0" w:color="auto"/>
      </w:divBdr>
    </w:div>
    <w:div w:id="1189879542">
      <w:bodyDiv w:val="1"/>
      <w:marLeft w:val="0"/>
      <w:marRight w:val="0"/>
      <w:marTop w:val="0"/>
      <w:marBottom w:val="0"/>
      <w:divBdr>
        <w:top w:val="none" w:sz="0" w:space="0" w:color="auto"/>
        <w:left w:val="none" w:sz="0" w:space="0" w:color="auto"/>
        <w:bottom w:val="none" w:sz="0" w:space="0" w:color="auto"/>
        <w:right w:val="none" w:sz="0" w:space="0" w:color="auto"/>
      </w:divBdr>
      <w:divsChild>
        <w:div w:id="1819035680">
          <w:marLeft w:val="360"/>
          <w:marRight w:val="0"/>
          <w:marTop w:val="200"/>
          <w:marBottom w:val="0"/>
          <w:divBdr>
            <w:top w:val="none" w:sz="0" w:space="0" w:color="auto"/>
            <w:left w:val="none" w:sz="0" w:space="0" w:color="auto"/>
            <w:bottom w:val="none" w:sz="0" w:space="0" w:color="auto"/>
            <w:right w:val="none" w:sz="0" w:space="0" w:color="auto"/>
          </w:divBdr>
        </w:div>
        <w:div w:id="481313148">
          <w:marLeft w:val="360"/>
          <w:marRight w:val="0"/>
          <w:marTop w:val="200"/>
          <w:marBottom w:val="0"/>
          <w:divBdr>
            <w:top w:val="none" w:sz="0" w:space="0" w:color="auto"/>
            <w:left w:val="none" w:sz="0" w:space="0" w:color="auto"/>
            <w:bottom w:val="none" w:sz="0" w:space="0" w:color="auto"/>
            <w:right w:val="none" w:sz="0" w:space="0" w:color="auto"/>
          </w:divBdr>
        </w:div>
      </w:divsChild>
    </w:div>
    <w:div w:id="1336300131">
      <w:bodyDiv w:val="1"/>
      <w:marLeft w:val="0"/>
      <w:marRight w:val="0"/>
      <w:marTop w:val="0"/>
      <w:marBottom w:val="0"/>
      <w:divBdr>
        <w:top w:val="none" w:sz="0" w:space="0" w:color="auto"/>
        <w:left w:val="none" w:sz="0" w:space="0" w:color="auto"/>
        <w:bottom w:val="none" w:sz="0" w:space="0" w:color="auto"/>
        <w:right w:val="none" w:sz="0" w:space="0" w:color="auto"/>
      </w:divBdr>
    </w:div>
    <w:div w:id="1506045515">
      <w:bodyDiv w:val="1"/>
      <w:marLeft w:val="0"/>
      <w:marRight w:val="0"/>
      <w:marTop w:val="0"/>
      <w:marBottom w:val="0"/>
      <w:divBdr>
        <w:top w:val="none" w:sz="0" w:space="0" w:color="auto"/>
        <w:left w:val="none" w:sz="0" w:space="0" w:color="auto"/>
        <w:bottom w:val="none" w:sz="0" w:space="0" w:color="auto"/>
        <w:right w:val="none" w:sz="0" w:space="0" w:color="auto"/>
      </w:divBdr>
    </w:div>
    <w:div w:id="1539245851">
      <w:bodyDiv w:val="1"/>
      <w:marLeft w:val="0"/>
      <w:marRight w:val="0"/>
      <w:marTop w:val="0"/>
      <w:marBottom w:val="0"/>
      <w:divBdr>
        <w:top w:val="none" w:sz="0" w:space="0" w:color="auto"/>
        <w:left w:val="none" w:sz="0" w:space="0" w:color="auto"/>
        <w:bottom w:val="none" w:sz="0" w:space="0" w:color="auto"/>
        <w:right w:val="none" w:sz="0" w:space="0" w:color="auto"/>
      </w:divBdr>
    </w:div>
    <w:div w:id="1602570007">
      <w:bodyDiv w:val="1"/>
      <w:marLeft w:val="0"/>
      <w:marRight w:val="0"/>
      <w:marTop w:val="0"/>
      <w:marBottom w:val="0"/>
      <w:divBdr>
        <w:top w:val="none" w:sz="0" w:space="0" w:color="auto"/>
        <w:left w:val="none" w:sz="0" w:space="0" w:color="auto"/>
        <w:bottom w:val="none" w:sz="0" w:space="0" w:color="auto"/>
        <w:right w:val="none" w:sz="0" w:space="0" w:color="auto"/>
      </w:divBdr>
    </w:div>
    <w:div w:id="1748262824">
      <w:bodyDiv w:val="1"/>
      <w:marLeft w:val="0"/>
      <w:marRight w:val="0"/>
      <w:marTop w:val="0"/>
      <w:marBottom w:val="0"/>
      <w:divBdr>
        <w:top w:val="none" w:sz="0" w:space="0" w:color="auto"/>
        <w:left w:val="none" w:sz="0" w:space="0" w:color="auto"/>
        <w:bottom w:val="none" w:sz="0" w:space="0" w:color="auto"/>
        <w:right w:val="none" w:sz="0" w:space="0" w:color="auto"/>
      </w:divBdr>
      <w:divsChild>
        <w:div w:id="953097684">
          <w:marLeft w:val="360"/>
          <w:marRight w:val="0"/>
          <w:marTop w:val="200"/>
          <w:marBottom w:val="0"/>
          <w:divBdr>
            <w:top w:val="none" w:sz="0" w:space="0" w:color="auto"/>
            <w:left w:val="none" w:sz="0" w:space="0" w:color="auto"/>
            <w:bottom w:val="none" w:sz="0" w:space="0" w:color="auto"/>
            <w:right w:val="none" w:sz="0" w:space="0" w:color="auto"/>
          </w:divBdr>
        </w:div>
        <w:div w:id="1238440798">
          <w:marLeft w:val="360"/>
          <w:marRight w:val="0"/>
          <w:marTop w:val="200"/>
          <w:marBottom w:val="0"/>
          <w:divBdr>
            <w:top w:val="none" w:sz="0" w:space="0" w:color="auto"/>
            <w:left w:val="none" w:sz="0" w:space="0" w:color="auto"/>
            <w:bottom w:val="none" w:sz="0" w:space="0" w:color="auto"/>
            <w:right w:val="none" w:sz="0" w:space="0" w:color="auto"/>
          </w:divBdr>
        </w:div>
      </w:divsChild>
    </w:div>
    <w:div w:id="1794975906">
      <w:bodyDiv w:val="1"/>
      <w:marLeft w:val="0"/>
      <w:marRight w:val="0"/>
      <w:marTop w:val="0"/>
      <w:marBottom w:val="0"/>
      <w:divBdr>
        <w:top w:val="none" w:sz="0" w:space="0" w:color="auto"/>
        <w:left w:val="none" w:sz="0" w:space="0" w:color="auto"/>
        <w:bottom w:val="none" w:sz="0" w:space="0" w:color="auto"/>
        <w:right w:val="none" w:sz="0" w:space="0" w:color="auto"/>
      </w:divBdr>
    </w:div>
    <w:div w:id="191339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shidharahn@yahoo.com" TargetMode="External"/><Relationship Id="rId13" Type="http://schemas.openxmlformats.org/officeDocument/2006/relationships/hyperlink" Target="mailto:drgsgowda@gmail.com" TargetMode="External"/><Relationship Id="rId3" Type="http://schemas.openxmlformats.org/officeDocument/2006/relationships/styles" Target="styles.xml"/><Relationship Id="rId7" Type="http://schemas.openxmlformats.org/officeDocument/2006/relationships/hyperlink" Target="mailto:drgsgowda@gmail.com" TargetMode="External"/><Relationship Id="rId12" Type="http://schemas.openxmlformats.org/officeDocument/2006/relationships/hyperlink" Target="mailto:sureshbm@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bvinay93@gmail.com" TargetMode="External"/><Relationship Id="rId11" Type="http://schemas.openxmlformats.org/officeDocument/2006/relationships/hyperlink" Target="mailto:cnkumar1984@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un.enara@gmail.com" TargetMode="External"/><Relationship Id="rId4" Type="http://schemas.openxmlformats.org/officeDocument/2006/relationships/settings" Target="settings.xml"/><Relationship Id="rId9" Type="http://schemas.openxmlformats.org/officeDocument/2006/relationships/hyperlink" Target="mailto:drsanthos@gmail.com" TargetMode="External"/><Relationship Id="rId14" Type="http://schemas.openxmlformats.org/officeDocument/2006/relationships/hyperlink" Target="https://www.frontline.in/the-nation/private-leaning/article4275904.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86BAD-56B4-4484-8D58-ABB81E3B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6076</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Reviewer</cp:lastModifiedBy>
  <cp:revision>2</cp:revision>
  <dcterms:created xsi:type="dcterms:W3CDTF">2019-05-08T10:05:00Z</dcterms:created>
  <dcterms:modified xsi:type="dcterms:W3CDTF">2019-05-08T10:05:00Z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id="KptdsO8k"/&gt;&lt;style id="http://www.zotero.org/styles/vancouver" locale="en-US" hasBibliography="1" bibliographyStyleHasBeenSet="1"/&gt;&lt;prefs&gt;&lt;pref name="fieldType" value="Field"/&gt;&lt;pref name="autom</vt:lpwstr>
  </property>
  <property fmtid="{D5CDD505-2E9C-101B-9397-08002B2CF9AE}" pid="3" name="ZOTERO_PREF_2">
    <vt:lpwstr>aticJournalAbbreviations" value="true"/&gt;&lt;pref name="storeReferences" value=""/&gt;&lt;/prefs&gt;&lt;/data&gt;</vt:lpwstr>
  </property>
</Properties>
</file>