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5A4" w:rsidRDefault="00653470">
      <w:pPr>
        <w:rPr>
          <w:rFonts w:cstheme="minorHAnsi"/>
          <w:b/>
        </w:rPr>
      </w:pPr>
      <w:r w:rsidRPr="000C67FA">
        <w:rPr>
          <w:rFonts w:cstheme="minorHAnsi"/>
          <w:b/>
        </w:rPr>
        <w:t xml:space="preserve">Title: </w:t>
      </w:r>
      <w:r w:rsidR="002C1B73" w:rsidRPr="000C67FA">
        <w:rPr>
          <w:rFonts w:cstheme="minorHAnsi"/>
          <w:b/>
        </w:rPr>
        <w:t xml:space="preserve">Hippocratic </w:t>
      </w:r>
      <w:r w:rsidR="004525A4" w:rsidRPr="000C67FA">
        <w:rPr>
          <w:rFonts w:cstheme="minorHAnsi"/>
          <w:b/>
        </w:rPr>
        <w:t>Oath</w:t>
      </w:r>
      <w:r w:rsidR="00EB380F">
        <w:rPr>
          <w:rFonts w:cstheme="minorHAnsi"/>
          <w:b/>
        </w:rPr>
        <w:t xml:space="preserve"> has</w:t>
      </w:r>
      <w:r w:rsidR="004525A4" w:rsidRPr="000C67FA">
        <w:rPr>
          <w:rFonts w:cstheme="minorHAnsi"/>
          <w:b/>
        </w:rPr>
        <w:t xml:space="preserve"> </w:t>
      </w:r>
      <w:r w:rsidR="00465DE7" w:rsidRPr="000C67FA">
        <w:rPr>
          <w:rFonts w:cstheme="minorHAnsi"/>
          <w:b/>
        </w:rPr>
        <w:t>changed and so</w:t>
      </w:r>
      <w:bookmarkStart w:id="0" w:name="_GoBack"/>
      <w:bookmarkEnd w:id="0"/>
      <w:r w:rsidR="00465DE7" w:rsidRPr="000C67FA">
        <w:rPr>
          <w:rFonts w:cstheme="minorHAnsi"/>
          <w:b/>
        </w:rPr>
        <w:t xml:space="preserve"> should we</w:t>
      </w:r>
    </w:p>
    <w:p w:rsidR="00732EA4" w:rsidRDefault="00732EA4">
      <w:pPr>
        <w:rPr>
          <w:rFonts w:cstheme="minorHAnsi"/>
          <w:b/>
        </w:rPr>
      </w:pPr>
      <w:r>
        <w:rPr>
          <w:rFonts w:cstheme="minorHAnsi"/>
          <w:b/>
        </w:rPr>
        <w:t>Authors:</w:t>
      </w:r>
    </w:p>
    <w:p w:rsidR="00732EA4" w:rsidRPr="00F8676D" w:rsidRDefault="00732EA4">
      <w:pPr>
        <w:rPr>
          <w:rFonts w:cstheme="minorHAnsi"/>
        </w:rPr>
      </w:pPr>
      <w:r w:rsidRPr="00F8676D">
        <w:rPr>
          <w:rFonts w:cstheme="minorHAnsi"/>
          <w:b/>
        </w:rPr>
        <w:t>Dr. Ambarish Bhattacharyya</w:t>
      </w:r>
      <w:r w:rsidRPr="00F8676D">
        <w:rPr>
          <w:rFonts w:cstheme="minorHAnsi"/>
        </w:rPr>
        <w:t xml:space="preserve">, MD, MRCPI, </w:t>
      </w:r>
      <w:r w:rsidR="00EB380F" w:rsidRPr="00F8676D">
        <w:rPr>
          <w:rFonts w:cstheme="minorHAnsi"/>
        </w:rPr>
        <w:t xml:space="preserve">FRCP, </w:t>
      </w:r>
      <w:r w:rsidRPr="00F8676D">
        <w:rPr>
          <w:rFonts w:cstheme="minorHAnsi"/>
        </w:rPr>
        <w:t xml:space="preserve">FACP, </w:t>
      </w:r>
      <w:r w:rsidR="00EB380F" w:rsidRPr="00F8676D">
        <w:rPr>
          <w:rFonts w:cstheme="minorHAnsi"/>
        </w:rPr>
        <w:t>Nightingale</w:t>
      </w:r>
      <w:r w:rsidRPr="00F8676D">
        <w:rPr>
          <w:rFonts w:cstheme="minorHAnsi"/>
        </w:rPr>
        <w:t xml:space="preserve"> Hospital, Kolkata</w:t>
      </w:r>
    </w:p>
    <w:p w:rsidR="00F8676D" w:rsidRDefault="00F8676D">
      <w:pPr>
        <w:rPr>
          <w:rFonts w:cstheme="minorHAnsi"/>
        </w:rPr>
      </w:pPr>
      <w:r w:rsidRPr="00F8676D">
        <w:rPr>
          <w:rFonts w:cstheme="minorHAnsi"/>
        </w:rPr>
        <w:t>Address: 3A Sura East Road, Sadhan Apartment, Kolkata: 700010</w:t>
      </w:r>
    </w:p>
    <w:p w:rsidR="00F8676D" w:rsidRPr="00F8676D" w:rsidRDefault="00F8676D">
      <w:pPr>
        <w:rPr>
          <w:rFonts w:cstheme="minorHAnsi"/>
        </w:rPr>
      </w:pPr>
      <w:r>
        <w:rPr>
          <w:rFonts w:cstheme="minorHAnsi"/>
        </w:rPr>
        <w:t xml:space="preserve">Email: </w:t>
      </w:r>
      <w:hyperlink r:id="rId7" w:history="1">
        <w:r w:rsidRPr="00A94936">
          <w:rPr>
            <w:rStyle w:val="Hyperlink"/>
            <w:rFonts w:cstheme="minorHAnsi"/>
          </w:rPr>
          <w:t>ambarish2007dr@gmail.com</w:t>
        </w:r>
      </w:hyperlink>
      <w:r>
        <w:rPr>
          <w:rFonts w:cstheme="minorHAnsi"/>
        </w:rPr>
        <w:t xml:space="preserve"> Moble: 09903209594</w:t>
      </w:r>
    </w:p>
    <w:p w:rsidR="00F3223C" w:rsidRPr="00F8676D" w:rsidRDefault="00F3223C">
      <w:pPr>
        <w:rPr>
          <w:rFonts w:cstheme="minorHAnsi"/>
        </w:rPr>
      </w:pPr>
      <w:r w:rsidRPr="00F8676D">
        <w:rPr>
          <w:rFonts w:cstheme="minorHAnsi"/>
          <w:b/>
        </w:rPr>
        <w:t>Dr. Kabita Bhattacharya</w:t>
      </w:r>
      <w:r w:rsidRPr="00F8676D">
        <w:rPr>
          <w:rFonts w:cstheme="minorHAnsi"/>
        </w:rPr>
        <w:t>, MD, Glocal Healthcare Ltd, Kolkata</w:t>
      </w:r>
    </w:p>
    <w:p w:rsidR="00F8676D" w:rsidRDefault="00F8676D">
      <w:pPr>
        <w:rPr>
          <w:rFonts w:cstheme="minorHAnsi"/>
        </w:rPr>
      </w:pPr>
      <w:r w:rsidRPr="00F8676D">
        <w:rPr>
          <w:rFonts w:cstheme="minorHAnsi"/>
        </w:rPr>
        <w:t>Glocal Health Care Ltd, Eco space action area II, New town, Kolkata: 700156</w:t>
      </w:r>
    </w:p>
    <w:p w:rsidR="00F8676D" w:rsidRPr="00F8676D" w:rsidRDefault="00F8676D">
      <w:pPr>
        <w:rPr>
          <w:rFonts w:cstheme="minorHAnsi"/>
        </w:rPr>
      </w:pPr>
      <w:r>
        <w:rPr>
          <w:rFonts w:cstheme="minorHAnsi"/>
        </w:rPr>
        <w:t xml:space="preserve">Email: </w:t>
      </w:r>
      <w:hyperlink r:id="rId8" w:history="1">
        <w:r w:rsidRPr="00A94936">
          <w:rPr>
            <w:rStyle w:val="Hyperlink"/>
            <w:rFonts w:cstheme="minorHAnsi"/>
          </w:rPr>
          <w:t>kabitadabadi@yahoo.com</w:t>
        </w:r>
      </w:hyperlink>
      <w:r>
        <w:rPr>
          <w:rFonts w:cstheme="minorHAnsi"/>
        </w:rPr>
        <w:t xml:space="preserve"> </w:t>
      </w:r>
    </w:p>
    <w:p w:rsidR="00732EA4" w:rsidRPr="00F8676D" w:rsidRDefault="00732EA4">
      <w:pPr>
        <w:rPr>
          <w:rFonts w:cstheme="minorHAnsi"/>
        </w:rPr>
      </w:pPr>
      <w:r w:rsidRPr="00F8676D">
        <w:rPr>
          <w:rFonts w:cstheme="minorHAnsi"/>
          <w:b/>
        </w:rPr>
        <w:t>Dr. Kaushik Ghosh</w:t>
      </w:r>
      <w:r w:rsidRPr="00F8676D">
        <w:rPr>
          <w:rFonts w:cstheme="minorHAnsi"/>
        </w:rPr>
        <w:t>, MD, MRCPI, FRCP, FACP, Murshidabad Medical College and Hospital</w:t>
      </w:r>
    </w:p>
    <w:p w:rsidR="00F8676D" w:rsidRDefault="00F8676D">
      <w:pPr>
        <w:rPr>
          <w:rFonts w:cstheme="minorHAnsi"/>
        </w:rPr>
      </w:pPr>
      <w:r w:rsidRPr="00F8676D">
        <w:rPr>
          <w:rFonts w:cstheme="minorHAnsi"/>
        </w:rPr>
        <w:t>Dept of Medicine, Murshidabad Medical College and Hospital, Murshidabad:742101</w:t>
      </w:r>
      <w:r>
        <w:rPr>
          <w:rFonts w:cstheme="minorHAnsi"/>
        </w:rPr>
        <w:t xml:space="preserve"> </w:t>
      </w:r>
    </w:p>
    <w:p w:rsidR="00F8676D" w:rsidRPr="00F8676D" w:rsidRDefault="00F8676D">
      <w:pPr>
        <w:rPr>
          <w:rFonts w:cstheme="minorHAnsi"/>
        </w:rPr>
      </w:pPr>
      <w:r>
        <w:rPr>
          <w:rFonts w:cstheme="minorHAnsi"/>
        </w:rPr>
        <w:t xml:space="preserve">Email: </w:t>
      </w:r>
      <w:hyperlink r:id="rId9" w:history="1">
        <w:r w:rsidRPr="00A94936">
          <w:rPr>
            <w:rStyle w:val="Hyperlink"/>
            <w:rFonts w:cstheme="minorHAnsi"/>
          </w:rPr>
          <w:t>drkaushikghosh@gmail.com</w:t>
        </w:r>
      </w:hyperlink>
      <w:r>
        <w:rPr>
          <w:rFonts w:cstheme="minorHAnsi"/>
        </w:rPr>
        <w:t xml:space="preserve"> . moble: 9547901343</w:t>
      </w:r>
    </w:p>
    <w:p w:rsidR="00F3223C" w:rsidRPr="00F8676D" w:rsidRDefault="00F8676D">
      <w:pPr>
        <w:rPr>
          <w:rFonts w:cstheme="minorHAnsi"/>
        </w:rPr>
      </w:pPr>
      <w:r w:rsidRPr="00F8676D">
        <w:rPr>
          <w:rFonts w:cstheme="minorHAnsi"/>
          <w:b/>
        </w:rPr>
        <w:t>Dr. Amitav</w:t>
      </w:r>
      <w:r w:rsidR="00F3223C" w:rsidRPr="00F8676D">
        <w:rPr>
          <w:rFonts w:cstheme="minorHAnsi"/>
          <w:b/>
        </w:rPr>
        <w:t>a Acharyya</w:t>
      </w:r>
      <w:r w:rsidRPr="00F8676D">
        <w:rPr>
          <w:rFonts w:cstheme="minorHAnsi"/>
        </w:rPr>
        <w:t>, Mphil in Public Health (NCDs), MIPHA, Regional Ayurveda Research Institiute</w:t>
      </w:r>
      <w:r>
        <w:rPr>
          <w:rFonts w:cstheme="minorHAnsi"/>
        </w:rPr>
        <w:t xml:space="preserve"> (CCRAS)</w:t>
      </w:r>
      <w:r w:rsidRPr="00F8676D">
        <w:rPr>
          <w:rFonts w:cstheme="minorHAnsi"/>
        </w:rPr>
        <w:t>-Gangtok</w:t>
      </w:r>
    </w:p>
    <w:p w:rsidR="00F8676D" w:rsidRDefault="00F8676D">
      <w:pPr>
        <w:rPr>
          <w:rFonts w:cstheme="minorHAnsi"/>
        </w:rPr>
      </w:pPr>
      <w:r w:rsidRPr="00F8676D">
        <w:rPr>
          <w:rFonts w:cstheme="minorHAnsi"/>
        </w:rPr>
        <w:t>Address: Nona, Uluberia, Howrah-711315</w:t>
      </w:r>
      <w:r>
        <w:rPr>
          <w:rFonts w:cstheme="minorHAnsi"/>
        </w:rPr>
        <w:t xml:space="preserve"> </w:t>
      </w:r>
    </w:p>
    <w:p w:rsidR="00F8676D" w:rsidRPr="00F8676D" w:rsidRDefault="00F8676D">
      <w:pPr>
        <w:rPr>
          <w:rFonts w:cstheme="minorHAnsi"/>
        </w:rPr>
      </w:pPr>
      <w:r>
        <w:rPr>
          <w:rFonts w:cstheme="minorHAnsi"/>
        </w:rPr>
        <w:t xml:space="preserve">email: </w:t>
      </w:r>
      <w:hyperlink r:id="rId10" w:history="1">
        <w:r w:rsidRPr="00A94936">
          <w:rPr>
            <w:rStyle w:val="Hyperlink"/>
            <w:rFonts w:cstheme="minorHAnsi"/>
          </w:rPr>
          <w:t>acharyyaamitava@gmail.com</w:t>
        </w:r>
      </w:hyperlink>
      <w:r>
        <w:rPr>
          <w:rFonts w:cstheme="minorHAnsi"/>
        </w:rPr>
        <w:t xml:space="preserve"> , mobile: 9830750605</w:t>
      </w:r>
    </w:p>
    <w:p w:rsidR="00F8676D" w:rsidRPr="00F8676D" w:rsidRDefault="00F8676D" w:rsidP="00F8676D">
      <w:pPr>
        <w:rPr>
          <w:rFonts w:cstheme="minorHAnsi"/>
        </w:rPr>
      </w:pPr>
      <w:r>
        <w:rPr>
          <w:rFonts w:cstheme="minorHAnsi"/>
          <w:b/>
        </w:rPr>
        <w:t xml:space="preserve">Corresponding author: </w:t>
      </w:r>
      <w:r w:rsidRPr="00F8676D">
        <w:rPr>
          <w:rFonts w:cstheme="minorHAnsi"/>
          <w:b/>
        </w:rPr>
        <w:t>Dr. Ambarish Bhattacharyya</w:t>
      </w:r>
      <w:r w:rsidRPr="00F8676D">
        <w:rPr>
          <w:rFonts w:cstheme="minorHAnsi"/>
        </w:rPr>
        <w:t>, MD, MRCPI, FRCP, FACP, Nightingale Hospital, Kolkata</w:t>
      </w:r>
      <w:r>
        <w:rPr>
          <w:rFonts w:cstheme="minorHAnsi"/>
        </w:rPr>
        <w:t xml:space="preserve"> , </w:t>
      </w:r>
      <w:r w:rsidRPr="00F8676D">
        <w:rPr>
          <w:rFonts w:cstheme="minorHAnsi"/>
        </w:rPr>
        <w:t>Address: 3A Sura East Road, Sadhan Apartment, Kolkata: 700010</w:t>
      </w:r>
      <w:r>
        <w:rPr>
          <w:rFonts w:cstheme="minorHAnsi"/>
        </w:rPr>
        <w:t xml:space="preserve">, Email: </w:t>
      </w:r>
      <w:hyperlink r:id="rId11" w:history="1">
        <w:r w:rsidRPr="00A94936">
          <w:rPr>
            <w:rStyle w:val="Hyperlink"/>
            <w:rFonts w:cstheme="minorHAnsi"/>
          </w:rPr>
          <w:t>ambarish2007dr@gmail.com</w:t>
        </w:r>
      </w:hyperlink>
      <w:r>
        <w:rPr>
          <w:rFonts w:cstheme="minorHAnsi"/>
        </w:rPr>
        <w:t xml:space="preserve"> Moble: 09903209594</w:t>
      </w:r>
    </w:p>
    <w:p w:rsidR="00F8676D" w:rsidRPr="00F8676D" w:rsidRDefault="00F8676D" w:rsidP="00F8676D">
      <w:pPr>
        <w:rPr>
          <w:rFonts w:cstheme="minorHAnsi"/>
        </w:rPr>
      </w:pPr>
    </w:p>
    <w:p w:rsidR="00F8676D" w:rsidRDefault="00F8676D" w:rsidP="00F8676D">
      <w:pPr>
        <w:rPr>
          <w:rFonts w:cstheme="minorHAnsi"/>
        </w:rPr>
      </w:pPr>
      <w:r>
        <w:rPr>
          <w:rFonts w:cstheme="minorHAnsi"/>
        </w:rPr>
        <w:t xml:space="preserve">Funding support: No funding support </w:t>
      </w:r>
    </w:p>
    <w:p w:rsidR="00F8676D" w:rsidRDefault="00F8676D">
      <w:pPr>
        <w:rPr>
          <w:rFonts w:cstheme="minorHAnsi"/>
          <w:b/>
        </w:rPr>
      </w:pPr>
      <w:r>
        <w:rPr>
          <w:rFonts w:cstheme="minorHAnsi"/>
        </w:rPr>
        <w:t xml:space="preserve">Conflict of interest: No </w:t>
      </w:r>
    </w:p>
    <w:p w:rsidR="00F8676D" w:rsidRDefault="00F8676D">
      <w:pPr>
        <w:rPr>
          <w:rFonts w:cstheme="minorHAnsi"/>
          <w:b/>
        </w:rPr>
      </w:pPr>
    </w:p>
    <w:p w:rsidR="00F8676D" w:rsidRDefault="00F8676D">
      <w:pPr>
        <w:rPr>
          <w:rFonts w:cstheme="minorHAnsi"/>
          <w:b/>
        </w:rPr>
      </w:pPr>
    </w:p>
    <w:p w:rsidR="00F8676D" w:rsidRDefault="00F8676D">
      <w:pPr>
        <w:rPr>
          <w:rFonts w:cstheme="minorHAnsi"/>
          <w:b/>
        </w:rPr>
      </w:pPr>
    </w:p>
    <w:p w:rsidR="00F8676D" w:rsidRDefault="00F8676D">
      <w:pPr>
        <w:rPr>
          <w:rFonts w:cstheme="minorHAnsi"/>
          <w:b/>
        </w:rPr>
      </w:pPr>
    </w:p>
    <w:p w:rsidR="00F8676D" w:rsidRDefault="00F8676D">
      <w:pPr>
        <w:rPr>
          <w:rFonts w:cstheme="minorHAnsi"/>
          <w:b/>
        </w:rPr>
      </w:pPr>
    </w:p>
    <w:p w:rsidR="00F8676D" w:rsidRDefault="00F8676D">
      <w:pPr>
        <w:rPr>
          <w:rFonts w:cstheme="minorHAnsi"/>
          <w:b/>
        </w:rPr>
      </w:pPr>
    </w:p>
    <w:p w:rsidR="00B34416" w:rsidRPr="000C67FA" w:rsidRDefault="000C67FA">
      <w:pPr>
        <w:rPr>
          <w:rFonts w:cstheme="minorHAnsi"/>
          <w:b/>
        </w:rPr>
      </w:pPr>
      <w:r w:rsidRPr="000C67FA">
        <w:rPr>
          <w:rFonts w:cstheme="minorHAnsi"/>
          <w:b/>
        </w:rPr>
        <w:lastRenderedPageBreak/>
        <w:t>Abstract</w:t>
      </w:r>
    </w:p>
    <w:p w:rsidR="000C67FA" w:rsidRDefault="00F3223C">
      <w:pPr>
        <w:rPr>
          <w:rFonts w:cstheme="minorHAnsi"/>
        </w:rPr>
      </w:pPr>
      <w:r>
        <w:rPr>
          <w:rFonts w:cstheme="minorHAnsi"/>
        </w:rPr>
        <w:t>Very few are aware that a couple of years back some very important changes have</w:t>
      </w:r>
      <w:r w:rsidR="000C67FA">
        <w:rPr>
          <w:rFonts w:cstheme="minorHAnsi"/>
        </w:rPr>
        <w:t xml:space="preserve"> been made to the Hippocratic Oath. Change is a normal process of life and so it is not surprising that the Oath has </w:t>
      </w:r>
      <w:r>
        <w:rPr>
          <w:rFonts w:cstheme="minorHAnsi"/>
        </w:rPr>
        <w:t xml:space="preserve">undergone some </w:t>
      </w:r>
      <w:r w:rsidR="000C67FA">
        <w:rPr>
          <w:rFonts w:cstheme="minorHAnsi"/>
        </w:rPr>
        <w:t>change</w:t>
      </w:r>
      <w:r>
        <w:rPr>
          <w:rFonts w:cstheme="minorHAnsi"/>
        </w:rPr>
        <w:t>s</w:t>
      </w:r>
      <w:r w:rsidR="000C67FA">
        <w:rPr>
          <w:rFonts w:cstheme="minorHAnsi"/>
        </w:rPr>
        <w:t xml:space="preserve">. We try to follow the evolution of the Oath with time, vis-à-vis, we also need to analyze as to why these changes </w:t>
      </w:r>
      <w:r>
        <w:rPr>
          <w:rFonts w:cstheme="minorHAnsi"/>
        </w:rPr>
        <w:t>had become</w:t>
      </w:r>
      <w:r w:rsidR="000C67FA">
        <w:rPr>
          <w:rFonts w:cstheme="minorHAnsi"/>
        </w:rPr>
        <w:t xml:space="preserve"> necessary and how are they going to affect the daily lives of doctors (especially in India). </w:t>
      </w:r>
      <w:r>
        <w:rPr>
          <w:rFonts w:cstheme="minorHAnsi"/>
        </w:rPr>
        <w:t>We believe that</w:t>
      </w:r>
      <w:r w:rsidR="000C67FA">
        <w:rPr>
          <w:rFonts w:cstheme="minorHAnsi"/>
        </w:rPr>
        <w:t xml:space="preserve"> our general population needs to be informed about the Oath </w:t>
      </w:r>
      <w:r w:rsidR="000C67FA" w:rsidRPr="000C67FA">
        <w:rPr>
          <w:rFonts w:cstheme="minorHAnsi"/>
          <w:i/>
        </w:rPr>
        <w:t>in verbatim</w:t>
      </w:r>
      <w:r w:rsidR="000C67FA">
        <w:rPr>
          <w:rFonts w:cstheme="minorHAnsi"/>
          <w:i/>
        </w:rPr>
        <w:t xml:space="preserve">, </w:t>
      </w:r>
      <w:r>
        <w:rPr>
          <w:rFonts w:cstheme="minorHAnsi"/>
        </w:rPr>
        <w:t>and understand what it means. S</w:t>
      </w:r>
      <w:r w:rsidR="000C67FA">
        <w:rPr>
          <w:rFonts w:cstheme="minorHAnsi"/>
        </w:rPr>
        <w:t xml:space="preserve">o that when they </w:t>
      </w:r>
      <w:r>
        <w:rPr>
          <w:rFonts w:cstheme="minorHAnsi"/>
        </w:rPr>
        <w:t xml:space="preserve">think of citing it as a criticism against doctors, </w:t>
      </w:r>
      <w:r w:rsidR="000C67FA">
        <w:rPr>
          <w:rFonts w:cstheme="minorHAnsi"/>
        </w:rPr>
        <w:t xml:space="preserve">they should at least know what </w:t>
      </w:r>
      <w:r w:rsidR="00A52DCB">
        <w:rPr>
          <w:rFonts w:cstheme="minorHAnsi"/>
        </w:rPr>
        <w:t>they are referring to.</w:t>
      </w:r>
      <w:r>
        <w:rPr>
          <w:rFonts w:cstheme="minorHAnsi"/>
        </w:rPr>
        <w:t xml:space="preserve"> Finally, we think that the Oath is not restricted to just doctors. It was and is applicable for all humans. </w:t>
      </w:r>
    </w:p>
    <w:p w:rsidR="000C67FA" w:rsidRPr="000C67FA" w:rsidRDefault="000C67FA">
      <w:pPr>
        <w:rPr>
          <w:rFonts w:cstheme="minorHAnsi"/>
        </w:rPr>
      </w:pPr>
    </w:p>
    <w:p w:rsidR="00B34416" w:rsidRDefault="000C67FA">
      <w:pPr>
        <w:rPr>
          <w:rFonts w:cstheme="minorHAnsi"/>
          <w:b/>
        </w:rPr>
      </w:pPr>
      <w:r w:rsidRPr="000C67FA">
        <w:rPr>
          <w:rFonts w:cstheme="minorHAnsi"/>
          <w:b/>
        </w:rPr>
        <w:t>Article</w:t>
      </w:r>
    </w:p>
    <w:p w:rsidR="000C67FA" w:rsidRPr="004525A4" w:rsidRDefault="000C67FA" w:rsidP="000C67FA">
      <w:pPr>
        <w:spacing w:after="0"/>
        <w:jc w:val="center"/>
        <w:rPr>
          <w:rFonts w:cstheme="minorHAnsi"/>
          <w:i/>
        </w:rPr>
      </w:pPr>
      <w:r w:rsidRPr="004525A4">
        <w:rPr>
          <w:rFonts w:cstheme="minorHAnsi"/>
        </w:rPr>
        <w:t>“</w:t>
      </w:r>
      <w:r>
        <w:rPr>
          <w:rFonts w:cstheme="minorHAnsi"/>
          <w:i/>
        </w:rPr>
        <w:t>T</w:t>
      </w:r>
      <w:r w:rsidRPr="004525A4">
        <w:rPr>
          <w:rFonts w:cstheme="minorHAnsi"/>
          <w:i/>
        </w:rPr>
        <w:t>he old order changeth yielding place to new</w:t>
      </w:r>
    </w:p>
    <w:p w:rsidR="000C67FA" w:rsidRPr="004525A4" w:rsidRDefault="000C67FA" w:rsidP="000C67FA">
      <w:pPr>
        <w:spacing w:after="0"/>
        <w:jc w:val="center"/>
        <w:rPr>
          <w:rFonts w:cstheme="minorHAnsi"/>
          <w:i/>
        </w:rPr>
      </w:pPr>
      <w:r w:rsidRPr="004525A4">
        <w:rPr>
          <w:rFonts w:cstheme="minorHAnsi"/>
          <w:i/>
        </w:rPr>
        <w:t>And God fulfills himself in many ways</w:t>
      </w:r>
    </w:p>
    <w:p w:rsidR="000C67FA" w:rsidRDefault="000C67FA" w:rsidP="000C67FA">
      <w:pPr>
        <w:spacing w:after="0"/>
        <w:jc w:val="center"/>
        <w:rPr>
          <w:rFonts w:cstheme="minorHAnsi"/>
        </w:rPr>
      </w:pPr>
      <w:r w:rsidRPr="004525A4">
        <w:rPr>
          <w:rFonts w:cstheme="minorHAnsi"/>
          <w:i/>
        </w:rPr>
        <w:t>Least one good custom should corrupt the world</w:t>
      </w:r>
      <w:r w:rsidRPr="004525A4">
        <w:rPr>
          <w:rFonts w:cstheme="minorHAnsi"/>
        </w:rPr>
        <w:t>”</w:t>
      </w:r>
      <w:r w:rsidRPr="004525A4">
        <w:rPr>
          <w:rFonts w:cstheme="minorHAnsi"/>
          <w:vertAlign w:val="superscript"/>
        </w:rPr>
        <w:t>1</w:t>
      </w:r>
      <w:r w:rsidRPr="004525A4">
        <w:rPr>
          <w:rFonts w:cstheme="minorHAnsi"/>
        </w:rPr>
        <w:t>.</w:t>
      </w:r>
    </w:p>
    <w:p w:rsidR="009B186A" w:rsidRPr="004525A4" w:rsidRDefault="009B186A" w:rsidP="000C67FA">
      <w:pPr>
        <w:spacing w:after="0"/>
        <w:jc w:val="center"/>
        <w:rPr>
          <w:rFonts w:cstheme="minorHAnsi"/>
        </w:rPr>
      </w:pPr>
    </w:p>
    <w:p w:rsidR="00987AB4" w:rsidRPr="004525A4" w:rsidRDefault="00DE0A25" w:rsidP="00453118">
      <w:pPr>
        <w:spacing w:after="0"/>
        <w:rPr>
          <w:rFonts w:cstheme="minorHAnsi"/>
        </w:rPr>
      </w:pPr>
      <w:r>
        <w:rPr>
          <w:rFonts w:cstheme="minorHAnsi"/>
          <w:color w:val="222222"/>
        </w:rPr>
        <w:t xml:space="preserve">As the poet </w:t>
      </w:r>
      <w:r w:rsidR="007966DD">
        <w:rPr>
          <w:rFonts w:cstheme="minorHAnsi"/>
          <w:color w:val="222222"/>
        </w:rPr>
        <w:t xml:space="preserve">Lord Tennyson once </w:t>
      </w:r>
      <w:r>
        <w:rPr>
          <w:rFonts w:cstheme="minorHAnsi"/>
          <w:color w:val="222222"/>
        </w:rPr>
        <w:t>said, it is</w:t>
      </w:r>
      <w:r w:rsidR="002073D7" w:rsidRPr="004525A4">
        <w:rPr>
          <w:rFonts w:cstheme="minorHAnsi"/>
          <w:color w:val="222222"/>
        </w:rPr>
        <w:t xml:space="preserve"> just a matter of time that all things change. As a matter of fact, time itself is </w:t>
      </w:r>
      <w:r w:rsidR="000C67FA">
        <w:rPr>
          <w:rFonts w:cstheme="minorHAnsi"/>
          <w:color w:val="222222"/>
        </w:rPr>
        <w:t>never static!</w:t>
      </w:r>
      <w:r>
        <w:rPr>
          <w:rFonts w:cstheme="minorHAnsi"/>
          <w:color w:val="222222"/>
        </w:rPr>
        <w:t xml:space="preserve"> </w:t>
      </w:r>
      <w:r w:rsidR="00871EB0">
        <w:rPr>
          <w:rFonts w:cstheme="minorHAnsi"/>
        </w:rPr>
        <w:t xml:space="preserve">Evolution is </w:t>
      </w:r>
      <w:r w:rsidR="000C67FA">
        <w:rPr>
          <w:rFonts w:cstheme="minorHAnsi"/>
        </w:rPr>
        <w:t xml:space="preserve">nothing but </w:t>
      </w:r>
      <w:r>
        <w:rPr>
          <w:rFonts w:cstheme="minorHAnsi"/>
        </w:rPr>
        <w:t>this</w:t>
      </w:r>
      <w:r w:rsidR="00871EB0">
        <w:rPr>
          <w:rFonts w:cstheme="minorHAnsi"/>
        </w:rPr>
        <w:t xml:space="preserve"> eternal changing process </w:t>
      </w:r>
      <w:r w:rsidR="000C67FA">
        <w:rPr>
          <w:rFonts w:cstheme="minorHAnsi"/>
        </w:rPr>
        <w:t xml:space="preserve">and if </w:t>
      </w:r>
      <w:r w:rsidR="00E75B56">
        <w:rPr>
          <w:rFonts w:cstheme="minorHAnsi"/>
        </w:rPr>
        <w:t>evolution</w:t>
      </w:r>
      <w:r w:rsidR="000C67FA">
        <w:rPr>
          <w:rFonts w:cstheme="minorHAnsi"/>
        </w:rPr>
        <w:t xml:space="preserve"> had not occurred then humans would never have </w:t>
      </w:r>
      <w:r w:rsidR="00E75B56">
        <w:rPr>
          <w:rFonts w:cstheme="minorHAnsi"/>
        </w:rPr>
        <w:t>come into existence</w:t>
      </w:r>
      <w:r w:rsidR="000C67FA">
        <w:rPr>
          <w:rFonts w:cstheme="minorHAnsi"/>
        </w:rPr>
        <w:t>.</w:t>
      </w:r>
      <w:r w:rsidR="00334DE1">
        <w:rPr>
          <w:rFonts w:cstheme="minorHAnsi"/>
        </w:rPr>
        <w:t xml:space="preserve"> Point to be noted here is e</w:t>
      </w:r>
      <w:r w:rsidR="000A7987" w:rsidRPr="004525A4">
        <w:rPr>
          <w:rFonts w:cstheme="minorHAnsi"/>
        </w:rPr>
        <w:t>ven “good custom</w:t>
      </w:r>
      <w:r w:rsidR="000A7987">
        <w:rPr>
          <w:rFonts w:cstheme="minorHAnsi"/>
        </w:rPr>
        <w:t>s</w:t>
      </w:r>
      <w:r w:rsidR="009B186A">
        <w:rPr>
          <w:rFonts w:cstheme="minorHAnsi"/>
        </w:rPr>
        <w:t xml:space="preserve">” can “corrupt the world” and hence change is needed to prevent/avoid corruption as well. </w:t>
      </w:r>
      <w:r w:rsidR="00D379BE" w:rsidRPr="004525A4">
        <w:rPr>
          <w:rFonts w:cstheme="minorHAnsi"/>
        </w:rPr>
        <w:t xml:space="preserve">Even religious texts echo </w:t>
      </w:r>
      <w:r w:rsidR="00CD0841" w:rsidRPr="004525A4">
        <w:rPr>
          <w:rFonts w:cstheme="minorHAnsi"/>
        </w:rPr>
        <w:t>this belief</w:t>
      </w:r>
      <w:r w:rsidR="00F75B93" w:rsidRPr="004525A4">
        <w:rPr>
          <w:rFonts w:cstheme="minorHAnsi"/>
        </w:rPr>
        <w:t xml:space="preserve"> of</w:t>
      </w:r>
      <w:r w:rsidR="00F75B93" w:rsidRPr="004525A4">
        <w:rPr>
          <w:rFonts w:cstheme="minorHAnsi"/>
          <w:color w:val="222222"/>
        </w:rPr>
        <w:t xml:space="preserve"> “resurrection” and “change</w:t>
      </w:r>
      <w:r w:rsidR="007F61BD" w:rsidRPr="004525A4">
        <w:rPr>
          <w:rFonts w:cstheme="minorHAnsi"/>
          <w:color w:val="222222"/>
        </w:rPr>
        <w:t>”</w:t>
      </w:r>
      <w:r w:rsidR="00CD0841" w:rsidRPr="004525A4">
        <w:rPr>
          <w:rFonts w:cstheme="minorHAnsi"/>
        </w:rPr>
        <w:t>:</w:t>
      </w:r>
    </w:p>
    <w:p w:rsidR="00E36720" w:rsidRPr="004525A4" w:rsidRDefault="00E36720" w:rsidP="00453118">
      <w:pPr>
        <w:spacing w:after="0"/>
        <w:rPr>
          <w:rFonts w:cstheme="minorHAnsi"/>
        </w:rPr>
      </w:pPr>
    </w:p>
    <w:p w:rsidR="00D379BE" w:rsidRPr="004525A4" w:rsidRDefault="00D379BE" w:rsidP="00D379BE">
      <w:pPr>
        <w:spacing w:after="0"/>
        <w:jc w:val="center"/>
        <w:rPr>
          <w:rFonts w:cstheme="minorHAnsi"/>
          <w:i/>
          <w:color w:val="222222"/>
        </w:rPr>
      </w:pPr>
      <w:r w:rsidRPr="004525A4">
        <w:rPr>
          <w:rFonts w:cstheme="minorHAnsi"/>
        </w:rPr>
        <w:t>“</w:t>
      </w:r>
      <w:r w:rsidRPr="004525A4">
        <w:rPr>
          <w:rFonts w:cstheme="minorHAnsi"/>
          <w:i/>
          <w:color w:val="222222"/>
        </w:rPr>
        <w:t>earth to earth, ashes to ashes, dust to dust;</w:t>
      </w:r>
    </w:p>
    <w:p w:rsidR="00597AE3" w:rsidRPr="004525A4" w:rsidRDefault="00D379BE" w:rsidP="00A849DF">
      <w:pPr>
        <w:spacing w:after="0"/>
        <w:jc w:val="center"/>
        <w:rPr>
          <w:rFonts w:cstheme="minorHAnsi"/>
          <w:i/>
          <w:color w:val="222222"/>
        </w:rPr>
      </w:pPr>
      <w:r w:rsidRPr="004525A4">
        <w:rPr>
          <w:rFonts w:cstheme="minorHAnsi"/>
          <w:i/>
          <w:color w:val="222222"/>
        </w:rPr>
        <w:t xml:space="preserve">in sure and certain hope of the Resurrection to eternal life, through our Lord Jesus Christ; </w:t>
      </w:r>
    </w:p>
    <w:p w:rsidR="00E36720" w:rsidRPr="004525A4" w:rsidRDefault="00D379BE" w:rsidP="00A849DF">
      <w:pPr>
        <w:spacing w:after="0"/>
        <w:jc w:val="center"/>
        <w:rPr>
          <w:rFonts w:cstheme="minorHAnsi"/>
          <w:color w:val="222222"/>
        </w:rPr>
      </w:pPr>
      <w:r w:rsidRPr="004525A4">
        <w:rPr>
          <w:rFonts w:cstheme="minorHAnsi"/>
          <w:i/>
          <w:color w:val="222222"/>
        </w:rPr>
        <w:t>who shall change our vile body, that it may be like unto his glorious body, according to the mighty working</w:t>
      </w:r>
      <w:r w:rsidRPr="004525A4">
        <w:rPr>
          <w:rFonts w:cstheme="minorHAnsi"/>
          <w:color w:val="222222"/>
        </w:rPr>
        <w:t>”</w:t>
      </w:r>
      <w:r w:rsidR="009712E3" w:rsidRPr="004525A4">
        <w:rPr>
          <w:rFonts w:cstheme="minorHAnsi"/>
          <w:color w:val="222222"/>
          <w:vertAlign w:val="superscript"/>
        </w:rPr>
        <w:t>2</w:t>
      </w:r>
      <w:r w:rsidR="00A849DF" w:rsidRPr="004525A4">
        <w:rPr>
          <w:rFonts w:cstheme="minorHAnsi"/>
          <w:color w:val="222222"/>
        </w:rPr>
        <w:t>.</w:t>
      </w:r>
    </w:p>
    <w:p w:rsidR="00287563" w:rsidRPr="004525A4" w:rsidRDefault="00287563" w:rsidP="00A849DF">
      <w:pPr>
        <w:spacing w:after="0"/>
        <w:rPr>
          <w:rFonts w:cstheme="minorHAnsi"/>
        </w:rPr>
      </w:pPr>
    </w:p>
    <w:p w:rsidR="00E556D2" w:rsidRPr="004525A4" w:rsidRDefault="00C83ECC" w:rsidP="00A849DF">
      <w:pPr>
        <w:spacing w:after="0"/>
        <w:rPr>
          <w:rFonts w:cstheme="minorHAnsi"/>
        </w:rPr>
      </w:pPr>
      <w:r>
        <w:rPr>
          <w:rFonts w:cstheme="minorHAnsi"/>
        </w:rPr>
        <w:t>M</w:t>
      </w:r>
      <w:r w:rsidR="00287563" w:rsidRPr="004525A4">
        <w:rPr>
          <w:rFonts w:cstheme="minorHAnsi"/>
        </w:rPr>
        <w:t>edical science</w:t>
      </w:r>
      <w:r>
        <w:rPr>
          <w:rFonts w:cstheme="minorHAnsi"/>
        </w:rPr>
        <w:t xml:space="preserve"> is</w:t>
      </w:r>
      <w:r w:rsidR="00287563" w:rsidRPr="004525A4">
        <w:rPr>
          <w:rFonts w:cstheme="minorHAnsi"/>
        </w:rPr>
        <w:t xml:space="preserve"> </w:t>
      </w:r>
      <w:r w:rsidR="009712E3" w:rsidRPr="004525A4">
        <w:rPr>
          <w:rFonts w:cstheme="minorHAnsi"/>
        </w:rPr>
        <w:t>no</w:t>
      </w:r>
      <w:r w:rsidR="00287563" w:rsidRPr="004525A4">
        <w:rPr>
          <w:rFonts w:cstheme="minorHAnsi"/>
        </w:rPr>
        <w:t xml:space="preserve"> different</w:t>
      </w:r>
      <w:r w:rsidR="008A42DD">
        <w:rPr>
          <w:rFonts w:cstheme="minorHAnsi"/>
        </w:rPr>
        <w:t>.</w:t>
      </w:r>
      <w:r w:rsidR="00287563" w:rsidRPr="004525A4">
        <w:rPr>
          <w:rFonts w:cstheme="minorHAnsi"/>
        </w:rPr>
        <w:t xml:space="preserve"> Every day new discoveries are being made</w:t>
      </w:r>
      <w:r w:rsidR="00CE5E72">
        <w:rPr>
          <w:rFonts w:cstheme="minorHAnsi"/>
        </w:rPr>
        <w:t>.</w:t>
      </w:r>
      <w:r w:rsidR="008F4305" w:rsidRPr="004525A4">
        <w:rPr>
          <w:rFonts w:cstheme="minorHAnsi"/>
        </w:rPr>
        <w:t xml:space="preserve"> </w:t>
      </w:r>
      <w:r w:rsidR="00CE5E72">
        <w:rPr>
          <w:rFonts w:cstheme="minorHAnsi"/>
        </w:rPr>
        <w:t>N</w:t>
      </w:r>
      <w:r w:rsidR="00287563" w:rsidRPr="004525A4">
        <w:rPr>
          <w:rFonts w:cstheme="minorHAnsi"/>
        </w:rPr>
        <w:t>ew concepts and theories are being conceived and rejected</w:t>
      </w:r>
      <w:r w:rsidR="004F0998" w:rsidRPr="004525A4">
        <w:rPr>
          <w:rFonts w:cstheme="minorHAnsi"/>
        </w:rPr>
        <w:t xml:space="preserve">. So why </w:t>
      </w:r>
      <w:r w:rsidR="00A5793B">
        <w:rPr>
          <w:rFonts w:cstheme="minorHAnsi"/>
        </w:rPr>
        <w:t>should</w:t>
      </w:r>
      <w:r w:rsidR="004F0998" w:rsidRPr="004525A4">
        <w:rPr>
          <w:rFonts w:cstheme="minorHAnsi"/>
        </w:rPr>
        <w:t xml:space="preserve"> Hippocratic </w:t>
      </w:r>
      <w:r w:rsidR="00F425D0" w:rsidRPr="004525A4">
        <w:rPr>
          <w:rFonts w:cstheme="minorHAnsi"/>
        </w:rPr>
        <w:t>Oath</w:t>
      </w:r>
      <w:r w:rsidR="00A5793B">
        <w:rPr>
          <w:rFonts w:cstheme="minorHAnsi"/>
        </w:rPr>
        <w:t xml:space="preserve"> be any different</w:t>
      </w:r>
      <w:r w:rsidR="004F0998" w:rsidRPr="004525A4">
        <w:rPr>
          <w:rFonts w:cstheme="minorHAnsi"/>
        </w:rPr>
        <w:t>? How many medical practitioners can actually rec</w:t>
      </w:r>
      <w:r w:rsidR="00974495">
        <w:rPr>
          <w:rFonts w:cstheme="minorHAnsi"/>
        </w:rPr>
        <w:t>ite</w:t>
      </w:r>
      <w:r w:rsidR="004F0998" w:rsidRPr="004525A4">
        <w:rPr>
          <w:rFonts w:cstheme="minorHAnsi"/>
        </w:rPr>
        <w:t xml:space="preserve"> the Hippocratic </w:t>
      </w:r>
      <w:r w:rsidR="00FC6EC3" w:rsidRPr="004525A4">
        <w:rPr>
          <w:rFonts w:cstheme="minorHAnsi"/>
        </w:rPr>
        <w:t>Oath</w:t>
      </w:r>
      <w:r w:rsidR="004F0998" w:rsidRPr="004525A4">
        <w:rPr>
          <w:rFonts w:cstheme="minorHAnsi"/>
        </w:rPr>
        <w:t xml:space="preserve"> </w:t>
      </w:r>
      <w:r w:rsidR="004F0998" w:rsidRPr="004525A4">
        <w:rPr>
          <w:rFonts w:cstheme="minorHAnsi"/>
          <w:i/>
        </w:rPr>
        <w:t>in toto</w:t>
      </w:r>
      <w:r w:rsidR="004F0998" w:rsidRPr="004525A4">
        <w:rPr>
          <w:rFonts w:cstheme="minorHAnsi"/>
        </w:rPr>
        <w:t xml:space="preserve">? </w:t>
      </w:r>
      <w:r w:rsidR="00B70DDE">
        <w:rPr>
          <w:rFonts w:cstheme="minorHAnsi"/>
        </w:rPr>
        <w:t>Most</w:t>
      </w:r>
      <w:r w:rsidR="008F4305" w:rsidRPr="004525A4">
        <w:rPr>
          <w:rFonts w:cstheme="minorHAnsi"/>
        </w:rPr>
        <w:t xml:space="preserve"> can’t</w:t>
      </w:r>
      <w:r w:rsidR="001911DA">
        <w:rPr>
          <w:rFonts w:cstheme="minorHAnsi"/>
        </w:rPr>
        <w:t>. B</w:t>
      </w:r>
      <w:r w:rsidR="00BF3DA7" w:rsidRPr="004525A4">
        <w:rPr>
          <w:rFonts w:cstheme="minorHAnsi"/>
        </w:rPr>
        <w:t xml:space="preserve">ut what is common amongst all </w:t>
      </w:r>
      <w:r w:rsidR="00627261">
        <w:rPr>
          <w:rFonts w:cstheme="minorHAnsi"/>
        </w:rPr>
        <w:t>doctors</w:t>
      </w:r>
      <w:r w:rsidR="00BF3DA7" w:rsidRPr="004525A4">
        <w:rPr>
          <w:rFonts w:cstheme="minorHAnsi"/>
        </w:rPr>
        <w:t xml:space="preserve"> is that we have imbibed the essence and the meaning of the oath and live our lives in accordance with it. </w:t>
      </w:r>
      <w:r w:rsidR="002605F9" w:rsidRPr="004525A4">
        <w:rPr>
          <w:rFonts w:cstheme="minorHAnsi"/>
        </w:rPr>
        <w:t xml:space="preserve">There will always be emotions and sentiments attached with it (as it should), however, time has come for us to </w:t>
      </w:r>
      <w:r w:rsidR="00627261">
        <w:rPr>
          <w:rFonts w:cstheme="minorHAnsi"/>
        </w:rPr>
        <w:t>take another look at it</w:t>
      </w:r>
      <w:r w:rsidR="002605F9" w:rsidRPr="004525A4">
        <w:rPr>
          <w:rFonts w:cstheme="minorHAnsi"/>
        </w:rPr>
        <w:t>.</w:t>
      </w:r>
    </w:p>
    <w:p w:rsidR="006B77D7" w:rsidRPr="004525A4" w:rsidRDefault="00CF40CA" w:rsidP="00A849DF">
      <w:pPr>
        <w:spacing w:after="0"/>
        <w:rPr>
          <w:rFonts w:cstheme="minorHAnsi"/>
        </w:rPr>
      </w:pPr>
      <w:r>
        <w:rPr>
          <w:rFonts w:cstheme="minorHAnsi"/>
          <w:i/>
        </w:rPr>
        <w:t>The i</w:t>
      </w:r>
      <w:r w:rsidR="006B77D7" w:rsidRPr="00454AB7">
        <w:rPr>
          <w:rFonts w:cstheme="minorHAnsi"/>
          <w:i/>
        </w:rPr>
        <w:t>n</w:t>
      </w:r>
      <w:r w:rsidR="006B77D7" w:rsidRPr="004525A4">
        <w:rPr>
          <w:rFonts w:cstheme="minorHAnsi"/>
          <w:i/>
        </w:rPr>
        <w:t xml:space="preserve"> verbatim</w:t>
      </w:r>
      <w:r w:rsidR="006B77D7" w:rsidRPr="004525A4">
        <w:rPr>
          <w:rFonts w:cstheme="minorHAnsi"/>
        </w:rPr>
        <w:t xml:space="preserve"> translation from the oldest surviving Greek version of the Hippocratic </w:t>
      </w:r>
      <w:r w:rsidR="00F425D0" w:rsidRPr="004525A4">
        <w:rPr>
          <w:rFonts w:cstheme="minorHAnsi"/>
        </w:rPr>
        <w:t>Oath</w:t>
      </w:r>
      <w:r w:rsidR="006B77D7" w:rsidRPr="004525A4">
        <w:rPr>
          <w:rFonts w:cstheme="minorHAnsi"/>
        </w:rPr>
        <w:t xml:space="preserve"> is as follows</w:t>
      </w:r>
      <w:r w:rsidR="006B77D7" w:rsidRPr="004525A4">
        <w:rPr>
          <w:rFonts w:cstheme="minorHAnsi"/>
          <w:vertAlign w:val="superscript"/>
        </w:rPr>
        <w:t>3</w:t>
      </w:r>
      <w:r w:rsidR="006B77D7" w:rsidRPr="004525A4">
        <w:rPr>
          <w:rFonts w:cstheme="minorHAnsi"/>
        </w:rPr>
        <w:t>:</w:t>
      </w:r>
    </w:p>
    <w:p w:rsidR="006B77D7" w:rsidRPr="004525A4" w:rsidRDefault="006B77D7" w:rsidP="00597AE3">
      <w:pPr>
        <w:shd w:val="clear" w:color="auto" w:fill="FFFFFF"/>
        <w:spacing w:before="120" w:after="120" w:line="240" w:lineRule="auto"/>
        <w:jc w:val="center"/>
        <w:rPr>
          <w:rFonts w:eastAsia="Times New Roman" w:cstheme="minorHAnsi"/>
          <w:i/>
          <w:color w:val="222222"/>
        </w:rPr>
      </w:pPr>
      <w:r w:rsidRPr="004525A4">
        <w:rPr>
          <w:rFonts w:eastAsia="Times New Roman" w:cstheme="minorHAnsi"/>
          <w:color w:val="222222"/>
        </w:rPr>
        <w:t>“</w:t>
      </w:r>
      <w:r w:rsidRPr="004525A4">
        <w:rPr>
          <w:rFonts w:eastAsia="Times New Roman" w:cstheme="minorHAnsi"/>
          <w:i/>
          <w:color w:val="222222"/>
        </w:rPr>
        <w:t>I swear by </w:t>
      </w:r>
      <w:hyperlink r:id="rId12" w:tooltip="Apollo" w:history="1">
        <w:r w:rsidRPr="004525A4">
          <w:rPr>
            <w:rFonts w:eastAsia="Times New Roman" w:cstheme="minorHAnsi"/>
            <w:i/>
            <w:color w:val="0B0080"/>
          </w:rPr>
          <w:t>Apollo</w:t>
        </w:r>
      </w:hyperlink>
      <w:r w:rsidRPr="004525A4">
        <w:rPr>
          <w:rFonts w:eastAsia="Times New Roman" w:cstheme="minorHAnsi"/>
          <w:i/>
          <w:color w:val="222222"/>
        </w:rPr>
        <w:t> the Healer, by </w:t>
      </w:r>
      <w:hyperlink r:id="rId13" w:tooltip="Asclepius" w:history="1">
        <w:r w:rsidRPr="004525A4">
          <w:rPr>
            <w:rFonts w:eastAsia="Times New Roman" w:cstheme="minorHAnsi"/>
            <w:i/>
            <w:color w:val="0B0080"/>
          </w:rPr>
          <w:t>Asclepius</w:t>
        </w:r>
      </w:hyperlink>
      <w:r w:rsidRPr="004525A4">
        <w:rPr>
          <w:rFonts w:eastAsia="Times New Roman" w:cstheme="minorHAnsi"/>
          <w:i/>
          <w:color w:val="222222"/>
        </w:rPr>
        <w:t>, by </w:t>
      </w:r>
      <w:hyperlink r:id="rId14" w:tooltip="Hygieia" w:history="1">
        <w:r w:rsidRPr="004525A4">
          <w:rPr>
            <w:rFonts w:eastAsia="Times New Roman" w:cstheme="minorHAnsi"/>
            <w:i/>
            <w:color w:val="0B0080"/>
          </w:rPr>
          <w:t>Hygieia</w:t>
        </w:r>
      </w:hyperlink>
      <w:r w:rsidRPr="004525A4">
        <w:rPr>
          <w:rFonts w:eastAsia="Times New Roman" w:cstheme="minorHAnsi"/>
          <w:i/>
          <w:color w:val="222222"/>
        </w:rPr>
        <w:t>, by </w:t>
      </w:r>
      <w:hyperlink r:id="rId15" w:tooltip="Panacea" w:history="1">
        <w:r w:rsidRPr="004525A4">
          <w:rPr>
            <w:rFonts w:eastAsia="Times New Roman" w:cstheme="minorHAnsi"/>
            <w:i/>
            <w:color w:val="0B0080"/>
          </w:rPr>
          <w:t>Panacea</w:t>
        </w:r>
      </w:hyperlink>
      <w:r w:rsidRPr="004525A4">
        <w:rPr>
          <w:rFonts w:eastAsia="Times New Roman" w:cstheme="minorHAnsi"/>
          <w:i/>
          <w:color w:val="222222"/>
        </w:rPr>
        <w:t>, and by all the gods and goddesses, making them my witnesses, that I will carry out, according to my ability and judgment, this oath and this indenture.</w:t>
      </w:r>
    </w:p>
    <w:p w:rsidR="006B77D7" w:rsidRPr="004525A4" w:rsidRDefault="006B77D7" w:rsidP="00597AE3">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 xml:space="preserve">To hold my teacher in this art equal to my own parents; to make him partner in my livelihood; when he is in need of money to share mine with him; to consider his family as my own brothers, and to teach them </w:t>
      </w:r>
      <w:r w:rsidRPr="004525A4">
        <w:rPr>
          <w:rFonts w:eastAsia="Times New Roman" w:cstheme="minorHAnsi"/>
          <w:i/>
          <w:color w:val="222222"/>
        </w:rPr>
        <w:lastRenderedPageBreak/>
        <w:t>this art, if they want to learn it, without fee or indenture; to impart precept, oral instruction, and all other instruction to my own sons, the sons of my teacher, and to indentured pupils who have taken the physician’s oath, but to nobody else.</w:t>
      </w:r>
    </w:p>
    <w:p w:rsidR="006B77D7" w:rsidRPr="004525A4" w:rsidRDefault="006B77D7" w:rsidP="00597AE3">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use treatment to help the sick according to my ability and judgment, but never with a view to injury and wrong-doing. Neither will I administer a poison to anybody when asked to do so, nor will I suggest such a course. Similarly I will not give to a woman a pessary to cause abortion. But I will keep pure and holy both my life and my art. I will not use the knife, not even, verily, on sufferers from </w:t>
      </w:r>
      <w:hyperlink r:id="rId16" w:tooltip="Kidney stone" w:history="1">
        <w:r w:rsidRPr="004525A4">
          <w:rPr>
            <w:rFonts w:eastAsia="Times New Roman" w:cstheme="minorHAnsi"/>
            <w:i/>
            <w:color w:val="0B0080"/>
          </w:rPr>
          <w:t>stone</w:t>
        </w:r>
      </w:hyperlink>
      <w:r w:rsidRPr="004525A4">
        <w:rPr>
          <w:rFonts w:eastAsia="Times New Roman" w:cstheme="minorHAnsi"/>
          <w:i/>
          <w:color w:val="222222"/>
        </w:rPr>
        <w:t>, but I will give place to such as are craftsmen therein.</w:t>
      </w:r>
    </w:p>
    <w:p w:rsidR="006507E6" w:rsidRPr="004525A4" w:rsidRDefault="006B77D7" w:rsidP="006507E6">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Into whatsoever houses I enter, I will enter to help the sick, and I will abstain from all intentional wrong-doing and harm, especially from abusing the bodies of man or woman, bond or free. And whatsoever I shall see or hear in the course of my profession, as well as outside my profession in my intercourse with men, if it be what should not be published abroad, I will never divulge, holding such things to be holy secrets.</w:t>
      </w:r>
    </w:p>
    <w:p w:rsidR="006B77D7" w:rsidRPr="004525A4" w:rsidRDefault="006B77D7" w:rsidP="006507E6">
      <w:pPr>
        <w:shd w:val="clear" w:color="auto" w:fill="FFFFFF"/>
        <w:spacing w:before="120" w:after="120" w:line="240" w:lineRule="auto"/>
        <w:jc w:val="center"/>
        <w:rPr>
          <w:rFonts w:eastAsia="Times New Roman" w:cstheme="minorHAnsi"/>
          <w:color w:val="222222"/>
          <w:shd w:val="clear" w:color="auto" w:fill="FFFFFF"/>
        </w:rPr>
      </w:pPr>
      <w:r w:rsidRPr="004525A4">
        <w:rPr>
          <w:rFonts w:eastAsia="Times New Roman" w:cstheme="minorHAnsi"/>
          <w:i/>
          <w:color w:val="222222"/>
          <w:shd w:val="clear" w:color="auto" w:fill="FFFFFF"/>
        </w:rPr>
        <w:t>Now if I carry out this oath, and break it not, may I gain for ever reputation among all men for my life and for my art; but if I transgress it and forswear myself, may the opposite befall me</w:t>
      </w:r>
      <w:r w:rsidRPr="004525A4">
        <w:rPr>
          <w:rFonts w:eastAsia="Times New Roman" w:cstheme="minorHAnsi"/>
          <w:color w:val="222222"/>
          <w:shd w:val="clear" w:color="auto" w:fill="FFFFFF"/>
        </w:rPr>
        <w:t>”</w:t>
      </w:r>
    </w:p>
    <w:p w:rsidR="00DA6573" w:rsidRPr="004525A4" w:rsidRDefault="00DA6573" w:rsidP="006B77D7">
      <w:pPr>
        <w:spacing w:after="0"/>
        <w:rPr>
          <w:rFonts w:eastAsia="Times New Roman" w:cstheme="minorHAnsi"/>
          <w:color w:val="222222"/>
          <w:shd w:val="clear" w:color="auto" w:fill="FFFFFF"/>
        </w:rPr>
      </w:pPr>
    </w:p>
    <w:p w:rsidR="00AB2BB2" w:rsidRDefault="006406BB" w:rsidP="00AB2BB2">
      <w:pPr>
        <w:spacing w:after="0"/>
        <w:rPr>
          <w:rFonts w:eastAsia="Times New Roman" w:cstheme="minorHAnsi"/>
          <w:color w:val="222222"/>
          <w:shd w:val="clear" w:color="auto" w:fill="FFFFFF"/>
        </w:rPr>
      </w:pPr>
      <w:r w:rsidRPr="004525A4">
        <w:rPr>
          <w:rFonts w:cstheme="minorHAnsi"/>
          <w:color w:val="222222"/>
          <w:shd w:val="clear" w:color="auto" w:fill="FFFFFF"/>
        </w:rPr>
        <w:t>The basic concepts of “</w:t>
      </w:r>
      <w:r w:rsidR="00B87FE3">
        <w:rPr>
          <w:rStyle w:val="tgc"/>
          <w:rFonts w:cstheme="minorHAnsi"/>
          <w:i/>
        </w:rPr>
        <w:t>p</w:t>
      </w:r>
      <w:r w:rsidR="007358AC" w:rsidRPr="007358AC">
        <w:rPr>
          <w:rStyle w:val="tgc"/>
          <w:rFonts w:cstheme="minorHAnsi"/>
          <w:i/>
        </w:rPr>
        <w:t>rimum non nocere</w:t>
      </w:r>
      <w:r w:rsidRPr="004525A4">
        <w:rPr>
          <w:rFonts w:cstheme="minorHAnsi"/>
          <w:color w:val="222222"/>
          <w:shd w:val="clear" w:color="auto" w:fill="FFFFFF"/>
        </w:rPr>
        <w:t>”, “confidentiality”, “</w:t>
      </w:r>
      <w:r w:rsidR="007358AC" w:rsidRPr="007358AC">
        <w:rPr>
          <w:rFonts w:cstheme="minorHAnsi"/>
          <w:i/>
          <w:lang w:val="la-Latn"/>
        </w:rPr>
        <w:t>bona fide agere</w:t>
      </w:r>
      <w:r w:rsidRPr="004525A4">
        <w:rPr>
          <w:rFonts w:cstheme="minorHAnsi"/>
          <w:color w:val="222222"/>
          <w:shd w:val="clear" w:color="auto" w:fill="FFFFFF"/>
        </w:rPr>
        <w:t xml:space="preserve">” are all laid down in it. </w:t>
      </w:r>
      <w:r w:rsidR="0012645C">
        <w:rPr>
          <w:rFonts w:cstheme="minorHAnsi"/>
          <w:color w:val="222222"/>
          <w:shd w:val="clear" w:color="auto" w:fill="FFFFFF"/>
        </w:rPr>
        <w:t xml:space="preserve">But there are numerous points </w:t>
      </w:r>
      <w:r w:rsidR="00C70698">
        <w:rPr>
          <w:rFonts w:cstheme="minorHAnsi"/>
          <w:color w:val="222222"/>
          <w:shd w:val="clear" w:color="auto" w:fill="FFFFFF"/>
        </w:rPr>
        <w:t>which are</w:t>
      </w:r>
      <w:r w:rsidR="00D83A4D" w:rsidRPr="004525A4">
        <w:rPr>
          <w:rFonts w:cstheme="minorHAnsi"/>
          <w:color w:val="222222"/>
          <w:shd w:val="clear" w:color="auto" w:fill="FFFFFF"/>
        </w:rPr>
        <w:t xml:space="preserve"> redundant today. </w:t>
      </w:r>
      <w:r w:rsidR="0012645C">
        <w:rPr>
          <w:rFonts w:cstheme="minorHAnsi"/>
          <w:color w:val="222222"/>
          <w:shd w:val="clear" w:color="auto" w:fill="FFFFFF"/>
        </w:rPr>
        <w:t xml:space="preserve">e.g. </w:t>
      </w:r>
      <w:r w:rsidR="0012645C">
        <w:rPr>
          <w:rFonts w:eastAsia="Times New Roman" w:cstheme="minorHAnsi"/>
          <w:color w:val="222222"/>
          <w:shd w:val="clear" w:color="auto" w:fill="FFFFFF"/>
        </w:rPr>
        <w:t>h</w:t>
      </w:r>
      <w:r w:rsidR="0012645C">
        <w:rPr>
          <w:rFonts w:cstheme="minorHAnsi"/>
          <w:color w:val="222222"/>
          <w:shd w:val="clear" w:color="auto" w:fill="FFFFFF"/>
        </w:rPr>
        <w:t xml:space="preserve">ow many of us would swear in the names of the Greek Gods today? </w:t>
      </w:r>
      <w:r w:rsidR="0012645C">
        <w:rPr>
          <w:rFonts w:eastAsia="Times New Roman" w:cstheme="minorHAnsi"/>
          <w:color w:val="222222"/>
          <w:shd w:val="clear" w:color="auto" w:fill="FFFFFF"/>
        </w:rPr>
        <w:t xml:space="preserve">Secondly, </w:t>
      </w:r>
      <w:r w:rsidR="0012645C" w:rsidRPr="004525A4">
        <w:rPr>
          <w:rFonts w:eastAsia="Times New Roman" w:cstheme="minorHAnsi"/>
          <w:color w:val="222222"/>
          <w:shd w:val="clear" w:color="auto" w:fill="FFFFFF"/>
        </w:rPr>
        <w:t xml:space="preserve">how many doctors worldwide actually provide financial support to </w:t>
      </w:r>
      <w:r w:rsidR="0012645C">
        <w:rPr>
          <w:rFonts w:eastAsia="Times New Roman" w:cstheme="minorHAnsi"/>
          <w:color w:val="222222"/>
          <w:shd w:val="clear" w:color="auto" w:fill="FFFFFF"/>
        </w:rPr>
        <w:t xml:space="preserve">all </w:t>
      </w:r>
      <w:r w:rsidR="0012645C" w:rsidRPr="004525A4">
        <w:rPr>
          <w:rFonts w:eastAsia="Times New Roman" w:cstheme="minorHAnsi"/>
          <w:color w:val="222222"/>
          <w:shd w:val="clear" w:color="auto" w:fill="FFFFFF"/>
        </w:rPr>
        <w:t xml:space="preserve">their teachers? Most of us would treat them free of charge (if need be), but sharing our own earnings with our teachers! But </w:t>
      </w:r>
      <w:r w:rsidR="0012645C">
        <w:rPr>
          <w:rFonts w:eastAsia="Times New Roman" w:cstheme="minorHAnsi"/>
          <w:color w:val="222222"/>
          <w:shd w:val="clear" w:color="auto" w:fill="FFFFFF"/>
        </w:rPr>
        <w:t>this was</w:t>
      </w:r>
      <w:r w:rsidR="0012645C" w:rsidRPr="004525A4">
        <w:rPr>
          <w:rFonts w:eastAsia="Times New Roman" w:cstheme="minorHAnsi"/>
          <w:color w:val="222222"/>
          <w:shd w:val="clear" w:color="auto" w:fill="FFFFFF"/>
        </w:rPr>
        <w:t xml:space="preserve"> present in the oath</w:t>
      </w:r>
      <w:r w:rsidR="009A0B4F">
        <w:rPr>
          <w:rFonts w:eastAsia="Times New Roman" w:cstheme="minorHAnsi"/>
          <w:color w:val="222222"/>
          <w:shd w:val="clear" w:color="auto" w:fill="FFFFFF"/>
        </w:rPr>
        <w:t>.</w:t>
      </w:r>
      <w:r w:rsidR="0012645C" w:rsidRPr="004525A4">
        <w:rPr>
          <w:rFonts w:eastAsia="Times New Roman" w:cstheme="minorHAnsi"/>
          <w:color w:val="222222"/>
          <w:shd w:val="clear" w:color="auto" w:fill="FFFFFF"/>
        </w:rPr>
        <w:t xml:space="preserve"> </w:t>
      </w:r>
      <w:r w:rsidR="0012645C">
        <w:rPr>
          <w:rFonts w:cstheme="minorHAnsi"/>
          <w:color w:val="222222"/>
          <w:shd w:val="clear" w:color="auto" w:fill="FFFFFF"/>
        </w:rPr>
        <w:t>And most importantly will anyone</w:t>
      </w:r>
      <w:r w:rsidR="008F3722">
        <w:rPr>
          <w:rFonts w:cstheme="minorHAnsi"/>
          <w:color w:val="222222"/>
          <w:shd w:val="clear" w:color="auto" w:fill="FFFFFF"/>
        </w:rPr>
        <w:t xml:space="preserve"> (including the law of the land)</w:t>
      </w:r>
      <w:r w:rsidR="0012645C">
        <w:rPr>
          <w:rFonts w:cstheme="minorHAnsi"/>
          <w:color w:val="222222"/>
          <w:shd w:val="clear" w:color="auto" w:fill="FFFFFF"/>
        </w:rPr>
        <w:t xml:space="preserve"> support the fact that only children of doctors would be allowed to become doctors (and no-one else)? </w:t>
      </w:r>
      <w:r w:rsidR="00AB2BB2">
        <w:rPr>
          <w:rFonts w:cstheme="minorHAnsi"/>
          <w:color w:val="222222"/>
          <w:shd w:val="clear" w:color="auto" w:fill="FFFFFF"/>
        </w:rPr>
        <w:t xml:space="preserve">But then, these are also clauses within the Oath. So, if one part of it has to be enforced (or holds true) then surely the rest of it should too! </w:t>
      </w:r>
      <w:r w:rsidR="00AB2BB2" w:rsidRPr="004525A4">
        <w:rPr>
          <w:rFonts w:eastAsia="Times New Roman" w:cstheme="minorHAnsi"/>
          <w:color w:val="222222"/>
          <w:shd w:val="clear" w:color="auto" w:fill="FFFFFF"/>
        </w:rPr>
        <w:t xml:space="preserve">Very frequent we hear non-medicos saying that doctors have forgotten their oath or doctors should live by their oath. </w:t>
      </w:r>
      <w:r w:rsidR="00AB2BB2">
        <w:rPr>
          <w:rFonts w:eastAsia="Times New Roman" w:cstheme="minorHAnsi"/>
          <w:color w:val="222222"/>
          <w:shd w:val="clear" w:color="auto" w:fill="FFFFFF"/>
        </w:rPr>
        <w:t>T</w:t>
      </w:r>
      <w:r w:rsidR="00AB2BB2" w:rsidRPr="004525A4">
        <w:rPr>
          <w:rFonts w:eastAsia="Times New Roman" w:cstheme="minorHAnsi"/>
          <w:color w:val="222222"/>
          <w:shd w:val="clear" w:color="auto" w:fill="FFFFFF"/>
        </w:rPr>
        <w:t xml:space="preserve">hen </w:t>
      </w:r>
      <w:r w:rsidR="00AB2BB2">
        <w:rPr>
          <w:rFonts w:eastAsia="Times New Roman" w:cstheme="minorHAnsi"/>
          <w:color w:val="222222"/>
          <w:shd w:val="clear" w:color="auto" w:fill="FFFFFF"/>
        </w:rPr>
        <w:t xml:space="preserve">let’s </w:t>
      </w:r>
      <w:r w:rsidR="00AB2BB2" w:rsidRPr="004525A4">
        <w:rPr>
          <w:rFonts w:eastAsia="Times New Roman" w:cstheme="minorHAnsi"/>
          <w:color w:val="222222"/>
          <w:shd w:val="clear" w:color="auto" w:fill="FFFFFF"/>
        </w:rPr>
        <w:t xml:space="preserve">enforce it </w:t>
      </w:r>
      <w:r w:rsidR="00AB2BB2">
        <w:rPr>
          <w:rFonts w:eastAsia="Times New Roman" w:cstheme="minorHAnsi"/>
          <w:color w:val="222222"/>
          <w:shd w:val="clear" w:color="auto" w:fill="FFFFFF"/>
        </w:rPr>
        <w:t>“</w:t>
      </w:r>
      <w:r w:rsidR="00AB2BB2" w:rsidRPr="004525A4">
        <w:rPr>
          <w:rFonts w:eastAsia="Times New Roman" w:cstheme="minorHAnsi"/>
          <w:i/>
          <w:color w:val="222222"/>
          <w:shd w:val="clear" w:color="auto" w:fill="FFFFFF"/>
        </w:rPr>
        <w:t>in verbatim</w:t>
      </w:r>
      <w:r w:rsidR="00AB2BB2">
        <w:rPr>
          <w:rFonts w:eastAsia="Times New Roman" w:cstheme="minorHAnsi"/>
          <w:i/>
          <w:color w:val="222222"/>
          <w:shd w:val="clear" w:color="auto" w:fill="FFFFFF"/>
        </w:rPr>
        <w:t>”</w:t>
      </w:r>
      <w:r w:rsidR="00AB2BB2" w:rsidRPr="004525A4">
        <w:rPr>
          <w:rFonts w:eastAsia="Times New Roman" w:cstheme="minorHAnsi"/>
          <w:color w:val="222222"/>
          <w:shd w:val="clear" w:color="auto" w:fill="FFFFFF"/>
        </w:rPr>
        <w:t xml:space="preserve">. </w:t>
      </w:r>
    </w:p>
    <w:p w:rsidR="0012645C" w:rsidRDefault="0012645C" w:rsidP="0012645C">
      <w:pPr>
        <w:spacing w:after="0"/>
        <w:rPr>
          <w:rFonts w:cstheme="minorHAnsi"/>
          <w:color w:val="222222"/>
          <w:shd w:val="clear" w:color="auto" w:fill="FFFFFF"/>
        </w:rPr>
      </w:pPr>
    </w:p>
    <w:p w:rsidR="001A4A74" w:rsidRDefault="001A4A74" w:rsidP="00D954E4">
      <w:pPr>
        <w:pStyle w:val="HTMLPreformatted"/>
        <w:rPr>
          <w:rFonts w:asciiTheme="minorHAnsi" w:hAnsiTheme="minorHAnsi" w:cstheme="minorHAnsi"/>
          <w:color w:val="222222"/>
          <w:sz w:val="22"/>
          <w:szCs w:val="22"/>
          <w:shd w:val="clear" w:color="auto" w:fill="FFFFFF"/>
        </w:rPr>
      </w:pPr>
    </w:p>
    <w:p w:rsidR="007B1AA3" w:rsidRPr="004525A4" w:rsidRDefault="007B1AA3" w:rsidP="007358AC">
      <w:pPr>
        <w:pStyle w:val="HTMLPreformatted"/>
        <w:rPr>
          <w:rFonts w:asciiTheme="minorHAnsi" w:hAnsiTheme="minorHAnsi" w:cstheme="minorHAnsi"/>
          <w:color w:val="222222"/>
          <w:sz w:val="22"/>
          <w:szCs w:val="22"/>
          <w:shd w:val="clear" w:color="auto" w:fill="FFFFFF"/>
        </w:rPr>
      </w:pPr>
    </w:p>
    <w:p w:rsidR="00DA6573" w:rsidRPr="004525A4" w:rsidRDefault="006507E6" w:rsidP="006B77D7">
      <w:pPr>
        <w:spacing w:after="0"/>
        <w:rPr>
          <w:rFonts w:eastAsia="Times New Roman" w:cstheme="minorHAnsi"/>
          <w:color w:val="222222"/>
          <w:shd w:val="clear" w:color="auto" w:fill="FFFFFF"/>
        </w:rPr>
      </w:pPr>
      <w:r w:rsidRPr="004525A4">
        <w:rPr>
          <w:rFonts w:eastAsia="Times New Roman" w:cstheme="minorHAnsi"/>
          <w:color w:val="222222"/>
          <w:shd w:val="clear" w:color="auto" w:fill="FFFFFF"/>
        </w:rPr>
        <w:t xml:space="preserve">These questions must have appeared in the minds of our </w:t>
      </w:r>
      <w:r w:rsidR="009F065D">
        <w:rPr>
          <w:rFonts w:eastAsia="Times New Roman" w:cstheme="minorHAnsi"/>
          <w:color w:val="222222"/>
          <w:shd w:val="clear" w:color="auto" w:fill="FFFFFF"/>
        </w:rPr>
        <w:t>predecessors</w:t>
      </w:r>
      <w:r w:rsidRPr="004525A4">
        <w:rPr>
          <w:rFonts w:eastAsia="Times New Roman" w:cstheme="minorHAnsi"/>
          <w:color w:val="222222"/>
          <w:shd w:val="clear" w:color="auto" w:fill="FFFFFF"/>
        </w:rPr>
        <w:t xml:space="preserve"> and </w:t>
      </w:r>
      <w:r w:rsidR="009F065D">
        <w:rPr>
          <w:rFonts w:eastAsia="Times New Roman" w:cstheme="minorHAnsi"/>
          <w:color w:val="222222"/>
          <w:shd w:val="clear" w:color="auto" w:fill="FFFFFF"/>
        </w:rPr>
        <w:t>as a result</w:t>
      </w:r>
      <w:r w:rsidRPr="004525A4">
        <w:rPr>
          <w:rFonts w:eastAsia="Times New Roman" w:cstheme="minorHAnsi"/>
          <w:color w:val="222222"/>
          <w:shd w:val="clear" w:color="auto" w:fill="FFFFFF"/>
        </w:rPr>
        <w:t xml:space="preserve"> t</w:t>
      </w:r>
      <w:r w:rsidR="00DA6573" w:rsidRPr="004525A4">
        <w:rPr>
          <w:rFonts w:eastAsia="Times New Roman" w:cstheme="minorHAnsi"/>
          <w:color w:val="222222"/>
          <w:shd w:val="clear" w:color="auto" w:fill="FFFFFF"/>
        </w:rPr>
        <w:t>he oath changed</w:t>
      </w:r>
      <w:r w:rsidR="009F065D">
        <w:rPr>
          <w:rFonts w:eastAsia="Times New Roman" w:cstheme="minorHAnsi"/>
          <w:color w:val="222222"/>
          <w:shd w:val="clear" w:color="auto" w:fill="FFFFFF"/>
        </w:rPr>
        <w:t>.</w:t>
      </w:r>
      <w:r w:rsidR="00DA6573" w:rsidRPr="004525A4">
        <w:rPr>
          <w:rFonts w:eastAsia="Times New Roman" w:cstheme="minorHAnsi"/>
          <w:color w:val="222222"/>
          <w:shd w:val="clear" w:color="auto" w:fill="FFFFFF"/>
        </w:rPr>
        <w:t xml:space="preserve"> In the early 1960s the American Medical schools change</w:t>
      </w:r>
      <w:r w:rsidR="00187A1D">
        <w:rPr>
          <w:rFonts w:eastAsia="Times New Roman" w:cstheme="minorHAnsi"/>
          <w:color w:val="222222"/>
          <w:shd w:val="clear" w:color="auto" w:fill="FFFFFF"/>
        </w:rPr>
        <w:t>d</w:t>
      </w:r>
      <w:r w:rsidR="00DA6573" w:rsidRPr="004525A4">
        <w:rPr>
          <w:rFonts w:eastAsia="Times New Roman" w:cstheme="minorHAnsi"/>
          <w:color w:val="222222"/>
          <w:shd w:val="clear" w:color="auto" w:fill="FFFFFF"/>
        </w:rPr>
        <w:t xml:space="preserve"> it to the </w:t>
      </w:r>
      <w:r w:rsidR="00753BDF">
        <w:rPr>
          <w:rFonts w:eastAsia="Times New Roman" w:cstheme="minorHAnsi"/>
          <w:color w:val="222222"/>
          <w:shd w:val="clear" w:color="auto" w:fill="FFFFFF"/>
        </w:rPr>
        <w:t>penultimate</w:t>
      </w:r>
      <w:r w:rsidR="00DA6573" w:rsidRPr="004525A4">
        <w:rPr>
          <w:rFonts w:eastAsia="Times New Roman" w:cstheme="minorHAnsi"/>
          <w:color w:val="222222"/>
          <w:shd w:val="clear" w:color="auto" w:fill="FFFFFF"/>
        </w:rPr>
        <w:t>:</w:t>
      </w:r>
    </w:p>
    <w:p w:rsidR="00DA6573" w:rsidRPr="004525A4" w:rsidRDefault="00DA6573" w:rsidP="00855499">
      <w:pPr>
        <w:pStyle w:val="NormalWeb"/>
        <w:shd w:val="clear" w:color="auto" w:fill="FFFFFF"/>
        <w:spacing w:before="120" w:beforeAutospacing="0" w:after="120" w:afterAutospacing="0"/>
        <w:jc w:val="center"/>
        <w:rPr>
          <w:rFonts w:asciiTheme="minorHAnsi" w:hAnsiTheme="minorHAnsi" w:cstheme="minorHAnsi"/>
          <w:i/>
          <w:color w:val="222222"/>
          <w:sz w:val="22"/>
          <w:szCs w:val="22"/>
        </w:rPr>
      </w:pPr>
      <w:r w:rsidRPr="004525A4">
        <w:rPr>
          <w:rFonts w:asciiTheme="minorHAnsi" w:hAnsiTheme="minorHAnsi" w:cstheme="minorHAnsi"/>
          <w:color w:val="222222"/>
          <w:sz w:val="22"/>
          <w:szCs w:val="22"/>
          <w:shd w:val="clear" w:color="auto" w:fill="FFFFFF"/>
        </w:rPr>
        <w:t>“</w:t>
      </w:r>
      <w:r w:rsidRPr="004525A4">
        <w:rPr>
          <w:rFonts w:asciiTheme="minorHAnsi" w:hAnsiTheme="minorHAnsi" w:cstheme="minorHAnsi"/>
          <w:i/>
          <w:color w:val="222222"/>
          <w:sz w:val="22"/>
          <w:szCs w:val="22"/>
        </w:rPr>
        <w:t>I swear to fulfill, to the best of my ability and judgment, this covenant:</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respect the hard-won scientific gains of those physicians in whose steps I walk, and gladly share such knowledge as is mine with those who are to follow.</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apply, for the benefit of the sick, all measures [that] are required, avoiding those twin traps of overtreatment and </w:t>
      </w:r>
      <w:hyperlink r:id="rId17" w:tooltip="Therapeutic nihilism" w:history="1">
        <w:r w:rsidRPr="004525A4">
          <w:rPr>
            <w:rFonts w:eastAsia="Times New Roman" w:cstheme="minorHAnsi"/>
            <w:i/>
            <w:color w:val="0B0080"/>
          </w:rPr>
          <w:t>therapeutic nihilism</w:t>
        </w:r>
      </w:hyperlink>
      <w:r w:rsidRPr="004525A4">
        <w:rPr>
          <w:rFonts w:eastAsia="Times New Roman" w:cstheme="minorHAnsi"/>
          <w:i/>
          <w:color w:val="222222"/>
        </w:rPr>
        <w:t>.</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remember that there is art to medicine as well as science, and that warmth, sympathy, and understanding may outweigh the surgeon's knife or the chemist's drug.</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not be ashamed to say "I know not," nor will I fail to call in my colleagues when the skills of another are needed for a patient's recovery.</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lastRenderedPageBreak/>
        <w:t>I will respect the privacy of my patients, for their problems are not disclosed to me that the world may know. Most especially must I tread with care in matters of life and death. If it is given me to save a life, all thanks. But it may also be within my power to take a life; this awesome responsibility must be faced with great humbleness and awareness of my own frailty. Above all, I must not play at God.</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remember that I do not treat a fever chart, a cancerous growth, but a sick human being, whose illness may affect the person's family and economic stability. My responsibility includes these related problems, if I am to care adequately for the sick.</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prevent disease whenever I can, for prevention is preferable to cure.</w:t>
      </w:r>
    </w:p>
    <w:p w:rsidR="00DA6573" w:rsidRPr="004525A4" w:rsidRDefault="00DA6573" w:rsidP="00855499">
      <w:pPr>
        <w:shd w:val="clear" w:color="auto" w:fill="FFFFFF"/>
        <w:spacing w:before="120" w:after="120" w:line="240" w:lineRule="auto"/>
        <w:jc w:val="center"/>
        <w:rPr>
          <w:rFonts w:eastAsia="Times New Roman" w:cstheme="minorHAnsi"/>
          <w:i/>
          <w:color w:val="222222"/>
        </w:rPr>
      </w:pPr>
      <w:r w:rsidRPr="004525A4">
        <w:rPr>
          <w:rFonts w:eastAsia="Times New Roman" w:cstheme="minorHAnsi"/>
          <w:i/>
          <w:color w:val="222222"/>
        </w:rPr>
        <w:t>I will remember that I remain a member of society, with special obligations to all my fellow human beings, those sound of mind and body as well as the infirm.</w:t>
      </w:r>
    </w:p>
    <w:p w:rsidR="00DA6573" w:rsidRPr="004525A4" w:rsidRDefault="00DA6573" w:rsidP="00855499">
      <w:pPr>
        <w:spacing w:after="0"/>
        <w:jc w:val="center"/>
        <w:rPr>
          <w:rFonts w:eastAsia="Times New Roman" w:cstheme="minorHAnsi"/>
          <w:color w:val="222222"/>
          <w:shd w:val="clear" w:color="auto" w:fill="FFFFFF"/>
        </w:rPr>
      </w:pPr>
      <w:r w:rsidRPr="004525A4">
        <w:rPr>
          <w:rFonts w:eastAsia="Times New Roman" w:cstheme="minorHAnsi"/>
          <w:i/>
          <w:color w:val="222222"/>
          <w:shd w:val="clear" w:color="auto" w:fill="FFFFFF"/>
        </w:rPr>
        <w:t>If I do not violate this oath, may I enjoy life and art, respected while I live and remembered with affection thereafter. May I always act so as to preserve the finest traditions of my calling and may I long experience the joy of healing those who seek my help.</w:t>
      </w:r>
      <w:r w:rsidRPr="004525A4">
        <w:rPr>
          <w:rFonts w:eastAsia="Times New Roman" w:cstheme="minorHAnsi"/>
          <w:color w:val="222222"/>
          <w:shd w:val="clear" w:color="auto" w:fill="FFFFFF"/>
        </w:rPr>
        <w:t>”</w:t>
      </w:r>
    </w:p>
    <w:p w:rsidR="00E36720" w:rsidRPr="004525A4" w:rsidRDefault="00E36720" w:rsidP="00855499">
      <w:pPr>
        <w:spacing w:after="0"/>
        <w:jc w:val="center"/>
        <w:rPr>
          <w:rFonts w:cstheme="minorHAnsi"/>
        </w:rPr>
      </w:pPr>
    </w:p>
    <w:p w:rsidR="00AC7332" w:rsidRDefault="00C75BCC" w:rsidP="00A849DF">
      <w:pPr>
        <w:spacing w:after="0"/>
        <w:rPr>
          <w:rFonts w:cstheme="minorHAnsi"/>
        </w:rPr>
      </w:pPr>
      <w:r>
        <w:rPr>
          <w:rFonts w:cstheme="minorHAnsi"/>
        </w:rPr>
        <w:t xml:space="preserve">But this was still not keeping </w:t>
      </w:r>
      <w:r w:rsidRPr="00C75BCC">
        <w:rPr>
          <w:rFonts w:cstheme="minorHAnsi"/>
          <w:i/>
        </w:rPr>
        <w:t>at par</w:t>
      </w:r>
      <w:r>
        <w:rPr>
          <w:rFonts w:cstheme="minorHAnsi"/>
        </w:rPr>
        <w:t xml:space="preserve"> with the times. So</w:t>
      </w:r>
      <w:r w:rsidR="001C00C5" w:rsidRPr="004525A4">
        <w:rPr>
          <w:rFonts w:cstheme="minorHAnsi"/>
        </w:rPr>
        <w:t xml:space="preserve"> </w:t>
      </w:r>
      <w:r w:rsidR="005A3E93">
        <w:rPr>
          <w:rFonts w:cstheme="minorHAnsi"/>
        </w:rPr>
        <w:t xml:space="preserve">recently </w:t>
      </w:r>
      <w:r w:rsidR="001026BB">
        <w:rPr>
          <w:rFonts w:cstheme="minorHAnsi"/>
        </w:rPr>
        <w:t xml:space="preserve">(2017) </w:t>
      </w:r>
      <w:r w:rsidR="005A3E93">
        <w:rPr>
          <w:rFonts w:cstheme="minorHAnsi"/>
        </w:rPr>
        <w:t xml:space="preserve">the Oath changed </w:t>
      </w:r>
      <w:r w:rsidR="008660F2">
        <w:rPr>
          <w:rFonts w:cstheme="minorHAnsi"/>
        </w:rPr>
        <w:t xml:space="preserve">again </w:t>
      </w:r>
      <w:r w:rsidR="005A3E93">
        <w:rPr>
          <w:rFonts w:cstheme="minorHAnsi"/>
        </w:rPr>
        <w:t xml:space="preserve">and </w:t>
      </w:r>
      <w:r w:rsidR="001C00C5" w:rsidRPr="004525A4">
        <w:rPr>
          <w:rFonts w:cstheme="minorHAnsi"/>
        </w:rPr>
        <w:t xml:space="preserve">for the very first time </w:t>
      </w:r>
      <w:r w:rsidR="005A3E93">
        <w:rPr>
          <w:rFonts w:cstheme="minorHAnsi"/>
        </w:rPr>
        <w:t xml:space="preserve">it </w:t>
      </w:r>
      <w:r w:rsidR="001C00C5" w:rsidRPr="004525A4">
        <w:rPr>
          <w:rFonts w:cstheme="minorHAnsi"/>
        </w:rPr>
        <w:t xml:space="preserve">says that doctors </w:t>
      </w:r>
      <w:r w:rsidR="001026BB">
        <w:rPr>
          <w:rFonts w:cstheme="minorHAnsi"/>
        </w:rPr>
        <w:t>“</w:t>
      </w:r>
      <w:r w:rsidR="00DB00F7">
        <w:rPr>
          <w:rFonts w:cstheme="minorHAnsi"/>
        </w:rPr>
        <w:t xml:space="preserve">should take care of their </w:t>
      </w:r>
      <w:r w:rsidR="001C00C5" w:rsidRPr="004525A4">
        <w:rPr>
          <w:rFonts w:cstheme="minorHAnsi"/>
        </w:rPr>
        <w:t>own health</w:t>
      </w:r>
      <w:r w:rsidR="001026BB">
        <w:rPr>
          <w:rFonts w:cstheme="minorHAnsi"/>
        </w:rPr>
        <w:t>”</w:t>
      </w:r>
      <w:r w:rsidR="001C00C5" w:rsidRPr="004525A4">
        <w:rPr>
          <w:rFonts w:cstheme="minorHAnsi"/>
        </w:rPr>
        <w:t xml:space="preserve"> too</w:t>
      </w:r>
      <w:r w:rsidR="001C00C5" w:rsidRPr="004525A4">
        <w:rPr>
          <w:rFonts w:cstheme="minorHAnsi"/>
          <w:vertAlign w:val="superscript"/>
        </w:rPr>
        <w:t>5</w:t>
      </w:r>
      <w:r w:rsidR="00A0649D" w:rsidRPr="004525A4">
        <w:rPr>
          <w:rFonts w:cstheme="minorHAnsi"/>
        </w:rPr>
        <w:t xml:space="preserve">. </w:t>
      </w:r>
      <w:r w:rsidR="00A51AAC">
        <w:rPr>
          <w:rFonts w:cstheme="minorHAnsi"/>
        </w:rPr>
        <w:t xml:space="preserve">Society cannot demand that doctors </w:t>
      </w:r>
      <w:r w:rsidR="00DB00F7">
        <w:rPr>
          <w:rFonts w:cstheme="minorHAnsi"/>
        </w:rPr>
        <w:t>sacrifice themselves for others</w:t>
      </w:r>
      <w:r w:rsidR="00A51AAC">
        <w:rPr>
          <w:rFonts w:cstheme="minorHAnsi"/>
        </w:rPr>
        <w:t xml:space="preserve">. </w:t>
      </w:r>
      <w:r w:rsidR="00DB00F7">
        <w:rPr>
          <w:rFonts w:cstheme="minorHAnsi"/>
        </w:rPr>
        <w:t>Of course, selflessness of service might still be upheld, but that does not mean that doctors do not have a right to look after themselves. Most importantly, what our general public ha</w:t>
      </w:r>
      <w:r w:rsidR="00D649F9">
        <w:rPr>
          <w:rFonts w:cstheme="minorHAnsi"/>
        </w:rPr>
        <w:t>s</w:t>
      </w:r>
      <w:r w:rsidR="00DB00F7">
        <w:rPr>
          <w:rFonts w:cstheme="minorHAnsi"/>
        </w:rPr>
        <w:t xml:space="preserve"> failed to notice is the fact there is nothing in the Hippocratic Oath that should not be practiced by all individuals. </w:t>
      </w:r>
    </w:p>
    <w:p w:rsidR="00AC7332" w:rsidRDefault="00AC7332" w:rsidP="00A849DF">
      <w:pPr>
        <w:spacing w:after="0"/>
        <w:rPr>
          <w:rFonts w:cstheme="minorHAnsi"/>
        </w:rPr>
      </w:pPr>
    </w:p>
    <w:p w:rsidR="00E556D2" w:rsidRPr="004525A4" w:rsidRDefault="000135AB" w:rsidP="00A849DF">
      <w:pPr>
        <w:spacing w:after="0"/>
        <w:rPr>
          <w:rFonts w:cstheme="minorHAnsi"/>
        </w:rPr>
      </w:pPr>
      <w:r w:rsidRPr="004525A4">
        <w:rPr>
          <w:rFonts w:cstheme="minorHAnsi"/>
        </w:rPr>
        <w:t>Remember the ten commandments</w:t>
      </w:r>
      <w:r w:rsidR="00164850" w:rsidRPr="004525A4">
        <w:rPr>
          <w:rFonts w:cstheme="minorHAnsi"/>
          <w:vertAlign w:val="superscript"/>
        </w:rPr>
        <w:t>6</w:t>
      </w:r>
      <w:r w:rsidRPr="004525A4">
        <w:rPr>
          <w:rFonts w:cstheme="minorHAnsi"/>
        </w:rPr>
        <w:t>?</w:t>
      </w:r>
    </w:p>
    <w:p w:rsidR="000135AB" w:rsidRPr="004525A4" w:rsidRDefault="000135AB" w:rsidP="000135AB">
      <w:pPr>
        <w:spacing w:after="100" w:afterAutospacing="1" w:line="240" w:lineRule="auto"/>
        <w:ind w:left="360"/>
        <w:jc w:val="center"/>
        <w:rPr>
          <w:rFonts w:cstheme="minorHAnsi"/>
          <w:i/>
        </w:rPr>
      </w:pPr>
      <w:r w:rsidRPr="004525A4">
        <w:rPr>
          <w:rFonts w:cstheme="minorHAnsi"/>
          <w:i/>
        </w:rPr>
        <w:t>“</w:t>
      </w:r>
      <w:hyperlink r:id="rId18" w:tooltip="Honour thy father and thy mother" w:history="1">
        <w:r w:rsidRPr="004525A4">
          <w:rPr>
            <w:rStyle w:val="Hyperlink"/>
            <w:rFonts w:cstheme="minorHAnsi"/>
            <w:i/>
            <w:color w:val="auto"/>
            <w:u w:val="none"/>
          </w:rPr>
          <w:t>Honour thy father and thy mother</w:t>
        </w:r>
      </w:hyperlink>
    </w:p>
    <w:p w:rsidR="000135AB" w:rsidRPr="004525A4" w:rsidRDefault="00FB08CD" w:rsidP="000135AB">
      <w:pPr>
        <w:spacing w:after="100" w:afterAutospacing="1" w:line="240" w:lineRule="auto"/>
        <w:ind w:left="360"/>
        <w:jc w:val="center"/>
        <w:rPr>
          <w:rFonts w:cstheme="minorHAnsi"/>
          <w:i/>
        </w:rPr>
      </w:pPr>
      <w:hyperlink r:id="rId19" w:tooltip="Thou shalt not kill" w:history="1">
        <w:r w:rsidR="000135AB" w:rsidRPr="004525A4">
          <w:rPr>
            <w:rStyle w:val="Hyperlink"/>
            <w:rFonts w:cstheme="minorHAnsi"/>
            <w:i/>
            <w:color w:val="auto"/>
            <w:u w:val="none"/>
          </w:rPr>
          <w:t>Thou shalt not kill</w:t>
        </w:r>
      </w:hyperlink>
    </w:p>
    <w:p w:rsidR="000135AB" w:rsidRPr="004525A4" w:rsidRDefault="00FB08CD" w:rsidP="000135AB">
      <w:pPr>
        <w:spacing w:after="100" w:afterAutospacing="1" w:line="240" w:lineRule="auto"/>
        <w:ind w:left="360"/>
        <w:jc w:val="center"/>
        <w:rPr>
          <w:rFonts w:cstheme="minorHAnsi"/>
          <w:i/>
        </w:rPr>
      </w:pPr>
      <w:hyperlink r:id="rId20" w:tooltip="Thou shalt not commit adultery" w:history="1">
        <w:r w:rsidR="000135AB" w:rsidRPr="004525A4">
          <w:rPr>
            <w:rStyle w:val="Hyperlink"/>
            <w:rFonts w:cstheme="minorHAnsi"/>
            <w:i/>
            <w:color w:val="auto"/>
            <w:u w:val="none"/>
          </w:rPr>
          <w:t>Thou shalt not commit adultery</w:t>
        </w:r>
      </w:hyperlink>
    </w:p>
    <w:p w:rsidR="000135AB" w:rsidRPr="004525A4" w:rsidRDefault="00FB08CD" w:rsidP="000135AB">
      <w:pPr>
        <w:spacing w:after="100" w:afterAutospacing="1" w:line="240" w:lineRule="auto"/>
        <w:ind w:left="360"/>
        <w:jc w:val="center"/>
        <w:rPr>
          <w:rFonts w:cstheme="minorHAnsi"/>
          <w:i/>
        </w:rPr>
      </w:pPr>
      <w:hyperlink r:id="rId21" w:tooltip="Thou shalt not steal" w:history="1">
        <w:r w:rsidR="000135AB" w:rsidRPr="004525A4">
          <w:rPr>
            <w:rStyle w:val="Hyperlink"/>
            <w:rFonts w:cstheme="minorHAnsi"/>
            <w:i/>
            <w:color w:val="auto"/>
            <w:u w:val="none"/>
          </w:rPr>
          <w:t>Thou shalt not steal</w:t>
        </w:r>
      </w:hyperlink>
    </w:p>
    <w:p w:rsidR="000135AB" w:rsidRPr="004525A4" w:rsidRDefault="00FB08CD" w:rsidP="000135AB">
      <w:pPr>
        <w:spacing w:after="100" w:afterAutospacing="1" w:line="240" w:lineRule="auto"/>
        <w:ind w:left="360"/>
        <w:jc w:val="center"/>
        <w:rPr>
          <w:rFonts w:cstheme="minorHAnsi"/>
          <w:i/>
        </w:rPr>
      </w:pPr>
      <w:hyperlink r:id="rId22" w:tooltip="Thou shalt not bear false witness against thy neighbour" w:history="1">
        <w:r w:rsidR="000135AB" w:rsidRPr="004525A4">
          <w:rPr>
            <w:rStyle w:val="Hyperlink"/>
            <w:rFonts w:cstheme="minorHAnsi"/>
            <w:i/>
            <w:color w:val="auto"/>
            <w:u w:val="none"/>
          </w:rPr>
          <w:t>Thou shalt not bear false witness</w:t>
        </w:r>
      </w:hyperlink>
    </w:p>
    <w:p w:rsidR="000135AB" w:rsidRPr="004525A4" w:rsidRDefault="00FB08CD" w:rsidP="000135AB">
      <w:pPr>
        <w:spacing w:after="100" w:afterAutospacing="1" w:line="240" w:lineRule="auto"/>
        <w:ind w:left="360"/>
        <w:jc w:val="center"/>
        <w:rPr>
          <w:rFonts w:cstheme="minorHAnsi"/>
          <w:i/>
        </w:rPr>
      </w:pPr>
      <w:hyperlink r:id="rId23" w:tooltip="Thou shalt not covet" w:history="1">
        <w:r w:rsidR="000135AB" w:rsidRPr="004525A4">
          <w:rPr>
            <w:rStyle w:val="Hyperlink"/>
            <w:rFonts w:cstheme="minorHAnsi"/>
            <w:i/>
            <w:color w:val="auto"/>
            <w:u w:val="none"/>
          </w:rPr>
          <w:t>Thou shalt not covet</w:t>
        </w:r>
      </w:hyperlink>
      <w:r w:rsidR="000135AB" w:rsidRPr="004525A4">
        <w:rPr>
          <w:rFonts w:cstheme="minorHAnsi"/>
          <w:i/>
        </w:rPr>
        <w:t>”</w:t>
      </w:r>
    </w:p>
    <w:p w:rsidR="00987AB4" w:rsidRPr="004525A4" w:rsidRDefault="00AC712B" w:rsidP="00DF6005">
      <w:pPr>
        <w:spacing w:after="100" w:afterAutospacing="1" w:line="240" w:lineRule="auto"/>
        <w:ind w:left="360"/>
        <w:rPr>
          <w:rFonts w:cstheme="minorHAnsi"/>
        </w:rPr>
      </w:pPr>
      <w:r>
        <w:rPr>
          <w:rFonts w:cstheme="minorHAnsi"/>
        </w:rPr>
        <w:t>Isn’t this another version of the Hippocratic Oath</w:t>
      </w:r>
      <w:r w:rsidR="00C40CCA" w:rsidRPr="004525A4">
        <w:rPr>
          <w:rFonts w:cstheme="minorHAnsi"/>
        </w:rPr>
        <w:t>? “</w:t>
      </w:r>
      <w:r w:rsidR="008D24E3" w:rsidRPr="004525A4">
        <w:rPr>
          <w:rFonts w:cstheme="minorHAnsi"/>
        </w:rPr>
        <w:t>Do no</w:t>
      </w:r>
      <w:r w:rsidR="00FD0E02" w:rsidRPr="004525A4">
        <w:rPr>
          <w:rFonts w:cstheme="minorHAnsi"/>
        </w:rPr>
        <w:t xml:space="preserve"> evil, honor elders, help everyone in need</w:t>
      </w:r>
      <w:r w:rsidR="00C40CCA" w:rsidRPr="004525A4">
        <w:rPr>
          <w:rFonts w:cstheme="minorHAnsi"/>
        </w:rPr>
        <w:t>”</w:t>
      </w:r>
      <w:r w:rsidR="00FD0E02" w:rsidRPr="004525A4">
        <w:rPr>
          <w:rFonts w:cstheme="minorHAnsi"/>
        </w:rPr>
        <w:t xml:space="preserve">. So why is it that the entire </w:t>
      </w:r>
      <w:r w:rsidR="008D24E3" w:rsidRPr="004525A4">
        <w:rPr>
          <w:rFonts w:cstheme="minorHAnsi"/>
        </w:rPr>
        <w:t>world</w:t>
      </w:r>
      <w:r w:rsidR="00FD0E02" w:rsidRPr="004525A4">
        <w:rPr>
          <w:rFonts w:cstheme="minorHAnsi"/>
        </w:rPr>
        <w:t xml:space="preserve"> forget</w:t>
      </w:r>
      <w:r w:rsidR="008D24E3" w:rsidRPr="004525A4">
        <w:rPr>
          <w:rFonts w:cstheme="minorHAnsi"/>
        </w:rPr>
        <w:t>s</w:t>
      </w:r>
      <w:r w:rsidR="00FD0E02" w:rsidRPr="004525A4">
        <w:rPr>
          <w:rFonts w:cstheme="minorHAnsi"/>
        </w:rPr>
        <w:t xml:space="preserve"> </w:t>
      </w:r>
      <w:r w:rsidR="00612C45" w:rsidRPr="004525A4">
        <w:rPr>
          <w:rFonts w:cstheme="minorHAnsi"/>
        </w:rPr>
        <w:t>these basic principles</w:t>
      </w:r>
      <w:r w:rsidR="00FD0E02" w:rsidRPr="004525A4">
        <w:rPr>
          <w:rFonts w:cstheme="minorHAnsi"/>
        </w:rPr>
        <w:t xml:space="preserve"> of humanity and doctors (who are part of the same society) are </w:t>
      </w:r>
      <w:r w:rsidR="003C0955" w:rsidRPr="004525A4">
        <w:rPr>
          <w:rFonts w:cstheme="minorHAnsi"/>
        </w:rPr>
        <w:t xml:space="preserve">continuously reminded </w:t>
      </w:r>
      <w:r w:rsidR="008D24E3" w:rsidRPr="004525A4">
        <w:rPr>
          <w:rFonts w:cstheme="minorHAnsi"/>
        </w:rPr>
        <w:t>(</w:t>
      </w:r>
      <w:r w:rsidR="003C0955" w:rsidRPr="004525A4">
        <w:rPr>
          <w:rFonts w:cstheme="minorHAnsi"/>
        </w:rPr>
        <w:t>and quite often reprimanded</w:t>
      </w:r>
      <w:r w:rsidR="008D24E3" w:rsidRPr="004525A4">
        <w:rPr>
          <w:rFonts w:cstheme="minorHAnsi"/>
        </w:rPr>
        <w:t>)</w:t>
      </w:r>
      <w:r w:rsidR="003C0955" w:rsidRPr="004525A4">
        <w:rPr>
          <w:rFonts w:cstheme="minorHAnsi"/>
        </w:rPr>
        <w:t xml:space="preserve"> </w:t>
      </w:r>
      <w:r w:rsidR="00466312">
        <w:rPr>
          <w:rFonts w:cstheme="minorHAnsi"/>
        </w:rPr>
        <w:t>using th</w:t>
      </w:r>
      <w:r w:rsidR="00A44847">
        <w:rPr>
          <w:rFonts w:cstheme="minorHAnsi"/>
        </w:rPr>
        <w:t>e Oath</w:t>
      </w:r>
      <w:r w:rsidR="00466312">
        <w:rPr>
          <w:rFonts w:cstheme="minorHAnsi"/>
        </w:rPr>
        <w:t xml:space="preserve"> as an excuse?</w:t>
      </w:r>
      <w:r w:rsidR="003C0955" w:rsidRPr="004525A4">
        <w:rPr>
          <w:rFonts w:cstheme="minorHAnsi"/>
        </w:rPr>
        <w:t xml:space="preserve"> </w:t>
      </w:r>
      <w:r w:rsidR="00FB37F1" w:rsidRPr="004525A4">
        <w:rPr>
          <w:rFonts w:cstheme="minorHAnsi"/>
        </w:rPr>
        <w:t xml:space="preserve">So </w:t>
      </w:r>
      <w:r w:rsidR="00A44847">
        <w:rPr>
          <w:rFonts w:cstheme="minorHAnsi"/>
        </w:rPr>
        <w:t>our humble submission to all our</w:t>
      </w:r>
      <w:r w:rsidR="00FB37F1" w:rsidRPr="004525A4">
        <w:rPr>
          <w:rFonts w:cstheme="minorHAnsi"/>
        </w:rPr>
        <w:t xml:space="preserve"> fellow </w:t>
      </w:r>
      <w:r w:rsidR="00A44847">
        <w:rPr>
          <w:rFonts w:cstheme="minorHAnsi"/>
        </w:rPr>
        <w:t>citizens</w:t>
      </w:r>
      <w:r w:rsidR="00FB37F1" w:rsidRPr="004525A4">
        <w:rPr>
          <w:rFonts w:cstheme="minorHAnsi"/>
        </w:rPr>
        <w:t xml:space="preserve"> would be “let’s not restrict the Hippocratic </w:t>
      </w:r>
      <w:r w:rsidR="00CD10AC" w:rsidRPr="004525A4">
        <w:rPr>
          <w:rFonts w:cstheme="minorHAnsi"/>
        </w:rPr>
        <w:t>Oath</w:t>
      </w:r>
      <w:r w:rsidR="00FB37F1" w:rsidRPr="004525A4">
        <w:rPr>
          <w:rFonts w:cstheme="minorHAnsi"/>
        </w:rPr>
        <w:t xml:space="preserve"> </w:t>
      </w:r>
      <w:r w:rsidR="008D24E3" w:rsidRPr="004525A4">
        <w:rPr>
          <w:rFonts w:cstheme="minorHAnsi"/>
        </w:rPr>
        <w:t xml:space="preserve">to </w:t>
      </w:r>
      <w:r w:rsidR="00A44847">
        <w:rPr>
          <w:rFonts w:cstheme="minorHAnsi"/>
        </w:rPr>
        <w:t xml:space="preserve">just </w:t>
      </w:r>
      <w:r w:rsidR="008D24E3" w:rsidRPr="004525A4">
        <w:rPr>
          <w:rFonts w:cstheme="minorHAnsi"/>
        </w:rPr>
        <w:t>doctors</w:t>
      </w:r>
      <w:r w:rsidR="00A44847">
        <w:rPr>
          <w:rFonts w:cstheme="minorHAnsi"/>
        </w:rPr>
        <w:t>;</w:t>
      </w:r>
      <w:r w:rsidR="008D24E3" w:rsidRPr="004525A4">
        <w:rPr>
          <w:rFonts w:cstheme="minorHAnsi"/>
        </w:rPr>
        <w:t xml:space="preserve"> </w:t>
      </w:r>
      <w:r w:rsidR="00A44847">
        <w:rPr>
          <w:rFonts w:cstheme="minorHAnsi"/>
        </w:rPr>
        <w:t>let</w:t>
      </w:r>
      <w:r w:rsidR="008D24E3" w:rsidRPr="004525A4">
        <w:rPr>
          <w:rFonts w:cstheme="minorHAnsi"/>
        </w:rPr>
        <w:t xml:space="preserve"> every human</w:t>
      </w:r>
      <w:r w:rsidR="00FB37F1" w:rsidRPr="004525A4">
        <w:rPr>
          <w:rFonts w:cstheme="minorHAnsi"/>
        </w:rPr>
        <w:t xml:space="preserve"> take the same pledge and lead </w:t>
      </w:r>
      <w:r w:rsidR="008D24E3" w:rsidRPr="004525A4">
        <w:rPr>
          <w:rFonts w:cstheme="minorHAnsi"/>
        </w:rPr>
        <w:t>our</w:t>
      </w:r>
      <w:r w:rsidR="00FB37F1" w:rsidRPr="004525A4">
        <w:rPr>
          <w:rFonts w:cstheme="minorHAnsi"/>
        </w:rPr>
        <w:t xml:space="preserve"> lives in accordance </w:t>
      </w:r>
      <w:r w:rsidR="008D24E3" w:rsidRPr="004525A4">
        <w:rPr>
          <w:rFonts w:cstheme="minorHAnsi"/>
        </w:rPr>
        <w:t>with</w:t>
      </w:r>
      <w:r w:rsidR="00FB37F1" w:rsidRPr="004525A4">
        <w:rPr>
          <w:rFonts w:cstheme="minorHAnsi"/>
        </w:rPr>
        <w:t xml:space="preserve"> </w:t>
      </w:r>
      <w:r w:rsidR="00B7721A" w:rsidRPr="004525A4">
        <w:rPr>
          <w:rFonts w:cstheme="minorHAnsi"/>
        </w:rPr>
        <w:t>its</w:t>
      </w:r>
      <w:r w:rsidR="00FB37F1" w:rsidRPr="004525A4">
        <w:rPr>
          <w:rFonts w:cstheme="minorHAnsi"/>
        </w:rPr>
        <w:t xml:space="preserve"> </w:t>
      </w:r>
      <w:r w:rsidR="00A44847">
        <w:rPr>
          <w:rFonts w:cstheme="minorHAnsi"/>
        </w:rPr>
        <w:t xml:space="preserve">basic </w:t>
      </w:r>
      <w:r w:rsidR="00FB37F1" w:rsidRPr="004525A4">
        <w:rPr>
          <w:rFonts w:cstheme="minorHAnsi"/>
        </w:rPr>
        <w:t>principles”.</w:t>
      </w:r>
    </w:p>
    <w:p w:rsidR="00DF6005" w:rsidRPr="004525A4" w:rsidRDefault="00DF6005" w:rsidP="00DF6005">
      <w:pPr>
        <w:spacing w:after="100" w:afterAutospacing="1" w:line="240" w:lineRule="auto"/>
        <w:ind w:left="360"/>
        <w:rPr>
          <w:rFonts w:cstheme="minorHAnsi"/>
        </w:rPr>
      </w:pPr>
    </w:p>
    <w:p w:rsidR="00987AB4" w:rsidRPr="004525A4" w:rsidRDefault="00987AB4">
      <w:pPr>
        <w:rPr>
          <w:rFonts w:cstheme="minorHAnsi"/>
        </w:rPr>
      </w:pPr>
      <w:r w:rsidRPr="004525A4">
        <w:rPr>
          <w:rFonts w:cstheme="minorHAnsi"/>
        </w:rPr>
        <w:t>Reference</w:t>
      </w:r>
      <w:r w:rsidR="005E3A08" w:rsidRPr="004525A4">
        <w:rPr>
          <w:rFonts w:cstheme="minorHAnsi"/>
        </w:rPr>
        <w:t>s</w:t>
      </w:r>
      <w:r w:rsidRPr="004525A4">
        <w:rPr>
          <w:rFonts w:cstheme="minorHAnsi"/>
        </w:rPr>
        <w:t>:</w:t>
      </w:r>
    </w:p>
    <w:p w:rsidR="00987AB4" w:rsidRPr="004525A4" w:rsidRDefault="00771911" w:rsidP="00987AB4">
      <w:pPr>
        <w:pStyle w:val="ListParagraph"/>
        <w:numPr>
          <w:ilvl w:val="0"/>
          <w:numId w:val="1"/>
        </w:numPr>
        <w:shd w:val="clear" w:color="auto" w:fill="FFFFFF"/>
        <w:spacing w:after="101" w:line="240" w:lineRule="auto"/>
        <w:textAlignment w:val="baseline"/>
        <w:outlineLvl w:val="0"/>
        <w:rPr>
          <w:rFonts w:eastAsia="Times New Roman" w:cstheme="minorHAnsi"/>
          <w:bCs/>
          <w:color w:val="000000"/>
          <w:kern w:val="36"/>
        </w:rPr>
      </w:pPr>
      <w:r>
        <w:rPr>
          <w:rFonts w:eastAsia="Times New Roman" w:cstheme="minorHAnsi"/>
          <w:bCs/>
          <w:color w:val="000000"/>
          <w:kern w:val="36"/>
        </w:rPr>
        <w:lastRenderedPageBreak/>
        <w:t xml:space="preserve">Lord Alfred Tennyson. </w:t>
      </w:r>
      <w:r w:rsidR="007966DD">
        <w:rPr>
          <w:rFonts w:eastAsia="Times New Roman" w:cstheme="minorHAnsi"/>
          <w:bCs/>
          <w:color w:val="000000"/>
          <w:kern w:val="36"/>
        </w:rPr>
        <w:t xml:space="preserve">Idylls of the King: </w:t>
      </w:r>
      <w:r w:rsidR="00987AB4" w:rsidRPr="004525A4">
        <w:rPr>
          <w:rFonts w:eastAsia="Times New Roman" w:cstheme="minorHAnsi"/>
          <w:bCs/>
          <w:color w:val="000000"/>
          <w:kern w:val="36"/>
        </w:rPr>
        <w:t>The Passing of Arthur</w:t>
      </w:r>
      <w:r>
        <w:rPr>
          <w:rFonts w:eastAsia="Times New Roman" w:cstheme="minorHAnsi"/>
          <w:bCs/>
          <w:color w:val="000000"/>
          <w:kern w:val="36"/>
        </w:rPr>
        <w:t>.</w:t>
      </w:r>
    </w:p>
    <w:p w:rsidR="00987AB4" w:rsidRPr="004525A4" w:rsidRDefault="00D379BE" w:rsidP="00987AB4">
      <w:pPr>
        <w:pStyle w:val="ListParagraph"/>
        <w:numPr>
          <w:ilvl w:val="0"/>
          <w:numId w:val="1"/>
        </w:numPr>
        <w:rPr>
          <w:rFonts w:cstheme="minorHAnsi"/>
        </w:rPr>
      </w:pPr>
      <w:r w:rsidRPr="004525A4">
        <w:rPr>
          <w:rFonts w:cstheme="minorHAnsi"/>
        </w:rPr>
        <w:t>English funeral service. Book of common prayers.</w:t>
      </w:r>
    </w:p>
    <w:p w:rsidR="00D379BE" w:rsidRPr="004525A4" w:rsidRDefault="006B77D7" w:rsidP="00987AB4">
      <w:pPr>
        <w:pStyle w:val="ListParagraph"/>
        <w:numPr>
          <w:ilvl w:val="0"/>
          <w:numId w:val="1"/>
        </w:numPr>
        <w:rPr>
          <w:rFonts w:cstheme="minorHAnsi"/>
        </w:rPr>
      </w:pPr>
      <w:r w:rsidRPr="004525A4">
        <w:rPr>
          <w:rFonts w:cstheme="minorHAnsi"/>
          <w:color w:val="222222"/>
        </w:rPr>
        <w:t>Hippocrates of Cos (1923). </w:t>
      </w:r>
      <w:hyperlink r:id="rId24" w:history="1">
        <w:r w:rsidRPr="004525A4">
          <w:rPr>
            <w:rStyle w:val="Hyperlink"/>
            <w:rFonts w:cstheme="minorHAnsi"/>
            <w:color w:val="663366"/>
            <w:u w:val="none"/>
          </w:rPr>
          <w:t>"The Oath"</w:t>
        </w:r>
      </w:hyperlink>
      <w:r w:rsidRPr="004525A4">
        <w:rPr>
          <w:rFonts w:cstheme="minorHAnsi"/>
          <w:color w:val="222222"/>
        </w:rPr>
        <w:t>. </w:t>
      </w:r>
      <w:r w:rsidRPr="004525A4">
        <w:rPr>
          <w:rFonts w:cstheme="minorHAnsi"/>
          <w:i/>
          <w:iCs/>
          <w:color w:val="222222"/>
        </w:rPr>
        <w:t>Loeb Classical Library</w:t>
      </w:r>
      <w:r w:rsidRPr="004525A4">
        <w:rPr>
          <w:rFonts w:cstheme="minorHAnsi"/>
          <w:color w:val="222222"/>
        </w:rPr>
        <w:t>. </w:t>
      </w:r>
      <w:r w:rsidRPr="004525A4">
        <w:rPr>
          <w:rFonts w:cstheme="minorHAnsi"/>
          <w:b/>
          <w:bCs/>
          <w:color w:val="222222"/>
        </w:rPr>
        <w:t>147</w:t>
      </w:r>
      <w:r w:rsidRPr="004525A4">
        <w:rPr>
          <w:rFonts w:cstheme="minorHAnsi"/>
          <w:color w:val="222222"/>
        </w:rPr>
        <w:t>: 298–299. </w:t>
      </w:r>
      <w:hyperlink r:id="rId25" w:tooltip="Digital object identifier" w:history="1">
        <w:r w:rsidRPr="004525A4">
          <w:rPr>
            <w:rStyle w:val="Hyperlink"/>
            <w:rFonts w:cstheme="minorHAnsi"/>
            <w:color w:val="0B0080"/>
            <w:u w:val="none"/>
          </w:rPr>
          <w:t>doi</w:t>
        </w:r>
      </w:hyperlink>
      <w:r w:rsidRPr="004525A4">
        <w:rPr>
          <w:rFonts w:cstheme="minorHAnsi"/>
          <w:color w:val="222222"/>
        </w:rPr>
        <w:t>:</w:t>
      </w:r>
      <w:hyperlink r:id="rId26" w:history="1">
        <w:r w:rsidRPr="004525A4">
          <w:rPr>
            <w:rStyle w:val="Hyperlink"/>
            <w:rFonts w:cstheme="minorHAnsi"/>
            <w:color w:val="663366"/>
            <w:u w:val="none"/>
          </w:rPr>
          <w:t>10.4159/DLCL.hippocrates_cos-oath.1923</w:t>
        </w:r>
      </w:hyperlink>
      <w:r w:rsidRPr="004525A4">
        <w:rPr>
          <w:rStyle w:val="reference-accessdate"/>
          <w:rFonts w:cstheme="minorHAnsi"/>
          <w:color w:val="222222"/>
        </w:rPr>
        <w:t>. Retrieved </w:t>
      </w:r>
      <w:r w:rsidRPr="004525A4">
        <w:rPr>
          <w:rStyle w:val="nowrap"/>
          <w:rFonts w:cstheme="minorHAnsi"/>
          <w:color w:val="222222"/>
        </w:rPr>
        <w:t>6 October</w:t>
      </w:r>
      <w:r w:rsidRPr="004525A4">
        <w:rPr>
          <w:rStyle w:val="reference-accessdate"/>
          <w:rFonts w:cstheme="minorHAnsi"/>
          <w:color w:val="222222"/>
        </w:rPr>
        <w:t> 2015</w:t>
      </w:r>
      <w:r w:rsidRPr="004525A4">
        <w:rPr>
          <w:rFonts w:cstheme="minorHAnsi"/>
          <w:color w:val="222222"/>
        </w:rPr>
        <w:t>.</w:t>
      </w:r>
    </w:p>
    <w:p w:rsidR="00A57274" w:rsidRPr="004525A4" w:rsidRDefault="00771911" w:rsidP="00A57274">
      <w:pPr>
        <w:pStyle w:val="ListParagraph"/>
        <w:numPr>
          <w:ilvl w:val="0"/>
          <w:numId w:val="1"/>
        </w:numPr>
        <w:rPr>
          <w:rFonts w:cstheme="minorHAnsi"/>
        </w:rPr>
      </w:pPr>
      <w:r>
        <w:t xml:space="preserve">Peter Tyson. The Hippocratic Oath today. NOVA. </w:t>
      </w:r>
      <w:hyperlink r:id="rId27" w:history="1">
        <w:r w:rsidR="000135AB" w:rsidRPr="004525A4">
          <w:rPr>
            <w:rStyle w:val="Hyperlink"/>
            <w:rFonts w:cstheme="minorHAnsi"/>
            <w:u w:val="none"/>
          </w:rPr>
          <w:t>https://www.pbs.org/wgbh/nova/body/hippocratic-oath-today.html</w:t>
        </w:r>
      </w:hyperlink>
    </w:p>
    <w:p w:rsidR="001C00C5" w:rsidRPr="004525A4" w:rsidRDefault="00A57274" w:rsidP="00987AB4">
      <w:pPr>
        <w:pStyle w:val="ListParagraph"/>
        <w:numPr>
          <w:ilvl w:val="0"/>
          <w:numId w:val="1"/>
        </w:numPr>
        <w:rPr>
          <w:rFonts w:cstheme="minorHAnsi"/>
        </w:rPr>
      </w:pPr>
      <w:r w:rsidRPr="004525A4">
        <w:rPr>
          <w:rFonts w:eastAsia="Times New Roman" w:cstheme="minorHAnsi"/>
        </w:rPr>
        <w:t xml:space="preserve">Ramin Walter Parsa-Persi. </w:t>
      </w:r>
      <w:r w:rsidRPr="004525A4">
        <w:rPr>
          <w:rFonts w:cstheme="minorHAnsi"/>
        </w:rPr>
        <w:t>The Revised Declaration of Geneva</w:t>
      </w:r>
      <w:r w:rsidR="00136BBA">
        <w:rPr>
          <w:rFonts w:cstheme="minorHAnsi"/>
        </w:rPr>
        <w:t xml:space="preserve"> </w:t>
      </w:r>
      <w:r w:rsidRPr="004525A4">
        <w:rPr>
          <w:rFonts w:cstheme="minorHAnsi"/>
        </w:rPr>
        <w:t xml:space="preserve">A Modern-Day Physician’s Pledge. </w:t>
      </w:r>
      <w:r w:rsidR="001C00C5" w:rsidRPr="004525A4">
        <w:rPr>
          <w:rFonts w:eastAsia="Times New Roman" w:cstheme="minorHAnsi"/>
        </w:rPr>
        <w:t xml:space="preserve">JAMA. Published online October 14, 2017. doi:10.1001/jama.2017.16230 </w:t>
      </w:r>
    </w:p>
    <w:p w:rsidR="000135AB" w:rsidRPr="004525A4" w:rsidRDefault="00771911" w:rsidP="00987AB4">
      <w:pPr>
        <w:pStyle w:val="ListParagraph"/>
        <w:numPr>
          <w:ilvl w:val="0"/>
          <w:numId w:val="1"/>
        </w:numPr>
        <w:rPr>
          <w:rFonts w:cstheme="minorHAnsi"/>
        </w:rPr>
      </w:pPr>
      <w:r>
        <w:t xml:space="preserve">Ten Commandments. </w:t>
      </w:r>
      <w:r w:rsidR="00136BBA">
        <w:t>The Bible. Exodus 20: 1 - 17</w:t>
      </w:r>
    </w:p>
    <w:sectPr w:rsidR="000135AB" w:rsidRPr="004525A4" w:rsidSect="0092202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8CD" w:rsidRDefault="00FB08CD" w:rsidP="00F8676D">
      <w:pPr>
        <w:spacing w:after="0" w:line="240" w:lineRule="auto"/>
      </w:pPr>
      <w:r>
        <w:separator/>
      </w:r>
    </w:p>
  </w:endnote>
  <w:endnote w:type="continuationSeparator" w:id="0">
    <w:p w:rsidR="00FB08CD" w:rsidRDefault="00FB08CD" w:rsidP="00F8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6512"/>
      <w:docPartObj>
        <w:docPartGallery w:val="Page Numbers (Bottom of Page)"/>
        <w:docPartUnique/>
      </w:docPartObj>
    </w:sdtPr>
    <w:sdtEndPr/>
    <w:sdtContent>
      <w:p w:rsidR="00F8676D" w:rsidRDefault="00FB08CD">
        <w:pPr>
          <w:pStyle w:val="Footer"/>
          <w:jc w:val="center"/>
        </w:pPr>
        <w:r>
          <w:fldChar w:fldCharType="begin"/>
        </w:r>
        <w:r>
          <w:instrText xml:space="preserve"> PAGE   \* MERGEFORMAT </w:instrText>
        </w:r>
        <w:r>
          <w:fldChar w:fldCharType="separate"/>
        </w:r>
        <w:r w:rsidR="00F8676D">
          <w:rPr>
            <w:noProof/>
          </w:rPr>
          <w:t>5</w:t>
        </w:r>
        <w:r>
          <w:rPr>
            <w:noProof/>
          </w:rPr>
          <w:fldChar w:fldCharType="end"/>
        </w:r>
      </w:p>
    </w:sdtContent>
  </w:sdt>
  <w:p w:rsidR="00F8676D" w:rsidRDefault="00F86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8CD" w:rsidRDefault="00FB08CD" w:rsidP="00F8676D">
      <w:pPr>
        <w:spacing w:after="0" w:line="240" w:lineRule="auto"/>
      </w:pPr>
      <w:r>
        <w:separator/>
      </w:r>
    </w:p>
  </w:footnote>
  <w:footnote w:type="continuationSeparator" w:id="0">
    <w:p w:rsidR="00FB08CD" w:rsidRDefault="00FB08CD" w:rsidP="00F8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F2D"/>
    <w:multiLevelType w:val="hybridMultilevel"/>
    <w:tmpl w:val="D662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4402"/>
    <w:multiLevelType w:val="hybridMultilevel"/>
    <w:tmpl w:val="D0B2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C3AE0"/>
    <w:multiLevelType w:val="multilevel"/>
    <w:tmpl w:val="B28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4"/>
    <w:rsid w:val="000135AB"/>
    <w:rsid w:val="00086EAE"/>
    <w:rsid w:val="000A7987"/>
    <w:rsid w:val="000C67FA"/>
    <w:rsid w:val="000D7835"/>
    <w:rsid w:val="000F030D"/>
    <w:rsid w:val="000F7A0A"/>
    <w:rsid w:val="001026BB"/>
    <w:rsid w:val="0012645C"/>
    <w:rsid w:val="001274A2"/>
    <w:rsid w:val="00134FB7"/>
    <w:rsid w:val="00136BBA"/>
    <w:rsid w:val="001463DB"/>
    <w:rsid w:val="00152485"/>
    <w:rsid w:val="00164850"/>
    <w:rsid w:val="00187A1D"/>
    <w:rsid w:val="001911DA"/>
    <w:rsid w:val="001A4A74"/>
    <w:rsid w:val="001C00C5"/>
    <w:rsid w:val="001C1C67"/>
    <w:rsid w:val="002073D7"/>
    <w:rsid w:val="0021293D"/>
    <w:rsid w:val="002605F9"/>
    <w:rsid w:val="00287563"/>
    <w:rsid w:val="002A3A88"/>
    <w:rsid w:val="002C1B73"/>
    <w:rsid w:val="002C3A3E"/>
    <w:rsid w:val="00334DE1"/>
    <w:rsid w:val="00391C5A"/>
    <w:rsid w:val="003C0955"/>
    <w:rsid w:val="00400E96"/>
    <w:rsid w:val="004056AF"/>
    <w:rsid w:val="004525A4"/>
    <w:rsid w:val="00453118"/>
    <w:rsid w:val="00454AB7"/>
    <w:rsid w:val="00465DE7"/>
    <w:rsid w:val="00466312"/>
    <w:rsid w:val="004B1FF6"/>
    <w:rsid w:val="004C4400"/>
    <w:rsid w:val="004F0998"/>
    <w:rsid w:val="004F40E4"/>
    <w:rsid w:val="005309E0"/>
    <w:rsid w:val="005551E6"/>
    <w:rsid w:val="00562E0E"/>
    <w:rsid w:val="0056333F"/>
    <w:rsid w:val="0057109F"/>
    <w:rsid w:val="00597AE3"/>
    <w:rsid w:val="005A3E93"/>
    <w:rsid w:val="005E3A08"/>
    <w:rsid w:val="005F01AA"/>
    <w:rsid w:val="005F37C7"/>
    <w:rsid w:val="00607992"/>
    <w:rsid w:val="00612C45"/>
    <w:rsid w:val="00627261"/>
    <w:rsid w:val="0063107A"/>
    <w:rsid w:val="00632843"/>
    <w:rsid w:val="006406BB"/>
    <w:rsid w:val="006507E6"/>
    <w:rsid w:val="00653470"/>
    <w:rsid w:val="006727F7"/>
    <w:rsid w:val="00677EA9"/>
    <w:rsid w:val="006B77D7"/>
    <w:rsid w:val="006D63E0"/>
    <w:rsid w:val="00707953"/>
    <w:rsid w:val="007103BA"/>
    <w:rsid w:val="00727D86"/>
    <w:rsid w:val="00732EA4"/>
    <w:rsid w:val="007358AC"/>
    <w:rsid w:val="00751B9F"/>
    <w:rsid w:val="00753BDF"/>
    <w:rsid w:val="00771911"/>
    <w:rsid w:val="00790695"/>
    <w:rsid w:val="007966DD"/>
    <w:rsid w:val="007B1AA3"/>
    <w:rsid w:val="007F61BD"/>
    <w:rsid w:val="00841DF2"/>
    <w:rsid w:val="00855499"/>
    <w:rsid w:val="008660F2"/>
    <w:rsid w:val="00871EB0"/>
    <w:rsid w:val="008A42DD"/>
    <w:rsid w:val="008D24E3"/>
    <w:rsid w:val="008E3284"/>
    <w:rsid w:val="008F3722"/>
    <w:rsid w:val="008F4305"/>
    <w:rsid w:val="009208BC"/>
    <w:rsid w:val="00922022"/>
    <w:rsid w:val="009712E3"/>
    <w:rsid w:val="00974495"/>
    <w:rsid w:val="00987AB4"/>
    <w:rsid w:val="009A0B4F"/>
    <w:rsid w:val="009B186A"/>
    <w:rsid w:val="009C516D"/>
    <w:rsid w:val="009D587D"/>
    <w:rsid w:val="009F065D"/>
    <w:rsid w:val="00A0649D"/>
    <w:rsid w:val="00A15A05"/>
    <w:rsid w:val="00A3512F"/>
    <w:rsid w:val="00A44847"/>
    <w:rsid w:val="00A51AAC"/>
    <w:rsid w:val="00A52DCB"/>
    <w:rsid w:val="00A57274"/>
    <w:rsid w:val="00A5793B"/>
    <w:rsid w:val="00A849DF"/>
    <w:rsid w:val="00AB2BB2"/>
    <w:rsid w:val="00AC712B"/>
    <w:rsid w:val="00AC7332"/>
    <w:rsid w:val="00AE3468"/>
    <w:rsid w:val="00AE5667"/>
    <w:rsid w:val="00B0428A"/>
    <w:rsid w:val="00B1375A"/>
    <w:rsid w:val="00B34416"/>
    <w:rsid w:val="00B70DDE"/>
    <w:rsid w:val="00B7721A"/>
    <w:rsid w:val="00B87FE3"/>
    <w:rsid w:val="00BB5663"/>
    <w:rsid w:val="00BC3C94"/>
    <w:rsid w:val="00BD0598"/>
    <w:rsid w:val="00BF3DA7"/>
    <w:rsid w:val="00C31B00"/>
    <w:rsid w:val="00C360D3"/>
    <w:rsid w:val="00C40CCA"/>
    <w:rsid w:val="00C70698"/>
    <w:rsid w:val="00C75BCC"/>
    <w:rsid w:val="00C83ECC"/>
    <w:rsid w:val="00CD0841"/>
    <w:rsid w:val="00CD10AC"/>
    <w:rsid w:val="00CE5E72"/>
    <w:rsid w:val="00CF40CA"/>
    <w:rsid w:val="00D035FE"/>
    <w:rsid w:val="00D379BE"/>
    <w:rsid w:val="00D649F9"/>
    <w:rsid w:val="00D83A4D"/>
    <w:rsid w:val="00D83DBD"/>
    <w:rsid w:val="00D86A1C"/>
    <w:rsid w:val="00D954E4"/>
    <w:rsid w:val="00DA6573"/>
    <w:rsid w:val="00DB00F7"/>
    <w:rsid w:val="00DC2147"/>
    <w:rsid w:val="00DD2B8D"/>
    <w:rsid w:val="00DD5127"/>
    <w:rsid w:val="00DE0A25"/>
    <w:rsid w:val="00DE0B73"/>
    <w:rsid w:val="00DF6005"/>
    <w:rsid w:val="00E2388B"/>
    <w:rsid w:val="00E23BE2"/>
    <w:rsid w:val="00E36720"/>
    <w:rsid w:val="00E556D2"/>
    <w:rsid w:val="00E75B56"/>
    <w:rsid w:val="00EB380F"/>
    <w:rsid w:val="00F042AB"/>
    <w:rsid w:val="00F3223C"/>
    <w:rsid w:val="00F425D0"/>
    <w:rsid w:val="00F75B93"/>
    <w:rsid w:val="00F80EF2"/>
    <w:rsid w:val="00F8676D"/>
    <w:rsid w:val="00FB08CD"/>
    <w:rsid w:val="00FB37F1"/>
    <w:rsid w:val="00FC1BE5"/>
    <w:rsid w:val="00FC65E1"/>
    <w:rsid w:val="00FC6EC3"/>
    <w:rsid w:val="00FD0E02"/>
    <w:rsid w:val="00FF09A7"/>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9E673-0D6C-4514-B032-24D14B89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22"/>
  </w:style>
  <w:style w:type="paragraph" w:styleId="Heading1">
    <w:name w:val="heading 1"/>
    <w:basedOn w:val="Normal"/>
    <w:link w:val="Heading1Char"/>
    <w:uiPriority w:val="9"/>
    <w:qFormat/>
    <w:rsid w:val="00987A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B4"/>
    <w:pPr>
      <w:ind w:left="720"/>
      <w:contextualSpacing/>
    </w:pPr>
  </w:style>
  <w:style w:type="character" w:customStyle="1" w:styleId="Heading1Char">
    <w:name w:val="Heading 1 Char"/>
    <w:basedOn w:val="DefaultParagraphFont"/>
    <w:link w:val="Heading1"/>
    <w:uiPriority w:val="9"/>
    <w:rsid w:val="00987A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7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77D7"/>
    <w:rPr>
      <w:color w:val="0000FF"/>
      <w:u w:val="single"/>
    </w:rPr>
  </w:style>
  <w:style w:type="character" w:customStyle="1" w:styleId="reference-accessdate">
    <w:name w:val="reference-accessdate"/>
    <w:basedOn w:val="DefaultParagraphFont"/>
    <w:rsid w:val="006B77D7"/>
  </w:style>
  <w:style w:type="character" w:customStyle="1" w:styleId="nowrap">
    <w:name w:val="nowrap"/>
    <w:basedOn w:val="DefaultParagraphFont"/>
    <w:rsid w:val="006B77D7"/>
  </w:style>
  <w:style w:type="character" w:customStyle="1" w:styleId="smallcaps">
    <w:name w:val="smallcaps"/>
    <w:basedOn w:val="DefaultParagraphFont"/>
    <w:rsid w:val="000135AB"/>
  </w:style>
  <w:style w:type="character" w:customStyle="1" w:styleId="meta-citation-journal-name">
    <w:name w:val="meta-citation-journal-name"/>
    <w:basedOn w:val="DefaultParagraphFont"/>
    <w:rsid w:val="002C3A3E"/>
  </w:style>
  <w:style w:type="character" w:customStyle="1" w:styleId="meta-citation">
    <w:name w:val="meta-citation"/>
    <w:basedOn w:val="DefaultParagraphFont"/>
    <w:rsid w:val="002C3A3E"/>
  </w:style>
  <w:style w:type="character" w:customStyle="1" w:styleId="Subtitle1">
    <w:name w:val="Subtitle1"/>
    <w:basedOn w:val="DefaultParagraphFont"/>
    <w:rsid w:val="00A57274"/>
  </w:style>
  <w:style w:type="character" w:customStyle="1" w:styleId="tgc">
    <w:name w:val="_tgc"/>
    <w:basedOn w:val="DefaultParagraphFont"/>
    <w:rsid w:val="007358AC"/>
  </w:style>
  <w:style w:type="paragraph" w:styleId="HTMLPreformatted">
    <w:name w:val="HTML Preformatted"/>
    <w:basedOn w:val="Normal"/>
    <w:link w:val="HTMLPreformattedChar"/>
    <w:uiPriority w:val="99"/>
    <w:unhideWhenUsed/>
    <w:rsid w:val="0073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8A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71911"/>
    <w:rPr>
      <w:color w:val="800080" w:themeColor="followedHyperlink"/>
      <w:u w:val="single"/>
    </w:rPr>
  </w:style>
  <w:style w:type="paragraph" w:styleId="Header">
    <w:name w:val="header"/>
    <w:basedOn w:val="Normal"/>
    <w:link w:val="HeaderChar"/>
    <w:uiPriority w:val="99"/>
    <w:semiHidden/>
    <w:unhideWhenUsed/>
    <w:rsid w:val="00F8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76D"/>
  </w:style>
  <w:style w:type="paragraph" w:styleId="Footer">
    <w:name w:val="footer"/>
    <w:basedOn w:val="Normal"/>
    <w:link w:val="FooterChar"/>
    <w:uiPriority w:val="99"/>
    <w:unhideWhenUsed/>
    <w:rsid w:val="00F8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07627">
      <w:bodyDiv w:val="1"/>
      <w:marLeft w:val="0"/>
      <w:marRight w:val="0"/>
      <w:marTop w:val="0"/>
      <w:marBottom w:val="0"/>
      <w:divBdr>
        <w:top w:val="none" w:sz="0" w:space="0" w:color="auto"/>
        <w:left w:val="none" w:sz="0" w:space="0" w:color="auto"/>
        <w:bottom w:val="none" w:sz="0" w:space="0" w:color="auto"/>
        <w:right w:val="none" w:sz="0" w:space="0" w:color="auto"/>
      </w:divBdr>
    </w:div>
    <w:div w:id="933323308">
      <w:bodyDiv w:val="1"/>
      <w:marLeft w:val="0"/>
      <w:marRight w:val="0"/>
      <w:marTop w:val="0"/>
      <w:marBottom w:val="0"/>
      <w:divBdr>
        <w:top w:val="none" w:sz="0" w:space="0" w:color="auto"/>
        <w:left w:val="none" w:sz="0" w:space="0" w:color="auto"/>
        <w:bottom w:val="none" w:sz="0" w:space="0" w:color="auto"/>
        <w:right w:val="none" w:sz="0" w:space="0" w:color="auto"/>
      </w:divBdr>
    </w:div>
    <w:div w:id="958603580">
      <w:bodyDiv w:val="1"/>
      <w:marLeft w:val="0"/>
      <w:marRight w:val="0"/>
      <w:marTop w:val="0"/>
      <w:marBottom w:val="0"/>
      <w:divBdr>
        <w:top w:val="none" w:sz="0" w:space="0" w:color="auto"/>
        <w:left w:val="none" w:sz="0" w:space="0" w:color="auto"/>
        <w:bottom w:val="none" w:sz="0" w:space="0" w:color="auto"/>
        <w:right w:val="none" w:sz="0" w:space="0" w:color="auto"/>
      </w:divBdr>
    </w:div>
    <w:div w:id="1453523540">
      <w:bodyDiv w:val="1"/>
      <w:marLeft w:val="0"/>
      <w:marRight w:val="0"/>
      <w:marTop w:val="0"/>
      <w:marBottom w:val="0"/>
      <w:divBdr>
        <w:top w:val="none" w:sz="0" w:space="0" w:color="auto"/>
        <w:left w:val="none" w:sz="0" w:space="0" w:color="auto"/>
        <w:bottom w:val="none" w:sz="0" w:space="0" w:color="auto"/>
        <w:right w:val="none" w:sz="0" w:space="0" w:color="auto"/>
      </w:divBdr>
    </w:div>
    <w:div w:id="1596673423">
      <w:bodyDiv w:val="1"/>
      <w:marLeft w:val="0"/>
      <w:marRight w:val="0"/>
      <w:marTop w:val="0"/>
      <w:marBottom w:val="0"/>
      <w:divBdr>
        <w:top w:val="none" w:sz="0" w:space="0" w:color="auto"/>
        <w:left w:val="none" w:sz="0" w:space="0" w:color="auto"/>
        <w:bottom w:val="none" w:sz="0" w:space="0" w:color="auto"/>
        <w:right w:val="none" w:sz="0" w:space="0" w:color="auto"/>
      </w:divBdr>
    </w:div>
    <w:div w:id="1625649730">
      <w:bodyDiv w:val="1"/>
      <w:marLeft w:val="0"/>
      <w:marRight w:val="0"/>
      <w:marTop w:val="0"/>
      <w:marBottom w:val="0"/>
      <w:divBdr>
        <w:top w:val="none" w:sz="0" w:space="0" w:color="auto"/>
        <w:left w:val="none" w:sz="0" w:space="0" w:color="auto"/>
        <w:bottom w:val="none" w:sz="0" w:space="0" w:color="auto"/>
        <w:right w:val="none" w:sz="0" w:space="0" w:color="auto"/>
      </w:divBdr>
    </w:div>
    <w:div w:id="1865629364">
      <w:bodyDiv w:val="1"/>
      <w:marLeft w:val="0"/>
      <w:marRight w:val="0"/>
      <w:marTop w:val="0"/>
      <w:marBottom w:val="0"/>
      <w:divBdr>
        <w:top w:val="none" w:sz="0" w:space="0" w:color="auto"/>
        <w:left w:val="none" w:sz="0" w:space="0" w:color="auto"/>
        <w:bottom w:val="none" w:sz="0" w:space="0" w:color="auto"/>
        <w:right w:val="none" w:sz="0" w:space="0" w:color="auto"/>
      </w:divBdr>
      <w:divsChild>
        <w:div w:id="180107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bitadabadi@yahoo.com" TargetMode="External"/><Relationship Id="rId13" Type="http://schemas.openxmlformats.org/officeDocument/2006/relationships/hyperlink" Target="https://en.wikipedia.org/wiki/Asclepius" TargetMode="External"/><Relationship Id="rId18" Type="http://schemas.openxmlformats.org/officeDocument/2006/relationships/hyperlink" Target="https://en.wikipedia.org/wiki/Honour_thy_father_and_thy_mother" TargetMode="External"/><Relationship Id="rId26" Type="http://schemas.openxmlformats.org/officeDocument/2006/relationships/hyperlink" Target="https://doi.org/10.4159%2FDLCL.hippocrates_cos-oath.1923" TargetMode="External"/><Relationship Id="rId3" Type="http://schemas.openxmlformats.org/officeDocument/2006/relationships/settings" Target="settings.xml"/><Relationship Id="rId21" Type="http://schemas.openxmlformats.org/officeDocument/2006/relationships/hyperlink" Target="https://en.wikipedia.org/wiki/Thou_shalt_not_steal" TargetMode="External"/><Relationship Id="rId7" Type="http://schemas.openxmlformats.org/officeDocument/2006/relationships/hyperlink" Target="mailto:ambarish2007dr@gmail.com" TargetMode="External"/><Relationship Id="rId12" Type="http://schemas.openxmlformats.org/officeDocument/2006/relationships/hyperlink" Target="https://en.wikipedia.org/wiki/Apollo" TargetMode="External"/><Relationship Id="rId17" Type="http://schemas.openxmlformats.org/officeDocument/2006/relationships/hyperlink" Target="https://en.wikipedia.org/wiki/Therapeutic_nihilism" TargetMode="External"/><Relationship Id="rId25" Type="http://schemas.openxmlformats.org/officeDocument/2006/relationships/hyperlink" Target="https://en.wikipedia.org/wiki/Digital_object_identifier" TargetMode="External"/><Relationship Id="rId2" Type="http://schemas.openxmlformats.org/officeDocument/2006/relationships/styles" Target="styles.xml"/><Relationship Id="rId16" Type="http://schemas.openxmlformats.org/officeDocument/2006/relationships/hyperlink" Target="https://en.wikipedia.org/wiki/Kidney_stone" TargetMode="External"/><Relationship Id="rId20" Type="http://schemas.openxmlformats.org/officeDocument/2006/relationships/hyperlink" Target="https://en.wikipedia.org/wiki/Thou_shalt_not_commit_adulte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barish2007dr@gmail.com" TargetMode="External"/><Relationship Id="rId24" Type="http://schemas.openxmlformats.org/officeDocument/2006/relationships/hyperlink" Target="http://www.loebclassics.com/view/hippocrates_cos-oath/1923/pb_LCL147.299.xml" TargetMode="External"/><Relationship Id="rId5" Type="http://schemas.openxmlformats.org/officeDocument/2006/relationships/footnotes" Target="footnotes.xml"/><Relationship Id="rId15" Type="http://schemas.openxmlformats.org/officeDocument/2006/relationships/hyperlink" Target="https://en.wikipedia.org/wiki/Panacea" TargetMode="External"/><Relationship Id="rId23" Type="http://schemas.openxmlformats.org/officeDocument/2006/relationships/hyperlink" Target="https://en.wikipedia.org/wiki/Thou_shalt_not_covet" TargetMode="External"/><Relationship Id="rId28" Type="http://schemas.openxmlformats.org/officeDocument/2006/relationships/footer" Target="footer1.xml"/><Relationship Id="rId10" Type="http://schemas.openxmlformats.org/officeDocument/2006/relationships/hyperlink" Target="mailto:acharyyaamitava@gmail.com" TargetMode="External"/><Relationship Id="rId19" Type="http://schemas.openxmlformats.org/officeDocument/2006/relationships/hyperlink" Target="https://en.wikipedia.org/wiki/Thou_shalt_not_kill" TargetMode="External"/><Relationship Id="rId4" Type="http://schemas.openxmlformats.org/officeDocument/2006/relationships/webSettings" Target="webSettings.xml"/><Relationship Id="rId9" Type="http://schemas.openxmlformats.org/officeDocument/2006/relationships/hyperlink" Target="mailto:drkaushikghosh@gmail.com" TargetMode="External"/><Relationship Id="rId14" Type="http://schemas.openxmlformats.org/officeDocument/2006/relationships/hyperlink" Target="https://en.wikipedia.org/wiki/Hygieia" TargetMode="External"/><Relationship Id="rId22" Type="http://schemas.openxmlformats.org/officeDocument/2006/relationships/hyperlink" Target="https://en.wikipedia.org/wiki/Thou_shalt_not_bear_false_witness_against_thy_neighbour" TargetMode="External"/><Relationship Id="rId27" Type="http://schemas.openxmlformats.org/officeDocument/2006/relationships/hyperlink" Target="https://www.pbs.org/wgbh/nova/body/hippocratic-oath-toda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2019-08-07T17:57:00Z</dcterms:created>
  <dcterms:modified xsi:type="dcterms:W3CDTF">2019-08-07T17:57:00Z</dcterms:modified>
</cp:coreProperties>
</file>