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9FE" w:rsidRPr="00B67154" w:rsidRDefault="002C5D83" w:rsidP="00B639FE">
      <w:pPr>
        <w:autoSpaceDE w:val="0"/>
        <w:autoSpaceDN w:val="0"/>
        <w:adjustRightInd w:val="0"/>
        <w:spacing w:after="0" w:line="240" w:lineRule="auto"/>
        <w:jc w:val="center"/>
        <w:rPr>
          <w:rFonts w:ascii="AdvPSAD31" w:hAnsi="AdvPSAD31" w:cs="AdvPSAD31"/>
          <w:b/>
          <w:bCs/>
          <w:sz w:val="28"/>
          <w:szCs w:val="28"/>
        </w:rPr>
      </w:pPr>
      <w:bookmarkStart w:id="0" w:name="_GoBack"/>
      <w:bookmarkEnd w:id="0"/>
      <w:r w:rsidRPr="00B67154">
        <w:rPr>
          <w:rFonts w:asciiTheme="majorBidi" w:hAnsiTheme="majorBidi" w:cstheme="majorBidi"/>
          <w:b/>
          <w:bCs/>
          <w:sz w:val="28"/>
          <w:szCs w:val="28"/>
        </w:rPr>
        <w:t xml:space="preserve">Standardization of </w:t>
      </w:r>
      <w:r w:rsidR="00B639FE" w:rsidRPr="00B67154">
        <w:rPr>
          <w:rFonts w:ascii="AdvPSAD31" w:hAnsi="AdvPSAD31" w:cs="AdvPSAD31"/>
          <w:b/>
          <w:bCs/>
          <w:sz w:val="28"/>
          <w:szCs w:val="28"/>
        </w:rPr>
        <w:t xml:space="preserve"> Students’ Perspectives on E-Professionalism and</w:t>
      </w:r>
    </w:p>
    <w:p w:rsidR="002C5D83" w:rsidRPr="00B67154" w:rsidRDefault="00B639FE" w:rsidP="009C1A69">
      <w:pPr>
        <w:jc w:val="center"/>
        <w:rPr>
          <w:rFonts w:asciiTheme="majorBidi" w:hAnsiTheme="majorBidi" w:cstheme="majorBidi"/>
          <w:b/>
          <w:bCs/>
          <w:sz w:val="28"/>
          <w:szCs w:val="28"/>
        </w:rPr>
      </w:pPr>
      <w:r w:rsidRPr="00B67154">
        <w:rPr>
          <w:rFonts w:ascii="AdvPSAD31" w:hAnsi="AdvPSAD31" w:cs="AdvPSAD31"/>
          <w:b/>
          <w:bCs/>
          <w:sz w:val="28"/>
          <w:szCs w:val="28"/>
        </w:rPr>
        <w:t xml:space="preserve">Social </w:t>
      </w:r>
      <w:r w:rsidRPr="0057366B">
        <w:rPr>
          <w:rFonts w:asciiTheme="majorBidi" w:hAnsiTheme="majorBidi" w:cstheme="majorBidi"/>
          <w:b/>
          <w:bCs/>
          <w:sz w:val="28"/>
          <w:szCs w:val="28"/>
        </w:rPr>
        <w:t>Media</w:t>
      </w:r>
      <w:r w:rsidRPr="0057366B" w:rsidDel="00B36C42">
        <w:rPr>
          <w:rFonts w:asciiTheme="majorBidi" w:hAnsiTheme="majorBidi" w:cstheme="majorBidi" w:hint="cs"/>
          <w:b/>
          <w:bCs/>
          <w:sz w:val="28"/>
          <w:szCs w:val="28"/>
          <w:rtl/>
        </w:rPr>
        <w:t xml:space="preserve"> </w:t>
      </w:r>
      <w:r w:rsidR="00EC0F3C" w:rsidRPr="0057366B">
        <w:rPr>
          <w:rFonts w:asciiTheme="majorBidi" w:hAnsiTheme="majorBidi" w:cstheme="majorBidi"/>
          <w:b/>
          <w:bCs/>
          <w:sz w:val="28"/>
          <w:szCs w:val="28"/>
        </w:rPr>
        <w:t>i</w:t>
      </w:r>
      <w:r w:rsidR="002C5D83" w:rsidRPr="00B67154">
        <w:rPr>
          <w:rFonts w:asciiTheme="majorBidi" w:hAnsiTheme="majorBidi" w:cstheme="majorBidi"/>
          <w:b/>
          <w:bCs/>
          <w:sz w:val="28"/>
          <w:szCs w:val="28"/>
        </w:rPr>
        <w:t xml:space="preserve">n Iranian students </w:t>
      </w:r>
    </w:p>
    <w:p w:rsidR="00D11FC4" w:rsidRPr="00974896" w:rsidRDefault="00D11FC4" w:rsidP="00D11FC4">
      <w:pPr>
        <w:bidi/>
        <w:jc w:val="center"/>
        <w:rPr>
          <w:rFonts w:asciiTheme="majorBidi" w:hAnsiTheme="majorBidi" w:cstheme="majorBidi"/>
          <w:b/>
          <w:bCs/>
          <w:color w:val="000000" w:themeColor="text1"/>
          <w:sz w:val="28"/>
          <w:szCs w:val="28"/>
        </w:rPr>
      </w:pPr>
      <w:r w:rsidRPr="00974896">
        <w:rPr>
          <w:rFonts w:asciiTheme="majorBidi" w:hAnsiTheme="majorBidi" w:cstheme="majorBidi"/>
          <w:b/>
          <w:bCs/>
          <w:color w:val="000000" w:themeColor="text1"/>
          <w:sz w:val="28"/>
          <w:szCs w:val="28"/>
        </w:rPr>
        <w:t xml:space="preserve">Abstract </w:t>
      </w:r>
    </w:p>
    <w:p w:rsidR="00D11FC4" w:rsidRPr="00B67154" w:rsidRDefault="00EE37C3" w:rsidP="00DD4098">
      <w:pPr>
        <w:bidi/>
        <w:jc w:val="right"/>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 Background </w:t>
      </w:r>
    </w:p>
    <w:p w:rsidR="00D11FC4" w:rsidRPr="00B67154" w:rsidRDefault="00D11FC4" w:rsidP="00BC49AA">
      <w:pPr>
        <w:jc w:val="both"/>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 xml:space="preserve">The use of social networks in the field of education has also accelerated and has become a powerful source of learning for transformation and empowerment in different </w:t>
      </w:r>
      <w:r w:rsidR="0084194B" w:rsidRPr="00B67154">
        <w:rPr>
          <w:rFonts w:asciiTheme="majorBidi" w:hAnsiTheme="majorBidi" w:cstheme="majorBidi"/>
          <w:color w:val="000000" w:themeColor="text1"/>
          <w:sz w:val="24"/>
          <w:szCs w:val="24"/>
        </w:rPr>
        <w:t>fields. This</w:t>
      </w:r>
      <w:r w:rsidRPr="00B67154">
        <w:rPr>
          <w:rFonts w:asciiTheme="majorBidi" w:hAnsiTheme="majorBidi" w:cstheme="majorBidi"/>
          <w:color w:val="000000" w:themeColor="text1"/>
          <w:sz w:val="24"/>
          <w:szCs w:val="24"/>
        </w:rPr>
        <w:t xml:space="preserve"> questionnaire addresses the standardization of the attitude to professionalism in using social networks in</w:t>
      </w:r>
      <w:r w:rsidR="004643E0" w:rsidRPr="00B67154">
        <w:rPr>
          <w:rFonts w:asciiTheme="majorBidi" w:hAnsiTheme="majorBidi" w:cstheme="majorBidi"/>
          <w:color w:val="000000" w:themeColor="text1"/>
          <w:sz w:val="24"/>
          <w:szCs w:val="24"/>
        </w:rPr>
        <w:t xml:space="preserve"> Iranian </w:t>
      </w:r>
      <w:r w:rsidRPr="00B67154">
        <w:rPr>
          <w:rFonts w:asciiTheme="majorBidi" w:hAnsiTheme="majorBidi" w:cstheme="majorBidi"/>
          <w:color w:val="000000" w:themeColor="text1"/>
          <w:sz w:val="24"/>
          <w:szCs w:val="24"/>
        </w:rPr>
        <w:t xml:space="preserve"> medical science students</w:t>
      </w:r>
      <w:r w:rsidR="004643E0" w:rsidRPr="00B67154">
        <w:rPr>
          <w:rFonts w:asciiTheme="majorBidi" w:hAnsiTheme="majorBidi" w:cstheme="majorBidi"/>
          <w:color w:val="000000" w:themeColor="text1"/>
          <w:sz w:val="24"/>
          <w:szCs w:val="24"/>
        </w:rPr>
        <w:t xml:space="preserve"> </w:t>
      </w:r>
      <w:r w:rsidRPr="00B67154">
        <w:rPr>
          <w:rFonts w:asciiTheme="majorBidi" w:hAnsiTheme="majorBidi" w:cstheme="majorBidi"/>
          <w:color w:val="000000" w:themeColor="text1"/>
          <w:sz w:val="24"/>
          <w:szCs w:val="24"/>
        </w:rPr>
        <w:t>.</w:t>
      </w:r>
    </w:p>
    <w:p w:rsidR="00D11FC4" w:rsidRPr="00B67154" w:rsidRDefault="00D11FC4" w:rsidP="00BC49AA">
      <w:pPr>
        <w:jc w:val="both"/>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Methods </w:t>
      </w:r>
    </w:p>
    <w:p w:rsidR="00D11FC4" w:rsidRPr="00B67154" w:rsidRDefault="00D11FC4" w:rsidP="008C669A">
      <w:pPr>
        <w:jc w:val="both"/>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In this questionnaire, with the aim of standardizing the attitude toward social networks, we used a questionnaire with 10 questions in 5 fields</w:t>
      </w:r>
      <w:r w:rsidR="00BC49AA" w:rsidRPr="00B67154">
        <w:rPr>
          <w:rFonts w:asciiTheme="majorBidi" w:hAnsiTheme="majorBidi" w:cstheme="majorBidi"/>
          <w:color w:val="000000" w:themeColor="text1"/>
          <w:sz w:val="24"/>
          <w:szCs w:val="24"/>
        </w:rPr>
        <w:t xml:space="preserve"> by </w:t>
      </w:r>
      <w:r w:rsidR="00BC49AA" w:rsidRPr="00B67154">
        <w:rPr>
          <w:rFonts w:asciiTheme="majorBidi" w:hAnsiTheme="majorBidi" w:cstheme="majorBidi"/>
          <w:noProof/>
          <w:color w:val="000000" w:themeColor="text1"/>
        </w:rPr>
        <w:t xml:space="preserve">Ness  etal , 2013 </w:t>
      </w:r>
      <w:r w:rsidR="008C669A">
        <w:rPr>
          <w:rFonts w:asciiTheme="majorBidi" w:hAnsiTheme="majorBidi" w:cstheme="majorBidi"/>
          <w:noProof/>
          <w:color w:val="000000" w:themeColor="text1"/>
        </w:rPr>
        <w:t>.</w:t>
      </w:r>
      <w:r w:rsidRPr="00B67154">
        <w:rPr>
          <w:rFonts w:asciiTheme="majorBidi" w:hAnsiTheme="majorBidi" w:cstheme="majorBidi"/>
          <w:color w:val="000000" w:themeColor="text1"/>
          <w:sz w:val="24"/>
          <w:szCs w:val="24"/>
        </w:rPr>
        <w:t xml:space="preserve"> The fields include Accountability, Hiring decisions, Profile edits, Professionalism and Privacy setting </w:t>
      </w:r>
      <w:r w:rsidR="00893F1D" w:rsidRPr="00B67154">
        <w:rPr>
          <w:rFonts w:asciiTheme="majorBidi" w:hAnsiTheme="majorBidi" w:cstheme="majorBidi"/>
          <w:color w:val="000000" w:themeColor="text1"/>
          <w:sz w:val="24"/>
          <w:szCs w:val="24"/>
        </w:rPr>
        <w:t xml:space="preserve">. In this study, the questionnaire was first </w:t>
      </w:r>
      <w:r w:rsidR="00620DEB" w:rsidRPr="00B67154">
        <w:rPr>
          <w:rFonts w:asciiTheme="majorBidi" w:hAnsiTheme="majorBidi" w:cstheme="majorBidi"/>
          <w:color w:val="000000" w:themeColor="text1"/>
          <w:sz w:val="24"/>
          <w:szCs w:val="24"/>
        </w:rPr>
        <w:t xml:space="preserve"> checked by validity in content </w:t>
      </w:r>
      <w:r w:rsidR="00BC49AA" w:rsidRPr="00B67154">
        <w:rPr>
          <w:rFonts w:asciiTheme="majorBidi" w:hAnsiTheme="majorBidi" w:cstheme="majorBidi"/>
          <w:color w:val="000000" w:themeColor="text1"/>
          <w:sz w:val="24"/>
          <w:szCs w:val="24"/>
        </w:rPr>
        <w:t xml:space="preserve"> </w:t>
      </w:r>
      <w:r w:rsidR="00893F1D" w:rsidRPr="00B67154">
        <w:rPr>
          <w:rFonts w:asciiTheme="majorBidi" w:hAnsiTheme="majorBidi" w:cstheme="majorBidi"/>
          <w:color w:val="000000" w:themeColor="text1"/>
          <w:sz w:val="24"/>
          <w:szCs w:val="24"/>
        </w:rPr>
        <w:t>. In the next step, construct  validity was performed by exploratory  factor analysis .Also reliability checked by t</w:t>
      </w:r>
      <w:r w:rsidR="003C35AF" w:rsidRPr="00B67154">
        <w:rPr>
          <w:rFonts w:asciiTheme="majorBidi" w:hAnsiTheme="majorBidi" w:cstheme="majorBidi"/>
          <w:color w:val="000000" w:themeColor="text1"/>
          <w:sz w:val="24"/>
          <w:szCs w:val="24"/>
        </w:rPr>
        <w:t>e</w:t>
      </w:r>
      <w:r w:rsidR="00893F1D" w:rsidRPr="00B67154">
        <w:rPr>
          <w:rFonts w:asciiTheme="majorBidi" w:hAnsiTheme="majorBidi" w:cstheme="majorBidi"/>
          <w:color w:val="000000" w:themeColor="text1"/>
          <w:sz w:val="24"/>
          <w:szCs w:val="24"/>
        </w:rPr>
        <w:t xml:space="preserve">st – </w:t>
      </w:r>
      <w:r w:rsidR="003C35AF" w:rsidRPr="00B67154">
        <w:rPr>
          <w:rFonts w:asciiTheme="majorBidi" w:hAnsiTheme="majorBidi" w:cstheme="majorBidi"/>
          <w:color w:val="000000" w:themeColor="text1"/>
          <w:sz w:val="24"/>
          <w:szCs w:val="24"/>
        </w:rPr>
        <w:t>retest</w:t>
      </w:r>
      <w:r w:rsidR="00893F1D" w:rsidRPr="00B67154">
        <w:rPr>
          <w:rFonts w:asciiTheme="majorBidi" w:hAnsiTheme="majorBidi" w:cstheme="majorBidi"/>
          <w:color w:val="000000" w:themeColor="text1"/>
          <w:sz w:val="24"/>
          <w:szCs w:val="24"/>
        </w:rPr>
        <w:t xml:space="preserve"> in one group of students .</w:t>
      </w:r>
    </w:p>
    <w:p w:rsidR="00620DEB" w:rsidRPr="00B67154" w:rsidRDefault="00620DEB" w:rsidP="00BC49AA">
      <w:pPr>
        <w:jc w:val="both"/>
        <w:rPr>
          <w:rFonts w:asciiTheme="majorBidi" w:hAnsiTheme="majorBidi" w:cstheme="majorBidi"/>
          <w:b/>
          <w:bCs/>
          <w:color w:val="000000" w:themeColor="text1"/>
          <w:sz w:val="24"/>
          <w:szCs w:val="24"/>
        </w:rPr>
      </w:pPr>
      <w:r w:rsidRPr="00B67154">
        <w:rPr>
          <w:rFonts w:asciiTheme="majorBidi" w:hAnsiTheme="majorBidi" w:cstheme="majorBidi"/>
          <w:b/>
          <w:bCs/>
          <w:color w:val="000000" w:themeColor="text1"/>
          <w:sz w:val="24"/>
          <w:szCs w:val="24"/>
        </w:rPr>
        <w:t xml:space="preserve">Results </w:t>
      </w:r>
    </w:p>
    <w:p w:rsidR="00CE2CD3" w:rsidRPr="00B67154" w:rsidRDefault="00CE2CD3" w:rsidP="00DD4098">
      <w:pPr>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 xml:space="preserve">By examining the correlation matrix between the variables, correlation between the variables and total score of questionnaire  were  appropriate.The result of factor analysis by principal component method and Varimax rotation with 3 factors is  approved </w:t>
      </w:r>
      <w:r w:rsidR="008C669A">
        <w:rPr>
          <w:rFonts w:asciiTheme="majorBidi" w:hAnsiTheme="majorBidi" w:cstheme="majorBidi"/>
          <w:color w:val="000000" w:themeColor="text1"/>
          <w:sz w:val="24"/>
          <w:szCs w:val="24"/>
        </w:rPr>
        <w:t>.</w:t>
      </w:r>
      <w:r w:rsidRPr="00B67154">
        <w:rPr>
          <w:rFonts w:asciiTheme="majorBidi" w:hAnsiTheme="majorBidi" w:cstheme="majorBidi"/>
          <w:color w:val="000000" w:themeColor="text1"/>
          <w:sz w:val="24"/>
          <w:szCs w:val="24"/>
        </w:rPr>
        <w:t xml:space="preserve">The reliability of the test was obtained 0.940 through test-retest method, </w:t>
      </w:r>
      <w:r w:rsidR="00BC49AA" w:rsidRPr="00B67154">
        <w:rPr>
          <w:rFonts w:asciiTheme="majorBidi" w:hAnsiTheme="majorBidi" w:cstheme="majorBidi"/>
          <w:color w:val="000000" w:themeColor="text1"/>
          <w:sz w:val="24"/>
          <w:szCs w:val="24"/>
        </w:rPr>
        <w:t>and internal consistency  were good .</w:t>
      </w:r>
    </w:p>
    <w:p w:rsidR="00BC49AA" w:rsidRPr="00B67154" w:rsidRDefault="00CE2CD3" w:rsidP="00BC49AA">
      <w:pPr>
        <w:rPr>
          <w:rFonts w:asciiTheme="majorBidi" w:hAnsiTheme="majorBidi" w:cstheme="majorBidi"/>
          <w:b/>
          <w:bCs/>
          <w:color w:val="000000" w:themeColor="text1"/>
          <w:sz w:val="24"/>
          <w:szCs w:val="24"/>
          <w:lang w:bidi="fa-IR"/>
        </w:rPr>
      </w:pPr>
      <w:r w:rsidRPr="00B67154">
        <w:rPr>
          <w:rFonts w:asciiTheme="majorBidi" w:hAnsiTheme="majorBidi" w:cstheme="majorBidi"/>
          <w:b/>
          <w:bCs/>
          <w:color w:val="000000" w:themeColor="text1"/>
          <w:sz w:val="24"/>
          <w:szCs w:val="24"/>
          <w:lang w:bidi="fa-IR"/>
        </w:rPr>
        <w:t xml:space="preserve">Conclusion </w:t>
      </w:r>
    </w:p>
    <w:p w:rsidR="00CE2CD3" w:rsidRPr="00B67154" w:rsidRDefault="001A37CD" w:rsidP="008C669A">
      <w:pPr>
        <w:rPr>
          <w:rFonts w:asciiTheme="majorBidi" w:hAnsiTheme="majorBidi" w:cstheme="majorBidi"/>
          <w:color w:val="000000" w:themeColor="text1"/>
          <w:sz w:val="24"/>
          <w:szCs w:val="24"/>
        </w:rPr>
      </w:pPr>
      <w:r w:rsidRPr="00B67154">
        <w:rPr>
          <w:rFonts w:asciiTheme="majorBidi" w:hAnsiTheme="majorBidi" w:cstheme="majorBidi"/>
          <w:color w:val="000000" w:themeColor="text1"/>
          <w:sz w:val="24"/>
          <w:szCs w:val="24"/>
        </w:rPr>
        <w:t>Perspectives on e-professionalism and social media questionnire  by Ness</w:t>
      </w:r>
      <w:r w:rsidR="00BC49AA" w:rsidRPr="00B67154">
        <w:rPr>
          <w:rFonts w:asciiTheme="majorBidi" w:hAnsiTheme="majorBidi" w:cstheme="majorBidi"/>
          <w:color w:val="000000" w:themeColor="text1"/>
          <w:sz w:val="24"/>
          <w:szCs w:val="24"/>
        </w:rPr>
        <w:t xml:space="preserve">  </w:t>
      </w:r>
      <w:r w:rsidRPr="00B67154">
        <w:rPr>
          <w:rFonts w:asciiTheme="majorBidi" w:hAnsiTheme="majorBidi" w:cstheme="majorBidi"/>
          <w:color w:val="000000" w:themeColor="text1"/>
          <w:sz w:val="24"/>
          <w:szCs w:val="24"/>
        </w:rPr>
        <w:t xml:space="preserve">etal </w:t>
      </w:r>
      <w:r w:rsidR="00BC49AA" w:rsidRPr="00B67154">
        <w:rPr>
          <w:rFonts w:asciiTheme="majorBidi" w:hAnsiTheme="majorBidi" w:cstheme="majorBidi"/>
          <w:color w:val="000000" w:themeColor="text1"/>
          <w:sz w:val="24"/>
          <w:szCs w:val="24"/>
        </w:rPr>
        <w:t>, 2013</w:t>
      </w:r>
      <w:r w:rsidRPr="00B67154">
        <w:rPr>
          <w:rFonts w:asciiTheme="majorBidi" w:hAnsiTheme="majorBidi" w:cstheme="majorBidi"/>
          <w:color w:val="000000" w:themeColor="text1"/>
          <w:sz w:val="24"/>
          <w:szCs w:val="24"/>
        </w:rPr>
        <w:t xml:space="preserve"> , </w:t>
      </w:r>
      <w:r w:rsidR="00CE2CD3" w:rsidRPr="00B67154">
        <w:rPr>
          <w:rFonts w:asciiTheme="majorBidi" w:hAnsiTheme="majorBidi" w:cstheme="majorBidi"/>
          <w:color w:val="000000" w:themeColor="text1"/>
          <w:sz w:val="24"/>
          <w:szCs w:val="24"/>
        </w:rPr>
        <w:t xml:space="preserve">is a reliable and valid instrument for </w:t>
      </w:r>
      <w:r w:rsidRPr="00B67154">
        <w:rPr>
          <w:rFonts w:asciiTheme="majorBidi" w:hAnsiTheme="majorBidi" w:cstheme="majorBidi"/>
          <w:color w:val="000000" w:themeColor="text1"/>
          <w:sz w:val="24"/>
          <w:szCs w:val="24"/>
        </w:rPr>
        <w:t xml:space="preserve"> assessing perspectives on e-professionalism and social media </w:t>
      </w:r>
      <w:r w:rsidR="00CE2CD3" w:rsidRPr="00B67154">
        <w:rPr>
          <w:rFonts w:asciiTheme="majorBidi" w:hAnsiTheme="majorBidi" w:cstheme="majorBidi"/>
          <w:color w:val="000000" w:themeColor="text1"/>
          <w:sz w:val="24"/>
          <w:szCs w:val="24"/>
        </w:rPr>
        <w:t xml:space="preserve"> in</w:t>
      </w:r>
      <w:r w:rsidRPr="00B67154">
        <w:rPr>
          <w:rFonts w:asciiTheme="majorBidi" w:hAnsiTheme="majorBidi" w:cstheme="majorBidi"/>
          <w:color w:val="000000" w:themeColor="text1"/>
          <w:sz w:val="24"/>
          <w:szCs w:val="24"/>
        </w:rPr>
        <w:t xml:space="preserve"> Iranian </w:t>
      </w:r>
      <w:r w:rsidR="00CE2CD3" w:rsidRPr="00B67154">
        <w:rPr>
          <w:rFonts w:asciiTheme="majorBidi" w:hAnsiTheme="majorBidi" w:cstheme="majorBidi"/>
          <w:color w:val="000000" w:themeColor="text1"/>
          <w:sz w:val="24"/>
          <w:szCs w:val="24"/>
        </w:rPr>
        <w:t xml:space="preserve"> </w:t>
      </w:r>
      <w:r w:rsidRPr="00B67154">
        <w:rPr>
          <w:rFonts w:asciiTheme="majorBidi" w:hAnsiTheme="majorBidi" w:cstheme="majorBidi"/>
          <w:color w:val="000000" w:themeColor="text1"/>
          <w:sz w:val="24"/>
          <w:szCs w:val="24"/>
        </w:rPr>
        <w:t xml:space="preserve"> medical students.</w:t>
      </w:r>
    </w:p>
    <w:p w:rsidR="001A37CD" w:rsidRPr="00B67154" w:rsidRDefault="001A37CD" w:rsidP="00BC49AA">
      <w:pPr>
        <w:rPr>
          <w:rFonts w:asciiTheme="majorBidi" w:hAnsiTheme="majorBidi" w:cstheme="majorBidi"/>
          <w:color w:val="000000" w:themeColor="text1"/>
          <w:sz w:val="24"/>
          <w:szCs w:val="24"/>
        </w:rPr>
      </w:pPr>
    </w:p>
    <w:p w:rsidR="001A37CD" w:rsidRDefault="001A37CD" w:rsidP="001A37CD">
      <w:pPr>
        <w:rPr>
          <w:rFonts w:asciiTheme="majorBidi" w:hAnsiTheme="majorBidi" w:cstheme="majorBidi"/>
          <w:color w:val="000000" w:themeColor="text1"/>
          <w:sz w:val="24"/>
          <w:szCs w:val="24"/>
        </w:rPr>
      </w:pPr>
      <w:r w:rsidRPr="00B67154">
        <w:rPr>
          <w:rFonts w:asciiTheme="majorBidi" w:hAnsiTheme="majorBidi" w:cstheme="majorBidi"/>
          <w:b/>
          <w:bCs/>
          <w:color w:val="000000" w:themeColor="text1"/>
          <w:sz w:val="24"/>
          <w:szCs w:val="24"/>
        </w:rPr>
        <w:t>Key words :</w:t>
      </w:r>
      <w:r w:rsidRPr="00B67154">
        <w:rPr>
          <w:rFonts w:asciiTheme="majorBidi" w:hAnsiTheme="majorBidi" w:cstheme="majorBidi"/>
          <w:color w:val="000000" w:themeColor="text1"/>
          <w:sz w:val="24"/>
          <w:szCs w:val="24"/>
        </w:rPr>
        <w:t xml:space="preserve"> E-professionalism ,Social media ,</w:t>
      </w:r>
      <w:r w:rsidR="002D43E5" w:rsidRPr="00B67154">
        <w:rPr>
          <w:rFonts w:asciiTheme="majorBidi" w:hAnsiTheme="majorBidi" w:cstheme="majorBidi"/>
          <w:color w:val="000000" w:themeColor="text1"/>
          <w:sz w:val="24"/>
          <w:szCs w:val="24"/>
        </w:rPr>
        <w:t>Questionnaire</w:t>
      </w:r>
      <w:r w:rsidRPr="00B67154">
        <w:rPr>
          <w:rFonts w:asciiTheme="majorBidi" w:hAnsiTheme="majorBidi" w:cstheme="majorBidi"/>
          <w:color w:val="000000" w:themeColor="text1"/>
          <w:sz w:val="24"/>
          <w:szCs w:val="24"/>
        </w:rPr>
        <w:t xml:space="preserve"> ,Medical students, Netiquettes , E learning , virtual </w:t>
      </w:r>
      <w:r w:rsidR="00027738" w:rsidRPr="00B67154">
        <w:rPr>
          <w:rFonts w:asciiTheme="majorBidi" w:hAnsiTheme="majorBidi" w:cstheme="majorBidi"/>
          <w:color w:val="000000" w:themeColor="text1"/>
          <w:sz w:val="24"/>
          <w:szCs w:val="24"/>
        </w:rPr>
        <w:t>learning</w:t>
      </w:r>
    </w:p>
    <w:p w:rsidR="00B67154" w:rsidRPr="00B67154" w:rsidRDefault="00B67154" w:rsidP="001A37CD">
      <w:pPr>
        <w:rPr>
          <w:rFonts w:asciiTheme="majorBidi" w:hAnsiTheme="majorBidi" w:cstheme="majorBidi"/>
          <w:color w:val="000000" w:themeColor="text1"/>
          <w:sz w:val="24"/>
          <w:szCs w:val="24"/>
        </w:rPr>
      </w:pPr>
    </w:p>
    <w:p w:rsidR="001A37CD" w:rsidRPr="00974896" w:rsidRDefault="001A37CD" w:rsidP="00BC49AA">
      <w:pPr>
        <w:rPr>
          <w:rFonts w:asciiTheme="majorBidi" w:hAnsiTheme="majorBidi" w:cstheme="majorBidi"/>
          <w:color w:val="000000" w:themeColor="text1"/>
          <w:sz w:val="28"/>
          <w:szCs w:val="28"/>
        </w:rPr>
      </w:pPr>
    </w:p>
    <w:p w:rsidR="00DF40B8" w:rsidRPr="00974896" w:rsidRDefault="00EE37C3" w:rsidP="00EE37C3">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  Background </w:t>
      </w:r>
    </w:p>
    <w:p w:rsidR="00255C53" w:rsidRPr="00974896" w:rsidRDefault="000D4FFC" w:rsidP="00EE37C3">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 xml:space="preserve">The </w:t>
      </w:r>
      <w:r w:rsidR="00377917" w:rsidRPr="00974896">
        <w:rPr>
          <w:rFonts w:asciiTheme="majorBidi" w:hAnsiTheme="majorBidi" w:cstheme="majorBidi"/>
          <w:color w:val="000000" w:themeColor="text1"/>
          <w:sz w:val="28"/>
          <w:szCs w:val="28"/>
        </w:rPr>
        <w:t xml:space="preserve">increasing </w:t>
      </w:r>
      <w:r w:rsidRPr="00974896">
        <w:rPr>
          <w:rFonts w:asciiTheme="majorBidi" w:hAnsiTheme="majorBidi" w:cstheme="majorBidi"/>
          <w:color w:val="000000" w:themeColor="text1"/>
          <w:sz w:val="28"/>
          <w:szCs w:val="28"/>
        </w:rPr>
        <w:t>growth of information and communication technology in the world is facing a new revolution. The information and communication technology revolution has had significant effec</w:t>
      </w:r>
      <w:r w:rsidR="006A61D2" w:rsidRPr="00974896">
        <w:rPr>
          <w:rFonts w:asciiTheme="majorBidi" w:hAnsiTheme="majorBidi" w:cstheme="majorBidi"/>
          <w:color w:val="000000" w:themeColor="text1"/>
          <w:sz w:val="28"/>
          <w:szCs w:val="28"/>
        </w:rPr>
        <w:t>ts on economic</w:t>
      </w:r>
      <w:r w:rsidRPr="00974896">
        <w:rPr>
          <w:rFonts w:asciiTheme="majorBidi" w:hAnsiTheme="majorBidi" w:cstheme="majorBidi"/>
          <w:color w:val="000000" w:themeColor="text1"/>
          <w:sz w:val="28"/>
          <w:szCs w:val="28"/>
        </w:rPr>
        <w:t xml:space="preserve">, social, political and security </w:t>
      </w:r>
      <w:r w:rsidR="006A61D2" w:rsidRPr="00974896">
        <w:rPr>
          <w:rFonts w:asciiTheme="majorBidi" w:hAnsiTheme="majorBidi" w:cstheme="majorBidi"/>
          <w:color w:val="000000" w:themeColor="text1"/>
          <w:sz w:val="28"/>
          <w:szCs w:val="28"/>
        </w:rPr>
        <w:t xml:space="preserve">sectors </w:t>
      </w:r>
      <w:r w:rsidRPr="00974896">
        <w:rPr>
          <w:rFonts w:asciiTheme="majorBidi" w:hAnsiTheme="majorBidi" w:cstheme="majorBidi"/>
          <w:color w:val="000000" w:themeColor="text1"/>
          <w:sz w:val="28"/>
          <w:szCs w:val="28"/>
        </w:rPr>
        <w:t xml:space="preserve">of the countries. One of the most important areas of application of information technology is the healthcare sector. Information technology can </w:t>
      </w:r>
      <w:r w:rsidR="00B3516B" w:rsidRPr="00974896">
        <w:rPr>
          <w:rFonts w:asciiTheme="majorBidi" w:hAnsiTheme="majorBidi" w:cstheme="majorBidi"/>
          <w:color w:val="000000" w:themeColor="text1"/>
          <w:sz w:val="28"/>
          <w:szCs w:val="28"/>
        </w:rPr>
        <w:t xml:space="preserve">help this </w:t>
      </w:r>
      <w:r w:rsidR="00377917" w:rsidRPr="00974896">
        <w:rPr>
          <w:rFonts w:asciiTheme="majorBidi" w:hAnsiTheme="majorBidi" w:cstheme="majorBidi"/>
          <w:color w:val="000000" w:themeColor="text1"/>
          <w:sz w:val="28"/>
          <w:szCs w:val="28"/>
        </w:rPr>
        <w:t xml:space="preserve">field </w:t>
      </w:r>
      <w:r w:rsidRPr="00974896">
        <w:rPr>
          <w:rFonts w:asciiTheme="majorBidi" w:hAnsiTheme="majorBidi" w:cstheme="majorBidi"/>
          <w:color w:val="000000" w:themeColor="text1"/>
          <w:sz w:val="28"/>
          <w:szCs w:val="28"/>
        </w:rPr>
        <w:t xml:space="preserve">in many ways. </w:t>
      </w:r>
      <w:r w:rsidR="00053B1B" w:rsidRPr="00974896">
        <w:rPr>
          <w:rFonts w:asciiTheme="majorBidi" w:hAnsiTheme="majorBidi" w:cstheme="majorBidi"/>
          <w:color w:val="000000" w:themeColor="text1"/>
          <w:sz w:val="28"/>
          <w:szCs w:val="28"/>
        </w:rPr>
        <w:t>Creating opportunities to implement and follow-up therapies, online access to information resources, information sharing and counseling among medical professionals to improve clinical practice are the unique opportunities of this information system (1).</w:t>
      </w:r>
      <w:r w:rsidRPr="00974896">
        <w:rPr>
          <w:rFonts w:asciiTheme="majorBidi" w:hAnsiTheme="majorBidi" w:cstheme="majorBidi"/>
          <w:color w:val="000000" w:themeColor="text1"/>
          <w:sz w:val="28"/>
          <w:szCs w:val="28"/>
        </w:rPr>
        <w:t xml:space="preserve"> Accordingly, </w:t>
      </w:r>
      <w:r w:rsidR="0078413A" w:rsidRPr="00974896">
        <w:rPr>
          <w:rFonts w:asciiTheme="majorBidi" w:hAnsiTheme="majorBidi" w:cstheme="majorBidi"/>
          <w:color w:val="000000" w:themeColor="text1"/>
          <w:sz w:val="28"/>
          <w:szCs w:val="28"/>
        </w:rPr>
        <w:t xml:space="preserve">one of the issues </w:t>
      </w:r>
      <w:r w:rsidR="00377917" w:rsidRPr="00974896">
        <w:rPr>
          <w:rFonts w:asciiTheme="majorBidi" w:hAnsiTheme="majorBidi" w:cstheme="majorBidi"/>
          <w:color w:val="000000" w:themeColor="text1"/>
          <w:sz w:val="28"/>
          <w:szCs w:val="28"/>
        </w:rPr>
        <w:t xml:space="preserve">raised </w:t>
      </w:r>
      <w:r w:rsidR="0078413A" w:rsidRPr="00974896">
        <w:rPr>
          <w:rFonts w:asciiTheme="majorBidi" w:hAnsiTheme="majorBidi" w:cstheme="majorBidi"/>
          <w:color w:val="000000" w:themeColor="text1"/>
          <w:sz w:val="28"/>
          <w:szCs w:val="28"/>
        </w:rPr>
        <w:t>in the realm</w:t>
      </w:r>
      <w:r w:rsidRPr="00974896">
        <w:rPr>
          <w:rFonts w:asciiTheme="majorBidi" w:hAnsiTheme="majorBidi" w:cstheme="majorBidi"/>
          <w:color w:val="000000" w:themeColor="text1"/>
          <w:sz w:val="28"/>
          <w:szCs w:val="28"/>
        </w:rPr>
        <w:t xml:space="preserve"> of </w:t>
      </w:r>
      <w:r w:rsidR="008765D2"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w:t>
      </w:r>
      <w:r w:rsidR="00362B74" w:rsidRPr="00974896">
        <w:rPr>
          <w:rFonts w:asciiTheme="majorBidi" w:hAnsiTheme="majorBidi" w:cstheme="majorBidi"/>
          <w:color w:val="000000" w:themeColor="text1"/>
          <w:sz w:val="28"/>
          <w:szCs w:val="28"/>
        </w:rPr>
        <w:t>is</w:t>
      </w:r>
      <w:r w:rsidRPr="00974896">
        <w:rPr>
          <w:rFonts w:asciiTheme="majorBidi" w:hAnsiTheme="majorBidi" w:cstheme="majorBidi"/>
          <w:color w:val="000000" w:themeColor="text1"/>
          <w:sz w:val="28"/>
          <w:szCs w:val="28"/>
        </w:rPr>
        <w:t xml:space="preserve"> the use of new technologies in the clinical setting. Of course, </w:t>
      </w:r>
      <w:r w:rsidR="008765D2"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is not a new concept. (2). </w:t>
      </w:r>
      <w:r w:rsidR="00362B74" w:rsidRPr="00974896">
        <w:rPr>
          <w:rFonts w:asciiTheme="majorBidi" w:hAnsiTheme="majorBidi" w:cstheme="majorBidi"/>
          <w:color w:val="000000" w:themeColor="text1"/>
          <w:sz w:val="28"/>
          <w:szCs w:val="28"/>
        </w:rPr>
        <w:t>Medical universities</w:t>
      </w:r>
      <w:r w:rsidRPr="00974896">
        <w:rPr>
          <w:rFonts w:asciiTheme="majorBidi" w:hAnsiTheme="majorBidi" w:cstheme="majorBidi"/>
          <w:color w:val="000000" w:themeColor="text1"/>
          <w:sz w:val="28"/>
          <w:szCs w:val="28"/>
        </w:rPr>
        <w:t xml:space="preserve"> are responsible for training physicians who </w:t>
      </w:r>
      <w:r w:rsidR="00CD74BA" w:rsidRPr="00974896">
        <w:rPr>
          <w:rFonts w:asciiTheme="majorBidi" w:hAnsiTheme="majorBidi" w:cstheme="majorBidi"/>
          <w:color w:val="000000" w:themeColor="text1"/>
          <w:sz w:val="28"/>
          <w:szCs w:val="28"/>
        </w:rPr>
        <w:t>need to</w:t>
      </w:r>
      <w:r w:rsidRPr="00974896">
        <w:rPr>
          <w:rFonts w:asciiTheme="majorBidi" w:hAnsiTheme="majorBidi" w:cstheme="majorBidi"/>
          <w:color w:val="000000" w:themeColor="text1"/>
          <w:sz w:val="28"/>
          <w:szCs w:val="28"/>
        </w:rPr>
        <w:t xml:space="preserve"> pay attention to the development and enhancement of values, attitudes, ethical norms, social skills</w:t>
      </w:r>
      <w:r w:rsidR="00377917"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and other features that shape the behavior</w:t>
      </w:r>
      <w:r w:rsidR="00BD5C0F" w:rsidRPr="00974896">
        <w:rPr>
          <w:rFonts w:asciiTheme="majorBidi" w:hAnsiTheme="majorBidi" w:cstheme="majorBidi"/>
          <w:color w:val="000000" w:themeColor="text1"/>
          <w:sz w:val="28"/>
          <w:szCs w:val="28"/>
        </w:rPr>
        <w:t>, or professional skills,</w:t>
      </w:r>
      <w:r w:rsidRPr="00974896">
        <w:rPr>
          <w:rFonts w:asciiTheme="majorBidi" w:hAnsiTheme="majorBidi" w:cstheme="majorBidi"/>
          <w:color w:val="000000" w:themeColor="text1"/>
          <w:sz w:val="28"/>
          <w:szCs w:val="28"/>
        </w:rPr>
        <w:t xml:space="preserve"> of a doctor (3). In 2002, the American College of Physicians, along with the American Association of Internal Medicine and the European Federation of Internal Medicine, introduced </w:t>
      </w:r>
      <w:r w:rsidR="002162AF" w:rsidRPr="00974896">
        <w:rPr>
          <w:rFonts w:asciiTheme="majorBidi" w:hAnsiTheme="majorBidi" w:cstheme="majorBidi"/>
          <w:color w:val="000000" w:themeColor="text1"/>
          <w:sz w:val="28"/>
          <w:szCs w:val="28"/>
        </w:rPr>
        <w:t xml:space="preserve">a statement of </w:t>
      </w:r>
      <w:r w:rsidRPr="00974896">
        <w:rPr>
          <w:rFonts w:asciiTheme="majorBidi" w:hAnsiTheme="majorBidi" w:cstheme="majorBidi"/>
          <w:color w:val="000000" w:themeColor="text1"/>
          <w:sz w:val="28"/>
          <w:szCs w:val="28"/>
        </w:rPr>
        <w:t>the Charter of Medical Care</w:t>
      </w:r>
      <w:r w:rsidR="00C00949" w:rsidRPr="00974896">
        <w:rPr>
          <w:rFonts w:asciiTheme="majorBidi" w:hAnsiTheme="majorBidi" w:cstheme="majorBidi"/>
          <w:color w:val="000000" w:themeColor="text1"/>
          <w:sz w:val="28"/>
          <w:szCs w:val="28"/>
        </w:rPr>
        <w:t>, with three basic principles</w:t>
      </w:r>
      <w:r w:rsidR="00F70C97" w:rsidRPr="00974896">
        <w:rPr>
          <w:rFonts w:asciiTheme="majorBidi" w:hAnsiTheme="majorBidi" w:cstheme="majorBidi"/>
          <w:color w:val="000000" w:themeColor="text1"/>
          <w:sz w:val="28"/>
          <w:szCs w:val="28"/>
        </w:rPr>
        <w:t>.</w:t>
      </w:r>
      <w:r w:rsidR="00C00949" w:rsidRPr="00974896">
        <w:rPr>
          <w:rFonts w:asciiTheme="majorBidi" w:hAnsiTheme="majorBidi" w:cstheme="majorBidi"/>
          <w:color w:val="000000" w:themeColor="text1"/>
          <w:sz w:val="28"/>
          <w:szCs w:val="28"/>
        </w:rPr>
        <w:t xml:space="preserve"> </w:t>
      </w:r>
      <w:r w:rsidR="00F70C97" w:rsidRPr="00974896">
        <w:rPr>
          <w:rFonts w:asciiTheme="majorBidi" w:hAnsiTheme="majorBidi" w:cstheme="majorBidi"/>
          <w:color w:val="000000" w:themeColor="text1"/>
          <w:sz w:val="28"/>
          <w:szCs w:val="28"/>
        </w:rPr>
        <w:t>The principles</w:t>
      </w:r>
      <w:r w:rsidR="00C00949" w:rsidRPr="00974896">
        <w:rPr>
          <w:rFonts w:asciiTheme="majorBidi" w:hAnsiTheme="majorBidi" w:cstheme="majorBidi"/>
          <w:color w:val="000000" w:themeColor="text1"/>
          <w:sz w:val="28"/>
          <w:szCs w:val="28"/>
        </w:rPr>
        <w:t xml:space="preserve"> included</w:t>
      </w:r>
      <w:r w:rsidR="00517728" w:rsidRPr="00974896">
        <w:rPr>
          <w:rFonts w:asciiTheme="majorBidi" w:hAnsiTheme="majorBidi" w:cstheme="majorBidi"/>
          <w:color w:val="000000" w:themeColor="text1"/>
          <w:sz w:val="28"/>
          <w:szCs w:val="28"/>
        </w:rPr>
        <w:t xml:space="preserve"> "Prioritizing the patient’s welfare and attention to patient values"</w:t>
      </w:r>
      <w:r w:rsidR="00377917" w:rsidRPr="00974896">
        <w:rPr>
          <w:rFonts w:asciiTheme="majorBidi" w:hAnsiTheme="majorBidi" w:cstheme="majorBidi"/>
          <w:color w:val="000000" w:themeColor="text1"/>
          <w:sz w:val="28"/>
          <w:szCs w:val="28"/>
        </w:rPr>
        <w:t>,</w:t>
      </w:r>
      <w:r w:rsidR="00517728" w:rsidRPr="00974896">
        <w:rPr>
          <w:rFonts w:asciiTheme="majorBidi" w:hAnsiTheme="majorBidi" w:cstheme="majorBidi"/>
          <w:color w:val="000000" w:themeColor="text1"/>
          <w:sz w:val="28"/>
          <w:szCs w:val="28"/>
        </w:rPr>
        <w:t xml:space="preserve"> </w:t>
      </w:r>
      <w:r w:rsidR="00C00949" w:rsidRPr="00974896">
        <w:rPr>
          <w:rFonts w:asciiTheme="majorBidi" w:hAnsiTheme="majorBidi" w:cstheme="majorBidi"/>
          <w:color w:val="000000" w:themeColor="text1"/>
          <w:sz w:val="28"/>
          <w:szCs w:val="28"/>
        </w:rPr>
        <w:t>"Respecting the independence of the patient and not depriving him of his liberty", and "advancing social justice, especially in health-care settings"</w:t>
      </w:r>
      <w:r w:rsidR="007F17DF"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{"citationItems":[{"id":"ITEM-1","itemData":{"ISBN":"0899-8280","author":[{"dropping-particle":"","family":"Kirk","given":"Lynne M","non-dropping-particle":"","parse-names":false,"suffix":""}],"container-title":"Baylor University Medical Center Proceedings","id":"ITEM-1","issue":"1","issued":{"date-parts":[["2007"]]},"page":"13-16","publisher":"Taylor &amp; Francis","title":"Professionalism in medicine: definitions and considerations for teaching","type":"paper-conference","volume":"20"},"uris":["http://www.mendeley.com/documents/?uuid=16b64519-8329-47ea-b37e-af7afee67e12"]},{"id":"ITEM-2","itemData":{"ISSN":"0003-4819","author":[{"dropping-particle":"","family":"Blank","given":"Linda","non-dropping-particle":"","parse-names":false,"suffix":""},{"dropping-particle":"","family":"Kimball","given":"Harry","non-dropping-particle":"","parse-names":false,"suffix":""},{"dropping-particle":"","family":"McDonald","given":"Walter","non-dropping-particle":"","parse-names":false,"suffix":""},{"dropping-particle":"","family":"Merino","given":"Jaime","non-dropping-particle":"","parse-names":false,"suffix":""}],"container-title":"Annals of internal medicine","id":"ITEM-2","issue":"10","issued":{"date-parts":[["2003"]]},"page":"839-841","publisher":"Am Coll Physicians","title":"Medical professionalism in the new millennium: a physician charter 15 months later","type":"article-journal","volume":"138"},"uris":["http://www.mendeley.com/documents/?uuid=17c5d641-677a-4dfd-84af-b38e5e5d676d"]}],"mendeley":{"formattedCitation":"(1,2)","plainTextFormattedCitation":"(1,2)","previouslyFormattedCitation":"(Blank, Kimball, McDonald, &amp; Merino, 2003; Kirk, 2007)"},"properties":{"noteIndex":0},"schema":"https://github.com/citation-style-language/schema/raw/master/csl-citation.json"}</w:instrText>
      </w:r>
      <w:r w:rsidR="007F17DF"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(1,2)</w:t>
      </w:r>
      <w:r w:rsidR="007F17DF" w:rsidRPr="00974896">
        <w:rPr>
          <w:rFonts w:asciiTheme="majorBidi" w:hAnsiTheme="majorBidi" w:cstheme="majorBidi"/>
          <w:color w:val="000000" w:themeColor="text1"/>
          <w:sz w:val="28"/>
          <w:szCs w:val="28"/>
        </w:rPr>
        <w:fldChar w:fldCharType="end"/>
      </w:r>
      <w:r w:rsidR="00C00949"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00C00949"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 xml:space="preserve">Professionalism is inherently difficult </w:t>
      </w:r>
      <w:r w:rsidR="00377917" w:rsidRPr="00974896">
        <w:rPr>
          <w:rFonts w:asciiTheme="majorBidi" w:hAnsiTheme="majorBidi" w:cstheme="majorBidi"/>
          <w:color w:val="000000" w:themeColor="text1"/>
          <w:sz w:val="28"/>
          <w:szCs w:val="28"/>
        </w:rPr>
        <w:t>to</w:t>
      </w:r>
      <w:r w:rsidRPr="00974896">
        <w:rPr>
          <w:rFonts w:asciiTheme="majorBidi" w:hAnsiTheme="majorBidi" w:cstheme="majorBidi"/>
          <w:color w:val="000000" w:themeColor="text1"/>
          <w:sz w:val="28"/>
          <w:szCs w:val="28"/>
        </w:rPr>
        <w:t xml:space="preserve"> </w:t>
      </w:r>
      <w:r w:rsidR="00377917" w:rsidRPr="00974896">
        <w:rPr>
          <w:rFonts w:asciiTheme="majorBidi" w:hAnsiTheme="majorBidi" w:cstheme="majorBidi"/>
          <w:color w:val="000000" w:themeColor="text1"/>
          <w:sz w:val="28"/>
          <w:szCs w:val="28"/>
        </w:rPr>
        <w:t>define</w:t>
      </w:r>
      <w:r w:rsidRPr="00974896">
        <w:rPr>
          <w:rFonts w:asciiTheme="majorBidi" w:hAnsiTheme="majorBidi" w:cstheme="majorBidi"/>
          <w:color w:val="000000" w:themeColor="text1"/>
          <w:sz w:val="28"/>
          <w:szCs w:val="28"/>
        </w:rPr>
        <w:t xml:space="preserve">, </w:t>
      </w:r>
      <w:r w:rsidR="00377917" w:rsidRPr="00974896">
        <w:rPr>
          <w:rFonts w:asciiTheme="majorBidi" w:hAnsiTheme="majorBidi" w:cstheme="majorBidi"/>
          <w:color w:val="000000" w:themeColor="text1"/>
          <w:sz w:val="28"/>
          <w:szCs w:val="28"/>
        </w:rPr>
        <w:t>measure</w:t>
      </w:r>
      <w:r w:rsidRPr="00974896">
        <w:rPr>
          <w:rFonts w:asciiTheme="majorBidi" w:hAnsiTheme="majorBidi" w:cstheme="majorBidi"/>
          <w:color w:val="000000" w:themeColor="text1"/>
          <w:sz w:val="28"/>
          <w:szCs w:val="28"/>
        </w:rPr>
        <w:t xml:space="preserve">, or even </w:t>
      </w:r>
      <w:r w:rsidR="00377917" w:rsidRPr="00974896">
        <w:rPr>
          <w:rFonts w:asciiTheme="majorBidi" w:hAnsiTheme="majorBidi" w:cstheme="majorBidi"/>
          <w:color w:val="000000" w:themeColor="text1"/>
          <w:sz w:val="28"/>
          <w:szCs w:val="28"/>
        </w:rPr>
        <w:t xml:space="preserve">use for </w:t>
      </w:r>
      <w:r w:rsidRPr="00974896">
        <w:rPr>
          <w:rFonts w:asciiTheme="majorBidi" w:hAnsiTheme="majorBidi" w:cstheme="majorBidi"/>
          <w:color w:val="000000" w:themeColor="text1"/>
          <w:sz w:val="28"/>
          <w:szCs w:val="28"/>
        </w:rPr>
        <w:t>training. Although there is widespread debate, most commentators believe that professionalism is primarily intended to "maintain public confidence in the medical profession"</w:t>
      </w:r>
      <w:r w:rsidR="007F17DF"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7F17DF"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7F17DF"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Professionalism in virtual environments goes beyond the appropriate text </w:t>
      </w:r>
      <w:r w:rsidR="001D3AEE" w:rsidRPr="00974896">
        <w:rPr>
          <w:rFonts w:asciiTheme="majorBidi" w:hAnsiTheme="majorBidi" w:cstheme="majorBidi"/>
          <w:color w:val="000000" w:themeColor="text1"/>
          <w:sz w:val="28"/>
          <w:szCs w:val="28"/>
        </w:rPr>
        <w:t xml:space="preserve">for </w:t>
      </w:r>
      <w:r w:rsidRPr="00974896">
        <w:rPr>
          <w:rFonts w:asciiTheme="majorBidi" w:hAnsiTheme="majorBidi" w:cstheme="majorBidi"/>
          <w:color w:val="000000" w:themeColor="text1"/>
          <w:sz w:val="28"/>
          <w:szCs w:val="28"/>
        </w:rPr>
        <w:t>email or online communication rules. This includes an online character and online information in each template that shows signs of professional identity, attitudes, and behaviors</w:t>
      </w:r>
      <w:r w:rsidR="00893095" w:rsidRPr="00974896">
        <w:rPr>
          <w:rFonts w:asciiTheme="majorBidi" w:hAnsiTheme="majorBidi" w:cstheme="majorBidi"/>
          <w:color w:val="000000" w:themeColor="text1"/>
          <w:sz w:val="28"/>
          <w:szCs w:val="28"/>
        </w:rPr>
        <w:t xml:space="preserve"> </w:t>
      </w:r>
      <w:r w:rsidR="00893095"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Cain","given":"J","non-dropping-particle":"","parse-names":false,"suffix":""},{"dropping-particle":"","family":"Romanelli","given":"F","non-dropping-particle":"","parse-names":false,"suffix":""}],"id":"ITEM-1","issued":{"date-parts":[["0"]]},"title":"E-professionalism: a new paradigm for a digital age. Curr Pharm Teach Learn. 2009; 1 (2): 66–70","type":"article"},"uris":["http://www.mendeley.com/documents/?uuid=3af9f29c-1a94-4de8-a273-7d0179e5d93f"]},{"id":"ITEM-2","itemData":{"ISSN":"0022-3476","author":[{"dropping-particle":"","family":"Spector","given":"Nancy D","non-dropping-particle":"","parse-names":false,"suffix":""},{"dropping-particle":"","family":"Matz","given":"Paul S","non-dropping-particle":"","parse-names":false,"suffix":""},{"dropping-particle":"","family":"Levine","given":"Leonard J","non-dropping-particle":"","parse-names":false,"suffix":""},{"dropping-particle":"","family":"Gargiulo","given":"Katherine A","non-dropping-particle":"","parse-names":false,"suffix":""},{"dropping-particle":"","family":"McDonald","given":"Matthew B","non-dropping-particle":"","parse-names":false,"suffix":""},{"dropping-particle":"","family":"McGregor","given":"Robert S","non-dropping-particle":"","parse-names":false,"suffix":""}],"container-title":"The Journal of pediatrics","id":"ITEM-2","issue":"3","issued":{"date-parts":[["2010"]]},"page":"345-346","publisher":"Elsevier","title":"e-Professionalism: Challenges in the age of information","type":"article-journal","volume":"156"},"uris":["http://www.mendeley.com/documents/?uuid=2584b6ca-203c-440d-80ec-5015a3bf383c"]}],"mendeley":{"formattedCitation":"(4,5)","plainTextFormattedCitation":"(4,5)","previouslyFormattedCitation":"(J Cain &amp; Romanelli, n.d.; Spector et al., 2010)"},"properties":{"noteIndex":0},"schema":"https://github.com/citation-style-language/schema/raw/master/csl-citation.json"}</w:instrText>
      </w:r>
      <w:r w:rsidR="00893095"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(4,5)</w:t>
      </w:r>
      <w:r w:rsidR="00893095"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Acco</w:t>
      </w:r>
      <w:r w:rsidR="001A4047" w:rsidRPr="00974896">
        <w:rPr>
          <w:rFonts w:asciiTheme="majorBidi" w:hAnsiTheme="majorBidi" w:cstheme="majorBidi"/>
          <w:color w:val="000000" w:themeColor="text1"/>
          <w:sz w:val="28"/>
          <w:szCs w:val="28"/>
        </w:rPr>
        <w:t xml:space="preserve">rding to the definition of the </w:t>
      </w:r>
      <w:r w:rsidR="001131F0" w:rsidRPr="00974896">
        <w:rPr>
          <w:rFonts w:asciiTheme="majorBidi" w:hAnsiTheme="majorBidi" w:cstheme="majorBidi"/>
          <w:color w:val="000000" w:themeColor="text1"/>
          <w:sz w:val="28"/>
          <w:szCs w:val="28"/>
        </w:rPr>
        <w:t xml:space="preserve">Standard </w:t>
      </w:r>
      <w:r w:rsidR="001131F0" w:rsidRPr="00974896">
        <w:rPr>
          <w:rFonts w:asciiTheme="majorBidi" w:hAnsiTheme="majorBidi" w:cstheme="majorBidi"/>
          <w:color w:val="000000" w:themeColor="text1"/>
          <w:sz w:val="28"/>
          <w:szCs w:val="28"/>
        </w:rPr>
        <w:lastRenderedPageBreak/>
        <w:t>Technology Committee</w:t>
      </w:r>
      <w:r w:rsidRPr="00974896">
        <w:rPr>
          <w:rFonts w:asciiTheme="majorBidi" w:hAnsiTheme="majorBidi" w:cstheme="majorBidi"/>
          <w:color w:val="000000" w:themeColor="text1"/>
          <w:sz w:val="28"/>
          <w:szCs w:val="28"/>
        </w:rPr>
        <w:t xml:space="preserve">, the e-learning system is a type of learning technology that uses web search engines as a means of engaging learners, and these systems are used </w:t>
      </w:r>
      <w:r w:rsidR="00D33C01" w:rsidRPr="00974896">
        <w:rPr>
          <w:rFonts w:asciiTheme="majorBidi" w:hAnsiTheme="majorBidi" w:cstheme="majorBidi"/>
          <w:color w:val="000000" w:themeColor="text1"/>
          <w:sz w:val="28"/>
          <w:szCs w:val="28"/>
        </w:rPr>
        <w:t>as a system for facilitating learning</w:t>
      </w:r>
      <w:r w:rsidR="008D3332"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0957-4174","author":[{"dropping-particle":"","family":"Hassanzadeh","given":"Alireza","non-dropping-particle":"","parse-names":false,"suffix":""},{"dropping-particle":"","family":"Kanaani","given":"Fatemeh","non-dropping-particle":"","parse-names":false,"suffix":""},{"dropping-particle":"","family":"Elahi","given":"Shában","non-dropping-particle":"","parse-names":false,"suffix":""}],"container-title":"Expert Systems with Applications","id":"ITEM-1","issue":"12","issued":{"date-parts":[["2012"]]},"page":"10959-10966","publisher":"Elsevier","title":"A model for measuring e-learning systems success in universities","type":"article-journal","volume":"39"},"uris":["http://www.mendeley.com/documents/?uuid=0101a70d-15bd-4451-88a6-66115517f4e5"]}],"mendeley":{"formattedCitation":"(6)","plainTextFormattedCitation":"(6)","previouslyFormattedCitation":"(Hassanzadeh, Kanaani, &amp; Elahi, 2012)"},"properties":{"noteIndex":0},"schema":"https://github.com/citation-style-language/schema/raw/master/csl-citation.json"}</w:instrText>
      </w:r>
      <w:r w:rsidR="008D3332"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(6)</w:t>
      </w:r>
      <w:r w:rsidR="008D3332" w:rsidRPr="00974896">
        <w:rPr>
          <w:rFonts w:asciiTheme="majorBidi" w:hAnsiTheme="majorBidi" w:cstheme="majorBidi"/>
          <w:color w:val="000000" w:themeColor="text1"/>
          <w:sz w:val="28"/>
          <w:szCs w:val="28"/>
        </w:rPr>
        <w:fldChar w:fldCharType="end"/>
      </w:r>
      <w:r w:rsidR="00D33C01"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Using electronic media to quickly share more information makes professional subjects more complex by creating interest in subtopics kno</w:t>
      </w:r>
      <w:r w:rsidR="00A774BA" w:rsidRPr="00974896">
        <w:rPr>
          <w:rFonts w:asciiTheme="majorBidi" w:hAnsiTheme="majorBidi" w:cstheme="majorBidi"/>
          <w:color w:val="000000" w:themeColor="text1"/>
          <w:sz w:val="28"/>
          <w:szCs w:val="28"/>
        </w:rPr>
        <w:t xml:space="preserve">wn as </w:t>
      </w:r>
      <w:r w:rsidR="000743D0" w:rsidRPr="00974896">
        <w:rPr>
          <w:rFonts w:asciiTheme="majorBidi" w:hAnsiTheme="majorBidi" w:cstheme="majorBidi"/>
          <w:color w:val="000000" w:themeColor="text1"/>
          <w:sz w:val="28"/>
          <w:szCs w:val="28"/>
        </w:rPr>
        <w:t>occupational professionalism</w:t>
      </w:r>
      <w:r w:rsidR="00CD33D5"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Occupational professionalism</w:t>
      </w:r>
      <w:r w:rsidR="00CD33D5" w:rsidRPr="00974896">
        <w:rPr>
          <w:rFonts w:asciiTheme="majorBidi" w:hAnsiTheme="majorBidi" w:cstheme="majorBidi"/>
          <w:color w:val="000000" w:themeColor="text1"/>
          <w:sz w:val="28"/>
          <w:szCs w:val="28"/>
        </w:rPr>
        <w:t xml:space="preserve"> is </w:t>
      </w:r>
      <w:r w:rsidRPr="00974896">
        <w:rPr>
          <w:rFonts w:asciiTheme="majorBidi" w:hAnsiTheme="majorBidi" w:cstheme="majorBidi"/>
          <w:color w:val="000000" w:themeColor="text1"/>
          <w:sz w:val="28"/>
          <w:szCs w:val="28"/>
        </w:rPr>
        <w:t xml:space="preserve">defined as "attitudes and behaviors that reflect the traditional professionalism, and through digital media."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1877-1297","author":[{"dropping-particle":"","family":"Cain","given":"Jeff","non-dropping-particle":"","parse-names":false,"suffix":""},{"dropping-particle":"","family":"Romanelli","given":"Frank","non-dropping-particle":"","parse-names":false,"suffix":""}],"container-title":"Currents in Pharmacy Teaching and Learning","id":"ITEM-1","issue":"2","issued":{"date-parts":[["2009"]]},"page":"66-70","publisher":"Elsevier","title":"E-professionalism: a new paradigm for a digital age","type":"article-journal","volume":"1"},"uris":["http://www.mendeley.com/documents/?uuid=7b9cb134-eacd-402f-ad75-fb157610086b"]}],"mendeley":{"formattedCitation":"(7)","plainTextFormattedCitation":"(7)","previouslyFormattedCitation":"(Jeff Cain &amp; Romanelli, 2009)"},"properties":{"noteIndex":0},"schema":"https://github.com/citation-style-language/schema/raw/master/csl-citation.json"}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(7)</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E65D34" w:rsidRPr="00974896">
        <w:rPr>
          <w:rFonts w:asciiTheme="majorBidi" w:hAnsiTheme="majorBidi" w:cstheme="majorBidi"/>
          <w:color w:val="000000" w:themeColor="text1"/>
          <w:sz w:val="28"/>
          <w:szCs w:val="28"/>
        </w:rPr>
        <w:t xml:space="preserve"> Developing student </w:t>
      </w:r>
      <w:r w:rsidR="00B25FC2" w:rsidRPr="00974896">
        <w:rPr>
          <w:rFonts w:asciiTheme="majorBidi" w:hAnsiTheme="majorBidi" w:cstheme="majorBidi"/>
          <w:color w:val="000000" w:themeColor="text1"/>
          <w:sz w:val="28"/>
          <w:szCs w:val="28"/>
        </w:rPr>
        <w:t xml:space="preserve">appropriate </w:t>
      </w:r>
      <w:r w:rsidR="00E65D34" w:rsidRPr="00974896">
        <w:rPr>
          <w:rFonts w:asciiTheme="majorBidi" w:hAnsiTheme="majorBidi" w:cstheme="majorBidi"/>
          <w:color w:val="000000" w:themeColor="text1"/>
          <w:sz w:val="28"/>
          <w:szCs w:val="28"/>
        </w:rPr>
        <w:t xml:space="preserve">behavior is a common goal in health science programs such as medicine, pharmacy and nursing. There are important discussions about </w:t>
      </w:r>
      <w:r w:rsidR="00D912B0" w:rsidRPr="00974896">
        <w:rPr>
          <w:rFonts w:asciiTheme="majorBidi" w:hAnsiTheme="majorBidi" w:cstheme="majorBidi"/>
          <w:color w:val="000000" w:themeColor="text1"/>
          <w:sz w:val="28"/>
          <w:szCs w:val="28"/>
        </w:rPr>
        <w:t>occupational</w:t>
      </w:r>
      <w:r w:rsidR="0045518B" w:rsidRPr="00974896">
        <w:rPr>
          <w:rFonts w:asciiTheme="majorBidi" w:hAnsiTheme="majorBidi" w:cstheme="majorBidi"/>
          <w:color w:val="000000" w:themeColor="text1"/>
          <w:sz w:val="28"/>
          <w:szCs w:val="28"/>
        </w:rPr>
        <w:t xml:space="preserve"> or </w:t>
      </w:r>
      <w:r w:rsidR="00E65D34" w:rsidRPr="00974896">
        <w:rPr>
          <w:rFonts w:asciiTheme="majorBidi" w:hAnsiTheme="majorBidi" w:cstheme="majorBidi"/>
          <w:color w:val="000000" w:themeColor="text1"/>
          <w:sz w:val="28"/>
          <w:szCs w:val="28"/>
        </w:rPr>
        <w:t xml:space="preserve">online professionalism that usually addresses </w:t>
      </w:r>
      <w:r w:rsidR="00377917" w:rsidRPr="00974896">
        <w:rPr>
          <w:rFonts w:asciiTheme="majorBidi" w:hAnsiTheme="majorBidi" w:cstheme="majorBidi"/>
          <w:color w:val="000000" w:themeColor="text1"/>
          <w:sz w:val="28"/>
          <w:szCs w:val="28"/>
        </w:rPr>
        <w:t xml:space="preserve">the </w:t>
      </w:r>
      <w:r w:rsidR="00E65D34" w:rsidRPr="00974896">
        <w:rPr>
          <w:rFonts w:asciiTheme="majorBidi" w:hAnsiTheme="majorBidi" w:cstheme="majorBidi"/>
          <w:color w:val="000000" w:themeColor="text1"/>
          <w:sz w:val="28"/>
          <w:szCs w:val="28"/>
        </w:rPr>
        <w:t xml:space="preserve">student behavior in online areas such as email, media sharing sites, and social networking sites. There are a lot of instructions from different professions that offer examples of good and inappropriate behavior in online domains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{"citationItems":[{"id":"ITEM-1","itemData":{"container-title":"http://stanfordhospital.org/clinicsmedServices/medicalServices/rehabilitation/interns/eprofessionalism.html. Accessed November 15,2012","id":"ITEM-1","issued":{"date-parts":[["2012"]]},"title":"Stanford Hospital and Clinics. E-professionalism: socialnetworking guidelines and responsible internet use.","type":"article-journal"},"uris":["http://www.mendeley.com/documents/?uuid=8134f3f2-6f82-49b7-9376-ef0532a8fde4"]},{"id":"ITEM-2","itemData":{"container-title":"http://www.ncpip.co.uk/docs/DCP%20Social%20media%20guidelines.pdf. AccessedNovember 15,","id":"ITEM-2","issued":{"date-parts":[["2012"]]},"title":"CP Professional Standards Unit. E-professionalism: guidance onthe use of social media by clinical psychologists.","type":"article-journal"},"uris":["http://www.mendeley.com/documents/?uuid=18e77b92-131a-4409-b85f-be0b6b98f411"]},{"id":"ITEM-3","itemData":{"ISSN":"1535-2900","author":[{"dropping-particle":"","family":"(ASHP","given":"American Society of Health-System Pharmacists","non-dropping-particle":"","parse-names":false,"suffix":""}],"container-title":"American journal of health-system pharmacy: AJHP: official journal of the American Society of Health-System Pharmacists","id":"ITEM-3","issue":"23","issued":{"date-parts":[["2012"]]},"page":"2095","title":"ASHP statement on use of social media by pharmacy professionals: developed through the ASHP pharmacy student forum and the ASHP section of pharmacy informatics and technology and approved by the ASHP Board of Directors on April 13, 2012, and by the ASHP House of Delegates on June 10, 2012.","type":"article-journal","volume":"69"},"uris":["http://www.mendeley.com/documents/?uuid=2107e790-ff7c-4e92-88eb-811a5643d357"]}],"mendeley":{"formattedCitation":"(8–10)","plainTextFormattedCitation":"(8–10)","previouslyFormattedCitation":"((ASHP, 2012; “CP Professional Standards Unit. E-professionalism: guidance onthe use of social media by clinical psychologists.,” 2012; “Stanford Hospital and Clinics. E-professionalism: socialnetworking guidelines and responsible internet use.,” 2012)"},"properties":{"noteIndex":0},"schema":"https://github.com/citation-style-language/schema/raw/master/csl-citation.json"}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(8–10)</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E65D34"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Sharing digital photos, demographics, showing interest and holding online conversations are just some of the features that are used. While online social networking services offer students several benefits (</w:t>
      </w:r>
      <w:r w:rsidR="005022B8" w:rsidRPr="00974896">
        <w:rPr>
          <w:rFonts w:asciiTheme="majorBidi" w:hAnsiTheme="majorBidi" w:cstheme="majorBidi"/>
          <w:color w:val="000000" w:themeColor="text1"/>
          <w:sz w:val="28"/>
          <w:szCs w:val="28"/>
        </w:rPr>
        <w:t>e.g.</w:t>
      </w:r>
      <w:r w:rsidR="000743D0" w:rsidRPr="00974896">
        <w:rPr>
          <w:rFonts w:asciiTheme="majorBidi" w:hAnsiTheme="majorBidi" w:cstheme="majorBidi"/>
          <w:color w:val="000000" w:themeColor="text1"/>
          <w:sz w:val="28"/>
          <w:szCs w:val="28"/>
        </w:rPr>
        <w:t xml:space="preserve"> maintaining relationships), they can also </w:t>
      </w:r>
      <w:r w:rsidR="00172CA8" w:rsidRPr="00974896">
        <w:rPr>
          <w:rFonts w:asciiTheme="majorBidi" w:hAnsiTheme="majorBidi" w:cstheme="majorBidi"/>
          <w:color w:val="000000" w:themeColor="text1"/>
          <w:sz w:val="28"/>
          <w:szCs w:val="28"/>
        </w:rPr>
        <w:t>improve</w:t>
      </w:r>
      <w:r w:rsidR="000743D0" w:rsidRPr="00974896">
        <w:rPr>
          <w:rFonts w:asciiTheme="majorBidi" w:hAnsiTheme="majorBidi" w:cstheme="majorBidi"/>
          <w:color w:val="000000" w:themeColor="text1"/>
          <w:sz w:val="28"/>
          <w:szCs w:val="28"/>
        </w:rPr>
        <w:t xml:space="preserve"> serious professional issues </w:t>
      </w:r>
      <w:r w:rsidR="004D103E"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{"citationItems":[{"id":"ITEM-1","itemData":{"ISSN":"0002-9459","author":[{"dropping-particle":"","family":"Cain","given":"Jeff","non-dropping-particle":"","parse-names":false,"suffix":""}],"container-title":"American journal of pharmaceutical education","id":"ITEM-1","issue":"1","issued":{"date-parts":[["2008"]]},"page":"10","publisher":"AJPE","title":"Online social networking issues within academia and pharmacy education","type":"article-journal","volume":"72"},"uris":["http://www.mendeley.com/documents/?uuid=c02dad0b-ebb5-4dc3-9fef-f037d334d680"]}],"mendeley":{"formattedCitation":"(11)","plainTextFormattedCitation":"(11)","previouslyFormattedCitation":"(Jeff Cain, 2008)"},"properties":{"noteIndex":0},"schema":"https://github.com/citation-style-language/schema/raw/master/csl-citation.json"}</w:instrText>
      </w:r>
      <w:r w:rsidR="004D103E"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(11)</w:t>
      </w:r>
      <w:r w:rsidR="004D103E"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w:t>
      </w:r>
      <w:r w:rsidR="00C60DC1" w:rsidRPr="00974896">
        <w:rPr>
          <w:rFonts w:asciiTheme="majorBidi" w:hAnsiTheme="majorBidi" w:cstheme="majorBidi"/>
          <w:color w:val="000000" w:themeColor="text1"/>
          <w:sz w:val="28"/>
          <w:szCs w:val="28"/>
        </w:rPr>
        <w:t>Universities and medical organizations, particular</w:t>
      </w:r>
      <w:r w:rsidR="00C2125B" w:rsidRPr="00974896">
        <w:rPr>
          <w:rFonts w:asciiTheme="majorBidi" w:hAnsiTheme="majorBidi" w:cstheme="majorBidi"/>
          <w:color w:val="000000" w:themeColor="text1"/>
          <w:sz w:val="28"/>
          <w:szCs w:val="28"/>
        </w:rPr>
        <w:t>ly</w:t>
      </w:r>
      <w:r w:rsidR="00C60DC1" w:rsidRPr="00974896">
        <w:rPr>
          <w:rFonts w:asciiTheme="majorBidi" w:hAnsiTheme="majorBidi" w:cstheme="majorBidi"/>
          <w:color w:val="000000" w:themeColor="text1"/>
          <w:sz w:val="28"/>
          <w:szCs w:val="28"/>
        </w:rPr>
        <w:t xml:space="preserve"> </w:t>
      </w:r>
      <w:r w:rsidR="00C2125B" w:rsidRPr="00974896">
        <w:rPr>
          <w:rFonts w:asciiTheme="majorBidi" w:hAnsiTheme="majorBidi" w:cstheme="majorBidi"/>
          <w:color w:val="000000" w:themeColor="text1"/>
          <w:sz w:val="28"/>
          <w:szCs w:val="28"/>
        </w:rPr>
        <w:t xml:space="preserve">in </w:t>
      </w:r>
      <w:r w:rsidR="00C60DC1" w:rsidRPr="00974896">
        <w:rPr>
          <w:rFonts w:asciiTheme="majorBidi" w:hAnsiTheme="majorBidi" w:cstheme="majorBidi"/>
          <w:color w:val="000000" w:themeColor="text1"/>
          <w:sz w:val="28"/>
          <w:szCs w:val="28"/>
        </w:rPr>
        <w:t xml:space="preserve">the United States (such as the American Medical Association, AMA) and the United Kingdom, are beginning to develop guidelines and policies for healthcare professionals in the use of appropriate social media. </w:t>
      </w:r>
      <w:r w:rsidR="000743D0" w:rsidRPr="00974896">
        <w:rPr>
          <w:rFonts w:asciiTheme="majorBidi" w:hAnsiTheme="majorBidi" w:cstheme="majorBidi"/>
          <w:color w:val="000000" w:themeColor="text1"/>
          <w:sz w:val="28"/>
          <w:szCs w:val="28"/>
        </w:rPr>
        <w:t xml:space="preserve">In this regard, </w:t>
      </w:r>
      <w:r w:rsidR="00C2125B" w:rsidRPr="00974896">
        <w:rPr>
          <w:rFonts w:asciiTheme="majorBidi" w:hAnsiTheme="majorBidi" w:cstheme="majorBidi"/>
          <w:color w:val="000000" w:themeColor="text1"/>
          <w:sz w:val="28"/>
          <w:szCs w:val="28"/>
        </w:rPr>
        <w:t xml:space="preserve">in </w:t>
      </w:r>
      <w:r w:rsidR="000743D0" w:rsidRPr="00974896">
        <w:rPr>
          <w:rFonts w:asciiTheme="majorBidi" w:hAnsiTheme="majorBidi" w:cstheme="majorBidi"/>
          <w:color w:val="000000" w:themeColor="text1"/>
          <w:sz w:val="28"/>
          <w:szCs w:val="28"/>
        </w:rPr>
        <w:t>order to strengthen awareness, social media management courses</w:t>
      </w:r>
      <w:r w:rsidR="003C7602" w:rsidRPr="00974896">
        <w:rPr>
          <w:rFonts w:asciiTheme="majorBidi" w:hAnsiTheme="majorBidi" w:cstheme="majorBidi"/>
          <w:color w:val="000000" w:themeColor="text1"/>
          <w:sz w:val="28"/>
          <w:szCs w:val="28"/>
        </w:rPr>
        <w:t xml:space="preserve"> related to medical profession</w:t>
      </w:r>
      <w:r w:rsidR="000743D0" w:rsidRPr="00974896">
        <w:rPr>
          <w:rFonts w:asciiTheme="majorBidi" w:hAnsiTheme="majorBidi" w:cstheme="majorBidi"/>
          <w:color w:val="000000" w:themeColor="text1"/>
          <w:sz w:val="28"/>
          <w:szCs w:val="28"/>
        </w:rPr>
        <w:t>s have been implemented in professional programs</w:t>
      </w:r>
      <w:r w:rsidR="004218A0"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{"citationItems":[{"id":"ITEM-1","itemData":{"ISSN":"0009-7322","author":[{"dropping-particle":"","family":"Chretien","given":"Katherine C","non-dropping-particle":"","parse-names":false,"suffix":""},{"dropping-particle":"","family":"Kind","given":"Terry","non-dropping-particle":"","parse-names":false,"suffix":""}],"container-title":"Circulation","id":"ITEM-1","issue":"13","issued":{"date-parts":[["2013"]]},"page":"1413-1421","publisher":"Am Heart Assoc","title":"Social media and clinical care: ethical, professional, and social implications","type":"article-journal","volume":"127"},"uris":["http://www.mendeley.com/documents/?uuid=2d0a21c2-8d28-4d28-891f-1094e7a3359e"]}],"mendeley":{"formattedCitation":"(12)","plainTextFormattedCitation":"(12)","previouslyFormattedCitation":"(Chretien &amp; Kind, 2013)"},"properties":{"noteIndex":0},"schema":"https://github.com/citation-style-language/schema/raw/master/csl-citation.json"}</w:instrText>
      </w:r>
      <w:r w:rsidR="004218A0"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(12)</w:t>
      </w:r>
      <w:r w:rsidR="004218A0" w:rsidRPr="00974896">
        <w:rPr>
          <w:rFonts w:asciiTheme="majorBidi" w:hAnsiTheme="majorBidi" w:cstheme="majorBidi"/>
          <w:color w:val="000000" w:themeColor="text1"/>
          <w:sz w:val="28"/>
          <w:szCs w:val="28"/>
        </w:rPr>
        <w:fldChar w:fldCharType="end"/>
      </w:r>
      <w:r w:rsidR="000743D0" w:rsidRPr="00974896">
        <w:rPr>
          <w:rFonts w:asciiTheme="majorBidi" w:hAnsiTheme="majorBidi" w:cstheme="majorBidi"/>
          <w:color w:val="000000" w:themeColor="text1"/>
          <w:sz w:val="28"/>
          <w:szCs w:val="28"/>
        </w:rPr>
        <w:t xml:space="preserve">. </w:t>
      </w:r>
      <w:r w:rsidR="00867301" w:rsidRPr="00974896">
        <w:rPr>
          <w:rFonts w:asciiTheme="majorBidi" w:hAnsiTheme="majorBidi" w:cstheme="majorBidi"/>
          <w:color w:val="000000" w:themeColor="text1"/>
          <w:sz w:val="28"/>
          <w:szCs w:val="28"/>
        </w:rPr>
        <w:t>An overview of medical articles and the multitude of articles and studies on professionalism in general and in online e</w:t>
      </w:r>
      <w:r w:rsidR="00FD7874" w:rsidRPr="00974896">
        <w:rPr>
          <w:rFonts w:asciiTheme="majorBidi" w:hAnsiTheme="majorBidi" w:cstheme="majorBidi"/>
          <w:color w:val="000000" w:themeColor="text1"/>
          <w:sz w:val="28"/>
          <w:szCs w:val="28"/>
        </w:rPr>
        <w:t xml:space="preserve">nvironments in particular </w:t>
      </w:r>
      <w:r w:rsidR="00C2125B" w:rsidRPr="00974896">
        <w:rPr>
          <w:rFonts w:asciiTheme="majorBidi" w:hAnsiTheme="majorBidi" w:cstheme="majorBidi"/>
          <w:color w:val="000000" w:themeColor="text1"/>
          <w:sz w:val="28"/>
          <w:szCs w:val="28"/>
        </w:rPr>
        <w:t xml:space="preserve"> </w:t>
      </w:r>
      <w:r w:rsidR="00382BB0" w:rsidRPr="00974896">
        <w:rPr>
          <w:rFonts w:asciiTheme="majorBidi" w:hAnsiTheme="majorBidi" w:cstheme="majorBidi"/>
          <w:color w:val="000000" w:themeColor="text1"/>
          <w:sz w:val="28"/>
          <w:szCs w:val="28"/>
        </w:rPr>
        <w:t>indicat</w:t>
      </w:r>
      <w:r w:rsidR="00C2125B" w:rsidRPr="00974896">
        <w:rPr>
          <w:rFonts w:asciiTheme="majorBidi" w:hAnsiTheme="majorBidi" w:cstheme="majorBidi"/>
          <w:color w:val="000000" w:themeColor="text1"/>
          <w:sz w:val="28"/>
          <w:szCs w:val="28"/>
        </w:rPr>
        <w:t xml:space="preserve">es </w:t>
      </w:r>
      <w:r w:rsidR="00382BB0" w:rsidRPr="00974896">
        <w:rPr>
          <w:rFonts w:asciiTheme="majorBidi" w:hAnsiTheme="majorBidi" w:cstheme="majorBidi"/>
          <w:color w:val="000000" w:themeColor="text1"/>
          <w:sz w:val="28"/>
          <w:szCs w:val="28"/>
        </w:rPr>
        <w:t xml:space="preserve"> the attention of medical education practitioners in recent years to this issue and their efforts to overcome these threats.</w:t>
      </w:r>
      <w:r w:rsidR="000743D0" w:rsidRPr="00974896">
        <w:rPr>
          <w:rFonts w:asciiTheme="majorBidi" w:hAnsiTheme="majorBidi" w:cstheme="majorBidi"/>
          <w:color w:val="000000" w:themeColor="text1"/>
          <w:sz w:val="28"/>
          <w:szCs w:val="28"/>
        </w:rPr>
        <w:t xml:space="preserve"> </w:t>
      </w:r>
      <w:r w:rsidR="00431B40" w:rsidRPr="00974896">
        <w:rPr>
          <w:rFonts w:asciiTheme="majorBidi" w:hAnsiTheme="majorBidi" w:cstheme="majorBidi"/>
          <w:color w:val="000000" w:themeColor="text1"/>
          <w:sz w:val="28"/>
          <w:szCs w:val="28"/>
        </w:rPr>
        <w:t xml:space="preserve">It also seems necessary to change the culture, educational environment, and t medical education curriculum to move towards professional </w:t>
      </w:r>
      <w:r w:rsidR="00431B40" w:rsidRPr="00974896">
        <w:rPr>
          <w:rFonts w:asciiTheme="majorBidi" w:hAnsiTheme="majorBidi" w:cstheme="majorBidi"/>
          <w:color w:val="000000" w:themeColor="text1"/>
          <w:sz w:val="28"/>
          <w:szCs w:val="28"/>
        </w:rPr>
        <w:lastRenderedPageBreak/>
        <w:t>development in the online environment</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624134" w:rsidRPr="00974896">
        <w:rPr>
          <w:rFonts w:asciiTheme="majorBidi" w:hAnsiTheme="majorBidi" w:cstheme="majorBidi"/>
          <w:color w:val="000000" w:themeColor="text1"/>
          <w:sz w:val="28"/>
          <w:szCs w:val="28"/>
        </w:rPr>
        <w:fldChar w:fldCharType="end"/>
      </w:r>
      <w:r w:rsidR="00431B40" w:rsidRPr="00974896">
        <w:rPr>
          <w:rFonts w:asciiTheme="majorBidi" w:hAnsiTheme="majorBidi" w:cstheme="majorBidi"/>
          <w:color w:val="000000" w:themeColor="text1"/>
          <w:sz w:val="28"/>
          <w:szCs w:val="28"/>
        </w:rPr>
        <w:t xml:space="preserve">. </w:t>
      </w:r>
      <w:r w:rsidR="000743D0" w:rsidRPr="00974896">
        <w:rPr>
          <w:rFonts w:asciiTheme="majorBidi" w:hAnsiTheme="majorBidi" w:cstheme="majorBidi"/>
          <w:color w:val="000000" w:themeColor="text1"/>
          <w:sz w:val="28"/>
          <w:szCs w:val="28"/>
        </w:rPr>
        <w:t>Therefore, it seems that professionalism</w:t>
      </w:r>
      <w:r w:rsidR="00B329A1"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in addition to </w:t>
      </w:r>
      <w:r w:rsidR="00B329A1" w:rsidRPr="00974896">
        <w:rPr>
          <w:rFonts w:asciiTheme="majorBidi" w:hAnsiTheme="majorBidi" w:cstheme="majorBidi"/>
          <w:color w:val="000000" w:themeColor="text1"/>
          <w:sz w:val="28"/>
          <w:szCs w:val="28"/>
        </w:rPr>
        <w:t>its</w:t>
      </w:r>
      <w:r w:rsidR="000743D0" w:rsidRPr="00974896">
        <w:rPr>
          <w:rFonts w:asciiTheme="majorBidi" w:hAnsiTheme="majorBidi" w:cstheme="majorBidi"/>
          <w:color w:val="000000" w:themeColor="text1"/>
          <w:sz w:val="28"/>
          <w:szCs w:val="28"/>
        </w:rPr>
        <w:t xml:space="preserve"> role </w:t>
      </w:r>
      <w:r w:rsidR="00B329A1" w:rsidRPr="00974896">
        <w:rPr>
          <w:rFonts w:asciiTheme="majorBidi" w:hAnsiTheme="majorBidi" w:cstheme="majorBidi"/>
          <w:color w:val="000000" w:themeColor="text1"/>
          <w:sz w:val="28"/>
          <w:szCs w:val="28"/>
        </w:rPr>
        <w:t>i</w:t>
      </w:r>
      <w:r w:rsidR="000743D0" w:rsidRPr="00974896">
        <w:rPr>
          <w:rFonts w:asciiTheme="majorBidi" w:hAnsiTheme="majorBidi" w:cstheme="majorBidi"/>
          <w:color w:val="000000" w:themeColor="text1"/>
          <w:sz w:val="28"/>
          <w:szCs w:val="28"/>
        </w:rPr>
        <w:t xml:space="preserve">n identifying individuals susceptible to the occurrence of unprofessional behaviors in the future, plays an important role in vocational education. </w:t>
      </w:r>
      <w:r w:rsidR="00255C53" w:rsidRPr="00974896">
        <w:rPr>
          <w:rFonts w:asciiTheme="majorBidi" w:hAnsiTheme="majorBidi" w:cstheme="majorBidi"/>
          <w:color w:val="000000" w:themeColor="text1"/>
          <w:sz w:val="28"/>
          <w:szCs w:val="28"/>
        </w:rPr>
        <w:t xml:space="preserve">Therefore, measuring this capability in </w:t>
      </w:r>
      <w:r w:rsidR="00C2125B" w:rsidRPr="00974896">
        <w:rPr>
          <w:rFonts w:asciiTheme="majorBidi" w:hAnsiTheme="majorBidi" w:cstheme="majorBidi"/>
          <w:color w:val="000000" w:themeColor="text1"/>
          <w:sz w:val="28"/>
          <w:szCs w:val="28"/>
        </w:rPr>
        <w:t xml:space="preserve">the </w:t>
      </w:r>
      <w:r w:rsidR="00255C53" w:rsidRPr="00974896">
        <w:rPr>
          <w:rFonts w:asciiTheme="majorBidi" w:hAnsiTheme="majorBidi" w:cstheme="majorBidi"/>
          <w:color w:val="000000" w:themeColor="text1"/>
          <w:sz w:val="28"/>
          <w:szCs w:val="28"/>
        </w:rPr>
        <w:t xml:space="preserve">curriculum based on the competency and medical education spectrum should be considered as an essential component </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0142-159X","author":[{"dropping-particle":"","family":"Tromp","given":"Fred","non-dropping-particle":"","parse-names":false,"suffix":""},{"dropping-particle":"","family":"Vernooij-Dassen","given":"Myrra","non-dropping-particle":"","parse-names":false,"suffix":""},{"dropping-particle":"","family":"Kramer","given":"Anneke","non-dropping-particle":"","parse-names":false,"suffix":""},{"dropping-particle":"","family":"Grol","given":"Richard","non-dropping-particle":"","parse-names":false,"suffix":""},{"dropping-particle":"","family":"Bottema","given":"Ben","non-dropping-particle":"","parse-names":false,"suffix":""}],"container-title":"Medical teacher","id":"ITEM-1","issue":"4","issued":{"date-parts":[["2010"]]},"page":"e161-e169","publisher":"Taylor &amp; Francis","title":"Behavioural elements of professionalism: assessment of a fundamental concept in medical care","type":"article-journal","volume":"32"},"uris":["http://www.mendeley.com/documents/?uuid=fdd99ddd-a3ce-4d62-b84a-f515c46c95e6"]}],"mendeley":{"formattedCitation":"(13)","plainTextFormattedCitation":"(13)","previouslyFormattedCitation":"(Tromp, Vernooij-Dassen, Kramer, Grol, &amp; Bottema, 2010)"},"properties":{"noteIndex":0},"schema":"https://github.com/citation-style-language/schema/raw/master/csl-citation.json"}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(13)</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00255C53" w:rsidRPr="00974896">
        <w:rPr>
          <w:rFonts w:asciiTheme="majorBidi" w:hAnsiTheme="majorBidi" w:cstheme="majorBidi"/>
          <w:color w:val="000000" w:themeColor="text1"/>
          <w:sz w:val="28"/>
          <w:szCs w:val="28"/>
        </w:rPr>
        <w:t xml:space="preserve"> </w:t>
      </w:r>
    </w:p>
    <w:p w:rsidR="0036311E" w:rsidRPr="00974896" w:rsidRDefault="00AD65EA"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In 2002, the American College of Physicians, along with the American Association of Internal Medicine and the European Federation of Internal Medicine, introduced a statement of the Charter of Medical Care, with three basic principles. The principles included "Prioritizing the patient’s welfare and attention to patient values"</w:t>
      </w:r>
      <w:r w:rsidR="00C2125B"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"Respecting the independence of the patient and not depriving him of his liberty", and "advancing social justice, especially in health-care settings"</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Blank","given":"Linda","non-dropping-particle":"","parse-names":false,"suffix":""},{"dropping-particle":"","family":"Kimball","given":"Harry","non-dropping-particle":"","parse-names":false,"suffix":""},{"dropping-particle":"","family":"McDonald","given":"Walter","non-dropping-particle":"","parse-names":false,"suffix":""},{"dropping-particle":"","family":"Merino","given":"Jaime","non-dropping-particle":"","parse-names":false,"suffix":""}],"container-title":"Acta Clinica Belgica","id":"ITEM-1","issue":"4","issued":{"date-parts":[["2002"]]},"page":"169-171","title":"Medical Professionalism in the New Millennium: A Physician Charter 15 Months Later</w:instrText>
      </w:r>
      <w:r w:rsidR="00F2523A" w:rsidRPr="00974896">
        <w:rPr>
          <w:rFonts w:ascii="Times New Roman" w:hAnsi="Times New Roman" w:cs="Times New Roman"/>
          <w:color w:val="000000" w:themeColor="text1"/>
          <w:sz w:val="28"/>
          <w:szCs w:val="28"/>
        </w:rPr>
        <w:instrText>﻿</w:instrText>
      </w:r>
      <w:r w:rsidR="00F2523A" w:rsidRPr="00974896">
        <w:rPr>
          <w:rFonts w:asciiTheme="majorBidi" w:hAnsiTheme="majorBidi" w:cstheme="majorBidi"/>
          <w:color w:val="000000" w:themeColor="text1"/>
          <w:sz w:val="28"/>
          <w:szCs w:val="28"/>
        </w:rPr>
        <w:instrText>","type":"article-journal","volume":"57"},"uris":["http://www.mendeley.com/documents/?uuid=d501caa7-d45b-45a1-8db1-e956c1d37601"]},{"id":"ITEM-2","itemData":{"ISBN":"0899-8280","author":[{"dropping-particle":"","family":"Kirk","given":"Lynne M","non-dropping-particle":"","parse-names":false,"suffix":""}],"container-title":"Baylor University Medical Center Proceedings","id":"ITEM-2","issue":"1","issued":{"date-parts":[["2007"]]},"page":"13-16","publisher":"Taylor &amp; Francis","title":"Professionalism in medicine: definitions and considerations for teaching","type":"paper-conference","volume":"20"},"uris":["http://www.mendeley.com/documents/?uuid=16b64519-8329-47ea-b37e-af7afee67e12"]}],"mendeley":{"formattedCitation":"(1,14)","plainTextFormattedCitation":"(1,14)","previouslyFormattedCitation":"(Blank, Kimball, McDonald, &amp; Merino, 2002; Kirk, 2007)"},"properties":{"noteIndex":0},"schema":"https://github.com/citation-style-language/schema/raw/master/csl-citation.json"}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(1,14)</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000743D0" w:rsidRPr="00974896">
        <w:rPr>
          <w:rFonts w:asciiTheme="majorBidi" w:hAnsiTheme="majorBidi" w:cstheme="majorBidi"/>
          <w:color w:val="000000" w:themeColor="text1"/>
          <w:sz w:val="28"/>
          <w:szCs w:val="28"/>
        </w:rPr>
        <w:t xml:space="preserve"> </w:t>
      </w:r>
    </w:p>
    <w:p w:rsidR="008377FA" w:rsidRPr="00974896" w:rsidRDefault="008377FA"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growth of information and communication technology has faced students and medical professionals with challenges in terms of </w:t>
      </w:r>
      <w:r w:rsidR="002651FF"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These challenges include a variety of dimensions, such as unprofessional publication of online discussions on professional health and social networking blogs, or </w:t>
      </w:r>
      <w:r w:rsidR="00FC597E" w:rsidRPr="00974896">
        <w:rPr>
          <w:rFonts w:asciiTheme="majorBidi" w:hAnsiTheme="majorBidi" w:cstheme="majorBidi"/>
          <w:color w:val="000000" w:themeColor="text1"/>
          <w:sz w:val="28"/>
          <w:szCs w:val="28"/>
        </w:rPr>
        <w:t>immoral distribution of patient information</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Wagner","given":"Peggy","non-dropping-particle":"","parse-names":false,"suffix":""},{"dropping-particle":"","family":"Hendrich","given":"Julia","non-dropping-particle":"","parse-names":false,"suffix":""},{"dropping-particle":"","family":"Moseley","given":"Ginger","non-dropping-particle":"","parse-names":false,"suffix":""},{"dropping-particle":"","family":"Hudson","given":"Valera","non-dropping-particle":"","parse-names":false,"suffix":""}],"container-title":"Medical education","id":"ITEM-1","issue":"3","issued":{"date-parts":[["2007"]]},"page":"288-294","publisher":"Wiley Online Library","title":"Defining medical professionalism: a qualitative study","type":"article-journal","volume":"41"},"uris":["http://www.mendeley.com/documents/?uuid=1fa20727-9b57-4f47-9b05-9d5918ce37c6"]},{"id":"ITEM-2","itemData":{"ISSN":"1046-7890","author":[{"dropping-particle":"","family":"Gorrindo","given":"Tristan","non-dropping-particle":"","parse-names":false,"suffix":""},{"dropping-particle":"","family":"Groves","given":"James E","non-dropping-particle":"","parse-names":false,"suffix":""}],"container-title":"The Journal of clinical ethics","id":"ITEM-2","issue":"2","issued":{"date-parts":[["2011"]]},"page":"176-178","title":"Medical professionalism: a tale of two doctors.","type":"article-journal","volume":"22"},"uris":["http://www.mendeley.com/documents/?uuid=42d96100-a437-4f78-98dd-c1d9670fa8c0"]}],"mendeley":{"formattedCitation":"(15,16)","plainTextFormattedCitation":"(15,16)","previouslyFormattedCitation":"(Gorrindo &amp; Groves, 2011; Wagner, Hendrich, Moseley, &amp; Hudson, 2007)"},"properties":{"noteIndex":0},"schema":"https://github.com/citation-style-language/schema/raw/master/csl-citation.json"}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(15,16)</w:t>
      </w:r>
      <w:r w:rsidR="00624134" w:rsidRPr="00974896">
        <w:rPr>
          <w:rFonts w:asciiTheme="majorBidi" w:hAnsiTheme="majorBidi" w:cstheme="majorBidi"/>
          <w:color w:val="000000" w:themeColor="text1"/>
          <w:sz w:val="28"/>
          <w:szCs w:val="28"/>
        </w:rPr>
        <w:fldChar w:fldCharType="end"/>
      </w:r>
      <w:r w:rsidR="00FC597E"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In many cases, the ethics of medicine in the traditional environment apply to all types of communication</w:t>
      </w:r>
      <w:r w:rsidR="00D36788" w:rsidRPr="00974896">
        <w:rPr>
          <w:rFonts w:asciiTheme="majorBidi" w:hAnsiTheme="majorBidi" w:cstheme="majorBidi"/>
          <w:color w:val="000000" w:themeColor="text1"/>
          <w:sz w:val="28"/>
          <w:szCs w:val="28"/>
        </w:rPr>
        <w:t>s</w:t>
      </w:r>
      <w:r w:rsidRPr="00974896">
        <w:rPr>
          <w:rFonts w:asciiTheme="majorBidi" w:hAnsiTheme="majorBidi" w:cstheme="majorBidi"/>
          <w:color w:val="000000" w:themeColor="text1"/>
          <w:sz w:val="28"/>
          <w:szCs w:val="28"/>
        </w:rPr>
        <w:t>, including online communication, personal use of the Internet</w:t>
      </w:r>
      <w:r w:rsidR="00C2125B"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and social networks in the clinical setting</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{"citationItems":[{"id":"ITEM-1","itemData":{"ISSN":"1040-2446","author":[{"dropping-particle":"","family":"Ainsworth","given":"Michael A","non-dropping-particle":"","parse-names":false,"suffix":""},{"dropping-particle":"","family":"Szauter","given":"Karen M","non-dropping-particle":"","parse-names":false,"suffix":""}],"container-title":"Academic Medicine","id":"ITEM-1","issue":"10","issued":{"date-parts":[["2006"]]},"page":"S83-S86","publisher":"LWW","title":"Medical student professionalism: are we measuring the right behaviors? A comparison of professional lapses by students and physicians","type":"article-journal","volume":"81"},"uris":["http://www.mendeley.com/documents/?uuid=edbbb0ae-7284-400a-91b8-eae9859891fe"]}],"mendeley":{"formattedCitation":"(17)","plainTextFormattedCitation":"(17)","previouslyFormattedCitation":"(Ainsworth &amp; Szauter,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(17)</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 xml:space="preserve"> </w:t>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p>
    <w:p w:rsidR="003773C4" w:rsidRPr="00974896" w:rsidRDefault="003773C4"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Unfortunately, evidence suggests that professionalism is diminishing, and today's physicians are confronted with </w:t>
      </w:r>
      <w:r w:rsidR="00AF042D" w:rsidRPr="00974896">
        <w:rPr>
          <w:rFonts w:asciiTheme="majorBidi" w:hAnsiTheme="majorBidi" w:cstheme="majorBidi"/>
          <w:color w:val="000000" w:themeColor="text1"/>
          <w:sz w:val="28"/>
          <w:szCs w:val="28"/>
        </w:rPr>
        <w:t xml:space="preserve">threatening </w:t>
      </w:r>
      <w:r w:rsidRPr="00974896">
        <w:rPr>
          <w:rFonts w:asciiTheme="majorBidi" w:hAnsiTheme="majorBidi" w:cstheme="majorBidi"/>
          <w:color w:val="000000" w:themeColor="text1"/>
          <w:sz w:val="28"/>
          <w:szCs w:val="28"/>
        </w:rPr>
        <w:t xml:space="preserve">issues and </w:t>
      </w:r>
      <w:r w:rsidR="00AF042D" w:rsidRPr="00974896">
        <w:rPr>
          <w:rFonts w:asciiTheme="majorBidi" w:hAnsiTheme="majorBidi" w:cstheme="majorBidi"/>
          <w:color w:val="000000" w:themeColor="text1"/>
          <w:sz w:val="28"/>
          <w:szCs w:val="28"/>
        </w:rPr>
        <w:t>cases</w:t>
      </w:r>
      <w:r w:rsidRPr="00974896">
        <w:rPr>
          <w:rFonts w:asciiTheme="majorBidi" w:hAnsiTheme="majorBidi" w:cstheme="majorBidi"/>
          <w:color w:val="000000" w:themeColor="text1"/>
          <w:sz w:val="28"/>
          <w:szCs w:val="28"/>
        </w:rPr>
        <w:t xml:space="preserve"> </w:t>
      </w:r>
      <w:r w:rsidR="00A82CDF" w:rsidRPr="00974896">
        <w:rPr>
          <w:rFonts w:asciiTheme="majorBidi" w:hAnsiTheme="majorBidi" w:cstheme="majorBidi"/>
          <w:color w:val="000000" w:themeColor="text1"/>
          <w:sz w:val="28"/>
          <w:szCs w:val="28"/>
        </w:rPr>
        <w:t>in</w:t>
      </w:r>
      <w:r w:rsidRPr="00974896">
        <w:rPr>
          <w:rFonts w:asciiTheme="majorBidi" w:hAnsiTheme="majorBidi" w:cstheme="majorBidi"/>
          <w:color w:val="000000" w:themeColor="text1"/>
          <w:sz w:val="28"/>
          <w:szCs w:val="28"/>
        </w:rPr>
        <w:t xml:space="preserve"> values, especially in online environments </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{"citationItems":[{"id":"ITEM-1","itemData":{"ISSN":"0308-0110","author":[{"dropping-particle":"","family":"Cohen","given":"Jordan J","non-dropping-particle":"","parse-names":false,"suffix":""}],"container-title":"Medical education","id":"ITEM-1","issue":"7","issued":{"date-parts":[["2006"]]},"page":"607-617","publisher":"Wiley Online Library","title":"Professionalism in medical education, an American perspective: from evidence to accountability","type":"article-journal","volume":"40"},"uris":["http://www.mendeley.com/documents/?uuid=733c15db-42a4-49dc-bcf2-022d9ba93c5c"]}],"mendeley":{"formattedCitation":"(3)","plainTextFormattedCitation":"(3)","previouslyFormattedCitation":"(Cohen, 2006)"},"properties":{"noteIndex":0},"schema":"https://github.com/citation-style-language/schema/raw/master/csl-citation.json"}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(3)</w:t>
      </w:r>
      <w:r w:rsidR="00624134" w:rsidRPr="00974896">
        <w:rPr>
          <w:rFonts w:asciiTheme="majorBidi" w:hAnsiTheme="majorBidi" w:cstheme="majorBidi"/>
          <w:color w:val="000000" w:themeColor="text1"/>
          <w:sz w:val="28"/>
          <w:szCs w:val="28"/>
        </w:rPr>
        <w:fldChar w:fldCharType="end"/>
      </w:r>
      <w:r w:rsidRPr="00974896">
        <w:rPr>
          <w:rFonts w:asciiTheme="majorBidi" w:hAnsiTheme="majorBidi" w:cstheme="majorBidi"/>
          <w:color w:val="000000" w:themeColor="text1"/>
          <w:sz w:val="28"/>
          <w:szCs w:val="28"/>
        </w:rPr>
        <w:t>[</w:t>
      </w:r>
      <w:r w:rsidR="00A57AAE" w:rsidRPr="00974896">
        <w:rPr>
          <w:rFonts w:asciiTheme="majorBidi" w:hAnsiTheme="majorBidi" w:cstheme="majorBidi"/>
          <w:color w:val="000000" w:themeColor="text1"/>
          <w:sz w:val="28"/>
          <w:szCs w:val="28"/>
        </w:rPr>
        <w:t>.</w:t>
      </w:r>
      <w:r w:rsidR="00765751" w:rsidRPr="00974896">
        <w:rPr>
          <w:rFonts w:asciiTheme="majorBidi" w:hAnsiTheme="majorBidi" w:cstheme="majorBidi"/>
          <w:color w:val="000000" w:themeColor="text1"/>
          <w:sz w:val="28"/>
          <w:szCs w:val="28"/>
        </w:rPr>
        <w:t xml:space="preserve">An overview of medical articles and the multitude of articles and studies on professionalism in general and in online environments in particular point out an indication of the attention of medical education practitioners </w:t>
      </w:r>
      <w:r w:rsidR="00765751" w:rsidRPr="00974896">
        <w:rPr>
          <w:rFonts w:asciiTheme="majorBidi" w:hAnsiTheme="majorBidi" w:cstheme="majorBidi"/>
          <w:color w:val="000000" w:themeColor="text1"/>
          <w:sz w:val="28"/>
          <w:szCs w:val="28"/>
        </w:rPr>
        <w:lastRenderedPageBreak/>
        <w:t xml:space="preserve">in recent years to this issue and their efforts to overcome these threats. It also seems necessary to change the culture, educational environment, and t medical education curriculum to move towards professional development in the online environment. </w:t>
      </w:r>
    </w:p>
    <w:p w:rsidR="003773C4" w:rsidRPr="00974896" w:rsidRDefault="003773C4" w:rsidP="00A57AA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There are few studies </w:t>
      </w:r>
      <w:r w:rsidR="007153F3" w:rsidRPr="00974896">
        <w:rPr>
          <w:rFonts w:asciiTheme="majorBidi" w:hAnsiTheme="majorBidi" w:cstheme="majorBidi"/>
          <w:color w:val="000000" w:themeColor="text1"/>
          <w:sz w:val="28"/>
          <w:szCs w:val="28"/>
        </w:rPr>
        <w:t>concerning</w:t>
      </w:r>
      <w:r w:rsidRPr="00974896">
        <w:rPr>
          <w:rFonts w:asciiTheme="majorBidi" w:hAnsiTheme="majorBidi" w:cstheme="majorBidi"/>
          <w:color w:val="000000" w:themeColor="text1"/>
          <w:sz w:val="28"/>
          <w:szCs w:val="28"/>
        </w:rPr>
        <w:t xml:space="preserve"> the view</w:t>
      </w:r>
      <w:r w:rsidR="00C2125B" w:rsidRPr="00974896">
        <w:rPr>
          <w:rFonts w:asciiTheme="majorBidi" w:hAnsiTheme="majorBidi" w:cstheme="majorBidi"/>
          <w:color w:val="000000" w:themeColor="text1"/>
          <w:sz w:val="28"/>
          <w:szCs w:val="28"/>
        </w:rPr>
        <w:t>s</w:t>
      </w:r>
      <w:r w:rsidRPr="00974896">
        <w:rPr>
          <w:rFonts w:asciiTheme="majorBidi" w:hAnsiTheme="majorBidi" w:cstheme="majorBidi"/>
          <w:color w:val="000000" w:themeColor="text1"/>
          <w:sz w:val="28"/>
          <w:szCs w:val="28"/>
        </w:rPr>
        <w:t xml:space="preserve"> of students about the lack of professionalism in virtual environments.</w:t>
      </w:r>
      <w:r w:rsidR="00624134" w:rsidRPr="00974896">
        <w:rPr>
          <w:rFonts w:asciiTheme="majorBidi" w:hAnsiTheme="majorBidi" w:cstheme="majorBidi"/>
          <w:color w:val="000000" w:themeColor="text1"/>
          <w:sz w:val="28"/>
          <w:szCs w:val="28"/>
        </w:rPr>
        <w:t xml:space="preserve"> Another </w:t>
      </w:r>
      <w:r w:rsidRPr="00974896">
        <w:rPr>
          <w:rFonts w:asciiTheme="majorBidi" w:hAnsiTheme="majorBidi" w:cstheme="majorBidi"/>
          <w:color w:val="000000" w:themeColor="text1"/>
          <w:sz w:val="28"/>
          <w:szCs w:val="28"/>
        </w:rPr>
        <w:t xml:space="preserve">examined the viewpoints of medical students about professionalism in the three faculties of medicine in the form of discussions in </w:t>
      </w:r>
      <w:r w:rsidR="007153F3" w:rsidRPr="00974896">
        <w:rPr>
          <w:rFonts w:asciiTheme="majorBidi" w:hAnsiTheme="majorBidi" w:cstheme="majorBidi"/>
          <w:color w:val="000000" w:themeColor="text1"/>
          <w:sz w:val="28"/>
          <w:szCs w:val="28"/>
        </w:rPr>
        <w:t>a</w:t>
      </w:r>
      <w:r w:rsidRPr="00974896">
        <w:rPr>
          <w:rFonts w:asciiTheme="majorBidi" w:hAnsiTheme="majorBidi" w:cstheme="majorBidi"/>
          <w:color w:val="000000" w:themeColor="text1"/>
          <w:sz w:val="28"/>
          <w:szCs w:val="28"/>
        </w:rPr>
        <w:t xml:space="preserve"> small group</w:t>
      </w:r>
      <w:r w:rsidR="007153F3"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r w:rsidR="00CD7571" w:rsidRPr="00974896">
        <w:rPr>
          <w:rFonts w:asciiTheme="majorBidi" w:hAnsiTheme="majorBidi" w:cstheme="majorBidi"/>
          <w:color w:val="000000" w:themeColor="text1"/>
          <w:sz w:val="28"/>
          <w:szCs w:val="28"/>
        </w:rPr>
        <w:t>In the end, they</w:t>
      </w:r>
      <w:r w:rsidRPr="00974896">
        <w:rPr>
          <w:rFonts w:asciiTheme="majorBidi" w:hAnsiTheme="majorBidi" w:cstheme="majorBidi"/>
          <w:color w:val="000000" w:themeColor="text1"/>
          <w:sz w:val="28"/>
          <w:szCs w:val="28"/>
        </w:rPr>
        <w:t xml:space="preserve"> selected 19 domains and concluded that the selected subjects in basic sciences and clinical sciences </w:t>
      </w:r>
      <w:r w:rsidR="00DB6178" w:rsidRPr="00974896">
        <w:rPr>
          <w:rFonts w:asciiTheme="majorBidi" w:hAnsiTheme="majorBidi" w:cstheme="majorBidi"/>
          <w:color w:val="000000" w:themeColor="text1"/>
          <w:sz w:val="28"/>
          <w:szCs w:val="28"/>
        </w:rPr>
        <w:t xml:space="preserve">differed </w:t>
      </w:r>
      <w:r w:rsidR="00C2125B" w:rsidRPr="00974896">
        <w:rPr>
          <w:rFonts w:asciiTheme="majorBidi" w:hAnsiTheme="majorBidi" w:cstheme="majorBidi"/>
          <w:color w:val="000000" w:themeColor="text1"/>
          <w:sz w:val="28"/>
          <w:szCs w:val="28"/>
        </w:rPr>
        <w:t xml:space="preserve">from </w:t>
      </w:r>
      <w:r w:rsidR="00DB6178" w:rsidRPr="00974896">
        <w:rPr>
          <w:rFonts w:asciiTheme="majorBidi" w:hAnsiTheme="majorBidi" w:cstheme="majorBidi"/>
          <w:color w:val="000000" w:themeColor="text1"/>
          <w:sz w:val="28"/>
          <w:szCs w:val="28"/>
        </w:rPr>
        <w:t>one another</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{"citationItems":[{"id":"ITEM-1","itemData":{"ISSN":"0308-0110","author":[{"dropping-particle":"V","family":"Monrouxe","given":"Lynn","non-dropping-particle":"","parse-names":false,"suffix":""},{"dropping-particle":"","family":"Rees","given":"Charlotte E","non-dropping-particle":"","parse-names":false,"suffix":""},{"dropping-particle":"","family":"Hu","given":"Wendy","non-dropping-particle":"","parse-names":false,"suffix":""}],"container-title":"Medical education","id":"ITEM-1","issue":"6","issued":{"date-parts":[["2011"]]},"page":"585-602","publisher":"Wiley Online Library","title":"Differences in medical students’ explicit discourses of professionalism: acting, representing, becoming","type":"article-journal","volume":"45"},"uris":["http://www.mendeley.com/documents/?uuid=7399037f-5688-4720-aee7-5cb648ac1de2"]}],"mendeley":{"formattedCitation":"(18)","plainTextFormattedCitation":"(18)","previouslyFormattedCitation":"(Monrouxe, Rees, &amp; Hu, 2011)"},"properties":{"noteIndex":0},"schema":"https://github.com/citation-style-language/schema/raw/master/csl-citation.json"}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(18)</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w:t>
      </w:r>
      <w:r w:rsidR="00A96149" w:rsidRPr="00974896">
        <w:rPr>
          <w:rFonts w:asciiTheme="majorBidi" w:hAnsiTheme="majorBidi" w:cstheme="majorBidi"/>
          <w:color w:val="000000" w:themeColor="text1"/>
          <w:sz w:val="28"/>
          <w:szCs w:val="28"/>
        </w:rPr>
        <w:t xml:space="preserve">Considering the increasing use of information and communication technology at the university, especially in the field of medical sciences, </w:t>
      </w:r>
      <w:r w:rsidR="009D42EA" w:rsidRPr="00974896">
        <w:rPr>
          <w:rFonts w:asciiTheme="majorBidi" w:hAnsiTheme="majorBidi" w:cstheme="majorBidi"/>
          <w:color w:val="000000" w:themeColor="text1"/>
          <w:sz w:val="28"/>
          <w:szCs w:val="28"/>
        </w:rPr>
        <w:t>c</w:t>
      </w:r>
      <w:r w:rsidR="00A96149" w:rsidRPr="00974896">
        <w:rPr>
          <w:rFonts w:asciiTheme="majorBidi" w:hAnsiTheme="majorBidi" w:cstheme="majorBidi"/>
          <w:color w:val="000000" w:themeColor="text1"/>
          <w:sz w:val="28"/>
          <w:szCs w:val="28"/>
        </w:rPr>
        <w:t xml:space="preserve">larifying and professionalizing </w:t>
      </w:r>
      <w:r w:rsidR="000F6A6A" w:rsidRPr="00974896">
        <w:rPr>
          <w:rFonts w:asciiTheme="majorBidi" w:hAnsiTheme="majorBidi" w:cstheme="majorBidi"/>
          <w:color w:val="000000" w:themeColor="text1"/>
          <w:sz w:val="28"/>
          <w:szCs w:val="28"/>
        </w:rPr>
        <w:t>professionalism</w:t>
      </w:r>
      <w:r w:rsidR="00A96149" w:rsidRPr="00974896">
        <w:rPr>
          <w:rFonts w:asciiTheme="majorBidi" w:hAnsiTheme="majorBidi" w:cstheme="majorBidi"/>
          <w:color w:val="000000" w:themeColor="text1"/>
          <w:sz w:val="28"/>
          <w:szCs w:val="28"/>
        </w:rPr>
        <w:t xml:space="preserve"> in online environments is vital</w:t>
      </w:r>
      <w:r w:rsidR="00624134"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{"citationItems":[{"id":"ITEM-1","itemData":{"author":[{"dropping-particle":"","family":"Nemati","given":"S H","non-dropping-particle":"","parse-names":false,"suffix":""},{"dropping-particle":"","family":"Saberi","given":"A","non-dropping-particle":"","parse-names":false,"suffix":""},{"dropping-particle":"","family":"Heidarzadeh","given":"A","non-dropping-particle":"","parse-names":false,"suffix":""}],"container-title":"Research in medical education","id":"ITEM-1","issue":"1","issued":{"date-parts":[["2010"]]},"page":"54-61","publisher":"Research in Medical Education","title":"Medical professionalism and its education to medical students","type":"article-journal","volume":"2"},"uris":["http://www.mendeley.com/documents/?uuid=287c791e-7db8-4c27-a690-e36c37e1d422"]}],"mendeley":{"formattedCitation":"(19)","plainTextFormattedCitation":"(19)","previouslyFormattedCitation":"(Nemati, Saberi, &amp; Heidarzadeh, 2010)"},"properties":{"noteIndex":0},"schema":"https://github.com/citation-style-language/schema/raw/master/csl-citation.json"}</w:instrText>
      </w:r>
      <w:r w:rsidR="00624134"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(19)</w:t>
      </w:r>
      <w:r w:rsidR="00624134" w:rsidRPr="00974896">
        <w:rPr>
          <w:rFonts w:asciiTheme="majorBidi" w:hAnsiTheme="majorBidi" w:cstheme="majorBidi"/>
          <w:color w:val="000000" w:themeColor="text1"/>
          <w:sz w:val="28"/>
          <w:szCs w:val="28"/>
        </w:rPr>
        <w:fldChar w:fldCharType="end"/>
      </w:r>
      <w:r w:rsidR="00A57AAE" w:rsidRPr="00974896">
        <w:rPr>
          <w:rFonts w:asciiTheme="majorBidi" w:hAnsiTheme="majorBidi" w:cstheme="majorBidi"/>
          <w:color w:val="000000" w:themeColor="text1"/>
          <w:sz w:val="28"/>
          <w:szCs w:val="28"/>
        </w:rPr>
        <w:t>.</w:t>
      </w:r>
    </w:p>
    <w:p w:rsidR="00C9722A" w:rsidRPr="00974896" w:rsidRDefault="000F6A6A" w:rsidP="00C9722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increasing use of information and communication technology in universities, especially in the field of medical sciences, and the professionalization of the field of </w:t>
      </w:r>
      <w:r w:rsidR="00CC0C73" w:rsidRPr="00974896">
        <w:rPr>
          <w:rFonts w:asciiTheme="majorBidi" w:hAnsiTheme="majorBidi" w:cstheme="majorBidi"/>
          <w:color w:val="000000" w:themeColor="text1"/>
          <w:sz w:val="28"/>
          <w:szCs w:val="28"/>
        </w:rPr>
        <w:t>professionalism</w:t>
      </w:r>
      <w:r w:rsidRPr="00974896">
        <w:rPr>
          <w:rFonts w:asciiTheme="majorBidi" w:hAnsiTheme="majorBidi" w:cstheme="majorBidi"/>
          <w:color w:val="000000" w:themeColor="text1"/>
          <w:sz w:val="28"/>
          <w:szCs w:val="28"/>
        </w:rPr>
        <w:t xml:space="preserve"> in online environments are vital and serious. </w:t>
      </w:r>
      <w:r w:rsidR="00CC0C73" w:rsidRPr="00974896">
        <w:rPr>
          <w:rFonts w:asciiTheme="majorBidi" w:hAnsiTheme="majorBidi" w:cstheme="majorBidi"/>
          <w:color w:val="000000" w:themeColor="text1"/>
          <w:sz w:val="28"/>
          <w:szCs w:val="28"/>
        </w:rPr>
        <w:t xml:space="preserve">This is due to the fact that determining the boundaries of professional and non-professional behavior in the online environment is somewhat difficult, and </w:t>
      </w:r>
      <w:r w:rsidR="00C2125B" w:rsidRPr="00974896">
        <w:rPr>
          <w:rFonts w:asciiTheme="majorBidi" w:hAnsiTheme="majorBidi" w:cstheme="majorBidi"/>
          <w:color w:val="000000" w:themeColor="text1"/>
          <w:sz w:val="28"/>
          <w:szCs w:val="28"/>
        </w:rPr>
        <w:t xml:space="preserve">also due </w:t>
      </w:r>
      <w:r w:rsidR="00C9722A" w:rsidRPr="00974896">
        <w:rPr>
          <w:rFonts w:asciiTheme="majorBidi" w:hAnsiTheme="majorBidi" w:cstheme="majorBidi"/>
          <w:color w:val="000000" w:themeColor="text1"/>
          <w:sz w:val="28"/>
          <w:szCs w:val="28"/>
        </w:rPr>
        <w:t xml:space="preserve">to </w:t>
      </w:r>
      <w:r w:rsidR="00CC0C73" w:rsidRPr="00974896">
        <w:rPr>
          <w:rFonts w:asciiTheme="majorBidi" w:hAnsiTheme="majorBidi" w:cstheme="majorBidi"/>
          <w:color w:val="000000" w:themeColor="text1"/>
          <w:sz w:val="28"/>
          <w:szCs w:val="28"/>
        </w:rPr>
        <w:t xml:space="preserve">the </w:t>
      </w:r>
      <w:r w:rsidR="00C9722A" w:rsidRPr="00974896">
        <w:rPr>
          <w:rFonts w:asciiTheme="majorBidi" w:hAnsiTheme="majorBidi" w:cstheme="majorBidi"/>
          <w:color w:val="000000" w:themeColor="text1"/>
          <w:sz w:val="28"/>
          <w:szCs w:val="28"/>
        </w:rPr>
        <w:t xml:space="preserve">ever-increasing </w:t>
      </w:r>
      <w:r w:rsidR="00CC0C73" w:rsidRPr="00974896">
        <w:rPr>
          <w:rFonts w:asciiTheme="majorBidi" w:hAnsiTheme="majorBidi" w:cstheme="majorBidi"/>
          <w:color w:val="000000" w:themeColor="text1"/>
          <w:sz w:val="28"/>
          <w:szCs w:val="28"/>
        </w:rPr>
        <w:t>use of information technology, esp</w:t>
      </w:r>
      <w:r w:rsidR="00C9722A" w:rsidRPr="00974896">
        <w:rPr>
          <w:rFonts w:asciiTheme="majorBidi" w:hAnsiTheme="majorBidi" w:cstheme="majorBidi"/>
          <w:color w:val="000000" w:themeColor="text1"/>
          <w:sz w:val="28"/>
          <w:szCs w:val="28"/>
        </w:rPr>
        <w:t>ecially among medical students</w:t>
      </w:r>
      <w:r w:rsidR="00894A63"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{"citationItems":[{"id":"ITEM-1","itemData":{"ISSN":"0142-159X","author":[{"dropping-particle":"","family":"Ellaway","given":"Rachel H","non-dropping-particle":"","parse-names":false,"suffix":""},{"dropping-particle":"","family":"Coral","given":"Janet","non-dropping-particle":"","parse-names":false,"suffix":""},{"dropping-particle":"","family":"Topps","given":"David","non-dropping-particle":"","parse-names":false,"suffix":""},{"dropping-particle":"","family":"Topps","given":"Maureen","non-dropping-particle":"","parse-names":false,"suffix":""}],"container-title":"Medical teacher","id":"ITEM-1","issue":"9","issued":{"date-parts":[["2015"]]},"page":"844-849","publisher":"Taylor &amp; Francis","title":"Exploring digital professionalism","type":"article-journal","volume":"37"},"uris":["http://www.mendeley.com/documents/?uuid=5c0dffa8-846a-4f6d-989d-4cf64978f8d0"]}],"mendeley":{"formattedCitation":"(20)","plainTextFormattedCitation":"(20)","previouslyFormattedCitation":"(Ellaway, Coral, Topps, &amp; Topps, 2015)"},"properties":{"noteIndex":0},"schema":"https://github.com/citation-style-language/schema/raw/master/csl-citation.json"}</w:instrText>
      </w:r>
      <w:r w:rsidR="00894A63"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(20)</w:t>
      </w:r>
      <w:r w:rsidR="00894A63" w:rsidRPr="00974896">
        <w:rPr>
          <w:rFonts w:asciiTheme="majorBidi" w:hAnsiTheme="majorBidi" w:cstheme="majorBidi"/>
          <w:color w:val="000000" w:themeColor="text1"/>
          <w:sz w:val="28"/>
          <w:szCs w:val="28"/>
        </w:rPr>
        <w:fldChar w:fldCharType="end"/>
      </w:r>
      <w:r w:rsidR="00C9722A" w:rsidRPr="00974896">
        <w:rPr>
          <w:rFonts w:asciiTheme="majorBidi" w:hAnsiTheme="majorBidi" w:cstheme="majorBidi"/>
          <w:color w:val="000000" w:themeColor="text1"/>
          <w:sz w:val="28"/>
          <w:szCs w:val="28"/>
        </w:rPr>
        <w:t xml:space="preserve">. </w:t>
      </w:r>
    </w:p>
    <w:p w:rsidR="000F6A6A" w:rsidRPr="00974896" w:rsidRDefault="004323A1" w:rsidP="00493CA3">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It is also necessary to take the role of social networks in shaping public opinion</w:t>
      </w:r>
      <w:r w:rsidR="00C2125B" w:rsidRPr="00974896">
        <w:rPr>
          <w:rFonts w:asciiTheme="majorBidi" w:hAnsiTheme="majorBidi" w:cstheme="majorBidi"/>
          <w:color w:val="000000" w:themeColor="text1"/>
          <w:sz w:val="28"/>
          <w:szCs w:val="28"/>
        </w:rPr>
        <w:t xml:space="preserve"> into account</w:t>
      </w:r>
      <w:r w:rsidRPr="00974896">
        <w:rPr>
          <w:rFonts w:asciiTheme="majorBidi" w:hAnsiTheme="majorBidi" w:cstheme="majorBidi"/>
          <w:color w:val="000000" w:themeColor="text1"/>
          <w:sz w:val="28"/>
          <w:szCs w:val="28"/>
        </w:rPr>
        <w:t xml:space="preserve">. One of the things that can be considered as a criminal offense, </w:t>
      </w:r>
      <w:r w:rsidR="00AB1C1B" w:rsidRPr="00974896">
        <w:rPr>
          <w:rFonts w:asciiTheme="majorBidi" w:hAnsiTheme="majorBidi" w:cstheme="majorBidi"/>
          <w:color w:val="000000" w:themeColor="text1"/>
          <w:sz w:val="28"/>
          <w:szCs w:val="28"/>
        </w:rPr>
        <w:t xml:space="preserve">which is </w:t>
      </w:r>
      <w:r w:rsidRPr="00974896">
        <w:rPr>
          <w:rFonts w:asciiTheme="majorBidi" w:hAnsiTheme="majorBidi" w:cstheme="majorBidi"/>
          <w:color w:val="000000" w:themeColor="text1"/>
          <w:sz w:val="28"/>
          <w:szCs w:val="28"/>
        </w:rPr>
        <w:t xml:space="preserve">one of its foundations, is violation of moral principles and rules. </w:t>
      </w:r>
      <w:r w:rsidR="000F6A6A" w:rsidRPr="00974896">
        <w:rPr>
          <w:rFonts w:asciiTheme="majorBidi" w:hAnsiTheme="majorBidi" w:cstheme="majorBidi"/>
          <w:color w:val="000000" w:themeColor="text1"/>
          <w:sz w:val="28"/>
          <w:szCs w:val="28"/>
        </w:rPr>
        <w:t xml:space="preserve">In this regard, </w:t>
      </w:r>
      <w:r w:rsidR="00AB1C1B" w:rsidRPr="00974896">
        <w:rPr>
          <w:rFonts w:asciiTheme="majorBidi" w:hAnsiTheme="majorBidi" w:cstheme="majorBidi"/>
          <w:color w:val="000000" w:themeColor="text1"/>
          <w:sz w:val="28"/>
          <w:szCs w:val="28"/>
        </w:rPr>
        <w:t xml:space="preserve">the ethics of information technology is an </w:t>
      </w:r>
      <w:r w:rsidR="000F6A6A" w:rsidRPr="00974896">
        <w:rPr>
          <w:rFonts w:asciiTheme="majorBidi" w:hAnsiTheme="majorBidi" w:cstheme="majorBidi"/>
          <w:color w:val="000000" w:themeColor="text1"/>
          <w:sz w:val="28"/>
          <w:szCs w:val="28"/>
        </w:rPr>
        <w:t xml:space="preserve">interdisciplinary field in which the discussion about it requires familiarization and expertise in the field of ICT and information technology. </w:t>
      </w:r>
      <w:r w:rsidR="00157B66" w:rsidRPr="00974896">
        <w:rPr>
          <w:rFonts w:asciiTheme="majorBidi" w:hAnsiTheme="majorBidi" w:cstheme="majorBidi"/>
          <w:color w:val="000000" w:themeColor="text1"/>
          <w:sz w:val="28"/>
          <w:szCs w:val="28"/>
        </w:rPr>
        <w:t xml:space="preserve">With the rapid advancement of technology and </w:t>
      </w:r>
      <w:r w:rsidR="00157B66" w:rsidRPr="00974896">
        <w:rPr>
          <w:rFonts w:asciiTheme="majorBidi" w:hAnsiTheme="majorBidi" w:cstheme="majorBidi"/>
          <w:color w:val="000000" w:themeColor="text1"/>
          <w:sz w:val="28"/>
          <w:szCs w:val="28"/>
        </w:rPr>
        <w:lastRenderedPageBreak/>
        <w:t>dependence of individuals on the use of information and communication technologies, there are issues and problems in the field of IT ethics that created these maladaptive issues in the information space.</w:t>
      </w:r>
      <w:r w:rsidR="000F6A6A" w:rsidRPr="00974896">
        <w:rPr>
          <w:rFonts w:asciiTheme="majorBidi" w:hAnsiTheme="majorBidi" w:cstheme="majorBidi"/>
          <w:color w:val="000000" w:themeColor="text1"/>
          <w:sz w:val="28"/>
          <w:szCs w:val="28"/>
        </w:rPr>
        <w:t xml:space="preserve"> </w:t>
      </w:r>
      <w:r w:rsidR="00157B66" w:rsidRPr="00974896">
        <w:rPr>
          <w:rFonts w:asciiTheme="majorBidi" w:hAnsiTheme="majorBidi" w:cstheme="majorBidi"/>
          <w:color w:val="000000" w:themeColor="text1"/>
          <w:sz w:val="28"/>
          <w:szCs w:val="28"/>
        </w:rPr>
        <w:t xml:space="preserve">The statistics of crimes such as hacking, unauthorized access, viruses, data manipulation, computer harassment, and the like are indicative of the importance of examining ethics in the field of information and communication technology. </w:t>
      </w:r>
    </w:p>
    <w:p w:rsidR="000F6A6A" w:rsidRPr="00974896" w:rsidRDefault="000F6A6A" w:rsidP="00DA4307">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use of social networks in the field of education has also accelerated and has become a powerful source of learning for transformation and empowerment in different fields. Therefore, the standardization of relevant questionnaires and their application in education has been </w:t>
      </w:r>
      <w:r w:rsidR="00DA4307" w:rsidRPr="00974896">
        <w:rPr>
          <w:rFonts w:asciiTheme="majorBidi" w:hAnsiTheme="majorBidi" w:cstheme="majorBidi"/>
          <w:color w:val="000000" w:themeColor="text1"/>
          <w:sz w:val="28"/>
          <w:szCs w:val="28"/>
        </w:rPr>
        <w:t>taken into consideration</w:t>
      </w:r>
      <w:r w:rsidR="00755AAC" w:rsidRPr="00974896">
        <w:rPr>
          <w:rFonts w:asciiTheme="majorBidi" w:hAnsiTheme="majorBidi" w:cstheme="majorBidi"/>
          <w:color w:val="000000" w:themeColor="text1"/>
          <w:sz w:val="28"/>
          <w:szCs w:val="28"/>
        </w:rPr>
        <w:t>. This</w:t>
      </w:r>
      <w:r w:rsidRPr="00974896">
        <w:rPr>
          <w:rFonts w:asciiTheme="majorBidi" w:hAnsiTheme="majorBidi" w:cstheme="majorBidi"/>
          <w:color w:val="000000" w:themeColor="text1"/>
          <w:sz w:val="28"/>
          <w:szCs w:val="28"/>
        </w:rPr>
        <w:t xml:space="preserve"> questionnaire addresses the standardization of the attitude to professionalism in using social networks in </w:t>
      </w:r>
      <w:r w:rsidR="009E35EC">
        <w:rPr>
          <w:rFonts w:asciiTheme="majorBidi" w:hAnsiTheme="majorBidi" w:cstheme="majorBidi"/>
          <w:color w:val="000000" w:themeColor="text1"/>
          <w:sz w:val="28"/>
          <w:szCs w:val="28"/>
        </w:rPr>
        <w:t xml:space="preserve"> Iranian </w:t>
      </w:r>
      <w:r w:rsidRPr="00974896">
        <w:rPr>
          <w:rFonts w:asciiTheme="majorBidi" w:hAnsiTheme="majorBidi" w:cstheme="majorBidi"/>
          <w:color w:val="000000" w:themeColor="text1"/>
          <w:sz w:val="28"/>
          <w:szCs w:val="28"/>
        </w:rPr>
        <w:t>medical science students.</w:t>
      </w:r>
    </w:p>
    <w:p w:rsidR="00393B16" w:rsidRDefault="00393B16" w:rsidP="00DA4307">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b/>
          <w:bCs/>
          <w:color w:val="000000" w:themeColor="text1"/>
          <w:sz w:val="28"/>
          <w:szCs w:val="28"/>
        </w:rPr>
        <w:t>Methods:</w:t>
      </w:r>
      <w:r w:rsidRPr="00974896">
        <w:rPr>
          <w:rFonts w:asciiTheme="majorBidi" w:hAnsiTheme="majorBidi" w:cstheme="majorBidi"/>
          <w:color w:val="000000" w:themeColor="text1"/>
          <w:sz w:val="28"/>
          <w:szCs w:val="28"/>
        </w:rPr>
        <w:t xml:space="preserve"> </w:t>
      </w:r>
    </w:p>
    <w:p w:rsidR="009E35EC" w:rsidRPr="009C1A69" w:rsidRDefault="009E35EC" w:rsidP="00DA4307">
      <w:pPr>
        <w:spacing w:line="360" w:lineRule="auto"/>
        <w:jc w:val="both"/>
        <w:rPr>
          <w:rFonts w:asciiTheme="majorBidi" w:hAnsiTheme="majorBidi" w:cstheme="majorBidi"/>
          <w:b/>
          <w:bCs/>
          <w:color w:val="000000" w:themeColor="text1"/>
          <w:sz w:val="28"/>
          <w:szCs w:val="28"/>
        </w:rPr>
      </w:pPr>
      <w:r w:rsidRPr="009C1A69">
        <w:rPr>
          <w:rFonts w:asciiTheme="majorBidi" w:hAnsiTheme="majorBidi" w:cstheme="majorBidi"/>
          <w:b/>
          <w:bCs/>
          <w:color w:val="000000" w:themeColor="text1"/>
          <w:sz w:val="28"/>
          <w:szCs w:val="28"/>
        </w:rPr>
        <w:t>Aim</w:t>
      </w:r>
    </w:p>
    <w:p w:rsidR="009E35EC" w:rsidRDefault="00393B16" w:rsidP="009E35EC">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In this study, the aim of which was to standardize the attitude towards virtual professionalism in using social networks</w:t>
      </w:r>
      <w:r w:rsidR="003E0580">
        <w:rPr>
          <w:rFonts w:asciiTheme="majorBidi" w:hAnsiTheme="majorBidi" w:cstheme="majorBidi"/>
          <w:color w:val="000000" w:themeColor="text1"/>
          <w:sz w:val="28"/>
          <w:szCs w:val="28"/>
        </w:rPr>
        <w:t xml:space="preserve"> in Iranian  medical sciences </w:t>
      </w:r>
      <w:r w:rsidR="009E35EC">
        <w:rPr>
          <w:rFonts w:asciiTheme="majorBidi" w:hAnsiTheme="majorBidi" w:cstheme="majorBidi"/>
          <w:color w:val="000000" w:themeColor="text1"/>
          <w:sz w:val="28"/>
          <w:szCs w:val="28"/>
        </w:rPr>
        <w:t>.</w:t>
      </w: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B67154" w:rsidRDefault="00B67154" w:rsidP="009E35EC">
      <w:pPr>
        <w:spacing w:line="360" w:lineRule="auto"/>
        <w:jc w:val="both"/>
        <w:rPr>
          <w:rFonts w:asciiTheme="majorBidi" w:hAnsiTheme="majorBidi" w:cstheme="majorBidi"/>
          <w:color w:val="000000" w:themeColor="text1"/>
          <w:sz w:val="28"/>
          <w:szCs w:val="28"/>
        </w:rPr>
      </w:pPr>
    </w:p>
    <w:p w:rsidR="009E35EC" w:rsidRDefault="009E35EC" w:rsidP="009E35EC">
      <w:pPr>
        <w:spacing w:before="100" w:beforeAutospacing="1" w:after="100" w:afterAutospacing="1" w:line="240" w:lineRule="auto"/>
        <w:outlineLvl w:val="2"/>
      </w:pPr>
      <w:r w:rsidRPr="007966A5">
        <w:rPr>
          <w:rFonts w:ascii="Times New Roman" w:eastAsia="Times New Roman" w:hAnsi="Times New Roman" w:cs="Times New Roman"/>
          <w:b/>
          <w:bCs/>
          <w:sz w:val="27"/>
          <w:szCs w:val="27"/>
          <w:lang w:val="en-CA" w:eastAsia="en-CA"/>
        </w:rPr>
        <w:t>Design and setting</w:t>
      </w:r>
    </w:p>
    <w:p w:rsidR="00393B16" w:rsidRPr="00974896" w:rsidRDefault="009E35EC" w:rsidP="009E35EC">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 xml:space="preserve"> </w:t>
      </w:r>
      <w:r>
        <w:rPr>
          <w:rFonts w:asciiTheme="majorBidi" w:hAnsiTheme="majorBidi" w:cstheme="majorBidi"/>
          <w:color w:val="000000" w:themeColor="text1"/>
          <w:sz w:val="28"/>
          <w:szCs w:val="28"/>
        </w:rPr>
        <w:t>T</w:t>
      </w:r>
      <w:r w:rsidRPr="00974896">
        <w:rPr>
          <w:rFonts w:asciiTheme="majorBidi" w:hAnsiTheme="majorBidi" w:cstheme="majorBidi"/>
          <w:color w:val="000000" w:themeColor="text1"/>
          <w:sz w:val="28"/>
          <w:szCs w:val="28"/>
        </w:rPr>
        <w:t xml:space="preserve">he </w:t>
      </w:r>
      <w:r w:rsidR="00827E2E" w:rsidRPr="00974896">
        <w:rPr>
          <w:rFonts w:asciiTheme="majorBidi" w:hAnsiTheme="majorBidi" w:cstheme="majorBidi"/>
          <w:color w:val="000000" w:themeColor="text1"/>
          <w:sz w:val="28"/>
          <w:szCs w:val="28"/>
        </w:rPr>
        <w:t xml:space="preserve">following items were taken into account: </w:t>
      </w:r>
    </w:p>
    <w:p w:rsidR="009C1A69" w:rsidRDefault="009C1A69" w:rsidP="009C1A69">
      <w:pPr>
        <w:bidi/>
        <w:jc w:val="both"/>
        <w:rPr>
          <w:rFonts w:asciiTheme="minorBidi" w:hAnsiTheme="minorBidi"/>
        </w:rPr>
      </w:pPr>
      <w:r w:rsidRPr="00DD7789">
        <w:rPr>
          <w:rFonts w:asciiTheme="minorBidi" w:hAnsiTheme="minorBidi"/>
          <w:noProof/>
          <w:rtl/>
          <w:lang w:val="en-IN" w:eastAsia="en-IN"/>
        </w:rPr>
        <mc:AlternateContent>
          <mc:Choice Requires="wps">
            <w:drawing>
              <wp:anchor distT="0" distB="0" distL="114300" distR="114300" simplePos="0" relativeHeight="251659264" behindDoc="0" locked="0" layoutInCell="1" allowOverlap="1" wp14:anchorId="33163A60" wp14:editId="76CA4352">
                <wp:simplePos x="0" y="0"/>
                <wp:positionH relativeFrom="column">
                  <wp:posOffset>942975</wp:posOffset>
                </wp:positionH>
                <wp:positionV relativeFrom="paragraph">
                  <wp:posOffset>233680</wp:posOffset>
                </wp:positionV>
                <wp:extent cx="324802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2480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Pr="003E58A3" w:rsidRDefault="00EC0F3C" w:rsidP="009C1A69">
                            <w:pPr>
                              <w:autoSpaceDE w:val="0"/>
                              <w:autoSpaceDN w:val="0"/>
                              <w:adjustRightInd w:val="0"/>
                              <w:spacing w:after="0" w:line="240" w:lineRule="auto"/>
                              <w:jc w:val="center"/>
                              <w:rPr>
                                <w:rFonts w:ascii="AdvPSAD31" w:hAnsi="AdvPSAD31" w:cs="AdvPSAD31"/>
                                <w:sz w:val="24"/>
                                <w:szCs w:val="24"/>
                              </w:rPr>
                            </w:pPr>
                            <w:r w:rsidRPr="003E58A3">
                              <w:rPr>
                                <w:rFonts w:ascii="AdvPSAD31" w:hAnsi="AdvPSAD31" w:cs="AdvPSAD31"/>
                                <w:sz w:val="24"/>
                                <w:szCs w:val="24"/>
                              </w:rPr>
                              <w:t>Students’ Perspectives on E-Professionalism and</w:t>
                            </w:r>
                          </w:p>
                          <w:p w:rsidR="00EC0F3C" w:rsidRPr="003E58A3" w:rsidRDefault="00EC0F3C" w:rsidP="009C1A69">
                            <w:pPr>
                              <w:jc w:val="center"/>
                              <w:rPr>
                                <w:sz w:val="18"/>
                                <w:szCs w:val="18"/>
                                <w:lang w:bidi="fa-IR"/>
                              </w:rPr>
                            </w:pPr>
                            <w:r w:rsidRPr="003E58A3">
                              <w:rPr>
                                <w:rFonts w:ascii="AdvPSAD31" w:hAnsi="AdvPSAD31" w:cs="AdvPSAD31"/>
                                <w:sz w:val="24"/>
                                <w:szCs w:val="24"/>
                              </w:rPr>
                              <w:t>Social Media</w:t>
                            </w:r>
                            <w:r w:rsidRPr="003E58A3" w:rsidDel="00B36C42">
                              <w:rPr>
                                <w:rFonts w:hint="cs"/>
                                <w:sz w:val="14"/>
                                <w:szCs w:val="14"/>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63A60" id="Rectangle 1" o:spid="_x0000_s1026" style="position:absolute;left:0;text-align:left;margin-left:74.25pt;margin-top:18.4pt;width:255.7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" fillcolor="white [3201]" strokecolor="#f79646 [3209]" strokeweight="2pt">
                <v:textbox>
                  <w:txbxContent>
                    <w:p w:rsidR="00EC0F3C" w:rsidRPr="003E58A3" w:rsidRDefault="00EC0F3C" w:rsidP="009C1A69">
                      <w:pPr>
                        <w:autoSpaceDE w:val="0"/>
                        <w:autoSpaceDN w:val="0"/>
                        <w:adjustRightInd w:val="0"/>
                        <w:spacing w:after="0" w:line="240" w:lineRule="auto"/>
                        <w:jc w:val="center"/>
                        <w:rPr>
                          <w:rFonts w:ascii="AdvPSAD31" w:hAnsi="AdvPSAD31" w:cs="AdvPSAD31"/>
                          <w:sz w:val="24"/>
                          <w:szCs w:val="24"/>
                        </w:rPr>
                      </w:pPr>
                      <w:r w:rsidRPr="003E58A3">
                        <w:rPr>
                          <w:rFonts w:ascii="AdvPSAD31" w:hAnsi="AdvPSAD31" w:cs="AdvPSAD31"/>
                          <w:sz w:val="24"/>
                          <w:szCs w:val="24"/>
                        </w:rPr>
                        <w:t>Students’ Perspectives on E-Professionalism and</w:t>
                      </w:r>
                    </w:p>
                    <w:p w:rsidR="00EC0F3C" w:rsidRPr="003E58A3" w:rsidRDefault="00EC0F3C" w:rsidP="009C1A69">
                      <w:pPr>
                        <w:jc w:val="center"/>
                        <w:rPr>
                          <w:sz w:val="18"/>
                          <w:szCs w:val="18"/>
                          <w:lang w:bidi="fa-IR"/>
                        </w:rPr>
                      </w:pPr>
                      <w:r w:rsidRPr="003E58A3">
                        <w:rPr>
                          <w:rFonts w:ascii="AdvPSAD31" w:hAnsi="AdvPSAD31" w:cs="AdvPSAD31"/>
                          <w:sz w:val="24"/>
                          <w:szCs w:val="24"/>
                        </w:rPr>
                        <w:t>Social Media</w:t>
                      </w:r>
                      <w:r w:rsidRPr="003E58A3" w:rsidDel="00B36C42">
                        <w:rPr>
                          <w:rFonts w:hint="cs"/>
                          <w:sz w:val="14"/>
                          <w:szCs w:val="14"/>
                          <w:rtl/>
                          <w:lang w:bidi="fa-IR"/>
                        </w:rPr>
                        <w:t xml:space="preserve"> </w:t>
                      </w:r>
                    </w:p>
                  </w:txbxContent>
                </v:textbox>
              </v:rect>
            </w:pict>
          </mc:Fallback>
        </mc:AlternateContent>
      </w:r>
    </w:p>
    <w:p w:rsidR="009C1A69" w:rsidRPr="00DD7789" w:rsidRDefault="009C1A69" w:rsidP="009C1A69">
      <w:pPr>
        <w:bidi/>
        <w:jc w:val="both"/>
        <w:rPr>
          <w:rFonts w:asciiTheme="minorBidi" w:hAnsiTheme="minorBidi"/>
          <w:rtl/>
        </w:rPr>
      </w:pPr>
    </w:p>
    <w:p w:rsidR="009C1A69" w:rsidRPr="00DD7789" w:rsidRDefault="009C1A69" w:rsidP="009C1A69">
      <w:pPr>
        <w:bidi/>
        <w:jc w:val="both"/>
        <w:rPr>
          <w:rFonts w:asciiTheme="minorBidi" w:hAnsiTheme="minorBidi"/>
        </w:rPr>
      </w:pPr>
      <w:r w:rsidRPr="00DD7789">
        <w:rPr>
          <w:rFonts w:asciiTheme="minorBidi" w:hAnsiTheme="minorBidi"/>
          <w:noProof/>
          <w:lang w:val="en-IN" w:eastAsia="en-IN"/>
        </w:rPr>
        <mc:AlternateContent>
          <mc:Choice Requires="wps">
            <w:drawing>
              <wp:anchor distT="0" distB="0" distL="114300" distR="114300" simplePos="0" relativeHeight="251669504" behindDoc="0" locked="0" layoutInCell="1" allowOverlap="1" wp14:anchorId="4885A7CF" wp14:editId="4A83962D">
                <wp:simplePos x="0" y="0"/>
                <wp:positionH relativeFrom="column">
                  <wp:posOffset>2571750</wp:posOffset>
                </wp:positionH>
                <wp:positionV relativeFrom="paragraph">
                  <wp:posOffset>302260</wp:posOffset>
                </wp:positionV>
                <wp:extent cx="0" cy="333375"/>
                <wp:effectExtent l="95250" t="0" r="76200" b="66675"/>
                <wp:wrapNone/>
                <wp:docPr id="11" name="Straight Arrow Connector 1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95E6" id="_x0000_t32" coordsize="21600,21600" o:spt="32" o:oned="t" path="m,l21600,21600e" filled="f">
                <v:path arrowok="t" fillok="f" o:connecttype="none"/>
                <o:lock v:ext="edit" shapetype="t"/>
              </v:shapetype>
              <v:shape id="Straight Arrow Connector 11" o:spid="_x0000_s1026" type="#_x0000_t32" style="position:absolute;margin-left:202.5pt;margin-top:23.8pt;width:0;height:2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" strokecolor="#4579b8 [3044]">
                <v:stroke endarrow="open"/>
              </v:shape>
            </w:pict>
          </mc:Fallback>
        </mc:AlternateContent>
      </w:r>
      <w:r w:rsidRPr="00DD7789">
        <w:rPr>
          <w:rFonts w:asciiTheme="minorBidi" w:hAnsiTheme="minorBidi"/>
          <w:noProof/>
          <w:rtl/>
          <w:lang w:val="en-IN" w:eastAsia="en-IN"/>
        </w:rPr>
        <mc:AlternateContent>
          <mc:Choice Requires="wps">
            <w:drawing>
              <wp:anchor distT="0" distB="0" distL="114300" distR="114300" simplePos="0" relativeHeight="251662336" behindDoc="0" locked="0" layoutInCell="1" allowOverlap="1" wp14:anchorId="35251E5B" wp14:editId="6C0A5303">
                <wp:simplePos x="0" y="0"/>
                <wp:positionH relativeFrom="column">
                  <wp:posOffset>-400050</wp:posOffset>
                </wp:positionH>
                <wp:positionV relativeFrom="paragraph">
                  <wp:posOffset>2353310</wp:posOffset>
                </wp:positionV>
                <wp:extent cx="10572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 Translation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251E5B" id="Rectangle 4" o:spid="_x0000_s1027" style="position:absolute;left:0;text-align:left;margin-left:-31.5pt;margin-top:185.3pt;width:83.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GqawIAACQ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" fillcolor="white [3201]" strokecolor="#f79646 [3209]" strokeweight="2pt">
                <v:textbox>
                  <w:txbxContent>
                    <w:p w:rsidR="00EC0F3C" w:rsidRDefault="00EC0F3C" w:rsidP="009C1A69">
                      <w:pPr>
                        <w:jc w:val="center"/>
                        <w:rPr>
                          <w:lang w:bidi="fa-IR"/>
                        </w:rPr>
                      </w:pPr>
                      <w:r>
                        <w:rPr>
                          <w:lang w:bidi="fa-IR"/>
                        </w:rPr>
                        <w:t xml:space="preserve"> Translation </w:t>
                      </w:r>
                    </w:p>
                  </w:txbxContent>
                </v:textbox>
              </v:rect>
            </w:pict>
          </mc:Fallback>
        </mc:AlternateContent>
      </w:r>
      <w:r w:rsidRPr="00DD7789">
        <w:rPr>
          <w:rFonts w:asciiTheme="minorBidi" w:hAnsiTheme="minorBidi"/>
          <w:noProof/>
          <w:rtl/>
          <w:lang w:val="en-IN" w:eastAsia="en-IN"/>
        </w:rPr>
        <mc:AlternateContent>
          <mc:Choice Requires="wps">
            <w:drawing>
              <wp:anchor distT="0" distB="0" distL="114300" distR="114300" simplePos="0" relativeHeight="251663360" behindDoc="0" locked="0" layoutInCell="1" allowOverlap="1" wp14:anchorId="631F7EA4" wp14:editId="4A4A50A4">
                <wp:simplePos x="0" y="0"/>
                <wp:positionH relativeFrom="column">
                  <wp:posOffset>866775</wp:posOffset>
                </wp:positionH>
                <wp:positionV relativeFrom="paragraph">
                  <wp:posOffset>2353310</wp:posOffset>
                </wp:positionV>
                <wp:extent cx="1457325" cy="4667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 Content validity by experts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F7EA4" id="Rectangle 5" o:spid="_x0000_s1028" style="position:absolute;left:0;text-align:left;margin-left:68.25pt;margin-top:185.3pt;width:114.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7UawIAACQFAAAOAAAAZHJzL2Uyb0RvYy54bWysVMFu2zAMvQ/YPwi6r46zNO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" fillcolor="white [3201]" strokecolor="#f79646 [3209]" strokeweight="2pt">
                <v:textbox>
                  <w:txbxContent>
                    <w:p w:rsidR="00EC0F3C" w:rsidRDefault="00EC0F3C" w:rsidP="009C1A69">
                      <w:pPr>
                        <w:jc w:val="center"/>
                        <w:rPr>
                          <w:lang w:bidi="fa-IR"/>
                        </w:rPr>
                      </w:pPr>
                      <w:r>
                        <w:rPr>
                          <w:lang w:bidi="fa-IR"/>
                        </w:rPr>
                        <w:t xml:space="preserve"> Content validity by experts  </w:t>
                      </w:r>
                    </w:p>
                  </w:txbxContent>
                </v:textbox>
              </v:rect>
            </w:pict>
          </mc:Fallback>
        </mc:AlternateContent>
      </w:r>
      <w:r w:rsidRPr="00DD7789">
        <w:rPr>
          <w:rFonts w:asciiTheme="minorBidi" w:hAnsiTheme="minorBidi"/>
          <w:rtl/>
        </w:rPr>
        <w:t xml:space="preserve">                   </w:t>
      </w:r>
    </w:p>
    <w:p w:rsidR="009C1A69" w:rsidRPr="00DD7789" w:rsidRDefault="009C1A69" w:rsidP="009C1A69">
      <w:pPr>
        <w:bidi/>
        <w:rPr>
          <w:rFonts w:asciiTheme="minorBidi" w:hAnsiTheme="minorBidi"/>
        </w:rPr>
      </w:pPr>
    </w:p>
    <w:p w:rsidR="009C1A69" w:rsidRPr="00DD7789" w:rsidRDefault="009C1A69" w:rsidP="009C1A69">
      <w:pPr>
        <w:bidi/>
        <w:rPr>
          <w:rFonts w:asciiTheme="minorBidi" w:hAnsiTheme="minorBidi"/>
        </w:rPr>
      </w:pPr>
      <w:r w:rsidRPr="00DD7789">
        <w:rPr>
          <w:rFonts w:asciiTheme="minorBidi" w:hAnsiTheme="minorBidi"/>
          <w:noProof/>
          <w:rtl/>
          <w:lang w:val="en-IN" w:eastAsia="en-IN"/>
        </w:rPr>
        <mc:AlternateContent>
          <mc:Choice Requires="wps">
            <w:drawing>
              <wp:anchor distT="0" distB="0" distL="114300" distR="114300" simplePos="0" relativeHeight="251660288" behindDoc="0" locked="0" layoutInCell="1" allowOverlap="1" wp14:anchorId="21DFF072" wp14:editId="27181896">
                <wp:simplePos x="0" y="0"/>
                <wp:positionH relativeFrom="column">
                  <wp:posOffset>1009015</wp:posOffset>
                </wp:positionH>
                <wp:positionV relativeFrom="paragraph">
                  <wp:posOffset>50165</wp:posOffset>
                </wp:positionV>
                <wp:extent cx="3019425" cy="647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194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rtl/>
                                <w:lang w:bidi="fa-IR"/>
                              </w:rPr>
                            </w:pPr>
                            <w:r>
                              <w:rPr>
                                <w:rFonts w:hint="cs"/>
                                <w:rtl/>
                                <w:lang w:bidi="fa-IR"/>
                              </w:rPr>
                              <w:t xml:space="preserve">د </w:t>
                            </w:r>
                          </w:p>
                          <w:p w:rsidR="00EC0F3C" w:rsidRDefault="00EC0F3C" w:rsidP="009C1A69">
                            <w:pPr>
                              <w:jc w:val="center"/>
                              <w:rPr>
                                <w:rtl/>
                                <w:lang w:bidi="fa-IR"/>
                              </w:rPr>
                            </w:pPr>
                            <w:r>
                              <w:rPr>
                                <w:lang w:bidi="fa-IR"/>
                              </w:rPr>
                              <w:t xml:space="preserve">Main questionnaire : 10 items  &amp; 5 dimensions </w:t>
                            </w:r>
                          </w:p>
                          <w:p w:rsidR="00EC0F3C" w:rsidRDefault="00EC0F3C" w:rsidP="009C1A69">
                            <w:pPr>
                              <w:jc w:val="center"/>
                              <w:rPr>
                                <w:rtl/>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FF072" id="Rectangle 2" o:spid="_x0000_s1029" style="position:absolute;left:0;text-align:left;margin-left:79.45pt;margin-top:3.95pt;width:237.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" fillcolor="white [3201]" strokecolor="#f79646 [3209]" strokeweight="2pt">
                <v:textbox>
                  <w:txbxContent>
                    <w:p w:rsidR="00EC0F3C" w:rsidRDefault="00EC0F3C" w:rsidP="009C1A69">
                      <w:pPr>
                        <w:jc w:val="center"/>
                        <w:rPr>
                          <w:rtl/>
                          <w:lang w:bidi="fa-IR"/>
                        </w:rPr>
                      </w:pPr>
                      <w:r>
                        <w:rPr>
                          <w:rFonts w:hint="cs"/>
                          <w:rtl/>
                          <w:lang w:bidi="fa-IR"/>
                        </w:rPr>
                        <w:t xml:space="preserve">د </w:t>
                      </w:r>
                    </w:p>
                    <w:p w:rsidR="00EC0F3C" w:rsidRDefault="00EC0F3C" w:rsidP="009C1A69">
                      <w:pPr>
                        <w:jc w:val="center"/>
                        <w:rPr>
                          <w:rtl/>
                          <w:lang w:bidi="fa-IR"/>
                        </w:rPr>
                      </w:pPr>
                      <w:r>
                        <w:rPr>
                          <w:lang w:bidi="fa-IR"/>
                        </w:rPr>
                        <w:t xml:space="preserve">Main questionnaire : 10 items  &amp; 5 dimensions </w:t>
                      </w:r>
                    </w:p>
                    <w:p w:rsidR="00EC0F3C" w:rsidRDefault="00EC0F3C" w:rsidP="009C1A69">
                      <w:pPr>
                        <w:jc w:val="center"/>
                        <w:rPr>
                          <w:rtl/>
                          <w:lang w:bidi="fa-IR"/>
                        </w:rPr>
                      </w:pPr>
                    </w:p>
                  </w:txbxContent>
                </v:textbox>
              </v:rect>
            </w:pict>
          </mc:Fallback>
        </mc:AlternateContent>
      </w:r>
    </w:p>
    <w:p w:rsidR="009C1A69" w:rsidRPr="00DD7789" w:rsidRDefault="009C1A69" w:rsidP="009C1A69">
      <w:pPr>
        <w:bidi/>
        <w:rPr>
          <w:rFonts w:asciiTheme="minorBidi" w:hAnsiTheme="minorBidi"/>
        </w:rPr>
      </w:pPr>
    </w:p>
    <w:p w:rsidR="009C1A69" w:rsidRPr="00DD7789" w:rsidRDefault="009C1A69" w:rsidP="009C1A69">
      <w:pPr>
        <w:bidi/>
        <w:rPr>
          <w:rFonts w:asciiTheme="minorBidi" w:hAnsiTheme="minorBidi"/>
        </w:rPr>
      </w:pPr>
      <w:r w:rsidRPr="00DD7789">
        <w:rPr>
          <w:rFonts w:asciiTheme="minorBidi" w:hAnsiTheme="minorBidi"/>
          <w:noProof/>
          <w:lang w:val="en-IN" w:eastAsia="en-IN"/>
        </w:rPr>
        <mc:AlternateContent>
          <mc:Choice Requires="wps">
            <w:drawing>
              <wp:anchor distT="0" distB="0" distL="114300" distR="114300" simplePos="0" relativeHeight="251670528" behindDoc="0" locked="0" layoutInCell="1" allowOverlap="1" wp14:anchorId="6273FDCB" wp14:editId="16DC43A5">
                <wp:simplePos x="0" y="0"/>
                <wp:positionH relativeFrom="column">
                  <wp:posOffset>2324100</wp:posOffset>
                </wp:positionH>
                <wp:positionV relativeFrom="paragraph">
                  <wp:posOffset>82550</wp:posOffset>
                </wp:positionV>
                <wp:extent cx="0" cy="371475"/>
                <wp:effectExtent l="95250" t="0" r="95250" b="66675"/>
                <wp:wrapNone/>
                <wp:docPr id="12" name="Straight Arrow Connector 12"/>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5CD73" id="Straight Arrow Connector 12" o:spid="_x0000_s1026" type="#_x0000_t32" style="position:absolute;margin-left:183pt;margin-top:6.5pt;width:0;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" strokecolor="#4579b8 [3044]">
                <v:stroke endarrow="open"/>
              </v:shape>
            </w:pict>
          </mc:Fallback>
        </mc:AlternateContent>
      </w:r>
    </w:p>
    <w:p w:rsidR="009C1A69" w:rsidRPr="00DD7789" w:rsidRDefault="007C488F" w:rsidP="009C1A69">
      <w:pPr>
        <w:bidi/>
        <w:rPr>
          <w:rFonts w:asciiTheme="minorBidi" w:hAnsiTheme="minorBidi"/>
        </w:rPr>
      </w:pPr>
      <w:r w:rsidRPr="00DD7789">
        <w:rPr>
          <w:rFonts w:asciiTheme="minorBidi" w:hAnsiTheme="minorBidi"/>
          <w:noProof/>
          <w:rtl/>
          <w:lang w:val="en-IN" w:eastAsia="en-IN"/>
        </w:rPr>
        <mc:AlternateContent>
          <mc:Choice Requires="wps">
            <w:drawing>
              <wp:anchor distT="0" distB="0" distL="114300" distR="114300" simplePos="0" relativeHeight="251661312" behindDoc="0" locked="0" layoutInCell="1" allowOverlap="1" wp14:anchorId="09ACAE23" wp14:editId="40A12951">
                <wp:simplePos x="0" y="0"/>
                <wp:positionH relativeFrom="column">
                  <wp:posOffset>1485900</wp:posOffset>
                </wp:positionH>
                <wp:positionV relativeFrom="paragraph">
                  <wp:posOffset>221615</wp:posOffset>
                </wp:positionV>
                <wp:extent cx="1438275" cy="295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382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rFonts w:hint="cs"/>
                                <w:rtl/>
                                <w:lang w:bidi="fa-IR"/>
                              </w:rPr>
                              <w:t xml:space="preserve"> </w:t>
                            </w:r>
                            <w:r>
                              <w:rPr>
                                <w:lang w:bidi="fa-IR"/>
                              </w:rPr>
                              <w:t xml:space="preserve"> Validity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CAE23" id="Rectangle 3" o:spid="_x0000_s1030" style="position:absolute;left:0;text-align:left;margin-left:117pt;margin-top:17.45pt;width:113.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" fillcolor="white [3201]" strokecolor="#f79646 [3209]" strokeweight="2pt">
                <v:textbox>
                  <w:txbxContent>
                    <w:p w:rsidR="00EC0F3C" w:rsidRDefault="00EC0F3C" w:rsidP="009C1A69">
                      <w:pPr>
                        <w:jc w:val="center"/>
                        <w:rPr>
                          <w:lang w:bidi="fa-IR"/>
                        </w:rPr>
                      </w:pPr>
                      <w:r>
                        <w:rPr>
                          <w:rFonts w:hint="cs"/>
                          <w:rtl/>
                          <w:lang w:bidi="fa-IR"/>
                        </w:rPr>
                        <w:t xml:space="preserve"> </w:t>
                      </w:r>
                      <w:r>
                        <w:rPr>
                          <w:lang w:bidi="fa-IR"/>
                        </w:rPr>
                        <w:t xml:space="preserve"> Validity </w:t>
                      </w:r>
                    </w:p>
                  </w:txbxContent>
                </v:textbox>
              </v:rect>
            </w:pict>
          </mc:Fallback>
        </mc:AlternateContent>
      </w:r>
    </w:p>
    <w:p w:rsidR="009C1A69" w:rsidRPr="00DD7789" w:rsidRDefault="007C488F" w:rsidP="009C1A69">
      <w:pPr>
        <w:bidi/>
        <w:rPr>
          <w:rFonts w:asciiTheme="minorBidi" w:hAnsiTheme="minorBidi"/>
        </w:rPr>
      </w:pPr>
      <w:r w:rsidRPr="00DD7789">
        <w:rPr>
          <w:rFonts w:asciiTheme="minorBidi" w:hAnsiTheme="minorBidi"/>
          <w:noProof/>
          <w:lang w:val="en-IN" w:eastAsia="en-IN"/>
        </w:rPr>
        <mc:AlternateContent>
          <mc:Choice Requires="wps">
            <w:drawing>
              <wp:anchor distT="0" distB="0" distL="114300" distR="114300" simplePos="0" relativeHeight="251671552" behindDoc="0" locked="0" layoutInCell="1" allowOverlap="1" wp14:anchorId="3D6674A7" wp14:editId="1E95F9DF">
                <wp:simplePos x="0" y="0"/>
                <wp:positionH relativeFrom="column">
                  <wp:posOffset>447675</wp:posOffset>
                </wp:positionH>
                <wp:positionV relativeFrom="paragraph">
                  <wp:posOffset>195580</wp:posOffset>
                </wp:positionV>
                <wp:extent cx="1876426" cy="266700"/>
                <wp:effectExtent l="38100" t="0" r="28575" b="95250"/>
                <wp:wrapNone/>
                <wp:docPr id="13" name="Straight Arrow Connector 13"/>
                <wp:cNvGraphicFramePr/>
                <a:graphic xmlns:a="http://schemas.openxmlformats.org/drawingml/2006/main">
                  <a:graphicData uri="http://schemas.microsoft.com/office/word/2010/wordprocessingShape">
                    <wps:wsp>
                      <wps:cNvCnPr/>
                      <wps:spPr>
                        <a:xfrm flipH="1">
                          <a:off x="0" y="0"/>
                          <a:ext cx="1876426"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17E21" id="Straight Arrow Connector 13" o:spid="_x0000_s1026" type="#_x0000_t32" style="position:absolute;margin-left:35.25pt;margin-top:15.4pt;width:147.7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" strokecolor="#4579b8 [3044]">
                <v:stroke endarrow="open"/>
              </v:shape>
            </w:pict>
          </mc:Fallback>
        </mc:AlternateContent>
      </w:r>
      <w:r w:rsidRPr="00DD7789">
        <w:rPr>
          <w:rFonts w:asciiTheme="minorBidi" w:hAnsiTheme="minorBidi"/>
          <w:noProof/>
          <w:lang w:val="en-IN" w:eastAsia="en-IN"/>
        </w:rPr>
        <mc:AlternateContent>
          <mc:Choice Requires="wps">
            <w:drawing>
              <wp:anchor distT="0" distB="0" distL="114300" distR="114300" simplePos="0" relativeHeight="251672576" behindDoc="0" locked="0" layoutInCell="1" allowOverlap="1" wp14:anchorId="467F9582" wp14:editId="27977B16">
                <wp:simplePos x="0" y="0"/>
                <wp:positionH relativeFrom="column">
                  <wp:posOffset>1685925</wp:posOffset>
                </wp:positionH>
                <wp:positionV relativeFrom="paragraph">
                  <wp:posOffset>271780</wp:posOffset>
                </wp:positionV>
                <wp:extent cx="638175" cy="1905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638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B8511" id="Straight Arrow Connector 14" o:spid="_x0000_s1026" type="#_x0000_t32" style="position:absolute;margin-left:132.75pt;margin-top:21.4pt;width:50.25pt;height: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" strokecolor="#4579b8 [3044]">
                <v:stroke endarrow="open"/>
              </v:shape>
            </w:pict>
          </mc:Fallback>
        </mc:AlternateContent>
      </w:r>
      <w:r w:rsidR="009C1A69">
        <w:rPr>
          <w:rFonts w:asciiTheme="minorBidi" w:hAnsiTheme="minorBidi"/>
          <w:noProof/>
          <w:lang w:val="en-IN" w:eastAsia="en-IN"/>
        </w:rPr>
        <mc:AlternateContent>
          <mc:Choice Requires="wps">
            <w:drawing>
              <wp:anchor distT="0" distB="0" distL="114300" distR="114300" simplePos="0" relativeHeight="251680768" behindDoc="0" locked="0" layoutInCell="1" allowOverlap="1" wp14:anchorId="7959D32E" wp14:editId="060783E6">
                <wp:simplePos x="0" y="0"/>
                <wp:positionH relativeFrom="column">
                  <wp:posOffset>2324100</wp:posOffset>
                </wp:positionH>
                <wp:positionV relativeFrom="paragraph">
                  <wp:posOffset>270510</wp:posOffset>
                </wp:positionV>
                <wp:extent cx="133350" cy="876300"/>
                <wp:effectExtent l="0" t="0" r="95250" b="57150"/>
                <wp:wrapNone/>
                <wp:docPr id="23" name="Straight Arrow Connector 23"/>
                <wp:cNvGraphicFramePr/>
                <a:graphic xmlns:a="http://schemas.openxmlformats.org/drawingml/2006/main">
                  <a:graphicData uri="http://schemas.microsoft.com/office/word/2010/wordprocessingShape">
                    <wps:wsp>
                      <wps:cNvCnPr/>
                      <wps:spPr>
                        <a:xfrm>
                          <a:off x="0" y="0"/>
                          <a:ext cx="1333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CDB43" id="Straight Arrow Connector 23" o:spid="_x0000_s1026" type="#_x0000_t32" style="position:absolute;margin-left:183pt;margin-top:21.3pt;width:10.5pt;height: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" strokecolor="#4579b8 [3044]">
                <v:stroke endarrow="open"/>
              </v:shape>
            </w:pict>
          </mc:Fallback>
        </mc:AlternateContent>
      </w:r>
      <w:r w:rsidR="009C1A69" w:rsidRPr="00DD7789">
        <w:rPr>
          <w:rFonts w:asciiTheme="minorBidi" w:hAnsiTheme="minorBidi"/>
          <w:noProof/>
          <w:lang w:val="en-IN" w:eastAsia="en-IN"/>
        </w:rPr>
        <mc:AlternateContent>
          <mc:Choice Requires="wps">
            <w:drawing>
              <wp:anchor distT="0" distB="0" distL="114300" distR="114300" simplePos="0" relativeHeight="251674624" behindDoc="0" locked="0" layoutInCell="1" allowOverlap="1" wp14:anchorId="695BCF84" wp14:editId="0234E74E">
                <wp:simplePos x="0" y="0"/>
                <wp:positionH relativeFrom="column">
                  <wp:posOffset>2457450</wp:posOffset>
                </wp:positionH>
                <wp:positionV relativeFrom="paragraph">
                  <wp:posOffset>252095</wp:posOffset>
                </wp:positionV>
                <wp:extent cx="1885950" cy="209550"/>
                <wp:effectExtent l="0" t="0" r="76200" b="95250"/>
                <wp:wrapNone/>
                <wp:docPr id="16" name="Straight Arrow Connector 16"/>
                <wp:cNvGraphicFramePr/>
                <a:graphic xmlns:a="http://schemas.openxmlformats.org/drawingml/2006/main">
                  <a:graphicData uri="http://schemas.microsoft.com/office/word/2010/wordprocessingShape">
                    <wps:wsp>
                      <wps:cNvCnPr/>
                      <wps:spPr>
                        <a:xfrm>
                          <a:off x="0" y="0"/>
                          <a:ext cx="188595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BB3A" id="Straight Arrow Connector 16" o:spid="_x0000_s1026" type="#_x0000_t32" style="position:absolute;margin-left:193.5pt;margin-top:19.85pt;width:148.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" strokecolor="#4579b8 [3044]">
                <v:stroke endarrow="open"/>
              </v:shape>
            </w:pict>
          </mc:Fallback>
        </mc:AlternateContent>
      </w:r>
      <w:r w:rsidR="009C1A69" w:rsidRPr="00DD7789">
        <w:rPr>
          <w:rFonts w:asciiTheme="minorBidi" w:hAnsiTheme="minorBidi"/>
          <w:noProof/>
          <w:lang w:val="en-IN" w:eastAsia="en-IN"/>
        </w:rPr>
        <mc:AlternateContent>
          <mc:Choice Requires="wps">
            <w:drawing>
              <wp:anchor distT="0" distB="0" distL="114300" distR="114300" simplePos="0" relativeHeight="251673600" behindDoc="0" locked="0" layoutInCell="1" allowOverlap="1" wp14:anchorId="429A417A" wp14:editId="32CEAA42">
                <wp:simplePos x="0" y="0"/>
                <wp:positionH relativeFrom="column">
                  <wp:posOffset>2324100</wp:posOffset>
                </wp:positionH>
                <wp:positionV relativeFrom="paragraph">
                  <wp:posOffset>252095</wp:posOffset>
                </wp:positionV>
                <wp:extent cx="333375" cy="152400"/>
                <wp:effectExtent l="0" t="0" r="47625" b="76200"/>
                <wp:wrapNone/>
                <wp:docPr id="15" name="Straight Arrow Connector 15"/>
                <wp:cNvGraphicFramePr/>
                <a:graphic xmlns:a="http://schemas.openxmlformats.org/drawingml/2006/main">
                  <a:graphicData uri="http://schemas.microsoft.com/office/word/2010/wordprocessingShape">
                    <wps:wsp>
                      <wps:cNvCnPr/>
                      <wps:spPr>
                        <a:xfrm>
                          <a:off x="0" y="0"/>
                          <a:ext cx="3333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17F6F" id="Straight Arrow Connector 15" o:spid="_x0000_s1026" type="#_x0000_t32" style="position:absolute;margin-left:183pt;margin-top:19.85pt;width:26.25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" strokecolor="#4579b8 [3044]">
                <v:stroke endarrow="open"/>
              </v:shape>
            </w:pict>
          </mc:Fallback>
        </mc:AlternateContent>
      </w:r>
    </w:p>
    <w:p w:rsidR="009C1A69" w:rsidRPr="00DD7789" w:rsidRDefault="009C1A69" w:rsidP="009C1A69">
      <w:pPr>
        <w:bidi/>
        <w:rPr>
          <w:rFonts w:asciiTheme="minorBidi" w:hAnsiTheme="minorBidi"/>
        </w:rPr>
      </w:pPr>
      <w:r w:rsidRPr="00DD7789">
        <w:rPr>
          <w:rFonts w:asciiTheme="minorBidi" w:hAnsiTheme="minorBidi"/>
          <w:noProof/>
          <w:rtl/>
          <w:lang w:val="en-IN" w:eastAsia="en-IN"/>
        </w:rPr>
        <mc:AlternateContent>
          <mc:Choice Requires="wps">
            <w:drawing>
              <wp:anchor distT="0" distB="0" distL="114300" distR="114300" simplePos="0" relativeHeight="251665408" behindDoc="0" locked="0" layoutInCell="1" allowOverlap="1" wp14:anchorId="02099B72" wp14:editId="459D1B56">
                <wp:simplePos x="0" y="0"/>
                <wp:positionH relativeFrom="column">
                  <wp:posOffset>4191000</wp:posOffset>
                </wp:positionH>
                <wp:positionV relativeFrom="paragraph">
                  <wp:posOffset>146050</wp:posOffset>
                </wp:positionV>
                <wp:extent cx="1428750" cy="5238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 Final editing of questionnaire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99B72" id="Rectangle 7" o:spid="_x0000_s1031" style="position:absolute;left:0;text-align:left;margin-left:330pt;margin-top:11.5pt;width:112.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fPawIAACQ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" fillcolor="white [3201]" strokecolor="#f79646 [3209]" strokeweight="2pt">
                <v:textbox>
                  <w:txbxContent>
                    <w:p w:rsidR="00EC0F3C" w:rsidRDefault="00EC0F3C" w:rsidP="009C1A69">
                      <w:pPr>
                        <w:jc w:val="center"/>
                        <w:rPr>
                          <w:lang w:bidi="fa-IR"/>
                        </w:rPr>
                      </w:pPr>
                      <w:r>
                        <w:rPr>
                          <w:lang w:bidi="fa-IR"/>
                        </w:rPr>
                        <w:t xml:space="preserve"> Final editing of questionnaire  </w:t>
                      </w:r>
                    </w:p>
                  </w:txbxContent>
                </v:textbox>
              </v:rect>
            </w:pict>
          </mc:Fallback>
        </mc:AlternateContent>
      </w:r>
      <w:r w:rsidRPr="00DD7789">
        <w:rPr>
          <w:rFonts w:asciiTheme="minorBidi" w:hAnsiTheme="minorBidi"/>
          <w:noProof/>
          <w:rtl/>
          <w:lang w:val="en-IN" w:eastAsia="en-IN"/>
        </w:rPr>
        <mc:AlternateContent>
          <mc:Choice Requires="wps">
            <w:drawing>
              <wp:anchor distT="0" distB="0" distL="114300" distR="114300" simplePos="0" relativeHeight="251664384" behindDoc="0" locked="0" layoutInCell="1" allowOverlap="1" wp14:anchorId="372E918E" wp14:editId="1092C0DE">
                <wp:simplePos x="0" y="0"/>
                <wp:positionH relativeFrom="column">
                  <wp:posOffset>2514600</wp:posOffset>
                </wp:positionH>
                <wp:positionV relativeFrom="paragraph">
                  <wp:posOffset>146050</wp:posOffset>
                </wp:positionV>
                <wp:extent cx="1438275" cy="60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382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 </w:t>
                            </w:r>
                            <w:r>
                              <w:rPr>
                                <w:rFonts w:hint="cs"/>
                                <w:rtl/>
                                <w:lang w:bidi="fa-IR"/>
                              </w:rPr>
                              <w:t xml:space="preserve"> </w:t>
                            </w:r>
                            <w:r>
                              <w:rPr>
                                <w:lang w:bidi="fa-IR"/>
                              </w:rPr>
                              <w:t xml:space="preserve">Content validity by students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918E" id="Rectangle 6" o:spid="_x0000_s1032" style="position:absolute;left:0;text-align:left;margin-left:198pt;margin-top:11.5pt;width:113.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" fillcolor="white [3201]" strokecolor="#f79646 [3209]" strokeweight="2pt">
                <v:textbox>
                  <w:txbxContent>
                    <w:p w:rsidR="00EC0F3C" w:rsidRDefault="00EC0F3C" w:rsidP="009C1A69">
                      <w:pPr>
                        <w:jc w:val="center"/>
                        <w:rPr>
                          <w:lang w:bidi="fa-IR"/>
                        </w:rPr>
                      </w:pPr>
                      <w:r>
                        <w:rPr>
                          <w:lang w:bidi="fa-IR"/>
                        </w:rPr>
                        <w:t xml:space="preserve"> </w:t>
                      </w:r>
                      <w:r>
                        <w:rPr>
                          <w:rFonts w:hint="cs"/>
                          <w:rtl/>
                          <w:lang w:bidi="fa-IR"/>
                        </w:rPr>
                        <w:t xml:space="preserve"> </w:t>
                      </w:r>
                      <w:r>
                        <w:rPr>
                          <w:lang w:bidi="fa-IR"/>
                        </w:rPr>
                        <w:t xml:space="preserve">Content validity by students </w:t>
                      </w:r>
                    </w:p>
                  </w:txbxContent>
                </v:textbox>
              </v:rect>
            </w:pict>
          </mc:Fallback>
        </mc:AlternateContent>
      </w:r>
    </w:p>
    <w:p w:rsidR="009C1A69" w:rsidRPr="00DD7789" w:rsidRDefault="009C1A69" w:rsidP="009C1A69">
      <w:pPr>
        <w:bidi/>
        <w:rPr>
          <w:rFonts w:asciiTheme="minorBidi" w:hAnsiTheme="minorBidi"/>
        </w:rPr>
      </w:pPr>
    </w:p>
    <w:p w:rsidR="009C1A69" w:rsidRDefault="009C1A69" w:rsidP="009C1A69">
      <w:pPr>
        <w:bidi/>
        <w:jc w:val="center"/>
        <w:rPr>
          <w:rFonts w:asciiTheme="minorBidi" w:hAnsiTheme="minorBidi"/>
          <w:rtl/>
        </w:rPr>
      </w:pPr>
      <w:r>
        <w:rPr>
          <w:rFonts w:asciiTheme="minorBidi" w:hAnsiTheme="minorBidi" w:hint="cs"/>
          <w:noProof/>
          <w:rtl/>
          <w:lang w:val="en-IN" w:eastAsia="en-IN"/>
        </w:rPr>
        <mc:AlternateContent>
          <mc:Choice Requires="wps">
            <w:drawing>
              <wp:anchor distT="0" distB="0" distL="114300" distR="114300" simplePos="0" relativeHeight="251679744" behindDoc="0" locked="0" layoutInCell="1" allowOverlap="1" wp14:anchorId="68FDB4AD" wp14:editId="68093B3E">
                <wp:simplePos x="0" y="0"/>
                <wp:positionH relativeFrom="column">
                  <wp:posOffset>1590674</wp:posOffset>
                </wp:positionH>
                <wp:positionV relativeFrom="paragraph">
                  <wp:posOffset>212725</wp:posOffset>
                </wp:positionV>
                <wp:extent cx="1552575" cy="485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5525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rtl/>
                                <w:lang w:bidi="fa-IR"/>
                              </w:rPr>
                            </w:pPr>
                            <w:r>
                              <w:rPr>
                                <w:lang w:bidi="fa-IR"/>
                              </w:rPr>
                              <w:t xml:space="preserve">Construct validity  and final reliability </w:t>
                            </w:r>
                          </w:p>
                          <w:p w:rsidR="00EC0F3C" w:rsidRDefault="00EC0F3C" w:rsidP="009C1A69">
                            <w:pPr>
                              <w:jc w:val="center"/>
                              <w:rPr>
                                <w:rtl/>
                                <w:lang w:bidi="fa-IR"/>
                              </w:rPr>
                            </w:pPr>
                          </w:p>
                          <w:p w:rsidR="00EC0F3C" w:rsidRDefault="00EC0F3C" w:rsidP="009C1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DB4AD" id="Rectangle 22" o:spid="_x0000_s1033" style="position:absolute;left:0;text-align:left;margin-left:125.25pt;margin-top:16.75pt;width:122.2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" fillcolor="white [3201]" strokecolor="#f79646 [3209]" strokeweight="2pt">
                <v:textbox>
                  <w:txbxContent>
                    <w:p w:rsidR="00EC0F3C" w:rsidRDefault="00EC0F3C" w:rsidP="009C1A69">
                      <w:pPr>
                        <w:jc w:val="center"/>
                        <w:rPr>
                          <w:rtl/>
                          <w:lang w:bidi="fa-IR"/>
                        </w:rPr>
                      </w:pPr>
                      <w:r>
                        <w:rPr>
                          <w:lang w:bidi="fa-IR"/>
                        </w:rPr>
                        <w:t xml:space="preserve">Construct validity  and final reliability </w:t>
                      </w:r>
                    </w:p>
                    <w:p w:rsidR="00EC0F3C" w:rsidRDefault="00EC0F3C" w:rsidP="009C1A69">
                      <w:pPr>
                        <w:jc w:val="center"/>
                        <w:rPr>
                          <w:rtl/>
                          <w:lang w:bidi="fa-IR"/>
                        </w:rPr>
                      </w:pPr>
                    </w:p>
                    <w:p w:rsidR="00EC0F3C" w:rsidRDefault="00EC0F3C" w:rsidP="009C1A69">
                      <w:pPr>
                        <w:jc w:val="center"/>
                        <w:rPr>
                          <w:lang w:bidi="fa-IR"/>
                        </w:rPr>
                      </w:pPr>
                    </w:p>
                  </w:txbxContent>
                </v:textbox>
              </v:rect>
            </w:pict>
          </mc:Fallback>
        </mc:AlternateContent>
      </w:r>
    </w:p>
    <w:p w:rsidR="009C1A69" w:rsidRDefault="009C1A69" w:rsidP="009C1A69">
      <w:pPr>
        <w:bidi/>
        <w:jc w:val="center"/>
        <w:rPr>
          <w:rFonts w:asciiTheme="minorBidi" w:hAnsiTheme="minorBidi"/>
          <w:rtl/>
        </w:rPr>
      </w:pPr>
    </w:p>
    <w:p w:rsidR="009C1A69" w:rsidRDefault="009C1A69" w:rsidP="009C1A69">
      <w:pPr>
        <w:bidi/>
        <w:jc w:val="center"/>
        <w:rPr>
          <w:rFonts w:asciiTheme="minorBidi" w:hAnsiTheme="minorBidi"/>
        </w:rPr>
      </w:pPr>
      <w:r>
        <w:rPr>
          <w:rFonts w:asciiTheme="minorBidi" w:hAnsiTheme="minorBidi"/>
          <w:noProof/>
          <w:lang w:val="en-IN" w:eastAsia="en-IN"/>
        </w:rPr>
        <mc:AlternateContent>
          <mc:Choice Requires="wps">
            <w:drawing>
              <wp:anchor distT="0" distB="0" distL="114300" distR="114300" simplePos="0" relativeHeight="251681792" behindDoc="0" locked="0" layoutInCell="1" allowOverlap="1" wp14:anchorId="187BD3AA" wp14:editId="6173EB4F">
                <wp:simplePos x="0" y="0"/>
                <wp:positionH relativeFrom="column">
                  <wp:posOffset>2324100</wp:posOffset>
                </wp:positionH>
                <wp:positionV relativeFrom="paragraph">
                  <wp:posOffset>75565</wp:posOffset>
                </wp:positionV>
                <wp:extent cx="1" cy="15240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1"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4D85D" id="Straight Arrow Connector 24" o:spid="_x0000_s1026" type="#_x0000_t32" style="position:absolute;margin-left:183pt;margin-top:5.95pt;width:0;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dU0wEAAP4DAAAOAAAAZHJzL2Uyb0RvYy54bWysU8GO0zAQvSPxD5bvNEm1IF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" strokecolor="#4579b8 [3044]">
                <v:stroke endarrow="open"/>
              </v:shape>
            </w:pict>
          </mc:Fallback>
        </mc:AlternateContent>
      </w:r>
      <w:r w:rsidRPr="00DD7789">
        <w:rPr>
          <w:rFonts w:asciiTheme="minorBidi" w:hAnsiTheme="minorBidi"/>
          <w:noProof/>
          <w:lang w:val="en-IN" w:eastAsia="en-IN"/>
        </w:rPr>
        <mc:AlternateContent>
          <mc:Choice Requires="wps">
            <w:drawing>
              <wp:anchor distT="0" distB="0" distL="114300" distR="114300" simplePos="0" relativeHeight="251666432" behindDoc="0" locked="0" layoutInCell="1" allowOverlap="1" wp14:anchorId="37172BA3" wp14:editId="0EF1E250">
                <wp:simplePos x="0" y="0"/>
                <wp:positionH relativeFrom="column">
                  <wp:posOffset>1323975</wp:posOffset>
                </wp:positionH>
                <wp:positionV relativeFrom="paragraph">
                  <wp:posOffset>229235</wp:posOffset>
                </wp:positionV>
                <wp:extent cx="21907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190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Exploratory  factor analysis (EFA)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72BA3" id="Rectangle 8" o:spid="_x0000_s1034" style="position:absolute;left:0;text-align:left;margin-left:104.25pt;margin-top:18.05pt;width:172.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" fillcolor="white [3201]" strokecolor="#f79646 [3209]" strokeweight="2pt">
                <v:textbox>
                  <w:txbxContent>
                    <w:p w:rsidR="00EC0F3C" w:rsidRDefault="00EC0F3C" w:rsidP="009C1A69">
                      <w:pPr>
                        <w:jc w:val="center"/>
                        <w:rPr>
                          <w:lang w:bidi="fa-IR"/>
                        </w:rPr>
                      </w:pPr>
                      <w:r>
                        <w:rPr>
                          <w:lang w:bidi="fa-IR"/>
                        </w:rPr>
                        <w:t>Exploratory  factor analysis (EFA)</w:t>
                      </w:r>
                    </w:p>
                  </w:txbxContent>
                </v:textbox>
              </v:rect>
            </w:pict>
          </mc:Fallback>
        </mc:AlternateContent>
      </w:r>
      <w:r w:rsidRPr="00DD7789">
        <w:rPr>
          <w:rFonts w:asciiTheme="minorBidi" w:hAnsiTheme="minorBidi"/>
          <w:noProof/>
          <w:lang w:val="en-IN" w:eastAsia="en-IN"/>
        </w:rPr>
        <mc:AlternateContent>
          <mc:Choice Requires="wps">
            <w:drawing>
              <wp:anchor distT="0" distB="0" distL="114300" distR="114300" simplePos="0" relativeHeight="251676672" behindDoc="0" locked="0" layoutInCell="1" allowOverlap="1" wp14:anchorId="7083BF39" wp14:editId="094BD556">
                <wp:simplePos x="0" y="0"/>
                <wp:positionH relativeFrom="column">
                  <wp:posOffset>2324100</wp:posOffset>
                </wp:positionH>
                <wp:positionV relativeFrom="paragraph">
                  <wp:posOffset>601345</wp:posOffset>
                </wp:positionV>
                <wp:extent cx="1009650" cy="190500"/>
                <wp:effectExtent l="0" t="0" r="76200" b="95250"/>
                <wp:wrapNone/>
                <wp:docPr id="18" name="Straight Arrow Connector 18"/>
                <wp:cNvGraphicFramePr/>
                <a:graphic xmlns:a="http://schemas.openxmlformats.org/drawingml/2006/main">
                  <a:graphicData uri="http://schemas.microsoft.com/office/word/2010/wordprocessingShape">
                    <wps:wsp>
                      <wps:cNvCnPr/>
                      <wps:spPr>
                        <a:xfrm>
                          <a:off x="0" y="0"/>
                          <a:ext cx="10096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B35C4" id="Straight Arrow Connector 18" o:spid="_x0000_s1026" type="#_x0000_t32" style="position:absolute;margin-left:183pt;margin-top:47.35pt;width:79.5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" strokecolor="#4579b8 [3044]">
                <v:stroke endarrow="open"/>
              </v:shape>
            </w:pict>
          </mc:Fallback>
        </mc:AlternateContent>
      </w:r>
      <w:r w:rsidRPr="00DD7789">
        <w:rPr>
          <w:rFonts w:asciiTheme="minorBidi" w:hAnsiTheme="minorBidi"/>
          <w:noProof/>
          <w:lang w:val="en-IN" w:eastAsia="en-IN"/>
        </w:rPr>
        <mc:AlternateContent>
          <mc:Choice Requires="wps">
            <w:drawing>
              <wp:anchor distT="0" distB="0" distL="114300" distR="114300" simplePos="0" relativeHeight="251667456" behindDoc="0" locked="0" layoutInCell="1" allowOverlap="1" wp14:anchorId="3D43FFD0" wp14:editId="74B9918C">
                <wp:simplePos x="0" y="0"/>
                <wp:positionH relativeFrom="column">
                  <wp:posOffset>666115</wp:posOffset>
                </wp:positionH>
                <wp:positionV relativeFrom="paragraph">
                  <wp:posOffset>791845</wp:posOffset>
                </wp:positionV>
                <wp:extent cx="2143125" cy="609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431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Internal consistency </w:t>
                            </w:r>
                          </w:p>
                          <w:p w:rsidR="00EC0F3C" w:rsidRDefault="00EC0F3C" w:rsidP="009C1A69">
                            <w:pPr>
                              <w:jc w:val="center"/>
                              <w:rPr>
                                <w:lang w:bidi="fa-IR"/>
                              </w:rPr>
                            </w:pPr>
                            <w:r>
                              <w:rPr>
                                <w:lang w:bidi="fa-IR"/>
                              </w:rPr>
                              <w:t xml:space="preserve">Cronbach’s’  alpha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3FFD0" id="Rectangle 9" o:spid="_x0000_s1035" style="position:absolute;left:0;text-align:left;margin-left:52.45pt;margin-top:62.35pt;width:168.7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" fillcolor="white [3201]" strokecolor="#f79646 [3209]" strokeweight="2pt">
                <v:textbox>
                  <w:txbxContent>
                    <w:p w:rsidR="00EC0F3C" w:rsidRDefault="00EC0F3C" w:rsidP="009C1A69">
                      <w:pPr>
                        <w:jc w:val="center"/>
                        <w:rPr>
                          <w:lang w:bidi="fa-IR"/>
                        </w:rPr>
                      </w:pPr>
                      <w:r>
                        <w:rPr>
                          <w:lang w:bidi="fa-IR"/>
                        </w:rPr>
                        <w:t xml:space="preserve">Internal consistency </w:t>
                      </w:r>
                    </w:p>
                    <w:p w:rsidR="00EC0F3C" w:rsidRDefault="00EC0F3C" w:rsidP="009C1A69">
                      <w:pPr>
                        <w:jc w:val="center"/>
                        <w:rPr>
                          <w:lang w:bidi="fa-IR"/>
                        </w:rPr>
                      </w:pPr>
                      <w:r>
                        <w:rPr>
                          <w:lang w:bidi="fa-IR"/>
                        </w:rPr>
                        <w:t xml:space="preserve">Cronbach’s’  alpha </w:t>
                      </w:r>
                    </w:p>
                  </w:txbxContent>
                </v:textbox>
              </v:rect>
            </w:pict>
          </mc:Fallback>
        </mc:AlternateContent>
      </w:r>
      <w:r w:rsidRPr="00DD7789">
        <w:rPr>
          <w:rFonts w:asciiTheme="minorBidi" w:hAnsiTheme="minorBidi"/>
          <w:noProof/>
          <w:lang w:val="en-IN" w:eastAsia="en-IN"/>
        </w:rPr>
        <mc:AlternateContent>
          <mc:Choice Requires="wps">
            <w:drawing>
              <wp:anchor distT="0" distB="0" distL="114300" distR="114300" simplePos="0" relativeHeight="251668480" behindDoc="0" locked="0" layoutInCell="1" allowOverlap="1" wp14:anchorId="0E11908A" wp14:editId="52E2A82B">
                <wp:simplePos x="0" y="0"/>
                <wp:positionH relativeFrom="column">
                  <wp:posOffset>3019425</wp:posOffset>
                </wp:positionH>
                <wp:positionV relativeFrom="paragraph">
                  <wp:posOffset>791845</wp:posOffset>
                </wp:positionV>
                <wp:extent cx="17907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907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Heterogeneous sample</w:t>
                            </w:r>
                          </w:p>
                          <w:p w:rsidR="00EC0F3C" w:rsidRDefault="00EC0F3C" w:rsidP="009C1A69">
                            <w:pPr>
                              <w:jc w:val="center"/>
                              <w:rPr>
                                <w:lang w:bidi="fa-IR"/>
                              </w:rPr>
                            </w:pPr>
                            <w:r>
                              <w:rPr>
                                <w:lang w:bidi="fa-IR"/>
                              </w:rPr>
                              <w:t xml:space="preserve">N=150 </w:t>
                            </w:r>
                            <w:r>
                              <w:rPr>
                                <w:rFonts w:hint="cs"/>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1908A" id="Rectangle 10" o:spid="_x0000_s1036" style="position:absolute;left:0;text-align:left;margin-left:237.75pt;margin-top:62.35pt;width:141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" fillcolor="white [3201]" strokecolor="#f79646 [3209]" strokeweight="2pt">
                <v:textbox>
                  <w:txbxContent>
                    <w:p w:rsidR="00EC0F3C" w:rsidRDefault="00EC0F3C" w:rsidP="009C1A69">
                      <w:pPr>
                        <w:jc w:val="center"/>
                        <w:rPr>
                          <w:lang w:bidi="fa-IR"/>
                        </w:rPr>
                      </w:pPr>
                      <w:r>
                        <w:rPr>
                          <w:lang w:bidi="fa-IR"/>
                        </w:rPr>
                        <w:t>Heterogeneous sample</w:t>
                      </w:r>
                    </w:p>
                    <w:p w:rsidR="00EC0F3C" w:rsidRDefault="00EC0F3C" w:rsidP="009C1A69">
                      <w:pPr>
                        <w:jc w:val="center"/>
                        <w:rPr>
                          <w:lang w:bidi="fa-IR"/>
                        </w:rPr>
                      </w:pPr>
                      <w:r>
                        <w:rPr>
                          <w:lang w:bidi="fa-IR"/>
                        </w:rPr>
                        <w:t xml:space="preserve">N=150 </w:t>
                      </w:r>
                      <w:r>
                        <w:rPr>
                          <w:rFonts w:hint="cs"/>
                          <w:rtl/>
                          <w:lang w:bidi="fa-IR"/>
                        </w:rPr>
                        <w:t xml:space="preserve"> </w:t>
                      </w:r>
                    </w:p>
                  </w:txbxContent>
                </v:textbox>
              </v:rect>
            </w:pict>
          </mc:Fallback>
        </mc:AlternateContent>
      </w:r>
    </w:p>
    <w:p w:rsidR="009C1A69" w:rsidRPr="00F85A00" w:rsidRDefault="00FB3360" w:rsidP="009C1A69">
      <w:pPr>
        <w:bidi/>
        <w:rPr>
          <w:rFonts w:asciiTheme="minorBidi" w:hAnsiTheme="minorBidi"/>
        </w:rPr>
      </w:pPr>
      <w:r w:rsidRPr="00DD7789">
        <w:rPr>
          <w:rFonts w:asciiTheme="minorBidi" w:hAnsiTheme="minorBidi"/>
          <w:noProof/>
          <w:lang w:val="en-IN" w:eastAsia="en-IN"/>
        </w:rPr>
        <mc:AlternateContent>
          <mc:Choice Requires="wps">
            <w:drawing>
              <wp:anchor distT="0" distB="0" distL="114300" distR="114300" simplePos="0" relativeHeight="251675648" behindDoc="0" locked="0" layoutInCell="1" allowOverlap="1" wp14:anchorId="5C5A4FA3" wp14:editId="0FAE0E23">
                <wp:simplePos x="0" y="0"/>
                <wp:positionH relativeFrom="column">
                  <wp:posOffset>1885950</wp:posOffset>
                </wp:positionH>
                <wp:positionV relativeFrom="paragraph">
                  <wp:posOffset>287655</wp:posOffset>
                </wp:positionV>
                <wp:extent cx="438150" cy="190500"/>
                <wp:effectExtent l="38100" t="0" r="19050" b="76200"/>
                <wp:wrapNone/>
                <wp:docPr id="17" name="Straight Arrow Connector 17"/>
                <wp:cNvGraphicFramePr/>
                <a:graphic xmlns:a="http://schemas.openxmlformats.org/drawingml/2006/main">
                  <a:graphicData uri="http://schemas.microsoft.com/office/word/2010/wordprocessingShape">
                    <wps:wsp>
                      <wps:cNvCnPr/>
                      <wps:spPr>
                        <a:xfrm flipH="1">
                          <a:off x="0" y="0"/>
                          <a:ext cx="43815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AA2C48" id="Straight Arrow Connector 17" o:spid="_x0000_s1026" type="#_x0000_t32" style="position:absolute;margin-left:148.5pt;margin-top:22.65pt;width:34.5pt;height:15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" strokecolor="#4579b8 [3044]">
                <v:stroke endarrow="open"/>
              </v:shape>
            </w:pict>
          </mc:Fallback>
        </mc:AlternateContent>
      </w:r>
    </w:p>
    <w:p w:rsidR="009C1A69" w:rsidRPr="00F85A00" w:rsidRDefault="00FB3360" w:rsidP="009C1A69">
      <w:pPr>
        <w:bidi/>
        <w:rPr>
          <w:rFonts w:asciiTheme="minorBidi" w:hAnsiTheme="minorBidi"/>
        </w:rPr>
      </w:pPr>
      <w:r w:rsidRPr="00DD7789">
        <w:rPr>
          <w:rFonts w:asciiTheme="minorBidi" w:hAnsiTheme="minorBidi"/>
          <w:noProof/>
          <w:lang w:val="en-IN" w:eastAsia="en-IN"/>
        </w:rPr>
        <mc:AlternateContent>
          <mc:Choice Requires="wps">
            <w:drawing>
              <wp:anchor distT="0" distB="0" distL="114300" distR="114300" simplePos="0" relativeHeight="251678720" behindDoc="0" locked="0" layoutInCell="1" allowOverlap="1" wp14:anchorId="23611A1A" wp14:editId="5F331290">
                <wp:simplePos x="0" y="0"/>
                <wp:positionH relativeFrom="column">
                  <wp:posOffset>2514600</wp:posOffset>
                </wp:positionH>
                <wp:positionV relativeFrom="paragraph">
                  <wp:posOffset>27940</wp:posOffset>
                </wp:positionV>
                <wp:extent cx="2724150" cy="142875"/>
                <wp:effectExtent l="0" t="0" r="76200" b="104775"/>
                <wp:wrapNone/>
                <wp:docPr id="20" name="Straight Arrow Connector 20"/>
                <wp:cNvGraphicFramePr/>
                <a:graphic xmlns:a="http://schemas.openxmlformats.org/drawingml/2006/main">
                  <a:graphicData uri="http://schemas.microsoft.com/office/word/2010/wordprocessingShape">
                    <wps:wsp>
                      <wps:cNvCnPr/>
                      <wps:spPr>
                        <a:xfrm>
                          <a:off x="0" y="0"/>
                          <a:ext cx="272415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FBF83" id="Straight Arrow Connector 20" o:spid="_x0000_s1026" type="#_x0000_t32" style="position:absolute;margin-left:198pt;margin-top:2.2pt;width:214.5pt;height:1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" strokecolor="#4579b8 [3044]">
                <v:stroke endarrow="open"/>
              </v:shape>
            </w:pict>
          </mc:Fallback>
        </mc:AlternateContent>
      </w:r>
      <w:r w:rsidR="009C1A69" w:rsidRPr="00DD7789">
        <w:rPr>
          <w:rFonts w:asciiTheme="minorBidi" w:hAnsiTheme="minorBidi"/>
          <w:noProof/>
          <w:lang w:val="en-IN" w:eastAsia="en-IN"/>
        </w:rPr>
        <mc:AlternateContent>
          <mc:Choice Requires="wps">
            <w:drawing>
              <wp:anchor distT="0" distB="0" distL="114300" distR="114300" simplePos="0" relativeHeight="251677696" behindDoc="0" locked="0" layoutInCell="1" allowOverlap="1" wp14:anchorId="455C0437" wp14:editId="761A8D04">
                <wp:simplePos x="0" y="0"/>
                <wp:positionH relativeFrom="column">
                  <wp:posOffset>4953000</wp:posOffset>
                </wp:positionH>
                <wp:positionV relativeFrom="paragraph">
                  <wp:posOffset>224790</wp:posOffset>
                </wp:positionV>
                <wp:extent cx="1381125" cy="11239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8112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Stability (ICC)</w:t>
                            </w:r>
                          </w:p>
                          <w:p w:rsidR="00EC0F3C" w:rsidRDefault="00EC0F3C" w:rsidP="009C1A69">
                            <w:pPr>
                              <w:jc w:val="center"/>
                              <w:rPr>
                                <w:lang w:bidi="fa-IR"/>
                              </w:rPr>
                            </w:pPr>
                            <w:r>
                              <w:rPr>
                                <w:lang w:bidi="fa-IR"/>
                              </w:rPr>
                              <w:t xml:space="preserve">Intra-class </w:t>
                            </w:r>
                            <w:r>
                              <w:rPr>
                                <w:rFonts w:hint="cs"/>
                                <w:rtl/>
                                <w:lang w:bidi="fa-IR"/>
                              </w:rPr>
                              <w:t xml:space="preserve"> </w:t>
                            </w:r>
                            <w:r>
                              <w:rPr>
                                <w:lang w:bidi="fa-IR"/>
                              </w:rPr>
                              <w:t xml:space="preserve">correlation  coefficient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C0437" id="Rectangle 19" o:spid="_x0000_s1037" style="position:absolute;left:0;text-align:left;margin-left:390pt;margin-top:17.7pt;width:108.75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" fillcolor="white [3201]" strokecolor="#f79646 [3209]" strokeweight="2pt">
                <v:textbox>
                  <w:txbxContent>
                    <w:p w:rsidR="00EC0F3C" w:rsidRDefault="00EC0F3C" w:rsidP="009C1A69">
                      <w:pPr>
                        <w:jc w:val="center"/>
                        <w:rPr>
                          <w:lang w:bidi="fa-IR"/>
                        </w:rPr>
                      </w:pPr>
                      <w:r>
                        <w:rPr>
                          <w:lang w:bidi="fa-IR"/>
                        </w:rPr>
                        <w:t>Stability (ICC)</w:t>
                      </w:r>
                    </w:p>
                    <w:p w:rsidR="00EC0F3C" w:rsidRDefault="00EC0F3C" w:rsidP="009C1A69">
                      <w:pPr>
                        <w:jc w:val="center"/>
                        <w:rPr>
                          <w:lang w:bidi="fa-IR"/>
                        </w:rPr>
                      </w:pPr>
                      <w:r>
                        <w:rPr>
                          <w:lang w:bidi="fa-IR"/>
                        </w:rPr>
                        <w:t xml:space="preserve">Intra-class </w:t>
                      </w:r>
                      <w:r>
                        <w:rPr>
                          <w:rFonts w:hint="cs"/>
                          <w:rtl/>
                          <w:lang w:bidi="fa-IR"/>
                        </w:rPr>
                        <w:t xml:space="preserve"> </w:t>
                      </w:r>
                      <w:r>
                        <w:rPr>
                          <w:lang w:bidi="fa-IR"/>
                        </w:rPr>
                        <w:t xml:space="preserve">correlation  coefficient </w:t>
                      </w:r>
                    </w:p>
                  </w:txbxContent>
                </v:textbox>
              </v:rect>
            </w:pict>
          </mc:Fallback>
        </mc:AlternateContent>
      </w:r>
    </w:p>
    <w:p w:rsidR="009C1A69" w:rsidRPr="00F85A00" w:rsidRDefault="009C1A69" w:rsidP="009C1A69">
      <w:pPr>
        <w:bidi/>
        <w:rPr>
          <w:rFonts w:asciiTheme="minorBidi" w:hAnsiTheme="minorBidi"/>
        </w:rPr>
      </w:pPr>
    </w:p>
    <w:p w:rsidR="009C1A69" w:rsidRDefault="009C1A69" w:rsidP="009C1A69">
      <w:pPr>
        <w:bidi/>
        <w:rPr>
          <w:rFonts w:asciiTheme="minorBidi" w:hAnsiTheme="minorBidi"/>
        </w:rPr>
      </w:pPr>
      <w:r>
        <w:rPr>
          <w:rFonts w:asciiTheme="minorBidi" w:hAnsiTheme="minorBidi"/>
          <w:noProof/>
          <w:lang w:val="en-IN" w:eastAsia="en-IN"/>
        </w:rPr>
        <mc:AlternateContent>
          <mc:Choice Requires="wps">
            <w:drawing>
              <wp:anchor distT="0" distB="0" distL="114300" distR="114300" simplePos="0" relativeHeight="251683840" behindDoc="0" locked="0" layoutInCell="1" allowOverlap="1" wp14:anchorId="73A0C6E4" wp14:editId="79FAFD01">
                <wp:simplePos x="0" y="0"/>
                <wp:positionH relativeFrom="column">
                  <wp:posOffset>2371725</wp:posOffset>
                </wp:positionH>
                <wp:positionV relativeFrom="paragraph">
                  <wp:posOffset>255905</wp:posOffset>
                </wp:positionV>
                <wp:extent cx="438150" cy="514350"/>
                <wp:effectExtent l="19050" t="0" r="38100" b="38100"/>
                <wp:wrapNone/>
                <wp:docPr id="27" name="Down Arrow 27"/>
                <wp:cNvGraphicFramePr/>
                <a:graphic xmlns:a="http://schemas.openxmlformats.org/drawingml/2006/main">
                  <a:graphicData uri="http://schemas.microsoft.com/office/word/2010/wordprocessingShape">
                    <wps:wsp>
                      <wps:cNvSpPr/>
                      <wps:spPr>
                        <a:xfrm>
                          <a:off x="0" y="0"/>
                          <a:ext cx="438150" cy="5143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E91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186.75pt;margin-top:20.15pt;width:34.5pt;height:4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" adj="12400" fillcolor="white [3201]" strokecolor="#f79646 [3209]" strokeweight="2pt"/>
            </w:pict>
          </mc:Fallback>
        </mc:AlternateContent>
      </w:r>
    </w:p>
    <w:p w:rsidR="009C1A69" w:rsidRDefault="009C1A69" w:rsidP="009C1A69">
      <w:pPr>
        <w:tabs>
          <w:tab w:val="left" w:pos="6225"/>
        </w:tabs>
        <w:bidi/>
        <w:rPr>
          <w:rFonts w:asciiTheme="minorBidi" w:hAnsiTheme="minorBidi"/>
          <w:rtl/>
        </w:rPr>
      </w:pPr>
      <w:r>
        <w:rPr>
          <w:rFonts w:asciiTheme="minorBidi" w:hAnsiTheme="minorBidi"/>
          <w:rtl/>
        </w:rPr>
        <w:tab/>
      </w:r>
    </w:p>
    <w:p w:rsidR="009C1A69" w:rsidRPr="00C95B22" w:rsidRDefault="009C1A69" w:rsidP="009C1A69">
      <w:pPr>
        <w:rPr>
          <w:rFonts w:cs="B Nazanin"/>
          <w:sz w:val="28"/>
          <w:szCs w:val="28"/>
          <w:rtl/>
          <w:lang w:bidi="fa-IR"/>
        </w:rPr>
      </w:pPr>
      <w:r>
        <w:rPr>
          <w:rFonts w:asciiTheme="minorBidi" w:hAnsiTheme="minorBidi"/>
          <w:noProof/>
          <w:rtl/>
          <w:lang w:val="en-IN" w:eastAsia="en-IN"/>
        </w:rPr>
        <mc:AlternateContent>
          <mc:Choice Requires="wps">
            <w:drawing>
              <wp:anchor distT="0" distB="0" distL="114300" distR="114300" simplePos="0" relativeHeight="251684864" behindDoc="0" locked="0" layoutInCell="1" allowOverlap="1" wp14:anchorId="2CC90A06" wp14:editId="379248FE">
                <wp:simplePos x="0" y="0"/>
                <wp:positionH relativeFrom="column">
                  <wp:posOffset>1428750</wp:posOffset>
                </wp:positionH>
                <wp:positionV relativeFrom="paragraph">
                  <wp:posOffset>207010</wp:posOffset>
                </wp:positionV>
                <wp:extent cx="2381250" cy="12001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3812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C0F3C" w:rsidRDefault="00EC0F3C" w:rsidP="009C1A69">
                            <w:pPr>
                              <w:jc w:val="center"/>
                              <w:rPr>
                                <w:lang w:bidi="fa-IR"/>
                              </w:rPr>
                            </w:pPr>
                            <w:r>
                              <w:rPr>
                                <w:lang w:bidi="fa-IR"/>
                              </w:rPr>
                              <w:t xml:space="preserve"> Final reliability</w:t>
                            </w:r>
                          </w:p>
                          <w:p w:rsidR="00EC0F3C" w:rsidRDefault="00EC0F3C" w:rsidP="009C1A69">
                            <w:pPr>
                              <w:jc w:val="center"/>
                              <w:rPr>
                                <w:lang w:bidi="fa-IR"/>
                              </w:rPr>
                            </w:pPr>
                            <w:r>
                              <w:rPr>
                                <w:lang w:bidi="fa-IR"/>
                              </w:rPr>
                              <w:t xml:space="preserve">All item researved </w:t>
                            </w:r>
                          </w:p>
                          <w:p w:rsidR="00EC0F3C" w:rsidRDefault="00EC0F3C" w:rsidP="009C1A69">
                            <w:pPr>
                              <w:jc w:val="center"/>
                              <w:rPr>
                                <w:lang w:bidi="fa-IR"/>
                              </w:rPr>
                            </w:pPr>
                            <w:r>
                              <w:rPr>
                                <w:lang w:bidi="fa-IR"/>
                              </w:rPr>
                              <w:t xml:space="preserve">Final version  : 10 items &amp; 3 dimension </w:t>
                            </w:r>
                          </w:p>
                          <w:p w:rsidR="00EC0F3C" w:rsidRDefault="00EC0F3C" w:rsidP="009C1A69">
                            <w:pPr>
                              <w:jc w:val="center"/>
                              <w:rPr>
                                <w:lang w:bidi="fa-IR"/>
                              </w:rPr>
                            </w:pPr>
                          </w:p>
                          <w:p w:rsidR="00EC0F3C" w:rsidRDefault="00EC0F3C" w:rsidP="009C1A69">
                            <w:pPr>
                              <w:jc w:val="center"/>
                              <w:rPr>
                                <w:lang w:bidi="fa-IR"/>
                              </w:rPr>
                            </w:pPr>
                          </w:p>
                          <w:p w:rsidR="00EC0F3C" w:rsidRDefault="00EC0F3C" w:rsidP="009C1A69">
                            <w:pPr>
                              <w:jc w:val="center"/>
                              <w:rPr>
                                <w:lang w:bidi="fa-IR"/>
                              </w:rPr>
                            </w:pPr>
                            <w:r>
                              <w:rPr>
                                <w:lang w:bidi="fa-IR"/>
                              </w:rPr>
                              <w:t xml:space="preserve"> </w:t>
                            </w:r>
                          </w:p>
                          <w:p w:rsidR="00EC0F3C" w:rsidRDefault="00EC0F3C" w:rsidP="009C1A69">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90A06" id="Rectangle 28" o:spid="_x0000_s1038" style="position:absolute;margin-left:112.5pt;margin-top:16.3pt;width:187.5pt;height: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" fillcolor="white [3201]" strokecolor="#f79646 [3209]" strokeweight="2pt">
                <v:textbox>
                  <w:txbxContent>
                    <w:p w:rsidR="00EC0F3C" w:rsidRDefault="00EC0F3C" w:rsidP="009C1A69">
                      <w:pPr>
                        <w:jc w:val="center"/>
                        <w:rPr>
                          <w:lang w:bidi="fa-IR"/>
                        </w:rPr>
                      </w:pPr>
                      <w:r>
                        <w:rPr>
                          <w:lang w:bidi="fa-IR"/>
                        </w:rPr>
                        <w:t xml:space="preserve"> Final reliability</w:t>
                      </w:r>
                    </w:p>
                    <w:p w:rsidR="00EC0F3C" w:rsidRDefault="00EC0F3C" w:rsidP="009C1A69">
                      <w:pPr>
                        <w:jc w:val="center"/>
                        <w:rPr>
                          <w:lang w:bidi="fa-IR"/>
                        </w:rPr>
                      </w:pPr>
                      <w:r>
                        <w:rPr>
                          <w:lang w:bidi="fa-IR"/>
                        </w:rPr>
                        <w:t xml:space="preserve">All item researved </w:t>
                      </w:r>
                    </w:p>
                    <w:p w:rsidR="00EC0F3C" w:rsidRDefault="00EC0F3C" w:rsidP="009C1A69">
                      <w:pPr>
                        <w:jc w:val="center"/>
                        <w:rPr>
                          <w:lang w:bidi="fa-IR"/>
                        </w:rPr>
                      </w:pPr>
                      <w:r>
                        <w:rPr>
                          <w:lang w:bidi="fa-IR"/>
                        </w:rPr>
                        <w:t xml:space="preserve">Final version  : 10 items &amp; 3 dimension </w:t>
                      </w:r>
                    </w:p>
                    <w:p w:rsidR="00EC0F3C" w:rsidRDefault="00EC0F3C" w:rsidP="009C1A69">
                      <w:pPr>
                        <w:jc w:val="center"/>
                        <w:rPr>
                          <w:lang w:bidi="fa-IR"/>
                        </w:rPr>
                      </w:pPr>
                    </w:p>
                    <w:p w:rsidR="00EC0F3C" w:rsidRDefault="00EC0F3C" w:rsidP="009C1A69">
                      <w:pPr>
                        <w:jc w:val="center"/>
                        <w:rPr>
                          <w:lang w:bidi="fa-IR"/>
                        </w:rPr>
                      </w:pPr>
                    </w:p>
                    <w:p w:rsidR="00EC0F3C" w:rsidRDefault="00EC0F3C" w:rsidP="009C1A69">
                      <w:pPr>
                        <w:jc w:val="center"/>
                        <w:rPr>
                          <w:lang w:bidi="fa-IR"/>
                        </w:rPr>
                      </w:pPr>
                      <w:r>
                        <w:rPr>
                          <w:lang w:bidi="fa-IR"/>
                        </w:rPr>
                        <w:t xml:space="preserve"> </w:t>
                      </w:r>
                    </w:p>
                    <w:p w:rsidR="00EC0F3C" w:rsidRDefault="00EC0F3C" w:rsidP="009C1A69">
                      <w:pPr>
                        <w:jc w:val="center"/>
                        <w:rPr>
                          <w:lang w:bidi="fa-IR"/>
                        </w:rPr>
                      </w:pPr>
                    </w:p>
                  </w:txbxContent>
                </v:textbox>
              </v:rect>
            </w:pict>
          </mc:Fallback>
        </mc:AlternateContent>
      </w:r>
      <w:r>
        <w:rPr>
          <w:rFonts w:asciiTheme="minorBidi" w:hAnsiTheme="minorBidi"/>
          <w:rtl/>
        </w:rPr>
        <w:br w:type="page"/>
      </w:r>
    </w:p>
    <w:p w:rsidR="00160CDA" w:rsidRPr="00974896" w:rsidRDefault="00160CDA" w:rsidP="00493CA3">
      <w:pPr>
        <w:spacing w:line="360" w:lineRule="auto"/>
        <w:jc w:val="both"/>
        <w:rPr>
          <w:rFonts w:asciiTheme="majorBidi" w:hAnsiTheme="majorBidi" w:cstheme="majorBidi"/>
          <w:color w:val="000000" w:themeColor="text1"/>
          <w:sz w:val="28"/>
          <w:szCs w:val="28"/>
        </w:rPr>
      </w:pPr>
    </w:p>
    <w:p w:rsidR="00160CDA" w:rsidRPr="00974896" w:rsidRDefault="00160CDA" w:rsidP="00493CA3">
      <w:pPr>
        <w:spacing w:line="360" w:lineRule="auto"/>
        <w:jc w:val="both"/>
        <w:rPr>
          <w:rFonts w:asciiTheme="majorBidi" w:hAnsiTheme="majorBidi" w:cstheme="majorBidi"/>
          <w:color w:val="000000" w:themeColor="text1"/>
          <w:sz w:val="28"/>
          <w:szCs w:val="28"/>
        </w:rPr>
      </w:pPr>
    </w:p>
    <w:p w:rsidR="009E35EC" w:rsidRPr="0063684F" w:rsidRDefault="009E35EC" w:rsidP="0063684F">
      <w:pPr>
        <w:rPr>
          <w:rFonts w:asciiTheme="majorBidi" w:hAnsiTheme="majorBidi" w:cstheme="majorBidi"/>
          <w:b/>
          <w:bCs/>
          <w:sz w:val="24"/>
          <w:szCs w:val="24"/>
          <w:lang w:bidi="fa-IR"/>
        </w:rPr>
      </w:pPr>
      <w:r w:rsidRPr="0063684F">
        <w:rPr>
          <w:rFonts w:asciiTheme="majorBidi" w:hAnsiTheme="majorBidi" w:cstheme="majorBidi"/>
          <w:b/>
          <w:bCs/>
          <w:sz w:val="24"/>
          <w:szCs w:val="24"/>
          <w:lang w:bidi="fa-IR"/>
        </w:rPr>
        <w:t>Initial implementation of test</w:t>
      </w:r>
    </w:p>
    <w:p w:rsidR="00583BCE" w:rsidRPr="00974896" w:rsidRDefault="00583BCE" w:rsidP="00D11FC4">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In this questionnaire, with the aim of </w:t>
      </w:r>
      <w:r w:rsidR="0044323D" w:rsidRPr="00974896">
        <w:rPr>
          <w:rFonts w:asciiTheme="majorBidi" w:hAnsiTheme="majorBidi" w:cstheme="majorBidi"/>
          <w:color w:val="000000" w:themeColor="text1"/>
          <w:sz w:val="28"/>
          <w:szCs w:val="28"/>
        </w:rPr>
        <w:t>standardizing</w:t>
      </w:r>
      <w:r w:rsidRPr="00974896">
        <w:rPr>
          <w:rFonts w:asciiTheme="majorBidi" w:hAnsiTheme="majorBidi" w:cstheme="majorBidi"/>
          <w:color w:val="000000" w:themeColor="text1"/>
          <w:sz w:val="28"/>
          <w:szCs w:val="28"/>
        </w:rPr>
        <w:t xml:space="preserve"> the attitude toward </w:t>
      </w:r>
      <w:r w:rsidR="00D11FC4" w:rsidRPr="00974896">
        <w:rPr>
          <w:rFonts w:asciiTheme="majorBidi" w:hAnsiTheme="majorBidi" w:cstheme="majorBidi"/>
          <w:color w:val="000000" w:themeColor="text1"/>
          <w:sz w:val="28"/>
          <w:szCs w:val="28"/>
        </w:rPr>
        <w:t xml:space="preserve">social </w:t>
      </w:r>
      <w:r w:rsidRPr="00974896">
        <w:rPr>
          <w:rFonts w:asciiTheme="majorBidi" w:hAnsiTheme="majorBidi" w:cstheme="majorBidi"/>
          <w:color w:val="000000" w:themeColor="text1"/>
          <w:sz w:val="28"/>
          <w:szCs w:val="28"/>
        </w:rPr>
        <w:t xml:space="preserve">networks in pharmacology students, </w:t>
      </w:r>
      <w:r w:rsidR="00493CA3" w:rsidRPr="00974896">
        <w:rPr>
          <w:rFonts w:asciiTheme="majorBidi" w:hAnsiTheme="majorBidi" w:cstheme="majorBidi"/>
          <w:color w:val="000000" w:themeColor="text1"/>
          <w:sz w:val="28"/>
          <w:szCs w:val="28"/>
        </w:rPr>
        <w:t xml:space="preserve">we used </w:t>
      </w:r>
      <w:r w:rsidRPr="00974896">
        <w:rPr>
          <w:rFonts w:asciiTheme="majorBidi" w:hAnsiTheme="majorBidi" w:cstheme="majorBidi"/>
          <w:color w:val="000000" w:themeColor="text1"/>
          <w:sz w:val="28"/>
          <w:szCs w:val="28"/>
        </w:rPr>
        <w:t xml:space="preserve">a questionnaire </w:t>
      </w:r>
      <w:r w:rsidR="00493CA3" w:rsidRPr="00974896">
        <w:rPr>
          <w:rFonts w:asciiTheme="majorBidi" w:hAnsiTheme="majorBidi" w:cstheme="majorBidi"/>
          <w:color w:val="000000" w:themeColor="text1"/>
          <w:sz w:val="28"/>
          <w:szCs w:val="28"/>
        </w:rPr>
        <w:t xml:space="preserve">with </w:t>
      </w:r>
      <w:r w:rsidRPr="00974896">
        <w:rPr>
          <w:rFonts w:asciiTheme="majorBidi" w:hAnsiTheme="majorBidi" w:cstheme="majorBidi"/>
          <w:color w:val="000000" w:themeColor="text1"/>
          <w:sz w:val="28"/>
          <w:szCs w:val="28"/>
        </w:rPr>
        <w:t xml:space="preserve">10 questions </w:t>
      </w:r>
      <w:r w:rsidR="00493CA3" w:rsidRPr="00974896">
        <w:rPr>
          <w:rFonts w:asciiTheme="majorBidi" w:hAnsiTheme="majorBidi" w:cstheme="majorBidi"/>
          <w:color w:val="000000" w:themeColor="text1"/>
          <w:sz w:val="28"/>
          <w:szCs w:val="28"/>
        </w:rPr>
        <w:t xml:space="preserve">in </w:t>
      </w:r>
      <w:r w:rsidRPr="00974896">
        <w:rPr>
          <w:rFonts w:asciiTheme="majorBidi" w:hAnsiTheme="majorBidi" w:cstheme="majorBidi"/>
          <w:color w:val="000000" w:themeColor="text1"/>
          <w:sz w:val="28"/>
          <w:szCs w:val="28"/>
        </w:rPr>
        <w:t xml:space="preserve">5 fields. </w:t>
      </w:r>
      <w:r w:rsidR="001319E2" w:rsidRPr="00974896">
        <w:rPr>
          <w:rFonts w:asciiTheme="majorBidi" w:hAnsiTheme="majorBidi" w:cstheme="majorBidi"/>
          <w:color w:val="000000" w:themeColor="text1"/>
          <w:sz w:val="28"/>
          <w:szCs w:val="28"/>
        </w:rPr>
        <w:t>The fields</w:t>
      </w:r>
      <w:r w:rsidRPr="00974896">
        <w:rPr>
          <w:rFonts w:asciiTheme="majorBidi" w:hAnsiTheme="majorBidi" w:cstheme="majorBidi"/>
          <w:color w:val="000000" w:themeColor="text1"/>
          <w:sz w:val="28"/>
          <w:szCs w:val="28"/>
        </w:rPr>
        <w:t xml:space="preserve"> include Accountability, Hiring decisions, Profile edits, Professionalism and</w:t>
      </w:r>
      <w:r w:rsidR="008C06F0"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Privacy settings</w:t>
      </w:r>
      <w:r w:rsidR="008C06F0"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Each of the </w:t>
      </w:r>
      <w:r w:rsidR="001E7A3A" w:rsidRPr="00974896">
        <w:rPr>
          <w:rFonts w:asciiTheme="majorBidi" w:hAnsiTheme="majorBidi" w:cstheme="majorBidi"/>
          <w:color w:val="000000" w:themeColor="text1"/>
          <w:sz w:val="28"/>
          <w:szCs w:val="28"/>
        </w:rPr>
        <w:t>fields</w:t>
      </w:r>
      <w:r w:rsidRPr="00974896">
        <w:rPr>
          <w:rFonts w:asciiTheme="majorBidi" w:hAnsiTheme="majorBidi" w:cstheme="majorBidi"/>
          <w:color w:val="000000" w:themeColor="text1"/>
          <w:sz w:val="28"/>
          <w:szCs w:val="28"/>
        </w:rPr>
        <w:t xml:space="preserve"> had two questions, which were examined with "yes" and "no".</w:t>
      </w:r>
    </w:p>
    <w:p w:rsidR="00583BCE" w:rsidRDefault="00583BC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This questionnaire was conducted in different groups of pharmacologic students </w:t>
      </w:r>
      <w:r w:rsidR="005F211D" w:rsidRPr="00974896">
        <w:rPr>
          <w:rFonts w:asciiTheme="majorBidi" w:hAnsiTheme="majorBidi" w:cstheme="majorBidi"/>
          <w:color w:val="000000" w:themeColor="text1"/>
          <w:sz w:val="28"/>
          <w:szCs w:val="28"/>
        </w:rPr>
        <w:t>from 150 to 170 people across</w:t>
      </w:r>
      <w:r w:rsidRPr="00974896">
        <w:rPr>
          <w:rFonts w:asciiTheme="majorBidi" w:hAnsiTheme="majorBidi" w:cstheme="majorBidi"/>
          <w:color w:val="000000" w:themeColor="text1"/>
          <w:sz w:val="28"/>
          <w:szCs w:val="28"/>
        </w:rPr>
        <w:t xml:space="preserve"> different </w:t>
      </w:r>
      <w:r w:rsidR="005F211D" w:rsidRPr="00974896">
        <w:rPr>
          <w:rFonts w:asciiTheme="majorBidi" w:hAnsiTheme="majorBidi" w:cstheme="majorBidi"/>
          <w:color w:val="000000" w:themeColor="text1"/>
          <w:sz w:val="28"/>
          <w:szCs w:val="28"/>
        </w:rPr>
        <w:t>universities</w:t>
      </w:r>
      <w:r w:rsidR="00894A63" w:rsidRPr="00974896">
        <w:rPr>
          <w:rFonts w:asciiTheme="majorBidi" w:hAnsiTheme="majorBidi" w:cstheme="majorBidi"/>
          <w:color w:val="000000" w:themeColor="text1"/>
          <w:sz w:val="28"/>
          <w:szCs w:val="28"/>
        </w:rPr>
        <w:fldChar w:fldCharType="begin" w:fldLock="1"/>
      </w:r>
      <w:r w:rsidR="00F2523A" w:rsidRPr="00974896">
        <w:rPr>
          <w:rFonts w:asciiTheme="majorBidi" w:hAnsiTheme="majorBidi" w:cstheme="majorBidi"/>
          <w:color w:val="000000" w:themeColor="text1"/>
          <w:sz w:val="28"/>
          <w:szCs w:val="28"/>
        </w:rPr>
        <w:instrText>ADDIN CSL_CITATION {"citationItems":[{"id":"ITEM-1","itemData":{"ISSN":"0002-9459","author":[{"dropping-particle":"","family":"Ness","given":"Genevieve Lynn","non-dropping-particle":"","parse-names":false,"suffix":""},{"dropping-particle":"","family":"Sheehan","given":"Amy Heck","non-dropping-particle":"","parse-names":false,"suffix":""},{"dropping-particle":"","family":"Snyder","given":"Margie E","non-dropping-particle":"","parse-names":false,"suffix":""},{"dropping-particle":"","family":"Jordan","given":"Joseph","non-dropping-particle":"","parse-names":false,"suffix":""},{"dropping-particle":"","family":"Cunningham","given":"Jean E","non-dropping-particle":"","parse-names":false,"suffix":""},{"dropping-particle":"","family":"Gettig","given":"Jacob P","non-dropping-particle":"","parse-names":false,"suffix":""}],"container-title":"American journal of pharmaceutical education","id":"ITEM-1","issue":"7","issued":{"date-parts":[["2013"]]},"page":"146","publisher":"AJPE","title":"Graduating pharmacy students’ perspectives on e-professionalism and social media","type":"article-journal","volume":"77"},"uris":["http://www.mendeley.com/documents/?uuid=f0093e9e-d1ee-403b-8afa-5473ff3bdcae"]}],"mendeley":{"formattedCitation":"(21)","plainTextFormattedCitation":"(21)","previouslyFormattedCitation":"(Ness et al., 2013)"},"properties":{"noteIndex":0},"schema":"https://github.com/citation-style-language/schema/raw/master/csl-citation.json"}</w:instrText>
      </w:r>
      <w:r w:rsidR="00894A63" w:rsidRPr="00974896">
        <w:rPr>
          <w:rFonts w:asciiTheme="majorBidi" w:hAnsiTheme="majorBidi" w:cstheme="majorBidi"/>
          <w:color w:val="000000" w:themeColor="text1"/>
          <w:sz w:val="28"/>
          <w:szCs w:val="28"/>
        </w:rPr>
        <w:fldChar w:fldCharType="separate"/>
      </w:r>
      <w:r w:rsidR="00F2523A" w:rsidRPr="00974896">
        <w:rPr>
          <w:rFonts w:asciiTheme="majorBidi" w:hAnsiTheme="majorBidi" w:cstheme="majorBidi"/>
          <w:noProof/>
          <w:color w:val="000000" w:themeColor="text1"/>
          <w:sz w:val="28"/>
          <w:szCs w:val="28"/>
        </w:rPr>
        <w:t>(21)</w:t>
      </w:r>
      <w:r w:rsidR="00894A63" w:rsidRPr="00974896">
        <w:rPr>
          <w:rFonts w:asciiTheme="majorBidi" w:hAnsiTheme="majorBidi" w:cstheme="majorBidi"/>
          <w:color w:val="000000" w:themeColor="text1"/>
          <w:sz w:val="28"/>
          <w:szCs w:val="28"/>
        </w:rPr>
        <w:fldChar w:fldCharType="end"/>
      </w:r>
      <w:r w:rsidR="00160CDA" w:rsidRPr="00974896">
        <w:rPr>
          <w:rFonts w:asciiTheme="majorBidi" w:hAnsiTheme="majorBidi" w:cstheme="majorBidi"/>
          <w:color w:val="000000" w:themeColor="text1"/>
          <w:sz w:val="28"/>
          <w:szCs w:val="28"/>
        </w:rPr>
        <w:t>.</w:t>
      </w:r>
    </w:p>
    <w:p w:rsidR="009E35EC" w:rsidRPr="0063684F" w:rsidRDefault="009E35EC" w:rsidP="009E35EC">
      <w:pPr>
        <w:rPr>
          <w:rFonts w:asciiTheme="majorBidi" w:hAnsiTheme="majorBidi" w:cstheme="majorBidi"/>
          <w:b/>
          <w:bCs/>
          <w:sz w:val="24"/>
          <w:szCs w:val="24"/>
          <w:lang w:bidi="fa-IR"/>
        </w:rPr>
      </w:pPr>
      <w:r w:rsidRPr="00925D59">
        <w:rPr>
          <w:rFonts w:asciiTheme="majorBidi" w:hAnsiTheme="majorBidi" w:cstheme="majorBidi"/>
          <w:b/>
          <w:bCs/>
          <w:sz w:val="24"/>
          <w:szCs w:val="24"/>
          <w:lang w:bidi="fa-IR"/>
        </w:rPr>
        <w:t>Construct validity</w:t>
      </w:r>
      <w:r>
        <w:rPr>
          <w:rFonts w:asciiTheme="majorBidi" w:hAnsiTheme="majorBidi" w:cstheme="majorBidi"/>
          <w:b/>
          <w:bCs/>
          <w:sz w:val="24"/>
          <w:szCs w:val="24"/>
          <w:lang w:bidi="fa-IR"/>
        </w:rPr>
        <w:t xml:space="preserve"> &amp; </w:t>
      </w:r>
      <w:r w:rsidRPr="00925D59">
        <w:rPr>
          <w:rFonts w:asciiTheme="majorBidi" w:hAnsiTheme="majorBidi" w:cstheme="majorBidi"/>
          <w:b/>
          <w:bCs/>
          <w:sz w:val="24"/>
          <w:szCs w:val="24"/>
          <w:lang w:bidi="fa-IR"/>
        </w:rPr>
        <w:t>Final Reliability</w:t>
      </w:r>
    </w:p>
    <w:p w:rsidR="00B67154" w:rsidRDefault="00583BCE" w:rsidP="00B67154">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In this </w:t>
      </w:r>
      <w:r w:rsidR="001F4647" w:rsidRPr="00974896">
        <w:rPr>
          <w:rFonts w:asciiTheme="majorBidi" w:hAnsiTheme="majorBidi" w:cstheme="majorBidi"/>
          <w:color w:val="000000" w:themeColor="text1"/>
          <w:sz w:val="28"/>
          <w:szCs w:val="28"/>
        </w:rPr>
        <w:t xml:space="preserve">study, </w:t>
      </w:r>
      <w:r w:rsidRPr="00974896">
        <w:rPr>
          <w:rFonts w:asciiTheme="majorBidi" w:hAnsiTheme="majorBidi" w:cstheme="majorBidi"/>
          <w:color w:val="000000" w:themeColor="text1"/>
          <w:sz w:val="28"/>
          <w:szCs w:val="28"/>
        </w:rPr>
        <w:t xml:space="preserve">the questionnaire was first translated and then </w:t>
      </w:r>
      <w:r w:rsidR="006F60DD" w:rsidRPr="00974896">
        <w:rPr>
          <w:rFonts w:asciiTheme="majorBidi" w:hAnsiTheme="majorBidi" w:cstheme="majorBidi"/>
          <w:color w:val="000000" w:themeColor="text1"/>
          <w:sz w:val="28"/>
          <w:szCs w:val="28"/>
        </w:rPr>
        <w:t>re-</w:t>
      </w:r>
      <w:r w:rsidRPr="00974896">
        <w:rPr>
          <w:rFonts w:asciiTheme="majorBidi" w:hAnsiTheme="majorBidi" w:cstheme="majorBidi"/>
          <w:color w:val="000000" w:themeColor="text1"/>
          <w:sz w:val="28"/>
          <w:szCs w:val="28"/>
        </w:rPr>
        <w:t xml:space="preserve">translated by two </w:t>
      </w:r>
      <w:r w:rsidR="001F4647" w:rsidRPr="00974896">
        <w:rPr>
          <w:rFonts w:asciiTheme="majorBidi" w:hAnsiTheme="majorBidi" w:cstheme="majorBidi"/>
          <w:color w:val="000000" w:themeColor="text1"/>
          <w:sz w:val="28"/>
          <w:szCs w:val="28"/>
        </w:rPr>
        <w:t xml:space="preserve">experts in the </w:t>
      </w:r>
      <w:r w:rsidR="00D11FC4" w:rsidRPr="00974896">
        <w:rPr>
          <w:rFonts w:asciiTheme="majorBidi" w:hAnsiTheme="majorBidi" w:cstheme="majorBidi"/>
          <w:color w:val="000000" w:themeColor="text1"/>
          <w:sz w:val="28"/>
          <w:szCs w:val="28"/>
        </w:rPr>
        <w:t>English</w:t>
      </w:r>
      <w:r w:rsidR="00360F2F" w:rsidRPr="00974896">
        <w:rPr>
          <w:rFonts w:asciiTheme="majorBidi" w:hAnsiTheme="majorBidi" w:cstheme="majorBidi"/>
          <w:color w:val="000000" w:themeColor="text1"/>
          <w:sz w:val="28"/>
          <w:szCs w:val="28"/>
        </w:rPr>
        <w:t xml:space="preserve"> </w:t>
      </w:r>
      <w:r w:rsidR="001F4647" w:rsidRPr="00974896">
        <w:rPr>
          <w:rFonts w:asciiTheme="majorBidi" w:hAnsiTheme="majorBidi" w:cstheme="majorBidi"/>
          <w:color w:val="000000" w:themeColor="text1"/>
          <w:sz w:val="28"/>
          <w:szCs w:val="28"/>
        </w:rPr>
        <w:t>language</w:t>
      </w:r>
      <w:r w:rsidRPr="00974896">
        <w:rPr>
          <w:rFonts w:asciiTheme="majorBidi" w:hAnsiTheme="majorBidi" w:cstheme="majorBidi"/>
          <w:color w:val="000000" w:themeColor="text1"/>
          <w:sz w:val="28"/>
          <w:szCs w:val="28"/>
        </w:rPr>
        <w:t xml:space="preserve">. </w:t>
      </w:r>
      <w:r w:rsidR="00E564F2" w:rsidRPr="00974896">
        <w:rPr>
          <w:rFonts w:asciiTheme="majorBidi" w:hAnsiTheme="majorBidi" w:cstheme="majorBidi"/>
          <w:color w:val="000000" w:themeColor="text1"/>
          <w:sz w:val="28"/>
          <w:szCs w:val="28"/>
        </w:rPr>
        <w:t xml:space="preserve">After this stage, the questionnaires were distributed </w:t>
      </w:r>
      <w:r w:rsidR="001F4647" w:rsidRPr="00974896">
        <w:rPr>
          <w:rFonts w:asciiTheme="majorBidi" w:hAnsiTheme="majorBidi" w:cstheme="majorBidi"/>
          <w:color w:val="000000" w:themeColor="text1"/>
          <w:sz w:val="28"/>
          <w:szCs w:val="28"/>
        </w:rPr>
        <w:t xml:space="preserve">among </w:t>
      </w:r>
      <w:r w:rsidR="00E564F2" w:rsidRPr="00974896">
        <w:rPr>
          <w:rFonts w:asciiTheme="majorBidi" w:hAnsiTheme="majorBidi" w:cstheme="majorBidi"/>
          <w:color w:val="000000" w:themeColor="text1"/>
          <w:sz w:val="28"/>
          <w:szCs w:val="28"/>
        </w:rPr>
        <w:t xml:space="preserve">20 medical students in different </w:t>
      </w:r>
      <w:r w:rsidR="00CE2738" w:rsidRPr="00974896">
        <w:rPr>
          <w:rFonts w:asciiTheme="majorBidi" w:hAnsiTheme="majorBidi" w:cstheme="majorBidi"/>
          <w:color w:val="000000" w:themeColor="text1"/>
          <w:sz w:val="28"/>
          <w:szCs w:val="28"/>
        </w:rPr>
        <w:t>fields, the items were reviewed,</w:t>
      </w:r>
      <w:r w:rsidR="00E564F2" w:rsidRPr="00974896">
        <w:rPr>
          <w:rFonts w:asciiTheme="majorBidi" w:hAnsiTheme="majorBidi" w:cstheme="majorBidi"/>
          <w:color w:val="000000" w:themeColor="text1"/>
          <w:sz w:val="28"/>
          <w:szCs w:val="28"/>
        </w:rPr>
        <w:t xml:space="preserve"> and final editing was done. </w:t>
      </w:r>
      <w:r w:rsidR="00CE2738" w:rsidRPr="00974896">
        <w:rPr>
          <w:rFonts w:asciiTheme="majorBidi" w:hAnsiTheme="majorBidi" w:cstheme="majorBidi"/>
          <w:color w:val="000000" w:themeColor="text1"/>
          <w:sz w:val="28"/>
          <w:szCs w:val="28"/>
        </w:rPr>
        <w:t>Moreover,</w:t>
      </w:r>
      <w:r w:rsidR="00E564F2" w:rsidRPr="00974896">
        <w:rPr>
          <w:rFonts w:asciiTheme="majorBidi" w:hAnsiTheme="majorBidi" w:cstheme="majorBidi"/>
          <w:color w:val="000000" w:themeColor="text1"/>
          <w:sz w:val="28"/>
          <w:szCs w:val="28"/>
        </w:rPr>
        <w:t xml:space="preserve"> after confirmation by the researchers and </w:t>
      </w:r>
      <w:r w:rsidR="001F4647" w:rsidRPr="00974896">
        <w:rPr>
          <w:rFonts w:asciiTheme="majorBidi" w:hAnsiTheme="majorBidi" w:cstheme="majorBidi"/>
          <w:color w:val="000000" w:themeColor="text1"/>
          <w:sz w:val="28"/>
          <w:szCs w:val="28"/>
        </w:rPr>
        <w:t xml:space="preserve">their agreement </w:t>
      </w:r>
      <w:r w:rsidR="00E564F2" w:rsidRPr="00974896">
        <w:rPr>
          <w:rFonts w:asciiTheme="majorBidi" w:hAnsiTheme="majorBidi" w:cstheme="majorBidi"/>
          <w:color w:val="000000" w:themeColor="text1"/>
          <w:sz w:val="28"/>
          <w:szCs w:val="28"/>
        </w:rPr>
        <w:t xml:space="preserve">on the final clauses, they entered the next phase. In the next step, </w:t>
      </w:r>
      <w:r w:rsidR="00D11FC4" w:rsidRPr="00974896">
        <w:rPr>
          <w:rFonts w:asciiTheme="majorBidi" w:hAnsiTheme="majorBidi" w:cstheme="majorBidi"/>
          <w:color w:val="000000" w:themeColor="text1"/>
          <w:sz w:val="28"/>
          <w:szCs w:val="28"/>
        </w:rPr>
        <w:t>construct</w:t>
      </w:r>
      <w:r w:rsidR="00DF2307" w:rsidRPr="00974896">
        <w:rPr>
          <w:rFonts w:asciiTheme="majorBidi" w:hAnsiTheme="majorBidi" w:cstheme="majorBidi"/>
          <w:color w:val="000000" w:themeColor="text1"/>
          <w:sz w:val="28"/>
          <w:szCs w:val="28"/>
        </w:rPr>
        <w:t xml:space="preserve">  </w:t>
      </w:r>
      <w:r w:rsidR="00E564F2" w:rsidRPr="00974896">
        <w:rPr>
          <w:rFonts w:asciiTheme="majorBidi" w:hAnsiTheme="majorBidi" w:cstheme="majorBidi"/>
          <w:color w:val="000000" w:themeColor="text1"/>
          <w:sz w:val="28"/>
          <w:szCs w:val="28"/>
        </w:rPr>
        <w:t xml:space="preserve">validity was performed by </w:t>
      </w:r>
      <w:r w:rsidR="00CE2738" w:rsidRPr="00974896">
        <w:rPr>
          <w:rFonts w:asciiTheme="majorBidi" w:hAnsiTheme="majorBidi" w:cstheme="majorBidi"/>
          <w:color w:val="000000" w:themeColor="text1"/>
          <w:sz w:val="28"/>
          <w:szCs w:val="28"/>
        </w:rPr>
        <w:t xml:space="preserve">exploratory </w:t>
      </w:r>
      <w:r w:rsidR="00DF2307" w:rsidRPr="00974896">
        <w:rPr>
          <w:rFonts w:asciiTheme="majorBidi" w:hAnsiTheme="majorBidi" w:cstheme="majorBidi"/>
          <w:color w:val="000000" w:themeColor="text1"/>
          <w:sz w:val="28"/>
          <w:szCs w:val="28"/>
        </w:rPr>
        <w:t xml:space="preserve"> factor analysis</w:t>
      </w:r>
      <w:r w:rsidR="007C488F">
        <w:rPr>
          <w:rFonts w:asciiTheme="majorBidi" w:hAnsiTheme="majorBidi" w:cstheme="majorBidi"/>
          <w:color w:val="000000" w:themeColor="text1"/>
          <w:sz w:val="28"/>
          <w:szCs w:val="28"/>
        </w:rPr>
        <w:t>(EFA)</w:t>
      </w:r>
      <w:r w:rsidR="00D11FC4" w:rsidRPr="00974896">
        <w:rPr>
          <w:rFonts w:asciiTheme="majorBidi" w:hAnsiTheme="majorBidi" w:cstheme="majorBidi"/>
          <w:color w:val="000000" w:themeColor="text1"/>
          <w:sz w:val="28"/>
          <w:szCs w:val="28"/>
        </w:rPr>
        <w:t>.Also reliability checked by t</w:t>
      </w:r>
      <w:r w:rsidR="00817AEC">
        <w:rPr>
          <w:rFonts w:asciiTheme="majorBidi" w:hAnsiTheme="majorBidi" w:cstheme="majorBidi"/>
          <w:color w:val="000000" w:themeColor="text1"/>
          <w:sz w:val="28"/>
          <w:szCs w:val="28"/>
        </w:rPr>
        <w:t>e</w:t>
      </w:r>
      <w:r w:rsidR="00D11FC4" w:rsidRPr="00974896">
        <w:rPr>
          <w:rFonts w:asciiTheme="majorBidi" w:hAnsiTheme="majorBidi" w:cstheme="majorBidi"/>
          <w:color w:val="000000" w:themeColor="text1"/>
          <w:sz w:val="28"/>
          <w:szCs w:val="28"/>
        </w:rPr>
        <w:t xml:space="preserve">st – </w:t>
      </w:r>
      <w:r w:rsidR="00817AEC">
        <w:rPr>
          <w:rFonts w:asciiTheme="majorBidi" w:hAnsiTheme="majorBidi" w:cstheme="majorBidi"/>
          <w:color w:val="000000" w:themeColor="text1"/>
          <w:sz w:val="28"/>
          <w:szCs w:val="28"/>
        </w:rPr>
        <w:t>r</w:t>
      </w:r>
      <w:r w:rsidR="00817AEC" w:rsidRPr="00974896">
        <w:rPr>
          <w:rFonts w:asciiTheme="majorBidi" w:hAnsiTheme="majorBidi" w:cstheme="majorBidi"/>
          <w:color w:val="000000" w:themeColor="text1"/>
          <w:sz w:val="28"/>
          <w:szCs w:val="28"/>
        </w:rPr>
        <w:t xml:space="preserve">etest </w:t>
      </w:r>
      <w:r w:rsidR="00D11FC4" w:rsidRPr="00974896">
        <w:rPr>
          <w:rFonts w:asciiTheme="majorBidi" w:hAnsiTheme="majorBidi" w:cstheme="majorBidi"/>
          <w:color w:val="000000" w:themeColor="text1"/>
          <w:sz w:val="28"/>
          <w:szCs w:val="28"/>
        </w:rPr>
        <w:t xml:space="preserve">in one group of students </w:t>
      </w:r>
      <w:r w:rsidR="00DF2307" w:rsidRPr="00974896">
        <w:rPr>
          <w:rFonts w:asciiTheme="majorBidi" w:hAnsiTheme="majorBidi" w:cstheme="majorBidi"/>
          <w:color w:val="000000" w:themeColor="text1"/>
          <w:sz w:val="28"/>
          <w:szCs w:val="28"/>
        </w:rPr>
        <w:t>(</w:t>
      </w:r>
      <w:r w:rsidR="009E35EC" w:rsidRPr="00974896">
        <w:rPr>
          <w:rFonts w:asciiTheme="majorBidi" w:hAnsiTheme="majorBidi" w:cstheme="majorBidi"/>
          <w:color w:val="000000" w:themeColor="text1"/>
          <w:sz w:val="28"/>
          <w:szCs w:val="28"/>
        </w:rPr>
        <w:t>Figure</w:t>
      </w:r>
      <w:r w:rsidR="00DF2307" w:rsidRPr="00974896">
        <w:rPr>
          <w:rFonts w:asciiTheme="majorBidi" w:hAnsiTheme="majorBidi" w:cstheme="majorBidi"/>
          <w:color w:val="000000" w:themeColor="text1"/>
          <w:sz w:val="28"/>
          <w:szCs w:val="28"/>
        </w:rPr>
        <w:t xml:space="preserve"> 1 )</w:t>
      </w:r>
      <w:r w:rsidR="00CE2738" w:rsidRPr="00974896">
        <w:rPr>
          <w:rFonts w:asciiTheme="majorBidi" w:hAnsiTheme="majorBidi" w:cstheme="majorBidi"/>
          <w:color w:val="000000" w:themeColor="text1"/>
          <w:sz w:val="28"/>
          <w:szCs w:val="28"/>
        </w:rPr>
        <w:t xml:space="preserve"> </w:t>
      </w:r>
      <w:r w:rsidR="00B67154">
        <w:rPr>
          <w:rFonts w:asciiTheme="majorBidi" w:hAnsiTheme="majorBidi" w:cstheme="majorBidi"/>
          <w:color w:val="000000" w:themeColor="text1"/>
          <w:sz w:val="28"/>
          <w:szCs w:val="28"/>
        </w:rPr>
        <w:t>.</w:t>
      </w:r>
    </w:p>
    <w:p w:rsidR="00B20A3E" w:rsidRPr="00974896" w:rsidRDefault="003859E1" w:rsidP="003859E1">
      <w:pPr>
        <w:spacing w:line="360" w:lineRule="auto"/>
        <w:jc w:val="both"/>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t xml:space="preserve"> </w:t>
      </w:r>
      <w:r w:rsidR="009B7AFD" w:rsidRPr="00974896">
        <w:rPr>
          <w:rFonts w:asciiTheme="majorBidi" w:hAnsiTheme="majorBidi" w:cstheme="majorBidi"/>
          <w:b/>
          <w:bCs/>
          <w:color w:val="000000" w:themeColor="text1"/>
          <w:sz w:val="28"/>
          <w:szCs w:val="28"/>
        </w:rPr>
        <w:t>Results:</w:t>
      </w:r>
    </w:p>
    <w:p w:rsidR="00B20A3E" w:rsidRPr="00974896" w:rsidRDefault="00B20A3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The main purpose of the factor analysis, if possible, is to explain the correlation relations between a number of variables in terms of several unobservable random </w:t>
      </w:r>
      <w:r w:rsidR="009558E1" w:rsidRPr="00974896">
        <w:rPr>
          <w:rFonts w:asciiTheme="majorBidi" w:hAnsiTheme="majorBidi" w:cstheme="majorBidi"/>
          <w:color w:val="000000" w:themeColor="text1"/>
          <w:sz w:val="28"/>
          <w:szCs w:val="28"/>
        </w:rPr>
        <w:t>quantities</w:t>
      </w:r>
      <w:r w:rsidRPr="00974896">
        <w:rPr>
          <w:rFonts w:asciiTheme="majorBidi" w:hAnsiTheme="majorBidi" w:cstheme="majorBidi"/>
          <w:color w:val="000000" w:themeColor="text1"/>
          <w:sz w:val="28"/>
          <w:szCs w:val="28"/>
        </w:rPr>
        <w:t xml:space="preserve"> that are called factors. Suppose variables can be categorized by their correlations. That is, all the variables of a particular category have a high correlation </w:t>
      </w:r>
      <w:r w:rsidR="00856AC8" w:rsidRPr="00974896">
        <w:rPr>
          <w:rFonts w:asciiTheme="majorBidi" w:hAnsiTheme="majorBidi" w:cstheme="majorBidi"/>
          <w:color w:val="000000" w:themeColor="text1"/>
          <w:sz w:val="28"/>
          <w:szCs w:val="28"/>
        </w:rPr>
        <w:t>among themselves</w:t>
      </w:r>
      <w:r w:rsidR="00D3546E" w:rsidRPr="00974896">
        <w:rPr>
          <w:rFonts w:asciiTheme="majorBidi" w:hAnsiTheme="majorBidi" w:cstheme="majorBidi"/>
          <w:color w:val="000000" w:themeColor="text1"/>
          <w:sz w:val="28"/>
          <w:szCs w:val="28"/>
        </w:rPr>
        <w:t>,</w:t>
      </w:r>
      <w:r w:rsidR="00856AC8" w:rsidRPr="00974896">
        <w:rPr>
          <w:rFonts w:asciiTheme="majorBidi" w:hAnsiTheme="majorBidi" w:cstheme="majorBidi"/>
          <w:color w:val="000000" w:themeColor="text1"/>
          <w:sz w:val="28"/>
          <w:szCs w:val="28"/>
        </w:rPr>
        <w:t xml:space="preserve"> </w:t>
      </w:r>
      <w:r w:rsidR="007C5EA1" w:rsidRPr="00974896">
        <w:rPr>
          <w:rFonts w:asciiTheme="majorBidi" w:hAnsiTheme="majorBidi" w:cstheme="majorBidi"/>
          <w:color w:val="000000" w:themeColor="text1"/>
          <w:sz w:val="28"/>
          <w:szCs w:val="28"/>
        </w:rPr>
        <w:t xml:space="preserve">while having relatively low correlation </w:t>
      </w:r>
      <w:r w:rsidRPr="00974896">
        <w:rPr>
          <w:rFonts w:asciiTheme="majorBidi" w:hAnsiTheme="majorBidi" w:cstheme="majorBidi"/>
          <w:color w:val="000000" w:themeColor="text1"/>
          <w:sz w:val="28"/>
          <w:szCs w:val="28"/>
        </w:rPr>
        <w:t>with th</w:t>
      </w:r>
      <w:r w:rsidR="002D58D3" w:rsidRPr="00974896">
        <w:rPr>
          <w:rFonts w:asciiTheme="majorBidi" w:hAnsiTheme="majorBidi" w:cstheme="majorBidi"/>
          <w:color w:val="000000" w:themeColor="text1"/>
          <w:sz w:val="28"/>
          <w:szCs w:val="28"/>
        </w:rPr>
        <w:t xml:space="preserve">e </w:t>
      </w:r>
      <w:r w:rsidR="002D58D3" w:rsidRPr="00974896">
        <w:rPr>
          <w:rFonts w:asciiTheme="majorBidi" w:hAnsiTheme="majorBidi" w:cstheme="majorBidi"/>
          <w:color w:val="000000" w:themeColor="text1"/>
          <w:sz w:val="28"/>
          <w:szCs w:val="28"/>
        </w:rPr>
        <w:lastRenderedPageBreak/>
        <w:t>variables of other categories</w:t>
      </w:r>
      <w:r w:rsidRPr="00974896">
        <w:rPr>
          <w:rFonts w:asciiTheme="majorBidi" w:hAnsiTheme="majorBidi" w:cstheme="majorBidi"/>
          <w:color w:val="000000" w:themeColor="text1"/>
          <w:sz w:val="28"/>
          <w:szCs w:val="28"/>
        </w:rPr>
        <w:t>. In this case, it can be assumed that each group of variables represents a</w:t>
      </w:r>
      <w:r w:rsidR="00F2531A" w:rsidRPr="00974896">
        <w:rPr>
          <w:rFonts w:asciiTheme="majorBidi" w:hAnsiTheme="majorBidi" w:cstheme="majorBidi"/>
          <w:color w:val="000000" w:themeColor="text1"/>
          <w:sz w:val="28"/>
          <w:szCs w:val="28"/>
        </w:rPr>
        <w:t>n examined</w:t>
      </w:r>
      <w:r w:rsidRPr="00974896">
        <w:rPr>
          <w:rFonts w:asciiTheme="majorBidi" w:hAnsiTheme="majorBidi" w:cstheme="majorBidi"/>
          <w:color w:val="000000" w:themeColor="text1"/>
          <w:sz w:val="28"/>
          <w:szCs w:val="28"/>
        </w:rPr>
        <w:t xml:space="preserve"> compound or agent, which explains the </w:t>
      </w:r>
      <w:r w:rsidR="00264925" w:rsidRPr="00974896">
        <w:rPr>
          <w:rFonts w:asciiTheme="majorBidi" w:hAnsiTheme="majorBidi" w:cstheme="majorBidi"/>
          <w:color w:val="000000" w:themeColor="text1"/>
          <w:sz w:val="28"/>
          <w:szCs w:val="28"/>
        </w:rPr>
        <w:t xml:space="preserve">observed </w:t>
      </w:r>
      <w:r w:rsidRPr="00974896">
        <w:rPr>
          <w:rFonts w:asciiTheme="majorBidi" w:hAnsiTheme="majorBidi" w:cstheme="majorBidi"/>
          <w:color w:val="000000" w:themeColor="text1"/>
          <w:sz w:val="28"/>
          <w:szCs w:val="28"/>
        </w:rPr>
        <w:t xml:space="preserve">correlations </w:t>
      </w:r>
      <w:r w:rsidR="00160CDA" w:rsidRPr="00974896">
        <w:rPr>
          <w:rFonts w:asciiTheme="majorBidi" w:hAnsiTheme="majorBidi" w:cstheme="majorBidi"/>
          <w:color w:val="000000" w:themeColor="text1"/>
          <w:sz w:val="28"/>
          <w:szCs w:val="28"/>
        </w:rPr>
        <w:t>.</w:t>
      </w:r>
    </w:p>
    <w:p w:rsidR="00B20A3E" w:rsidRPr="00974896" w:rsidRDefault="00B20A3E" w:rsidP="00160CDA">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To perform factor analysis, there should be a reasonable correlation between variables (questionnaire questions). </w:t>
      </w:r>
      <w:r w:rsidR="00586374" w:rsidRPr="00974896">
        <w:rPr>
          <w:rFonts w:asciiTheme="majorBidi" w:hAnsiTheme="majorBidi" w:cstheme="majorBidi"/>
          <w:color w:val="000000" w:themeColor="text1"/>
          <w:sz w:val="28"/>
          <w:szCs w:val="28"/>
        </w:rPr>
        <w:t>No</w:t>
      </w:r>
      <w:r w:rsidR="00E87D92" w:rsidRPr="00974896">
        <w:rPr>
          <w:rFonts w:asciiTheme="majorBidi" w:hAnsiTheme="majorBidi" w:cstheme="majorBidi"/>
          <w:color w:val="000000" w:themeColor="text1"/>
          <w:sz w:val="28"/>
          <w:szCs w:val="28"/>
        </w:rPr>
        <w:t>t</w:t>
      </w:r>
      <w:r w:rsidR="00586374" w:rsidRPr="00974896">
        <w:rPr>
          <w:rFonts w:asciiTheme="majorBidi" w:hAnsiTheme="majorBidi" w:cstheme="majorBidi"/>
          <w:color w:val="000000" w:themeColor="text1"/>
          <w:sz w:val="28"/>
          <w:szCs w:val="28"/>
        </w:rPr>
        <w:t xml:space="preserve"> many</w:t>
      </w:r>
      <w:r w:rsidRPr="00974896">
        <w:rPr>
          <w:rFonts w:asciiTheme="majorBidi" w:hAnsiTheme="majorBidi" w:cstheme="majorBidi"/>
          <w:color w:val="000000" w:themeColor="text1"/>
          <w:sz w:val="28"/>
          <w:szCs w:val="28"/>
        </w:rPr>
        <w:t xml:space="preserve"> correlations between variables should be less than 0.3, because then observations would not be suitable for performing factor analysis due to low correlation. </w:t>
      </w:r>
      <w:r w:rsidR="00E87D92" w:rsidRPr="00974896">
        <w:rPr>
          <w:rFonts w:asciiTheme="majorBidi" w:hAnsiTheme="majorBidi" w:cstheme="majorBidi"/>
          <w:color w:val="000000" w:themeColor="text1"/>
          <w:sz w:val="28"/>
          <w:szCs w:val="28"/>
        </w:rPr>
        <w:t>Likewise</w:t>
      </w:r>
      <w:r w:rsidRPr="00974896">
        <w:rPr>
          <w:rFonts w:asciiTheme="majorBidi" w:hAnsiTheme="majorBidi" w:cstheme="majorBidi"/>
          <w:color w:val="000000" w:themeColor="text1"/>
          <w:sz w:val="28"/>
          <w:szCs w:val="28"/>
        </w:rPr>
        <w:t xml:space="preserve">, </w:t>
      </w:r>
      <w:r w:rsidR="00E87D92" w:rsidRPr="00974896">
        <w:rPr>
          <w:rFonts w:asciiTheme="majorBidi" w:hAnsiTheme="majorBidi" w:cstheme="majorBidi"/>
          <w:color w:val="000000" w:themeColor="text1"/>
          <w:sz w:val="28"/>
          <w:szCs w:val="28"/>
        </w:rPr>
        <w:t xml:space="preserve">not many </w:t>
      </w:r>
      <w:r w:rsidRPr="00974896">
        <w:rPr>
          <w:rFonts w:asciiTheme="majorBidi" w:hAnsiTheme="majorBidi" w:cstheme="majorBidi"/>
          <w:color w:val="000000" w:themeColor="text1"/>
          <w:sz w:val="28"/>
          <w:szCs w:val="28"/>
        </w:rPr>
        <w:t xml:space="preserve">correlations should exceed 0.8 as this would create a multiple linear relationship between the variables </w:t>
      </w:r>
      <w:r w:rsidR="00160CDA"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By examining the correlation matrix between </w:t>
      </w:r>
      <w:r w:rsidR="00D3546E" w:rsidRPr="00974896">
        <w:rPr>
          <w:rFonts w:asciiTheme="majorBidi" w:hAnsiTheme="majorBidi" w:cstheme="majorBidi"/>
          <w:color w:val="000000" w:themeColor="text1"/>
          <w:sz w:val="28"/>
          <w:szCs w:val="28"/>
        </w:rPr>
        <w:t xml:space="preserve">the </w:t>
      </w:r>
      <w:r w:rsidRPr="00974896">
        <w:rPr>
          <w:rFonts w:asciiTheme="majorBidi" w:hAnsiTheme="majorBidi" w:cstheme="majorBidi"/>
          <w:color w:val="000000" w:themeColor="text1"/>
          <w:sz w:val="28"/>
          <w:szCs w:val="28"/>
        </w:rPr>
        <w:t>variables, correlation between the variables was appropriate</w:t>
      </w:r>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therefore</w:t>
      </w:r>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observations were made to perform a relevant factor analysis (Table 1). </w:t>
      </w:r>
    </w:p>
    <w:p w:rsidR="00160CDA" w:rsidRPr="00974896" w:rsidRDefault="00B85463" w:rsidP="00BB5995">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Table 1</w:t>
      </w:r>
      <w:r w:rsidR="00160CDA" w:rsidRPr="00974896">
        <w:rPr>
          <w:rFonts w:asciiTheme="majorBidi" w:hAnsiTheme="majorBidi" w:cstheme="majorBidi"/>
          <w:color w:val="000000" w:themeColor="text1"/>
          <w:sz w:val="28"/>
          <w:szCs w:val="28"/>
        </w:rPr>
        <w:t>:</w:t>
      </w:r>
    </w:p>
    <w:p w:rsidR="00B85463" w:rsidRPr="00974896" w:rsidRDefault="00B85463" w:rsidP="00BB5995">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 Correlation coefficient of </w:t>
      </w:r>
      <w:r w:rsidR="00D3546E"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questions</w:t>
      </w:r>
    </w:p>
    <w:tbl>
      <w:tblPr>
        <w:tblStyle w:val="GridTable21"/>
        <w:tblW w:w="0" w:type="auto"/>
        <w:tblLook w:val="04A0" w:firstRow="1" w:lastRow="0" w:firstColumn="1" w:lastColumn="0" w:noHBand="0" w:noVBand="1"/>
      </w:tblPr>
      <w:tblGrid>
        <w:gridCol w:w="1266"/>
        <w:gridCol w:w="831"/>
        <w:gridCol w:w="831"/>
        <w:gridCol w:w="831"/>
        <w:gridCol w:w="831"/>
        <w:gridCol w:w="831"/>
        <w:gridCol w:w="831"/>
        <w:gridCol w:w="831"/>
        <w:gridCol w:w="831"/>
        <w:gridCol w:w="831"/>
        <w:gridCol w:w="831"/>
      </w:tblGrid>
      <w:tr w:rsidR="00BC49AA" w:rsidRPr="00974896" w:rsidTr="00BB599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E22B38" w:rsidRPr="00974896" w:rsidRDefault="00E22B38"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Question</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Q5</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Q6</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804"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768" w:type="dxa"/>
          </w:tcPr>
          <w:p w:rsidR="00E22B38" w:rsidRPr="00974896" w:rsidRDefault="00E22B38" w:rsidP="004225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.262</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-.019</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.209</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CB1AF2" w:rsidRPr="00974896" w:rsidRDefault="00CB1AF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.163</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.361</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.530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CB1AF2" w:rsidRPr="00974896" w:rsidRDefault="00CB1AF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Q5</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.282</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.171</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.088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Q6</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-.169</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.084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.127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.032</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.268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.952</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.195</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.139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-.157</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.184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.857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.277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.379</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.350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.225</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.040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.301</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.810</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.683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.228</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.069</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.023</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.324</w:t>
            </w:r>
          </w:p>
        </w:tc>
        <w:tc>
          <w:tcPr>
            <w:tcW w:w="804"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c>
          <w:tcPr>
            <w:tcW w:w="768" w:type="dxa"/>
          </w:tcPr>
          <w:p w:rsidR="009221D2" w:rsidRPr="00974896" w:rsidRDefault="009221D2" w:rsidP="004225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r>
      <w:tr w:rsidR="00BC49AA" w:rsidRPr="00974896" w:rsidTr="00BB5995">
        <w:trPr>
          <w:trHeight w:val="376"/>
        </w:trPr>
        <w:tc>
          <w:tcPr>
            <w:cnfStyle w:val="001000000000" w:firstRow="0" w:lastRow="0" w:firstColumn="1" w:lastColumn="0" w:oddVBand="0" w:evenVBand="0" w:oddHBand="0" w:evenHBand="0" w:firstRowFirstColumn="0" w:firstRowLastColumn="0" w:lastRowFirstColumn="0" w:lastRowLastColumn="0"/>
            <w:tcW w:w="904" w:type="dxa"/>
          </w:tcPr>
          <w:p w:rsidR="009221D2" w:rsidRPr="00974896" w:rsidRDefault="009221D2" w:rsidP="0042255B">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.140</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.334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.508</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.844</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.161</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.043</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.137</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.373</w:t>
            </w:r>
          </w:p>
        </w:tc>
        <w:tc>
          <w:tcPr>
            <w:tcW w:w="804"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.548</w:t>
            </w:r>
          </w:p>
        </w:tc>
        <w:tc>
          <w:tcPr>
            <w:tcW w:w="768" w:type="dxa"/>
          </w:tcPr>
          <w:p w:rsidR="009221D2" w:rsidRPr="00974896" w:rsidRDefault="009221D2" w:rsidP="004225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1.000</w:t>
            </w:r>
          </w:p>
        </w:tc>
      </w:tr>
    </w:tbl>
    <w:p w:rsidR="00DA2B30" w:rsidRPr="00974896" w:rsidRDefault="00DA2B30" w:rsidP="00B85463">
      <w:pPr>
        <w:spacing w:line="360" w:lineRule="auto"/>
        <w:jc w:val="center"/>
        <w:rPr>
          <w:rFonts w:asciiTheme="majorBidi" w:hAnsiTheme="majorBidi" w:cstheme="majorBidi"/>
          <w:color w:val="000000" w:themeColor="text1"/>
          <w:sz w:val="28"/>
          <w:szCs w:val="28"/>
        </w:rPr>
      </w:pPr>
    </w:p>
    <w:p w:rsidR="00DA2B30" w:rsidRPr="00974896" w:rsidRDefault="00524767" w:rsidP="00D3546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To determine if the data </w:t>
      </w:r>
      <w:r w:rsidR="00D3546E" w:rsidRPr="00974896">
        <w:rPr>
          <w:rFonts w:asciiTheme="majorBidi" w:hAnsiTheme="majorBidi" w:cstheme="majorBidi"/>
          <w:color w:val="000000" w:themeColor="text1"/>
          <w:sz w:val="28"/>
          <w:szCs w:val="28"/>
        </w:rPr>
        <w:t xml:space="preserve">are </w:t>
      </w:r>
      <w:r w:rsidRPr="00974896">
        <w:rPr>
          <w:rFonts w:asciiTheme="majorBidi" w:hAnsiTheme="majorBidi" w:cstheme="majorBidi"/>
          <w:color w:val="000000" w:themeColor="text1"/>
          <w:sz w:val="28"/>
          <w:szCs w:val="28"/>
        </w:rPr>
        <w:t xml:space="preserve">suitable for Factor Analysis, the KMO Index is used to examine the Bartlett Spread Sampling and Testing Capability. The minimum acceptable value for the KMO index is 0.5 and </w:t>
      </w:r>
      <w:r w:rsidR="00A42B6E"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closer </w:t>
      </w:r>
      <w:r w:rsidR="00A42B6E" w:rsidRPr="00974896">
        <w:rPr>
          <w:rFonts w:asciiTheme="majorBidi" w:hAnsiTheme="majorBidi" w:cstheme="majorBidi"/>
          <w:color w:val="000000" w:themeColor="text1"/>
          <w:sz w:val="28"/>
          <w:szCs w:val="28"/>
        </w:rPr>
        <w:t xml:space="preserve">it is </w:t>
      </w:r>
      <w:r w:rsidRPr="00974896">
        <w:rPr>
          <w:rFonts w:asciiTheme="majorBidi" w:hAnsiTheme="majorBidi" w:cstheme="majorBidi"/>
          <w:color w:val="000000" w:themeColor="text1"/>
          <w:sz w:val="28"/>
          <w:szCs w:val="28"/>
        </w:rPr>
        <w:t>to one</w:t>
      </w:r>
      <w:r w:rsidR="00A42B6E" w:rsidRPr="00974896">
        <w:rPr>
          <w:rFonts w:asciiTheme="majorBidi" w:hAnsiTheme="majorBidi" w:cstheme="majorBidi"/>
          <w:color w:val="000000" w:themeColor="text1"/>
          <w:sz w:val="28"/>
          <w:szCs w:val="28"/>
        </w:rPr>
        <w:t>, the better.</w:t>
      </w:r>
      <w:r w:rsidRPr="00974896">
        <w:rPr>
          <w:rFonts w:asciiTheme="majorBidi" w:hAnsiTheme="majorBidi" w:cstheme="majorBidi"/>
          <w:color w:val="000000" w:themeColor="text1"/>
          <w:sz w:val="28"/>
          <w:szCs w:val="28"/>
        </w:rPr>
        <w:t xml:space="preserve"> Bartlett's test is also used to determine whether the matrix of correlation between </w:t>
      </w:r>
      <w:r w:rsidR="00112BF4" w:rsidRPr="00974896">
        <w:rPr>
          <w:rFonts w:asciiTheme="majorBidi" w:hAnsiTheme="majorBidi" w:cstheme="majorBidi"/>
          <w:color w:val="000000" w:themeColor="text1"/>
          <w:sz w:val="28"/>
          <w:szCs w:val="28"/>
        </w:rPr>
        <w:t xml:space="preserve">the opposite </w:t>
      </w:r>
      <w:r w:rsidRPr="00974896">
        <w:rPr>
          <w:rFonts w:asciiTheme="majorBidi" w:hAnsiTheme="majorBidi" w:cstheme="majorBidi"/>
          <w:color w:val="000000" w:themeColor="text1"/>
          <w:sz w:val="28"/>
          <w:szCs w:val="28"/>
        </w:rPr>
        <w:t xml:space="preserve">variables </w:t>
      </w:r>
      <w:r w:rsidR="00112BF4" w:rsidRPr="00974896">
        <w:rPr>
          <w:rFonts w:asciiTheme="majorBidi" w:hAnsiTheme="majorBidi" w:cstheme="majorBidi"/>
          <w:color w:val="000000" w:themeColor="text1"/>
          <w:sz w:val="28"/>
          <w:szCs w:val="28"/>
        </w:rPr>
        <w:t xml:space="preserve">of the matrix </w:t>
      </w:r>
      <w:r w:rsidRPr="00974896">
        <w:rPr>
          <w:rFonts w:asciiTheme="majorBidi" w:hAnsiTheme="majorBidi" w:cstheme="majorBidi"/>
          <w:color w:val="000000" w:themeColor="text1"/>
          <w:sz w:val="28"/>
          <w:szCs w:val="28"/>
        </w:rPr>
        <w:t xml:space="preserve">is the same </w:t>
      </w:r>
      <w:r w:rsidR="00112BF4" w:rsidRPr="00974896">
        <w:rPr>
          <w:rFonts w:asciiTheme="majorBidi" w:hAnsiTheme="majorBidi" w:cstheme="majorBidi"/>
          <w:color w:val="000000" w:themeColor="text1"/>
          <w:sz w:val="28"/>
          <w:szCs w:val="28"/>
        </w:rPr>
        <w:t>or not</w:t>
      </w:r>
      <w:r w:rsidRPr="00974896">
        <w:rPr>
          <w:rFonts w:asciiTheme="majorBidi" w:hAnsiTheme="majorBidi" w:cstheme="majorBidi"/>
          <w:color w:val="000000" w:themeColor="text1"/>
          <w:sz w:val="28"/>
          <w:szCs w:val="28"/>
        </w:rPr>
        <w:t xml:space="preserve"> (</w:t>
      </w:r>
      <w:r w:rsidR="001131F0" w:rsidRPr="00974896">
        <w:rPr>
          <w:rFonts w:asciiTheme="majorBidi" w:hAnsiTheme="majorBidi" w:cstheme="majorBidi"/>
          <w:color w:val="000000" w:themeColor="text1"/>
          <w:sz w:val="28"/>
          <w:szCs w:val="28"/>
        </w:rPr>
        <w:t xml:space="preserve">Hamani </w:t>
      </w:r>
      <w:r w:rsidRPr="00974896">
        <w:rPr>
          <w:rFonts w:asciiTheme="majorBidi" w:hAnsiTheme="majorBidi" w:cstheme="majorBidi"/>
          <w:color w:val="000000" w:themeColor="text1"/>
          <w:sz w:val="28"/>
          <w:szCs w:val="28"/>
        </w:rPr>
        <w:t xml:space="preserve">is </w:t>
      </w:r>
      <w:r w:rsidR="003A662D" w:rsidRPr="00974896">
        <w:rPr>
          <w:rFonts w:asciiTheme="majorBidi" w:hAnsiTheme="majorBidi" w:cstheme="majorBidi"/>
          <w:color w:val="000000" w:themeColor="text1"/>
          <w:sz w:val="28"/>
          <w:szCs w:val="28"/>
        </w:rPr>
        <w:t>a matrix</w:t>
      </w:r>
      <w:r w:rsidRPr="00974896">
        <w:rPr>
          <w:rFonts w:asciiTheme="majorBidi" w:hAnsiTheme="majorBidi" w:cstheme="majorBidi"/>
          <w:color w:val="000000" w:themeColor="text1"/>
          <w:sz w:val="28"/>
          <w:szCs w:val="28"/>
        </w:rPr>
        <w:t xml:space="preserve"> whose </w:t>
      </w:r>
      <w:r w:rsidR="002B718D" w:rsidRPr="00974896">
        <w:rPr>
          <w:rFonts w:asciiTheme="majorBidi" w:hAnsiTheme="majorBidi" w:cstheme="majorBidi"/>
          <w:color w:val="000000" w:themeColor="text1"/>
          <w:sz w:val="28"/>
          <w:szCs w:val="28"/>
        </w:rPr>
        <w:t>members are equal to 1 for the main diameter and zero to the other members).</w:t>
      </w:r>
      <w:r w:rsidRPr="00974896">
        <w:rPr>
          <w:rFonts w:asciiTheme="majorBidi" w:hAnsiTheme="majorBidi" w:cstheme="majorBidi"/>
          <w:color w:val="000000" w:themeColor="text1"/>
          <w:sz w:val="28"/>
          <w:szCs w:val="28"/>
        </w:rPr>
        <w:t xml:space="preserve"> The zero assumption of this test shows the equality of the matrix of correla</w:t>
      </w:r>
      <w:r w:rsidR="00703C4E" w:rsidRPr="00974896">
        <w:rPr>
          <w:rFonts w:asciiTheme="majorBidi" w:hAnsiTheme="majorBidi" w:cstheme="majorBidi"/>
          <w:color w:val="000000" w:themeColor="text1"/>
          <w:sz w:val="28"/>
          <w:szCs w:val="28"/>
        </w:rPr>
        <w:t xml:space="preserve">tion between variables with </w:t>
      </w:r>
      <w:r w:rsidR="001131F0" w:rsidRPr="00974896">
        <w:rPr>
          <w:rFonts w:asciiTheme="majorBidi" w:hAnsiTheme="majorBidi" w:cstheme="majorBidi"/>
          <w:color w:val="000000" w:themeColor="text1"/>
          <w:sz w:val="28"/>
          <w:szCs w:val="28"/>
        </w:rPr>
        <w:t>the</w:t>
      </w:r>
      <w:r w:rsidR="001131F0" w:rsidRPr="00974896">
        <w:rPr>
          <w:rFonts w:asciiTheme="majorBidi" w:hAnsiTheme="majorBidi" w:cstheme="majorBidi"/>
          <w:color w:val="000000" w:themeColor="text1"/>
          <w:sz w:val="28"/>
          <w:szCs w:val="28"/>
          <w:rtl/>
        </w:rPr>
        <w:t xml:space="preserve"> </w:t>
      </w:r>
      <w:r w:rsidR="001131F0" w:rsidRPr="00974896">
        <w:rPr>
          <w:rFonts w:asciiTheme="majorBidi" w:hAnsiTheme="majorBidi" w:cstheme="majorBidi"/>
          <w:color w:val="000000" w:themeColor="text1"/>
          <w:sz w:val="28"/>
          <w:szCs w:val="28"/>
        </w:rPr>
        <w:t>Hamani matrix</w:t>
      </w:r>
      <w:r w:rsidRPr="00974896">
        <w:rPr>
          <w:rFonts w:asciiTheme="majorBidi" w:hAnsiTheme="majorBidi" w:cstheme="majorBidi"/>
          <w:color w:val="000000" w:themeColor="text1"/>
          <w:sz w:val="28"/>
          <w:szCs w:val="28"/>
        </w:rPr>
        <w:t xml:space="preserve">. If </w:t>
      </w:r>
      <w:r w:rsidR="002B495F" w:rsidRPr="00974896">
        <w:rPr>
          <w:rFonts w:asciiTheme="majorBidi" w:hAnsiTheme="majorBidi" w:cstheme="majorBidi"/>
          <w:color w:val="000000" w:themeColor="text1"/>
          <w:sz w:val="28"/>
          <w:szCs w:val="28"/>
        </w:rPr>
        <w:t>the</w:t>
      </w:r>
      <w:r w:rsidRPr="00974896">
        <w:rPr>
          <w:rFonts w:asciiTheme="majorBidi" w:hAnsiTheme="majorBidi" w:cstheme="majorBidi"/>
          <w:color w:val="000000" w:themeColor="text1"/>
          <w:sz w:val="28"/>
          <w:szCs w:val="28"/>
        </w:rPr>
        <w:t xml:space="preserve"> zero assumption is rejected, it </w:t>
      </w:r>
      <w:r w:rsidR="002B495F" w:rsidRPr="00974896">
        <w:rPr>
          <w:rFonts w:asciiTheme="majorBidi" w:hAnsiTheme="majorBidi" w:cstheme="majorBidi"/>
          <w:color w:val="000000" w:themeColor="text1"/>
          <w:sz w:val="28"/>
          <w:szCs w:val="28"/>
        </w:rPr>
        <w:t>is concluded</w:t>
      </w:r>
      <w:r w:rsidRPr="00974896">
        <w:rPr>
          <w:rFonts w:asciiTheme="majorBidi" w:hAnsiTheme="majorBidi" w:cstheme="majorBidi"/>
          <w:color w:val="000000" w:themeColor="text1"/>
          <w:sz w:val="28"/>
          <w:szCs w:val="28"/>
        </w:rPr>
        <w:t xml:space="preserve"> that there is a reasonable correlation between the variables</w:t>
      </w:r>
      <w:r w:rsidR="00D3546E" w:rsidRPr="00974896">
        <w:rPr>
          <w:rFonts w:asciiTheme="majorBidi" w:hAnsiTheme="majorBidi" w:cstheme="majorBidi"/>
          <w:color w:val="000000" w:themeColor="text1"/>
          <w:sz w:val="28"/>
          <w:szCs w:val="28"/>
        </w:rPr>
        <w:t xml:space="preserve">; </w:t>
      </w:r>
      <w:r w:rsidRPr="00974896">
        <w:rPr>
          <w:rFonts w:asciiTheme="majorBidi" w:hAnsiTheme="majorBidi" w:cstheme="majorBidi"/>
          <w:color w:val="000000" w:themeColor="text1"/>
          <w:sz w:val="28"/>
          <w:szCs w:val="28"/>
        </w:rPr>
        <w:t xml:space="preserve"> therefore</w:t>
      </w:r>
      <w:r w:rsidR="00D3546E"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it is permissible to perform factor analysis on the data in question. According to the results of these tests, </w:t>
      </w:r>
      <w:r w:rsidR="00D3546E" w:rsidRPr="00974896">
        <w:rPr>
          <w:rFonts w:asciiTheme="majorBidi" w:hAnsiTheme="majorBidi" w:cstheme="majorBidi"/>
          <w:color w:val="000000" w:themeColor="text1"/>
          <w:sz w:val="28"/>
          <w:szCs w:val="28"/>
        </w:rPr>
        <w:t xml:space="preserve">as </w:t>
      </w:r>
      <w:r w:rsidRPr="00974896">
        <w:rPr>
          <w:rFonts w:asciiTheme="majorBidi" w:hAnsiTheme="majorBidi" w:cstheme="majorBidi"/>
          <w:color w:val="000000" w:themeColor="text1"/>
          <w:sz w:val="28"/>
          <w:szCs w:val="28"/>
        </w:rPr>
        <w:t xml:space="preserve">presented in Table 2, it is seen that according to the above indicators, the available observations for performing factor analysis are sufficient and the factor analysis is justifiable. </w:t>
      </w:r>
    </w:p>
    <w:p w:rsidR="002D43E5" w:rsidRDefault="002D43E5" w:rsidP="00D6597C">
      <w:pPr>
        <w:spacing w:line="360" w:lineRule="auto"/>
        <w:jc w:val="center"/>
        <w:rPr>
          <w:rFonts w:asciiTheme="majorBidi" w:hAnsiTheme="majorBidi" w:cstheme="majorBidi"/>
          <w:color w:val="000000" w:themeColor="text1"/>
          <w:sz w:val="28"/>
          <w:szCs w:val="28"/>
        </w:rPr>
      </w:pPr>
    </w:p>
    <w:p w:rsidR="002D43E5" w:rsidRDefault="002D43E5" w:rsidP="00D6597C">
      <w:pPr>
        <w:spacing w:line="360" w:lineRule="auto"/>
        <w:jc w:val="center"/>
        <w:rPr>
          <w:rFonts w:asciiTheme="majorBidi" w:hAnsiTheme="majorBidi" w:cstheme="majorBidi"/>
          <w:color w:val="000000" w:themeColor="text1"/>
          <w:sz w:val="28"/>
          <w:szCs w:val="28"/>
        </w:rPr>
      </w:pPr>
    </w:p>
    <w:p w:rsidR="00D6597C" w:rsidRPr="00974896" w:rsidRDefault="00D6597C" w:rsidP="00D6597C">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Table 2</w:t>
      </w:r>
      <w:r w:rsidR="000A4027" w:rsidRPr="00974896">
        <w:rPr>
          <w:rFonts w:asciiTheme="majorBidi" w:hAnsiTheme="majorBidi" w:cstheme="majorBidi"/>
          <w:color w:val="000000" w:themeColor="text1"/>
          <w:sz w:val="28"/>
          <w:szCs w:val="28"/>
        </w:rPr>
        <w:t>:</w:t>
      </w:r>
      <w:r w:rsidRPr="00974896">
        <w:rPr>
          <w:rFonts w:asciiTheme="majorBidi" w:hAnsiTheme="majorBidi" w:cstheme="majorBidi"/>
          <w:color w:val="000000" w:themeColor="text1"/>
          <w:sz w:val="28"/>
          <w:szCs w:val="28"/>
        </w:rPr>
        <w:t xml:space="preserve"> Bartlett Test and KMO Indicator</w:t>
      </w:r>
    </w:p>
    <w:tbl>
      <w:tblPr>
        <w:tblStyle w:val="GridTable21"/>
        <w:tblW w:w="0" w:type="auto"/>
        <w:jc w:val="center"/>
        <w:tblLook w:val="04A0" w:firstRow="1" w:lastRow="0" w:firstColumn="1" w:lastColumn="0" w:noHBand="0" w:noVBand="1"/>
      </w:tblPr>
      <w:tblGrid>
        <w:gridCol w:w="1547"/>
        <w:gridCol w:w="1204"/>
        <w:gridCol w:w="1337"/>
      </w:tblGrid>
      <w:tr w:rsidR="001A41E4" w:rsidRPr="00974896" w:rsidTr="001A41E4">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2751" w:type="dxa"/>
            <w:gridSpan w:val="2"/>
          </w:tcPr>
          <w:p w:rsidR="001A41E4" w:rsidRPr="00974896" w:rsidRDefault="001A41E4" w:rsidP="001A41E4">
            <w:pPr>
              <w:spacing w:line="360" w:lineRule="auto"/>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KMO Indicator</w:t>
            </w:r>
          </w:p>
        </w:tc>
        <w:tc>
          <w:tcPr>
            <w:tcW w:w="1337" w:type="dxa"/>
          </w:tcPr>
          <w:p w:rsidR="001A41E4" w:rsidRPr="00974896" w:rsidRDefault="001A41E4" w:rsidP="001A41E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.516</w:t>
            </w:r>
          </w:p>
        </w:tc>
      </w:tr>
      <w:tr w:rsidR="001A41E4" w:rsidRPr="00974896" w:rsidTr="001A41E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val="restart"/>
          </w:tcPr>
          <w:p w:rsidR="001A41E4" w:rsidRPr="00974896" w:rsidRDefault="001A41E4" w:rsidP="001A41E4">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Bartlett</w:t>
            </w:r>
          </w:p>
          <w:p w:rsidR="001A41E4" w:rsidRPr="00974896" w:rsidRDefault="001A41E4" w:rsidP="001A41E4">
            <w:pPr>
              <w:spacing w:line="360" w:lineRule="auto"/>
              <w:jc w:val="center"/>
              <w:rPr>
                <w:rFonts w:asciiTheme="majorBidi" w:hAnsiTheme="majorBidi" w:cstheme="majorBidi"/>
                <w:color w:val="000000" w:themeColor="text1"/>
                <w:sz w:val="28"/>
                <w:szCs w:val="28"/>
                <w:rtl/>
                <w:lang w:bidi="fa-IR"/>
              </w:rPr>
            </w:pPr>
            <w:r w:rsidRPr="00974896">
              <w:rPr>
                <w:rFonts w:asciiTheme="majorBidi" w:hAnsiTheme="majorBidi" w:cstheme="majorBidi"/>
                <w:color w:val="000000" w:themeColor="text1"/>
                <w:sz w:val="28"/>
                <w:szCs w:val="28"/>
              </w:rPr>
              <w:t>Test</w:t>
            </w:r>
          </w:p>
        </w:tc>
        <w:tc>
          <w:tcPr>
            <w:tcW w:w="1204" w:type="dxa"/>
          </w:tcPr>
          <w:p w:rsidR="001A41E4" w:rsidRPr="00974896" w:rsidRDefault="001A41E4" w:rsidP="0007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tl/>
                <w:lang w:val="en-CA" w:bidi="fa-IR"/>
              </w:rPr>
            </w:pPr>
            <w:r w:rsidRPr="00974896">
              <w:rPr>
                <w:rFonts w:asciiTheme="majorBidi" w:hAnsiTheme="majorBidi" w:cstheme="majorBidi"/>
                <w:color w:val="000000" w:themeColor="text1"/>
                <w:sz w:val="28"/>
                <w:szCs w:val="28"/>
              </w:rPr>
              <w:t xml:space="preserve"> </w:t>
            </w:r>
            <w:r w:rsidRPr="00974896">
              <w:rPr>
                <w:rStyle w:val="st"/>
                <w:rFonts w:asciiTheme="majorBidi" w:hAnsiTheme="majorBidi" w:cstheme="majorBidi"/>
                <w:color w:val="000000" w:themeColor="text1"/>
                <w:sz w:val="28"/>
                <w:szCs w:val="28"/>
              </w:rPr>
              <w:t>χ 2</w:t>
            </w:r>
          </w:p>
        </w:tc>
        <w:tc>
          <w:tcPr>
            <w:tcW w:w="1337" w:type="dxa"/>
          </w:tcPr>
          <w:p w:rsidR="001A41E4" w:rsidRPr="00974896" w:rsidRDefault="001A41E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1182.802</w:t>
            </w:r>
          </w:p>
          <w:p w:rsidR="001A41E4" w:rsidRPr="00974896" w:rsidRDefault="001A41E4" w:rsidP="001A41E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p>
        </w:tc>
      </w:tr>
      <w:tr w:rsidR="001A41E4" w:rsidRPr="00974896" w:rsidTr="001A41E4">
        <w:trPr>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tcPr>
          <w:p w:rsidR="001A41E4" w:rsidRPr="00974896" w:rsidRDefault="001A41E4" w:rsidP="001A41E4">
            <w:pPr>
              <w:spacing w:line="360" w:lineRule="auto"/>
              <w:jc w:val="center"/>
              <w:rPr>
                <w:rFonts w:asciiTheme="majorBidi" w:hAnsiTheme="majorBidi" w:cstheme="majorBidi"/>
                <w:color w:val="000000" w:themeColor="text1"/>
                <w:sz w:val="28"/>
                <w:szCs w:val="28"/>
              </w:rPr>
            </w:pPr>
          </w:p>
        </w:tc>
        <w:tc>
          <w:tcPr>
            <w:tcW w:w="1204" w:type="dxa"/>
          </w:tcPr>
          <w:p w:rsidR="001A41E4" w:rsidRPr="00974896" w:rsidRDefault="001A41E4" w:rsidP="00074C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Df</w:t>
            </w:r>
          </w:p>
        </w:tc>
        <w:tc>
          <w:tcPr>
            <w:tcW w:w="1337" w:type="dxa"/>
          </w:tcPr>
          <w:p w:rsidR="001A41E4" w:rsidRPr="00974896" w:rsidRDefault="001A41E4" w:rsidP="001A41E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45</w:t>
            </w:r>
          </w:p>
        </w:tc>
      </w:tr>
      <w:tr w:rsidR="001A41E4" w:rsidRPr="00974896" w:rsidTr="001A41E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47" w:type="dxa"/>
            <w:vMerge/>
          </w:tcPr>
          <w:p w:rsidR="001A41E4" w:rsidRPr="00974896" w:rsidRDefault="001A41E4" w:rsidP="001A41E4">
            <w:pPr>
              <w:spacing w:line="360" w:lineRule="auto"/>
              <w:jc w:val="center"/>
              <w:rPr>
                <w:rFonts w:asciiTheme="majorBidi" w:hAnsiTheme="majorBidi" w:cstheme="majorBidi"/>
                <w:color w:val="000000" w:themeColor="text1"/>
                <w:sz w:val="28"/>
                <w:szCs w:val="28"/>
              </w:rPr>
            </w:pPr>
          </w:p>
        </w:tc>
        <w:tc>
          <w:tcPr>
            <w:tcW w:w="1204" w:type="dxa"/>
          </w:tcPr>
          <w:p w:rsidR="001A41E4" w:rsidRPr="00974896" w:rsidRDefault="001A41E4" w:rsidP="00074C03">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P</w:t>
            </w:r>
          </w:p>
        </w:tc>
        <w:tc>
          <w:tcPr>
            <w:tcW w:w="1337" w:type="dxa"/>
          </w:tcPr>
          <w:p w:rsidR="001A41E4" w:rsidRPr="00974896" w:rsidRDefault="001A41E4" w:rsidP="00C2498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val="en-CA"/>
              </w:rPr>
            </w:pPr>
            <w:r w:rsidRPr="00974896">
              <w:rPr>
                <w:rFonts w:asciiTheme="majorBidi" w:hAnsiTheme="majorBidi" w:cstheme="majorBidi"/>
                <w:color w:val="000000" w:themeColor="text1"/>
                <w:sz w:val="28"/>
                <w:szCs w:val="28"/>
              </w:rPr>
              <w:t>&lt;0.001</w:t>
            </w:r>
          </w:p>
        </w:tc>
      </w:tr>
    </w:tbl>
    <w:p w:rsidR="00C24980" w:rsidRPr="00974896" w:rsidRDefault="00C24980" w:rsidP="00D6597C">
      <w:pPr>
        <w:spacing w:line="360" w:lineRule="auto"/>
        <w:jc w:val="center"/>
        <w:rPr>
          <w:rFonts w:asciiTheme="majorBidi" w:hAnsiTheme="majorBidi" w:cstheme="majorBidi"/>
          <w:color w:val="000000" w:themeColor="text1"/>
          <w:sz w:val="28"/>
          <w:szCs w:val="28"/>
        </w:rPr>
      </w:pPr>
    </w:p>
    <w:p w:rsidR="00D6597C" w:rsidRPr="00974896" w:rsidRDefault="00D6597C" w:rsidP="00D6597C">
      <w:pPr>
        <w:spacing w:line="360" w:lineRule="auto"/>
        <w:rPr>
          <w:rFonts w:asciiTheme="majorBidi" w:hAnsiTheme="majorBidi" w:cstheme="majorBidi"/>
          <w:b/>
          <w:bCs/>
          <w:color w:val="000000" w:themeColor="text1"/>
          <w:sz w:val="28"/>
          <w:szCs w:val="28"/>
        </w:rPr>
      </w:pPr>
      <w:r w:rsidRPr="00974896">
        <w:rPr>
          <w:rFonts w:asciiTheme="majorBidi" w:hAnsiTheme="majorBidi" w:cstheme="majorBidi"/>
          <w:b/>
          <w:bCs/>
          <w:color w:val="000000" w:themeColor="text1"/>
          <w:sz w:val="28"/>
          <w:szCs w:val="28"/>
        </w:rPr>
        <w:t>Selecting the analysis method and the number of factors</w:t>
      </w:r>
    </w:p>
    <w:p w:rsidR="00D6597C" w:rsidRPr="00974896" w:rsidRDefault="00D6597C" w:rsidP="00CF19D5">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In this research, factor analysi</w:t>
      </w:r>
      <w:r w:rsidR="00875B78" w:rsidRPr="00974896">
        <w:rPr>
          <w:rFonts w:asciiTheme="majorBidi" w:hAnsiTheme="majorBidi" w:cstheme="majorBidi"/>
          <w:color w:val="000000" w:themeColor="text1"/>
          <w:sz w:val="28"/>
          <w:szCs w:val="28"/>
        </w:rPr>
        <w:t xml:space="preserve">s by main component method and </w:t>
      </w:r>
      <w:r w:rsidR="0024766C" w:rsidRPr="00974896">
        <w:rPr>
          <w:rFonts w:asciiTheme="majorBidi" w:hAnsiTheme="majorBidi" w:cstheme="majorBidi"/>
          <w:color w:val="000000" w:themeColor="text1"/>
          <w:sz w:val="28"/>
          <w:szCs w:val="28"/>
        </w:rPr>
        <w:t xml:space="preserve">by </w:t>
      </w:r>
      <w:r w:rsidR="00875B78" w:rsidRPr="00974896">
        <w:rPr>
          <w:rFonts w:asciiTheme="majorBidi" w:hAnsiTheme="majorBidi" w:cstheme="majorBidi"/>
          <w:color w:val="000000" w:themeColor="text1"/>
          <w:sz w:val="28"/>
          <w:szCs w:val="28"/>
        </w:rPr>
        <w:t>V</w:t>
      </w:r>
      <w:r w:rsidRPr="00974896">
        <w:rPr>
          <w:rFonts w:asciiTheme="majorBidi" w:hAnsiTheme="majorBidi" w:cstheme="majorBidi"/>
          <w:color w:val="000000" w:themeColor="text1"/>
          <w:sz w:val="28"/>
          <w:szCs w:val="28"/>
        </w:rPr>
        <w:t>arimax rotation were used to evaluate the governing structure of 10 questions of the research questionnaire. In addition to choosing the method of factor analysis and type of rotation, it is also important to decide on the number of factors.</w:t>
      </w:r>
    </w:p>
    <w:p w:rsidR="00D6597C" w:rsidRPr="00974896" w:rsidRDefault="00945777" w:rsidP="00D3546E">
      <w:pPr>
        <w:spacing w:line="360" w:lineRule="auto"/>
        <w:jc w:val="both"/>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 xml:space="preserve">One way to determine the number of factors is to plot the special values chart against the number of factors that </w:t>
      </w:r>
      <w:r w:rsidR="00B74279" w:rsidRPr="00974896">
        <w:rPr>
          <w:rFonts w:asciiTheme="majorBidi" w:hAnsiTheme="majorBidi" w:cstheme="majorBidi"/>
          <w:color w:val="000000" w:themeColor="text1"/>
          <w:sz w:val="28"/>
          <w:szCs w:val="28"/>
        </w:rPr>
        <w:t>is</w:t>
      </w:r>
      <w:r w:rsidRPr="00974896">
        <w:rPr>
          <w:rFonts w:asciiTheme="majorBidi" w:hAnsiTheme="majorBidi" w:cstheme="majorBidi"/>
          <w:color w:val="000000" w:themeColor="text1"/>
          <w:sz w:val="28"/>
          <w:szCs w:val="28"/>
        </w:rPr>
        <w:t xml:space="preserve"> called the pebble or rocks graph (Fig. 1). </w:t>
      </w:r>
      <w:r w:rsidR="00F334E1" w:rsidRPr="00974896">
        <w:rPr>
          <w:rFonts w:asciiTheme="majorBidi" w:hAnsiTheme="majorBidi" w:cstheme="majorBidi"/>
          <w:color w:val="000000" w:themeColor="text1"/>
          <w:sz w:val="28"/>
          <w:szCs w:val="28"/>
        </w:rPr>
        <w:t>The manner of</w:t>
      </w:r>
      <w:r w:rsidR="00D6597C" w:rsidRPr="00974896">
        <w:rPr>
          <w:rFonts w:asciiTheme="majorBidi" w:hAnsiTheme="majorBidi" w:cstheme="majorBidi"/>
          <w:color w:val="000000" w:themeColor="text1"/>
          <w:sz w:val="28"/>
          <w:szCs w:val="28"/>
        </w:rPr>
        <w:t xml:space="preserve"> specify</w:t>
      </w:r>
      <w:r w:rsidR="00F334E1" w:rsidRPr="00974896">
        <w:rPr>
          <w:rFonts w:asciiTheme="majorBidi" w:hAnsiTheme="majorBidi" w:cstheme="majorBidi"/>
          <w:color w:val="000000" w:themeColor="text1"/>
          <w:sz w:val="28"/>
          <w:szCs w:val="28"/>
        </w:rPr>
        <w:t>ing</w:t>
      </w:r>
      <w:r w:rsidR="00D6597C" w:rsidRPr="00974896">
        <w:rPr>
          <w:rFonts w:asciiTheme="majorBidi" w:hAnsiTheme="majorBidi" w:cstheme="majorBidi"/>
          <w:color w:val="000000" w:themeColor="text1"/>
          <w:sz w:val="28"/>
          <w:szCs w:val="28"/>
        </w:rPr>
        <w:t xml:space="preserve"> the number of factors with this graph is that the point at which the chart begins to flatten is considered as the number of factors. The disadvantage of this diagram is that in this method, t selection of the number of factors is performed intuitively</w:t>
      </w:r>
      <w:r w:rsidR="00D3546E" w:rsidRPr="00974896">
        <w:rPr>
          <w:rFonts w:asciiTheme="majorBidi" w:hAnsiTheme="majorBidi" w:cstheme="majorBidi"/>
          <w:color w:val="000000" w:themeColor="text1"/>
          <w:sz w:val="28"/>
          <w:szCs w:val="28"/>
        </w:rPr>
        <w:t>,</w:t>
      </w:r>
      <w:r w:rsidR="00D6597C" w:rsidRPr="00974896">
        <w:rPr>
          <w:rFonts w:asciiTheme="majorBidi" w:hAnsiTheme="majorBidi" w:cstheme="majorBidi"/>
          <w:color w:val="000000" w:themeColor="text1"/>
          <w:sz w:val="28"/>
          <w:szCs w:val="28"/>
        </w:rPr>
        <w:t xml:space="preserve"> </w:t>
      </w:r>
      <w:r w:rsidR="00D3546E" w:rsidRPr="00974896">
        <w:rPr>
          <w:rFonts w:asciiTheme="majorBidi" w:hAnsiTheme="majorBidi" w:cstheme="majorBidi"/>
          <w:color w:val="000000" w:themeColor="text1"/>
          <w:sz w:val="28"/>
          <w:szCs w:val="28"/>
        </w:rPr>
        <w:t xml:space="preserve">depending </w:t>
      </w:r>
      <w:r w:rsidR="00D6597C" w:rsidRPr="00974896">
        <w:rPr>
          <w:rFonts w:asciiTheme="majorBidi" w:hAnsiTheme="majorBidi" w:cstheme="majorBidi"/>
          <w:color w:val="000000" w:themeColor="text1"/>
          <w:sz w:val="28"/>
          <w:szCs w:val="28"/>
        </w:rPr>
        <w:t>on the individual judgment of the analyst.</w:t>
      </w:r>
    </w:p>
    <w:p w:rsidR="001A41E4" w:rsidRPr="00974896" w:rsidRDefault="001325B1" w:rsidP="001A41E4">
      <w:pPr>
        <w:spacing w:line="360" w:lineRule="auto"/>
        <w:rPr>
          <w:rFonts w:asciiTheme="majorBidi" w:hAnsiTheme="majorBidi" w:cstheme="majorBidi"/>
          <w:color w:val="000000" w:themeColor="text1"/>
          <w:sz w:val="28"/>
          <w:szCs w:val="28"/>
        </w:rPr>
      </w:pPr>
      <w:r w:rsidRPr="00974896">
        <w:rPr>
          <w:rFonts w:asciiTheme="majorBidi" w:hAnsiTheme="majorBidi" w:cstheme="majorBidi"/>
          <w:noProof/>
          <w:color w:val="000000" w:themeColor="text1"/>
          <w:sz w:val="28"/>
          <w:szCs w:val="28"/>
          <w:lang w:val="en-IN" w:eastAsia="en-IN"/>
        </w:rPr>
        <w:lastRenderedPageBreak/>
        <w:drawing>
          <wp:inline distT="0" distB="0" distL="0" distR="0" wp14:anchorId="0747FB15" wp14:editId="6F7801E1">
            <wp:extent cx="3996504" cy="3400552"/>
            <wp:effectExtent l="0" t="0" r="4445"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355" cy="3398724"/>
                    </a:xfrm>
                    <a:prstGeom prst="rect">
                      <a:avLst/>
                    </a:prstGeom>
                    <a:noFill/>
                    <a:ln>
                      <a:noFill/>
                    </a:ln>
                  </pic:spPr>
                </pic:pic>
              </a:graphicData>
            </a:graphic>
          </wp:inline>
        </w:drawing>
      </w:r>
    </w:p>
    <w:p w:rsidR="001325B1" w:rsidRPr="00974896" w:rsidRDefault="00456589" w:rsidP="00456589">
      <w:pPr>
        <w:spacing w:line="360" w:lineRule="auto"/>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 xml:space="preserve">Figure </w:t>
      </w:r>
      <w:r w:rsidR="001325B1" w:rsidRPr="00974896">
        <w:rPr>
          <w:rFonts w:asciiTheme="majorBidi" w:hAnsiTheme="majorBidi" w:cstheme="majorBidi"/>
          <w:color w:val="000000" w:themeColor="text1"/>
          <w:sz w:val="28"/>
          <w:szCs w:val="28"/>
          <w:lang w:bidi="fa-IR"/>
        </w:rPr>
        <w:t xml:space="preserve"> 1: </w:t>
      </w:r>
      <w:r w:rsidRPr="00974896">
        <w:rPr>
          <w:rFonts w:asciiTheme="majorBidi" w:hAnsiTheme="majorBidi" w:cstheme="majorBidi"/>
          <w:color w:val="000000" w:themeColor="text1"/>
          <w:sz w:val="28"/>
          <w:szCs w:val="28"/>
          <w:lang w:bidi="fa-IR"/>
        </w:rPr>
        <w:t xml:space="preserve">Scree plot </w:t>
      </w:r>
      <w:r w:rsidR="001325B1" w:rsidRPr="00974896">
        <w:rPr>
          <w:rFonts w:asciiTheme="majorBidi" w:hAnsiTheme="majorBidi" w:cstheme="majorBidi"/>
          <w:color w:val="000000" w:themeColor="text1"/>
          <w:sz w:val="28"/>
          <w:szCs w:val="28"/>
          <w:lang w:bidi="fa-IR"/>
        </w:rPr>
        <w:t xml:space="preserve"> to determine the number of factors</w:t>
      </w:r>
      <w:r w:rsidR="001325B1" w:rsidRPr="00974896">
        <w:rPr>
          <w:rFonts w:asciiTheme="majorBidi" w:hAnsiTheme="majorBidi" w:cstheme="majorBidi"/>
          <w:color w:val="000000" w:themeColor="text1"/>
          <w:sz w:val="28"/>
          <w:szCs w:val="28"/>
          <w:rtl/>
          <w:lang w:bidi="fa-IR"/>
        </w:rPr>
        <w:t xml:space="preserve"> </w:t>
      </w:r>
    </w:p>
    <w:p w:rsidR="00A258C1" w:rsidRPr="00974896" w:rsidRDefault="00A258C1" w:rsidP="00D3546E">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 more precise method to determine the number of factors is to check the </w:t>
      </w:r>
      <w:r w:rsidR="00A30E4B" w:rsidRPr="00974896">
        <w:rPr>
          <w:rFonts w:asciiTheme="majorBidi" w:hAnsiTheme="majorBidi" w:cstheme="majorBidi"/>
          <w:color w:val="000000" w:themeColor="text1"/>
          <w:sz w:val="28"/>
          <w:szCs w:val="28"/>
          <w:lang w:bidi="fa-IR"/>
        </w:rPr>
        <w:t xml:space="preserve">special value </w:t>
      </w:r>
      <w:r w:rsidR="0025614A" w:rsidRPr="00974896">
        <w:rPr>
          <w:rFonts w:asciiTheme="majorBidi" w:hAnsiTheme="majorBidi" w:cstheme="majorBidi"/>
          <w:color w:val="000000" w:themeColor="text1"/>
          <w:sz w:val="28"/>
          <w:szCs w:val="28"/>
          <w:lang w:bidi="fa-IR"/>
        </w:rPr>
        <w:t>of the extract</w:t>
      </w:r>
      <w:r w:rsidR="00CC3117" w:rsidRPr="00974896">
        <w:rPr>
          <w:rFonts w:asciiTheme="majorBidi" w:hAnsiTheme="majorBidi" w:cstheme="majorBidi"/>
          <w:color w:val="000000" w:themeColor="text1"/>
          <w:sz w:val="28"/>
          <w:szCs w:val="28"/>
          <w:lang w:bidi="fa-IR"/>
        </w:rPr>
        <w:t>ed</w:t>
      </w:r>
      <w:r w:rsidRPr="00974896">
        <w:rPr>
          <w:rFonts w:asciiTheme="majorBidi" w:hAnsiTheme="majorBidi" w:cstheme="majorBidi"/>
          <w:color w:val="000000" w:themeColor="text1"/>
          <w:sz w:val="28"/>
          <w:szCs w:val="28"/>
          <w:lang w:bidi="fa-IR"/>
        </w:rPr>
        <w:t xml:space="preserve"> factors. Each agent has a special value that measures the variance explained by that agent. Therefore, higher special values ​​indicate </w:t>
      </w:r>
      <w:r w:rsidR="004D33D4" w:rsidRPr="00974896">
        <w:rPr>
          <w:rFonts w:asciiTheme="majorBidi" w:hAnsiTheme="majorBidi" w:cstheme="majorBidi"/>
          <w:color w:val="000000" w:themeColor="text1"/>
          <w:sz w:val="28"/>
          <w:szCs w:val="28"/>
          <w:lang w:bidi="fa-IR"/>
        </w:rPr>
        <w:t>higher</w:t>
      </w:r>
      <w:r w:rsidRPr="00974896">
        <w:rPr>
          <w:rFonts w:asciiTheme="majorBidi" w:hAnsiTheme="majorBidi" w:cstheme="majorBidi"/>
          <w:color w:val="000000" w:themeColor="text1"/>
          <w:sz w:val="28"/>
          <w:szCs w:val="28"/>
          <w:lang w:bidi="fa-IR"/>
        </w:rPr>
        <w:t xml:space="preserve"> importance of this factor. Using the Kaiser criterion, if the special value </w:t>
      </w:r>
      <w:r w:rsidR="004D33D4" w:rsidRPr="00974896">
        <w:rPr>
          <w:rFonts w:asciiTheme="majorBidi" w:hAnsiTheme="majorBidi" w:cstheme="majorBidi"/>
          <w:color w:val="000000" w:themeColor="text1"/>
          <w:sz w:val="28"/>
          <w:szCs w:val="28"/>
          <w:lang w:bidi="fa-IR"/>
        </w:rPr>
        <w:t xml:space="preserve">of an agent </w:t>
      </w:r>
      <w:r w:rsidRPr="00974896">
        <w:rPr>
          <w:rFonts w:asciiTheme="majorBidi" w:hAnsiTheme="majorBidi" w:cstheme="majorBidi"/>
          <w:color w:val="000000" w:themeColor="text1"/>
          <w:sz w:val="28"/>
          <w:szCs w:val="28"/>
          <w:lang w:bidi="fa-IR"/>
        </w:rPr>
        <w:t>is greater than 1, then the agent is extracted</w:t>
      </w:r>
      <w:r w:rsidR="00D3546E"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otherwise</w:t>
      </w:r>
      <w:r w:rsidR="00D3546E" w:rsidRPr="00974896">
        <w:rPr>
          <w:rFonts w:asciiTheme="majorBidi" w:hAnsiTheme="majorBidi" w:cstheme="majorBidi"/>
          <w:color w:val="000000" w:themeColor="text1"/>
          <w:sz w:val="28"/>
          <w:szCs w:val="28"/>
          <w:lang w:bidi="fa-IR"/>
        </w:rPr>
        <w:t>, it is</w:t>
      </w:r>
      <w:r w:rsidRPr="00974896">
        <w:rPr>
          <w:rFonts w:asciiTheme="majorBidi" w:hAnsiTheme="majorBidi" w:cstheme="majorBidi"/>
          <w:color w:val="000000" w:themeColor="text1"/>
          <w:sz w:val="28"/>
          <w:szCs w:val="28"/>
          <w:lang w:bidi="fa-IR"/>
        </w:rPr>
        <w:t xml:space="preserve"> eliminated. In this study, it was found that 3 factors </w:t>
      </w:r>
      <w:r w:rsidR="00E27DB0" w:rsidRPr="00974896">
        <w:rPr>
          <w:rFonts w:asciiTheme="majorBidi" w:hAnsiTheme="majorBidi" w:cstheme="majorBidi"/>
          <w:color w:val="000000" w:themeColor="text1"/>
          <w:sz w:val="28"/>
          <w:szCs w:val="28"/>
          <w:lang w:bidi="fa-IR"/>
        </w:rPr>
        <w:t>had</w:t>
      </w:r>
      <w:r w:rsidRPr="00974896">
        <w:rPr>
          <w:rFonts w:asciiTheme="majorBidi" w:hAnsiTheme="majorBidi" w:cstheme="majorBidi"/>
          <w:color w:val="000000" w:themeColor="text1"/>
          <w:sz w:val="28"/>
          <w:szCs w:val="28"/>
          <w:lang w:bidi="fa-IR"/>
        </w:rPr>
        <w:t xml:space="preserve"> a specific value greater than 1. Therefore, taking </w:t>
      </w:r>
      <w:r w:rsidR="00D3546E" w:rsidRPr="00974896">
        <w:rPr>
          <w:rFonts w:asciiTheme="majorBidi" w:hAnsiTheme="majorBidi" w:cstheme="majorBidi"/>
          <w:color w:val="000000" w:themeColor="text1"/>
          <w:sz w:val="28"/>
          <w:szCs w:val="28"/>
          <w:lang w:bidi="fa-IR"/>
        </w:rPr>
        <w:t xml:space="preserve">this criterion </w:t>
      </w:r>
      <w:r w:rsidRPr="00974896">
        <w:rPr>
          <w:rFonts w:asciiTheme="majorBidi" w:hAnsiTheme="majorBidi" w:cstheme="majorBidi"/>
          <w:color w:val="000000" w:themeColor="text1"/>
          <w:sz w:val="28"/>
          <w:szCs w:val="28"/>
          <w:lang w:bidi="fa-IR"/>
        </w:rPr>
        <w:t xml:space="preserve">into account, </w:t>
      </w:r>
      <w:r w:rsidR="00E27DB0" w:rsidRPr="00974896">
        <w:rPr>
          <w:rFonts w:asciiTheme="majorBidi" w:hAnsiTheme="majorBidi" w:cstheme="majorBidi"/>
          <w:color w:val="000000" w:themeColor="text1"/>
          <w:sz w:val="28"/>
          <w:szCs w:val="28"/>
          <w:lang w:bidi="fa-IR"/>
        </w:rPr>
        <w:t xml:space="preserve">there are </w:t>
      </w:r>
      <w:r w:rsidRPr="00974896">
        <w:rPr>
          <w:rFonts w:asciiTheme="majorBidi" w:hAnsiTheme="majorBidi" w:cstheme="majorBidi"/>
          <w:color w:val="000000" w:themeColor="text1"/>
          <w:sz w:val="28"/>
          <w:szCs w:val="28"/>
          <w:lang w:bidi="fa-IR"/>
        </w:rPr>
        <w:t xml:space="preserve">up to 3 factors </w:t>
      </w:r>
      <w:r w:rsidR="00D3546E" w:rsidRPr="00974896">
        <w:rPr>
          <w:rFonts w:asciiTheme="majorBidi" w:hAnsiTheme="majorBidi" w:cstheme="majorBidi"/>
          <w:color w:val="000000" w:themeColor="text1"/>
          <w:sz w:val="28"/>
          <w:szCs w:val="28"/>
          <w:lang w:bidi="fa-IR"/>
        </w:rPr>
        <w:t xml:space="preserve">which </w:t>
      </w:r>
      <w:r w:rsidRPr="00974896">
        <w:rPr>
          <w:rFonts w:asciiTheme="majorBidi" w:hAnsiTheme="majorBidi" w:cstheme="majorBidi"/>
          <w:color w:val="000000" w:themeColor="text1"/>
          <w:sz w:val="28"/>
          <w:szCs w:val="28"/>
          <w:lang w:bidi="fa-IR"/>
        </w:rPr>
        <w:t xml:space="preserve">can be extracted </w:t>
      </w:r>
      <w:r w:rsidR="00E27DB0" w:rsidRPr="00974896">
        <w:rPr>
          <w:rFonts w:asciiTheme="majorBidi" w:hAnsiTheme="majorBidi" w:cstheme="majorBidi"/>
          <w:color w:val="000000" w:themeColor="text1"/>
          <w:sz w:val="28"/>
          <w:szCs w:val="28"/>
          <w:lang w:bidi="fa-IR"/>
        </w:rPr>
        <w:t xml:space="preserve">potentially </w:t>
      </w:r>
      <w:r w:rsidRPr="00974896">
        <w:rPr>
          <w:rFonts w:asciiTheme="majorBidi" w:hAnsiTheme="majorBidi" w:cstheme="majorBidi"/>
          <w:color w:val="000000" w:themeColor="text1"/>
          <w:sz w:val="28"/>
          <w:szCs w:val="28"/>
          <w:lang w:bidi="fa-IR"/>
        </w:rPr>
        <w:t>(Figure 1).</w:t>
      </w:r>
    </w:p>
    <w:p w:rsidR="00A258C1" w:rsidRPr="00974896" w:rsidRDefault="00A258C1" w:rsidP="00A258C1">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Another important factor to be considered in a factor analysis is to examine the percentage of </w:t>
      </w:r>
      <w:r w:rsidR="00D3546E"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 xml:space="preserve">variance explained by each factor and the cumulative percentage of variance explained by </w:t>
      </w:r>
      <w:r w:rsidR="00D3546E" w:rsidRPr="00974896">
        <w:rPr>
          <w:rFonts w:asciiTheme="majorBidi" w:hAnsiTheme="majorBidi" w:cstheme="majorBidi"/>
          <w:color w:val="000000" w:themeColor="text1"/>
          <w:sz w:val="28"/>
          <w:szCs w:val="28"/>
          <w:lang w:bidi="fa-IR"/>
        </w:rPr>
        <w:t xml:space="preserve">the </w:t>
      </w:r>
      <w:r w:rsidR="00736FE8" w:rsidRPr="00974896">
        <w:rPr>
          <w:rFonts w:asciiTheme="majorBidi" w:hAnsiTheme="majorBidi" w:cstheme="majorBidi"/>
          <w:color w:val="000000" w:themeColor="text1"/>
          <w:sz w:val="28"/>
          <w:szCs w:val="28"/>
          <w:lang w:bidi="fa-IR"/>
        </w:rPr>
        <w:t xml:space="preserve">extracted </w:t>
      </w:r>
      <w:r w:rsidRPr="00974896">
        <w:rPr>
          <w:rFonts w:asciiTheme="majorBidi" w:hAnsiTheme="majorBidi" w:cstheme="majorBidi"/>
          <w:color w:val="000000" w:themeColor="text1"/>
          <w:sz w:val="28"/>
          <w:szCs w:val="28"/>
          <w:lang w:bidi="fa-IR"/>
        </w:rPr>
        <w:t>factors. Table 3 illustrates</w:t>
      </w:r>
      <w:r w:rsidR="00470893" w:rsidRPr="00974896">
        <w:rPr>
          <w:rFonts w:asciiTheme="majorBidi" w:hAnsiTheme="majorBidi" w:cstheme="majorBidi"/>
          <w:color w:val="000000" w:themeColor="text1"/>
          <w:sz w:val="28"/>
          <w:szCs w:val="28"/>
          <w:lang w:bidi="fa-IR"/>
        </w:rPr>
        <w:t xml:space="preserve"> this issue. According to this T</w:t>
      </w:r>
      <w:r w:rsidRPr="00974896">
        <w:rPr>
          <w:rFonts w:asciiTheme="majorBidi" w:hAnsiTheme="majorBidi" w:cstheme="majorBidi"/>
          <w:color w:val="000000" w:themeColor="text1"/>
          <w:sz w:val="28"/>
          <w:szCs w:val="28"/>
          <w:lang w:bidi="fa-IR"/>
        </w:rPr>
        <w:t>able, the three extracted factors together account for approximately 71.84% of the total variance, which is a perfectly good value.</w:t>
      </w:r>
    </w:p>
    <w:p w:rsidR="00A258C1" w:rsidRPr="00974896" w:rsidRDefault="00A258C1" w:rsidP="00B84AF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 xml:space="preserve">Table 3: Specific values ​​and variance explained by </w:t>
      </w:r>
      <w:r w:rsidR="00B84AFE" w:rsidRPr="00974896">
        <w:rPr>
          <w:rFonts w:asciiTheme="majorBidi" w:hAnsiTheme="majorBidi" w:cstheme="majorBidi"/>
          <w:color w:val="000000" w:themeColor="text1"/>
          <w:sz w:val="28"/>
          <w:szCs w:val="28"/>
          <w:lang w:bidi="fa-IR"/>
        </w:rPr>
        <w:t xml:space="preserve">factors </w:t>
      </w:r>
      <w:r w:rsidRPr="00974896">
        <w:rPr>
          <w:rFonts w:asciiTheme="majorBidi" w:hAnsiTheme="majorBidi" w:cstheme="majorBidi"/>
          <w:color w:val="000000" w:themeColor="text1"/>
          <w:sz w:val="28"/>
          <w:szCs w:val="28"/>
          <w:lang w:bidi="fa-IR"/>
        </w:rPr>
        <w:t xml:space="preserve"> (after rotation)</w:t>
      </w:r>
    </w:p>
    <w:tbl>
      <w:tblPr>
        <w:tblStyle w:val="GridTable21"/>
        <w:tblW w:w="0" w:type="auto"/>
        <w:jc w:val="center"/>
        <w:tblLook w:val="04A0" w:firstRow="1" w:lastRow="0" w:firstColumn="1" w:lastColumn="0" w:noHBand="0" w:noVBand="1"/>
      </w:tblPr>
      <w:tblGrid>
        <w:gridCol w:w="1286"/>
        <w:gridCol w:w="1539"/>
        <w:gridCol w:w="1352"/>
        <w:gridCol w:w="161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374FE8" w:rsidP="00A258C1">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Factors </w:t>
            </w:r>
          </w:p>
        </w:tc>
        <w:tc>
          <w:tcPr>
            <w:tcW w:w="1286" w:type="dxa"/>
          </w:tcPr>
          <w:p w:rsidR="006471D4" w:rsidRPr="00974896" w:rsidRDefault="00BB5995" w:rsidP="00A258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286" w:type="dxa"/>
          </w:tcPr>
          <w:p w:rsidR="006471D4" w:rsidRPr="00974896" w:rsidRDefault="00BB5995" w:rsidP="00A258C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w:t>
            </w:r>
            <w:r w:rsidR="00E376A4" w:rsidRPr="00974896">
              <w:rPr>
                <w:rFonts w:asciiTheme="majorBidi" w:hAnsiTheme="majorBidi" w:cstheme="majorBidi"/>
                <w:color w:val="000000" w:themeColor="text1"/>
                <w:sz w:val="28"/>
                <w:szCs w:val="28"/>
                <w:lang w:bidi="fa-IR"/>
              </w:rPr>
              <w:t>variances</w:t>
            </w:r>
            <w:r w:rsidRPr="00974896">
              <w:rPr>
                <w:rFonts w:asciiTheme="majorBidi" w:hAnsiTheme="majorBidi" w:cstheme="majorBidi"/>
                <w:color w:val="000000" w:themeColor="text1"/>
                <w:sz w:val="28"/>
                <w:szCs w:val="28"/>
                <w:lang w:bidi="fa-IR"/>
              </w:rPr>
              <w:t xml:space="preserve">  </w:t>
            </w:r>
          </w:p>
        </w:tc>
        <w:tc>
          <w:tcPr>
            <w:tcW w:w="1286" w:type="dxa"/>
          </w:tcPr>
          <w:p w:rsidR="006471D4" w:rsidRPr="00974896" w:rsidRDefault="00BB5995" w:rsidP="00E376A4">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w:t>
            </w:r>
            <w:r w:rsidR="00E376A4" w:rsidRPr="00974896">
              <w:rPr>
                <w:rStyle w:val="tlid-translation"/>
                <w:rFonts w:asciiTheme="majorBidi" w:hAnsiTheme="majorBidi" w:cstheme="majorBidi"/>
                <w:color w:val="000000" w:themeColor="text1"/>
                <w:sz w:val="28"/>
                <w:szCs w:val="28"/>
              </w:rPr>
              <w:t>u</w:t>
            </w:r>
            <w:r w:rsidRPr="00974896">
              <w:rPr>
                <w:rStyle w:val="tlid-translation"/>
                <w:rFonts w:asciiTheme="majorBidi" w:hAnsiTheme="majorBidi" w:cstheme="majorBidi"/>
                <w:color w:val="000000" w:themeColor="text1"/>
                <w:sz w:val="28"/>
                <w:szCs w:val="28"/>
              </w:rPr>
              <w:t xml:space="preserve">mulative  of </w:t>
            </w:r>
            <w:r w:rsidR="00E376A4" w:rsidRPr="00974896">
              <w:rPr>
                <w:rStyle w:val="tlid-translation"/>
                <w:rFonts w:asciiTheme="majorBidi" w:hAnsiTheme="majorBidi" w:cstheme="majorBidi"/>
                <w:color w:val="000000" w:themeColor="text1"/>
                <w:sz w:val="28"/>
                <w:szCs w:val="28"/>
              </w:rPr>
              <w:t>variances</w:t>
            </w:r>
            <w:r w:rsidRPr="00974896">
              <w:rPr>
                <w:rStyle w:val="tlid-translation"/>
                <w:rFonts w:asciiTheme="majorBidi" w:hAnsiTheme="majorBidi" w:cstheme="majorBidi"/>
                <w:color w:val="000000" w:themeColor="text1"/>
                <w:sz w:val="28"/>
                <w:szCs w:val="28"/>
              </w:rPr>
              <w:t xml:space="preserve"> </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b w:val="0"/>
                <w:bCs w:val="0"/>
                <w:color w:val="000000" w:themeColor="text1"/>
                <w:sz w:val="28"/>
                <w:szCs w:val="28"/>
              </w:rPr>
              <w:t>1</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3.029</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30.289</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30.289</w:t>
            </w:r>
          </w:p>
        </w:tc>
      </w:tr>
      <w:tr w:rsidR="00BC49AA" w:rsidRPr="00974896" w:rsidTr="00B84AFE">
        <w:trPr>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b w:val="0"/>
                <w:bCs w:val="0"/>
                <w:color w:val="000000" w:themeColor="text1"/>
                <w:sz w:val="28"/>
                <w:szCs w:val="28"/>
              </w:rPr>
            </w:pPr>
            <w:r w:rsidRPr="00974896">
              <w:rPr>
                <w:rFonts w:asciiTheme="majorBidi" w:hAnsiTheme="majorBidi" w:cstheme="majorBidi"/>
                <w:b w:val="0"/>
                <w:bCs w:val="0"/>
                <w:color w:val="000000" w:themeColor="text1"/>
                <w:sz w:val="28"/>
                <w:szCs w:val="28"/>
              </w:rPr>
              <w:t>2</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286" w:type="dxa"/>
          </w:tcPr>
          <w:p w:rsidR="006471D4" w:rsidRPr="00974896" w:rsidRDefault="006471D4" w:rsidP="006471D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86" w:type="dxa"/>
          </w:tcPr>
          <w:p w:rsidR="006471D4" w:rsidRPr="00974896" w:rsidRDefault="006471D4" w:rsidP="006471D4">
            <w:pPr>
              <w:spacing w:line="360" w:lineRule="auto"/>
              <w:jc w:val="center"/>
              <w:rPr>
                <w:rFonts w:asciiTheme="majorBidi" w:hAnsiTheme="majorBidi" w:cstheme="majorBidi"/>
                <w:b w:val="0"/>
                <w:bCs w:val="0"/>
                <w:color w:val="000000" w:themeColor="text1"/>
                <w:sz w:val="28"/>
                <w:szCs w:val="28"/>
              </w:rPr>
            </w:pPr>
            <w:r w:rsidRPr="00974896">
              <w:rPr>
                <w:rFonts w:asciiTheme="majorBidi" w:hAnsiTheme="majorBidi" w:cstheme="majorBidi"/>
                <w:b w:val="0"/>
                <w:bCs w:val="0"/>
                <w:color w:val="000000" w:themeColor="text1"/>
                <w:sz w:val="28"/>
                <w:szCs w:val="28"/>
              </w:rPr>
              <w:t>3</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c>
          <w:tcPr>
            <w:tcW w:w="1286" w:type="dxa"/>
          </w:tcPr>
          <w:p w:rsidR="006471D4" w:rsidRPr="00974896" w:rsidRDefault="006471D4" w:rsidP="006471D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6471D4" w:rsidRPr="00974896" w:rsidRDefault="006471D4" w:rsidP="00A258C1">
      <w:pPr>
        <w:spacing w:line="360" w:lineRule="auto"/>
        <w:jc w:val="center"/>
        <w:rPr>
          <w:rFonts w:asciiTheme="majorBidi" w:hAnsiTheme="majorBidi" w:cstheme="majorBidi"/>
          <w:color w:val="000000" w:themeColor="text1"/>
          <w:sz w:val="28"/>
          <w:szCs w:val="28"/>
          <w:lang w:bidi="fa-IR"/>
        </w:rPr>
      </w:pPr>
    </w:p>
    <w:p w:rsidR="00BA47E3" w:rsidRPr="00974896" w:rsidRDefault="00BA47E3" w:rsidP="00D3546E">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One of the criteria of </w:t>
      </w:r>
      <w:r w:rsidR="00D1515D" w:rsidRPr="00974896">
        <w:rPr>
          <w:rFonts w:asciiTheme="majorBidi" w:hAnsiTheme="majorBidi" w:cstheme="majorBidi"/>
          <w:color w:val="000000" w:themeColor="text1"/>
          <w:sz w:val="28"/>
          <w:szCs w:val="28"/>
          <w:lang w:bidi="fa-IR"/>
        </w:rPr>
        <w:t xml:space="preserve">examining </w:t>
      </w:r>
      <w:r w:rsidR="00D3546E" w:rsidRPr="00974896">
        <w:rPr>
          <w:rFonts w:asciiTheme="majorBidi" w:hAnsiTheme="majorBidi" w:cstheme="majorBidi"/>
          <w:color w:val="000000" w:themeColor="text1"/>
          <w:sz w:val="28"/>
          <w:szCs w:val="28"/>
          <w:lang w:bidi="fa-IR"/>
        </w:rPr>
        <w:t xml:space="preserve">the questions in the </w:t>
      </w:r>
      <w:r w:rsidRPr="00974896">
        <w:rPr>
          <w:rFonts w:asciiTheme="majorBidi" w:hAnsiTheme="majorBidi" w:cstheme="majorBidi"/>
          <w:color w:val="000000" w:themeColor="text1"/>
          <w:sz w:val="28"/>
          <w:szCs w:val="28"/>
          <w:lang w:bidi="fa-IR"/>
        </w:rPr>
        <w:t xml:space="preserve">questionnaire </w:t>
      </w:r>
      <w:r w:rsidR="00D1515D" w:rsidRPr="00974896">
        <w:rPr>
          <w:rFonts w:asciiTheme="majorBidi" w:hAnsiTheme="majorBidi" w:cstheme="majorBidi"/>
          <w:color w:val="000000" w:themeColor="text1"/>
          <w:sz w:val="28"/>
          <w:szCs w:val="28"/>
          <w:lang w:bidi="fa-IR"/>
        </w:rPr>
        <w:t>in exploration factor analysis is</w:t>
      </w:r>
      <w:r w:rsidRPr="00974896">
        <w:rPr>
          <w:rFonts w:asciiTheme="majorBidi" w:hAnsiTheme="majorBidi" w:cstheme="majorBidi"/>
          <w:color w:val="000000" w:themeColor="text1"/>
          <w:sz w:val="28"/>
          <w:szCs w:val="28"/>
          <w:lang w:bidi="fa-IR"/>
        </w:rPr>
        <w:t xml:space="preserve"> </w:t>
      </w:r>
      <w:r w:rsidR="00D2720D" w:rsidRPr="00974896">
        <w:rPr>
          <w:rFonts w:asciiTheme="majorBidi" w:hAnsiTheme="majorBidi" w:cstheme="majorBidi"/>
          <w:color w:val="000000" w:themeColor="text1"/>
          <w:sz w:val="28"/>
          <w:szCs w:val="28"/>
          <w:lang w:bidi="fa-IR"/>
        </w:rPr>
        <w:t>the</w:t>
      </w:r>
      <w:r w:rsidRPr="00974896">
        <w:rPr>
          <w:rFonts w:asciiTheme="majorBidi" w:hAnsiTheme="majorBidi" w:cstheme="majorBidi"/>
          <w:color w:val="000000" w:themeColor="text1"/>
          <w:sz w:val="28"/>
          <w:szCs w:val="28"/>
          <w:lang w:bidi="fa-IR"/>
        </w:rPr>
        <w:t xml:space="preserve"> amount of </w:t>
      </w:r>
      <w:r w:rsidR="00D2720D" w:rsidRPr="00974896">
        <w:rPr>
          <w:rFonts w:asciiTheme="majorBidi" w:hAnsiTheme="majorBidi" w:cstheme="majorBidi"/>
          <w:color w:val="000000" w:themeColor="text1"/>
          <w:sz w:val="28"/>
          <w:szCs w:val="28"/>
          <w:lang w:bidi="fa-IR"/>
        </w:rPr>
        <w:t xml:space="preserve">their common </w:t>
      </w:r>
      <w:r w:rsidRPr="00974896">
        <w:rPr>
          <w:rFonts w:asciiTheme="majorBidi" w:hAnsiTheme="majorBidi" w:cstheme="majorBidi"/>
          <w:color w:val="000000" w:themeColor="text1"/>
          <w:sz w:val="28"/>
          <w:szCs w:val="28"/>
          <w:lang w:bidi="fa-IR"/>
        </w:rPr>
        <w:t xml:space="preserve">extraction. This value represents the percentage of the variance of each question that is justified by the extracted factors. Table 4 shows the amount of </w:t>
      </w:r>
      <w:r w:rsidR="00616235" w:rsidRPr="00974896">
        <w:rPr>
          <w:rFonts w:asciiTheme="majorBidi" w:hAnsiTheme="majorBidi" w:cstheme="majorBidi"/>
          <w:color w:val="000000" w:themeColor="text1"/>
          <w:sz w:val="28"/>
          <w:szCs w:val="28"/>
          <w:lang w:bidi="fa-IR"/>
        </w:rPr>
        <w:t>the common extraction of</w:t>
      </w:r>
      <w:r w:rsidRPr="00974896">
        <w:rPr>
          <w:rFonts w:asciiTheme="majorBidi" w:hAnsiTheme="majorBidi" w:cstheme="majorBidi"/>
          <w:color w:val="000000" w:themeColor="text1"/>
          <w:sz w:val="28"/>
          <w:szCs w:val="28"/>
          <w:lang w:bidi="fa-IR"/>
        </w:rPr>
        <w:t xml:space="preserve"> </w:t>
      </w:r>
      <w:r w:rsidR="00D3546E" w:rsidRPr="00974896">
        <w:rPr>
          <w:rFonts w:asciiTheme="majorBidi" w:hAnsiTheme="majorBidi" w:cstheme="majorBidi"/>
          <w:color w:val="000000" w:themeColor="text1"/>
          <w:sz w:val="28"/>
          <w:szCs w:val="28"/>
          <w:lang w:bidi="fa-IR"/>
        </w:rPr>
        <w:t xml:space="preserve">the questions in the </w:t>
      </w:r>
      <w:r w:rsidRPr="00974896">
        <w:rPr>
          <w:rFonts w:asciiTheme="majorBidi" w:hAnsiTheme="majorBidi" w:cstheme="majorBidi"/>
          <w:color w:val="000000" w:themeColor="text1"/>
          <w:sz w:val="28"/>
          <w:szCs w:val="28"/>
          <w:lang w:bidi="fa-IR"/>
        </w:rPr>
        <w:t>questionnaire. As you can see, the  questions are in a good position and there is no need to remove one.</w:t>
      </w:r>
    </w:p>
    <w:p w:rsidR="00B84AFE" w:rsidRPr="00974896" w:rsidRDefault="00B84AFE" w:rsidP="00A01640">
      <w:pPr>
        <w:spacing w:line="360" w:lineRule="auto"/>
        <w:jc w:val="center"/>
        <w:rPr>
          <w:rFonts w:asciiTheme="majorBidi" w:hAnsiTheme="majorBidi" w:cstheme="majorBidi"/>
          <w:color w:val="000000" w:themeColor="text1"/>
          <w:sz w:val="28"/>
          <w:szCs w:val="28"/>
          <w:lang w:bidi="fa-IR"/>
        </w:rPr>
      </w:pPr>
    </w:p>
    <w:p w:rsidR="00F31C65" w:rsidRPr="00974896" w:rsidRDefault="00BA47E3" w:rsidP="0089238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4</w:t>
      </w:r>
      <w:r w:rsidR="00A01640"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w:t>
      </w:r>
      <w:r w:rsidR="00A01640" w:rsidRPr="00974896">
        <w:rPr>
          <w:rFonts w:asciiTheme="majorBidi" w:hAnsiTheme="majorBidi" w:cstheme="majorBidi"/>
          <w:color w:val="000000" w:themeColor="text1"/>
          <w:sz w:val="28"/>
          <w:szCs w:val="28"/>
          <w:lang w:bidi="fa-IR"/>
        </w:rPr>
        <w:t xml:space="preserve">Extracted Commonalities of </w:t>
      </w:r>
      <w:r w:rsidR="00892380" w:rsidRPr="00974896">
        <w:rPr>
          <w:rFonts w:asciiTheme="majorBidi" w:hAnsiTheme="majorBidi" w:cstheme="majorBidi"/>
          <w:color w:val="000000" w:themeColor="text1"/>
          <w:sz w:val="28"/>
          <w:szCs w:val="28"/>
          <w:lang w:bidi="fa-IR"/>
        </w:rPr>
        <w:t xml:space="preserve">the Questions in the </w:t>
      </w:r>
      <w:r w:rsidR="00A01640" w:rsidRPr="00974896">
        <w:rPr>
          <w:rFonts w:asciiTheme="majorBidi" w:hAnsiTheme="majorBidi" w:cstheme="majorBidi"/>
          <w:color w:val="000000" w:themeColor="text1"/>
          <w:sz w:val="28"/>
          <w:szCs w:val="28"/>
          <w:lang w:bidi="fa-IR"/>
        </w:rPr>
        <w:t>Q</w:t>
      </w:r>
      <w:r w:rsidRPr="00974896">
        <w:rPr>
          <w:rFonts w:asciiTheme="majorBidi" w:hAnsiTheme="majorBidi" w:cstheme="majorBidi"/>
          <w:color w:val="000000" w:themeColor="text1"/>
          <w:sz w:val="28"/>
          <w:szCs w:val="28"/>
          <w:lang w:bidi="fa-IR"/>
        </w:rPr>
        <w:t xml:space="preserve">uestionnaire </w:t>
      </w:r>
    </w:p>
    <w:tbl>
      <w:tblPr>
        <w:tblStyle w:val="GridTable21"/>
        <w:tblW w:w="0" w:type="auto"/>
        <w:jc w:val="center"/>
        <w:tblLook w:val="04A0" w:firstRow="1" w:lastRow="0" w:firstColumn="1" w:lastColumn="0" w:noHBand="0" w:noVBand="1"/>
      </w:tblPr>
      <w:tblGrid>
        <w:gridCol w:w="1619"/>
        <w:gridCol w:w="203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A0164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841" w:type="dxa"/>
          </w:tcPr>
          <w:p w:rsidR="00460C2D" w:rsidRPr="00974896" w:rsidRDefault="00B84AFE" w:rsidP="00A0164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Communalities Extraction</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.916</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.732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.696</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.810</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.460</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841" w:type="dxa"/>
          </w:tcPr>
          <w:p w:rsidR="00460C2D" w:rsidRPr="00974896" w:rsidRDefault="00460C2D" w:rsidP="009E35EC">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w:t>
            </w:r>
            <w:r w:rsidR="009E35EC">
              <w:rPr>
                <w:rFonts w:asciiTheme="majorBidi" w:hAnsiTheme="majorBidi" w:cstheme="majorBidi"/>
                <w:color w:val="000000" w:themeColor="text1"/>
                <w:sz w:val="28"/>
                <w:szCs w:val="28"/>
              </w:rPr>
              <w:t>4</w:t>
            </w:r>
            <w:r w:rsidR="009E35EC" w:rsidRPr="00974896">
              <w:rPr>
                <w:rFonts w:asciiTheme="majorBidi" w:hAnsiTheme="majorBidi" w:cstheme="majorBidi"/>
                <w:color w:val="000000" w:themeColor="text1"/>
                <w:sz w:val="28"/>
                <w:szCs w:val="28"/>
              </w:rPr>
              <w:t>93</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Q7</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.903</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.774</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841" w:type="dxa"/>
          </w:tcPr>
          <w:p w:rsidR="00460C2D" w:rsidRPr="00974896" w:rsidRDefault="00460C2D" w:rsidP="00460C2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.784</w:t>
            </w:r>
          </w:p>
        </w:tc>
      </w:tr>
      <w:tr w:rsidR="00BC49AA" w:rsidRPr="00974896" w:rsidTr="00B84AFE">
        <w:trPr>
          <w:trHeight w:val="353"/>
          <w:jc w:val="center"/>
        </w:trPr>
        <w:tc>
          <w:tcPr>
            <w:cnfStyle w:val="001000000000" w:firstRow="0" w:lastRow="0" w:firstColumn="1" w:lastColumn="0" w:oddVBand="0" w:evenVBand="0" w:oddHBand="0" w:evenHBand="0" w:firstRowFirstColumn="0" w:firstRowLastColumn="0" w:lastRowFirstColumn="0" w:lastRowLastColumn="0"/>
            <w:tcW w:w="1619" w:type="dxa"/>
          </w:tcPr>
          <w:p w:rsidR="00460C2D" w:rsidRPr="00974896" w:rsidRDefault="00460C2D" w:rsidP="00460C2D">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Q10</w:t>
            </w:r>
          </w:p>
        </w:tc>
        <w:tc>
          <w:tcPr>
            <w:tcW w:w="1841" w:type="dxa"/>
          </w:tcPr>
          <w:p w:rsidR="00460C2D" w:rsidRPr="00974896" w:rsidRDefault="00460C2D" w:rsidP="00460C2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.716</w:t>
            </w:r>
          </w:p>
        </w:tc>
      </w:tr>
    </w:tbl>
    <w:p w:rsidR="00460C2D" w:rsidRPr="00974896" w:rsidRDefault="00460C2D" w:rsidP="00A01640">
      <w:pPr>
        <w:spacing w:line="360" w:lineRule="auto"/>
        <w:jc w:val="center"/>
        <w:rPr>
          <w:rFonts w:asciiTheme="majorBidi" w:hAnsiTheme="majorBidi" w:cstheme="majorBidi"/>
          <w:color w:val="000000" w:themeColor="text1"/>
          <w:sz w:val="28"/>
          <w:szCs w:val="28"/>
          <w:lang w:bidi="fa-IR"/>
        </w:rPr>
      </w:pPr>
    </w:p>
    <w:p w:rsidR="001D5AD3" w:rsidRPr="00974896" w:rsidRDefault="001D5AD3" w:rsidP="00A01640">
      <w:pPr>
        <w:spacing w:line="360" w:lineRule="auto"/>
        <w:jc w:val="center"/>
        <w:rPr>
          <w:rFonts w:asciiTheme="majorBidi" w:hAnsiTheme="majorBidi" w:cstheme="majorBidi"/>
          <w:color w:val="000000" w:themeColor="text1"/>
          <w:sz w:val="28"/>
          <w:szCs w:val="28"/>
          <w:lang w:bidi="fa-IR"/>
        </w:rPr>
      </w:pPr>
    </w:p>
    <w:p w:rsidR="00835630" w:rsidRPr="00974896" w:rsidRDefault="00892380"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w:t>
      </w:r>
      <w:r w:rsidR="00CE7C73" w:rsidRPr="00974896">
        <w:rPr>
          <w:rFonts w:asciiTheme="majorBidi" w:hAnsiTheme="majorBidi" w:cstheme="majorBidi"/>
          <w:color w:val="000000" w:themeColor="text1"/>
          <w:sz w:val="28"/>
          <w:szCs w:val="28"/>
          <w:lang w:bidi="fa-IR"/>
        </w:rPr>
        <w:t xml:space="preserve">matrix of </w:t>
      </w:r>
      <w:r w:rsidRPr="00974896">
        <w:rPr>
          <w:rFonts w:asciiTheme="majorBidi" w:hAnsiTheme="majorBidi" w:cstheme="majorBidi"/>
          <w:color w:val="000000" w:themeColor="text1"/>
          <w:sz w:val="28"/>
          <w:szCs w:val="28"/>
          <w:lang w:bidi="fa-IR"/>
        </w:rPr>
        <w:t xml:space="preserve">the </w:t>
      </w:r>
      <w:r w:rsidR="00CE7C73" w:rsidRPr="00974896">
        <w:rPr>
          <w:rFonts w:asciiTheme="majorBidi" w:hAnsiTheme="majorBidi" w:cstheme="majorBidi"/>
          <w:color w:val="000000" w:themeColor="text1"/>
          <w:sz w:val="28"/>
          <w:szCs w:val="28"/>
          <w:lang w:bidi="fa-IR"/>
        </w:rPr>
        <w:t>rotated</w:t>
      </w:r>
      <w:r w:rsidR="002E5CF3" w:rsidRPr="00974896">
        <w:rPr>
          <w:rFonts w:asciiTheme="majorBidi" w:hAnsiTheme="majorBidi" w:cstheme="majorBidi"/>
          <w:color w:val="000000" w:themeColor="text1"/>
          <w:sz w:val="28"/>
          <w:szCs w:val="28"/>
          <w:lang w:bidi="fa-IR"/>
        </w:rPr>
        <w:t xml:space="preserve"> factor loads is shown for each of the questions on the extraction agents. Factor loads are</w:t>
      </w:r>
      <w:r w:rsidR="00053BC3"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in fact</w:t>
      </w:r>
      <w:r w:rsidR="00053BC3"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correlation coefficients between </w:t>
      </w:r>
      <w:r w:rsidRPr="00974896">
        <w:rPr>
          <w:rFonts w:asciiTheme="majorBidi" w:hAnsiTheme="majorBidi" w:cstheme="majorBidi"/>
          <w:color w:val="000000" w:themeColor="text1"/>
          <w:sz w:val="28"/>
          <w:szCs w:val="28"/>
          <w:lang w:bidi="fa-IR"/>
        </w:rPr>
        <w:t xml:space="preserve">the </w:t>
      </w:r>
      <w:r w:rsidR="002E5CF3" w:rsidRPr="00974896">
        <w:rPr>
          <w:rFonts w:asciiTheme="majorBidi" w:hAnsiTheme="majorBidi" w:cstheme="majorBidi"/>
          <w:color w:val="000000" w:themeColor="text1"/>
          <w:sz w:val="28"/>
          <w:szCs w:val="28"/>
          <w:lang w:bidi="fa-IR"/>
        </w:rPr>
        <w:t>questions and factors</w:t>
      </w:r>
      <w:r w:rsidR="00835630" w:rsidRPr="00974896">
        <w:rPr>
          <w:rFonts w:asciiTheme="majorBidi" w:hAnsiTheme="majorBidi" w:cstheme="majorBidi"/>
          <w:color w:val="000000" w:themeColor="text1"/>
          <w:sz w:val="28"/>
          <w:szCs w:val="28"/>
          <w:lang w:bidi="fa-IR"/>
        </w:rPr>
        <w:t>.</w:t>
      </w:r>
      <w:r w:rsidR="002E5CF3" w:rsidRPr="00974896">
        <w:rPr>
          <w:rFonts w:asciiTheme="majorBidi" w:hAnsiTheme="majorBidi" w:cstheme="majorBidi"/>
          <w:color w:val="000000" w:themeColor="text1"/>
          <w:sz w:val="28"/>
          <w:szCs w:val="28"/>
          <w:lang w:bidi="fa-IR"/>
        </w:rPr>
        <w:t xml:space="preserve"> </w:t>
      </w:r>
      <w:r w:rsidR="009D17A6" w:rsidRPr="00974896">
        <w:rPr>
          <w:rFonts w:asciiTheme="majorBidi" w:hAnsiTheme="majorBidi" w:cstheme="majorBidi"/>
          <w:color w:val="000000" w:themeColor="text1"/>
          <w:sz w:val="28"/>
          <w:szCs w:val="28"/>
          <w:lang w:bidi="fa-IR"/>
        </w:rPr>
        <w:t>In addition,</w:t>
      </w:r>
      <w:r w:rsidR="00835630" w:rsidRPr="00974896">
        <w:rPr>
          <w:rFonts w:asciiTheme="majorBidi" w:hAnsiTheme="majorBidi" w:cstheme="majorBidi"/>
          <w:color w:val="000000" w:themeColor="text1"/>
          <w:sz w:val="28"/>
          <w:szCs w:val="28"/>
          <w:lang w:bidi="fa-IR"/>
        </w:rPr>
        <w:t xml:space="preserve"> the power of the relationship between </w:t>
      </w:r>
      <w:r w:rsidRPr="00974896">
        <w:rPr>
          <w:rFonts w:asciiTheme="majorBidi" w:hAnsiTheme="majorBidi" w:cstheme="majorBidi"/>
          <w:color w:val="000000" w:themeColor="text1"/>
          <w:sz w:val="28"/>
          <w:szCs w:val="28"/>
          <w:lang w:bidi="fa-IR"/>
        </w:rPr>
        <w:t xml:space="preserve">the </w:t>
      </w:r>
      <w:r w:rsidR="00835630" w:rsidRPr="00974896">
        <w:rPr>
          <w:rFonts w:asciiTheme="majorBidi" w:hAnsiTheme="majorBidi" w:cstheme="majorBidi"/>
          <w:color w:val="000000" w:themeColor="text1"/>
          <w:sz w:val="28"/>
          <w:szCs w:val="28"/>
          <w:lang w:bidi="fa-IR"/>
        </w:rPr>
        <w:t xml:space="preserve">factors and questions is shown by factor load. </w:t>
      </w:r>
    </w:p>
    <w:p w:rsidR="002E5CF3" w:rsidRPr="00974896" w:rsidRDefault="002E5CF3"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result of factor analysis by </w:t>
      </w:r>
      <w:r w:rsidR="003050CF" w:rsidRPr="00974896">
        <w:rPr>
          <w:rFonts w:asciiTheme="majorBidi" w:hAnsiTheme="majorBidi" w:cstheme="majorBidi"/>
          <w:color w:val="000000" w:themeColor="text1"/>
          <w:sz w:val="28"/>
          <w:szCs w:val="28"/>
          <w:lang w:bidi="fa-IR"/>
        </w:rPr>
        <w:t>principal component method and V</w:t>
      </w:r>
      <w:r w:rsidRPr="00974896">
        <w:rPr>
          <w:rFonts w:asciiTheme="majorBidi" w:hAnsiTheme="majorBidi" w:cstheme="majorBidi"/>
          <w:color w:val="000000" w:themeColor="text1"/>
          <w:sz w:val="28"/>
          <w:szCs w:val="28"/>
          <w:lang w:bidi="fa-IR"/>
        </w:rPr>
        <w:t xml:space="preserve">arimax rotation with 3 factors is presented in Table 5. To </w:t>
      </w:r>
      <w:r w:rsidR="00692E40" w:rsidRPr="00974896">
        <w:rPr>
          <w:rFonts w:asciiTheme="majorBidi" w:hAnsiTheme="majorBidi" w:cstheme="majorBidi"/>
          <w:color w:val="000000" w:themeColor="text1"/>
          <w:sz w:val="28"/>
          <w:szCs w:val="28"/>
          <w:lang w:bidi="fa-IR"/>
        </w:rPr>
        <w:t>demonstrate</w:t>
      </w:r>
      <w:r w:rsidRPr="00974896">
        <w:rPr>
          <w:rFonts w:asciiTheme="majorBidi" w:hAnsiTheme="majorBidi" w:cstheme="majorBidi"/>
          <w:color w:val="000000" w:themeColor="text1"/>
          <w:sz w:val="28"/>
          <w:szCs w:val="28"/>
          <w:lang w:bidi="fa-IR"/>
        </w:rPr>
        <w:t xml:space="preserve"> </w:t>
      </w:r>
      <w:r w:rsidR="00892380" w:rsidRPr="00974896">
        <w:rPr>
          <w:rFonts w:asciiTheme="majorBidi" w:hAnsiTheme="majorBidi" w:cstheme="majorBidi"/>
          <w:color w:val="000000" w:themeColor="text1"/>
          <w:sz w:val="28"/>
          <w:szCs w:val="28"/>
          <w:lang w:bidi="fa-IR"/>
        </w:rPr>
        <w:t xml:space="preserve">which factor </w:t>
      </w:r>
      <w:r w:rsidRPr="00974896">
        <w:rPr>
          <w:rFonts w:asciiTheme="majorBidi" w:hAnsiTheme="majorBidi" w:cstheme="majorBidi"/>
          <w:color w:val="000000" w:themeColor="text1"/>
          <w:sz w:val="28"/>
          <w:szCs w:val="28"/>
          <w:lang w:bidi="fa-IR"/>
        </w:rPr>
        <w:t xml:space="preserve">each question </w:t>
      </w:r>
      <w:r w:rsidR="00692E40" w:rsidRPr="00974896">
        <w:rPr>
          <w:rFonts w:asciiTheme="majorBidi" w:hAnsiTheme="majorBidi" w:cstheme="majorBidi"/>
          <w:color w:val="000000" w:themeColor="text1"/>
          <w:sz w:val="28"/>
          <w:szCs w:val="28"/>
          <w:lang w:bidi="fa-IR"/>
        </w:rPr>
        <w:t>of the questionnaire belongs to</w:t>
      </w:r>
      <w:r w:rsidRPr="00974896">
        <w:rPr>
          <w:rFonts w:asciiTheme="majorBidi" w:hAnsiTheme="majorBidi" w:cstheme="majorBidi"/>
          <w:color w:val="000000" w:themeColor="text1"/>
          <w:sz w:val="28"/>
          <w:szCs w:val="28"/>
          <w:lang w:bidi="fa-IR"/>
        </w:rPr>
        <w:t xml:space="preserve">, </w:t>
      </w:r>
      <w:r w:rsidR="00892380" w:rsidRPr="00974896">
        <w:rPr>
          <w:rFonts w:asciiTheme="majorBidi" w:hAnsiTheme="majorBidi" w:cstheme="majorBidi"/>
          <w:color w:val="000000" w:themeColor="text1"/>
          <w:sz w:val="28"/>
          <w:szCs w:val="28"/>
          <w:lang w:bidi="fa-IR"/>
        </w:rPr>
        <w:t xml:space="preserve">we highlighted </w:t>
      </w:r>
      <w:r w:rsidRPr="00974896">
        <w:rPr>
          <w:rFonts w:asciiTheme="majorBidi" w:hAnsiTheme="majorBidi" w:cstheme="majorBidi"/>
          <w:color w:val="000000" w:themeColor="text1"/>
          <w:sz w:val="28"/>
          <w:szCs w:val="28"/>
          <w:lang w:bidi="fa-IR"/>
        </w:rPr>
        <w:t xml:space="preserve">the most </w:t>
      </w:r>
      <w:r w:rsidR="008630DE" w:rsidRPr="00974896">
        <w:rPr>
          <w:rFonts w:asciiTheme="majorBidi" w:hAnsiTheme="majorBidi" w:cstheme="majorBidi"/>
          <w:color w:val="000000" w:themeColor="text1"/>
          <w:sz w:val="28"/>
          <w:szCs w:val="28"/>
          <w:lang w:bidi="fa-IR"/>
        </w:rPr>
        <w:t>significant</w:t>
      </w:r>
      <w:r w:rsidRPr="00974896">
        <w:rPr>
          <w:rFonts w:asciiTheme="majorBidi" w:hAnsiTheme="majorBidi" w:cstheme="majorBidi"/>
          <w:color w:val="000000" w:themeColor="text1"/>
          <w:sz w:val="28"/>
          <w:szCs w:val="28"/>
          <w:lang w:bidi="fa-IR"/>
        </w:rPr>
        <w:t xml:space="preserve"> factor </w:t>
      </w:r>
      <w:r w:rsidR="008630DE" w:rsidRPr="00974896">
        <w:rPr>
          <w:rFonts w:asciiTheme="majorBidi" w:hAnsiTheme="majorBidi" w:cstheme="majorBidi"/>
          <w:color w:val="000000" w:themeColor="text1"/>
          <w:sz w:val="28"/>
          <w:szCs w:val="28"/>
          <w:lang w:bidi="fa-IR"/>
        </w:rPr>
        <w:t xml:space="preserve">load </w:t>
      </w:r>
      <w:r w:rsidRPr="00974896">
        <w:rPr>
          <w:rFonts w:asciiTheme="majorBidi" w:hAnsiTheme="majorBidi" w:cstheme="majorBidi"/>
          <w:color w:val="000000" w:themeColor="text1"/>
          <w:sz w:val="28"/>
          <w:szCs w:val="28"/>
          <w:lang w:bidi="fa-IR"/>
        </w:rPr>
        <w:t xml:space="preserve">of that question </w:t>
      </w:r>
      <w:r w:rsidR="008630DE" w:rsidRPr="00974896">
        <w:rPr>
          <w:rFonts w:asciiTheme="majorBidi" w:hAnsiTheme="majorBidi" w:cstheme="majorBidi"/>
          <w:color w:val="000000" w:themeColor="text1"/>
          <w:sz w:val="28"/>
          <w:szCs w:val="28"/>
          <w:lang w:bidi="fa-IR"/>
        </w:rPr>
        <w:t xml:space="preserve">in </w:t>
      </w:r>
      <w:r w:rsidR="00A0591E" w:rsidRPr="00974896">
        <w:rPr>
          <w:rFonts w:asciiTheme="majorBidi" w:hAnsiTheme="majorBidi" w:cstheme="majorBidi"/>
          <w:color w:val="000000" w:themeColor="text1"/>
          <w:sz w:val="28"/>
          <w:szCs w:val="28"/>
          <w:lang w:bidi="fa-IR"/>
        </w:rPr>
        <w:t>another</w:t>
      </w:r>
      <w:r w:rsidR="00F41A60" w:rsidRPr="00974896">
        <w:rPr>
          <w:rFonts w:asciiTheme="majorBidi" w:hAnsiTheme="majorBidi" w:cstheme="majorBidi"/>
          <w:color w:val="000000" w:themeColor="text1"/>
          <w:sz w:val="28"/>
          <w:szCs w:val="28"/>
          <w:lang w:bidi="fa-IR"/>
        </w:rPr>
        <w:t xml:space="preserve"> color in the T</w:t>
      </w:r>
      <w:r w:rsidRPr="00974896">
        <w:rPr>
          <w:rFonts w:asciiTheme="majorBidi" w:hAnsiTheme="majorBidi" w:cstheme="majorBidi"/>
          <w:color w:val="000000" w:themeColor="text1"/>
          <w:sz w:val="28"/>
          <w:szCs w:val="28"/>
          <w:lang w:bidi="fa-IR"/>
        </w:rPr>
        <w:t>able. It should be noted that the cutting threshold of 0.4 is considered to be the minimum acceptable factor</w:t>
      </w:r>
      <w:r w:rsidR="008630DE" w:rsidRPr="00974896">
        <w:rPr>
          <w:rFonts w:asciiTheme="majorBidi" w:hAnsiTheme="majorBidi" w:cstheme="majorBidi"/>
          <w:color w:val="000000" w:themeColor="text1"/>
          <w:sz w:val="28"/>
          <w:szCs w:val="28"/>
          <w:lang w:bidi="fa-IR"/>
        </w:rPr>
        <w:t xml:space="preserve"> load</w:t>
      </w:r>
      <w:r w:rsidRPr="00974896">
        <w:rPr>
          <w:rFonts w:asciiTheme="majorBidi" w:hAnsiTheme="majorBidi" w:cstheme="majorBidi"/>
          <w:color w:val="000000" w:themeColor="text1"/>
          <w:sz w:val="28"/>
          <w:szCs w:val="28"/>
          <w:lang w:bidi="fa-IR"/>
        </w:rPr>
        <w:t xml:space="preserve">. It </w:t>
      </w:r>
      <w:r w:rsidR="00255E91" w:rsidRPr="00974896">
        <w:rPr>
          <w:rFonts w:asciiTheme="majorBidi" w:hAnsiTheme="majorBidi" w:cstheme="majorBidi"/>
          <w:color w:val="000000" w:themeColor="text1"/>
          <w:sz w:val="28"/>
          <w:szCs w:val="28"/>
          <w:lang w:bidi="fa-IR"/>
        </w:rPr>
        <w:t>can be seen</w:t>
      </w:r>
      <w:r w:rsidRPr="00974896">
        <w:rPr>
          <w:rFonts w:asciiTheme="majorBidi" w:hAnsiTheme="majorBidi" w:cstheme="majorBidi"/>
          <w:color w:val="000000" w:themeColor="text1"/>
          <w:sz w:val="28"/>
          <w:szCs w:val="28"/>
          <w:lang w:bidi="fa-IR"/>
        </w:rPr>
        <w:t xml:space="preserve"> that the factor loads of each question on its own factor, in addition to being greater than the cut</w:t>
      </w:r>
      <w:r w:rsidR="00FA62DD" w:rsidRPr="00974896">
        <w:rPr>
          <w:rFonts w:asciiTheme="majorBidi" w:hAnsiTheme="majorBidi" w:cstheme="majorBidi"/>
          <w:color w:val="000000" w:themeColor="text1"/>
          <w:sz w:val="28"/>
          <w:szCs w:val="28"/>
          <w:lang w:bidi="fa-IR"/>
        </w:rPr>
        <w:t>ting</w:t>
      </w:r>
      <w:r w:rsidRPr="00974896">
        <w:rPr>
          <w:rFonts w:asciiTheme="majorBidi" w:hAnsiTheme="majorBidi" w:cstheme="majorBidi"/>
          <w:color w:val="000000" w:themeColor="text1"/>
          <w:sz w:val="28"/>
          <w:szCs w:val="28"/>
          <w:lang w:bidi="fa-IR"/>
        </w:rPr>
        <w:t xml:space="preserve"> threshold of 0.4, is due to other factor loads of that question on other factors.</w:t>
      </w:r>
    </w:p>
    <w:p w:rsidR="001D5AD3" w:rsidRPr="00974896" w:rsidRDefault="002E5CF3" w:rsidP="00B84AF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5: Matrix of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 xml:space="preserve">rotated factor loads </w:t>
      </w:r>
      <w:r w:rsidR="00F76343" w:rsidRPr="00974896">
        <w:rPr>
          <w:rFonts w:asciiTheme="majorBidi" w:hAnsiTheme="majorBidi" w:cstheme="majorBidi"/>
          <w:color w:val="000000" w:themeColor="text1"/>
          <w:sz w:val="28"/>
          <w:szCs w:val="28"/>
          <w:lang w:bidi="fa-IR"/>
        </w:rPr>
        <w:t>with main component method and V</w:t>
      </w:r>
      <w:r w:rsidRPr="00974896">
        <w:rPr>
          <w:rFonts w:asciiTheme="majorBidi" w:hAnsiTheme="majorBidi" w:cstheme="majorBidi"/>
          <w:color w:val="000000" w:themeColor="text1"/>
          <w:sz w:val="28"/>
          <w:szCs w:val="28"/>
          <w:lang w:bidi="fa-IR"/>
        </w:rPr>
        <w:t>arimax rotation with three factors</w:t>
      </w:r>
    </w:p>
    <w:tbl>
      <w:tblPr>
        <w:tblStyle w:val="GridTable21"/>
        <w:tblW w:w="0" w:type="auto"/>
        <w:jc w:val="center"/>
        <w:tblLook w:val="04A0" w:firstRow="1" w:lastRow="0" w:firstColumn="1" w:lastColumn="0" w:noHBand="0" w:noVBand="1"/>
      </w:tblPr>
      <w:tblGrid>
        <w:gridCol w:w="1616"/>
        <w:gridCol w:w="1176"/>
        <w:gridCol w:w="1176"/>
        <w:gridCol w:w="1176"/>
      </w:tblGrid>
      <w:tr w:rsidR="00BC49AA" w:rsidRPr="00974896" w:rsidTr="00B84AF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DD7E81" w:rsidRPr="00974896" w:rsidRDefault="00DD7E81" w:rsidP="00AC308A">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1</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2</w:t>
            </w:r>
          </w:p>
        </w:tc>
        <w:tc>
          <w:tcPr>
            <w:tcW w:w="1176" w:type="dxa"/>
          </w:tcPr>
          <w:p w:rsidR="00DD7E81" w:rsidRPr="00974896" w:rsidRDefault="00DD7E81" w:rsidP="00AC30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3 </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.880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.148</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.120</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.871</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-.049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.155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Q10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.821</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.136</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.152</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-.123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.113</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.030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.949</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.115</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.019</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.943</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.112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.293</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.200</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.805</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.254</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.238</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.782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.052</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-.025</w:t>
            </w:r>
          </w:p>
        </w:tc>
        <w:tc>
          <w:tcPr>
            <w:tcW w:w="1176" w:type="dxa"/>
          </w:tcPr>
          <w:p w:rsidR="00497A22" w:rsidRPr="00974896" w:rsidRDefault="00497A22"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.676</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497A22" w:rsidRPr="00974896" w:rsidRDefault="00497A22"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-.022</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-.407</w:t>
            </w:r>
          </w:p>
        </w:tc>
        <w:tc>
          <w:tcPr>
            <w:tcW w:w="1176" w:type="dxa"/>
          </w:tcPr>
          <w:p w:rsidR="00497A22" w:rsidRPr="00974896" w:rsidRDefault="00497A22"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.475</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3.029</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r>
      <w:tr w:rsidR="00BC49AA"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variances </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176" w:type="dxa"/>
          </w:tcPr>
          <w:p w:rsidR="00B84AFE" w:rsidRPr="00974896" w:rsidRDefault="00B84AFE" w:rsidP="00497A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r>
      <w:tr w:rsidR="00BC49AA"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176" w:type="dxa"/>
          </w:tcPr>
          <w:p w:rsidR="00B84AFE" w:rsidRPr="00974896" w:rsidRDefault="00B84AFE" w:rsidP="00497A22">
            <w:pPr>
              <w:spacing w:line="360" w:lineRule="auto"/>
              <w:jc w:val="center"/>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Cumulative  of variances</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c>
          <w:tcPr>
            <w:tcW w:w="1176" w:type="dxa"/>
          </w:tcPr>
          <w:p w:rsidR="00B84AFE" w:rsidRPr="00974896" w:rsidRDefault="00B84AFE" w:rsidP="00497A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DD7E81" w:rsidRPr="00974896" w:rsidRDefault="00DD7E81" w:rsidP="00AC308A">
      <w:pPr>
        <w:spacing w:line="360" w:lineRule="auto"/>
        <w:jc w:val="center"/>
        <w:rPr>
          <w:rFonts w:asciiTheme="majorBidi" w:hAnsiTheme="majorBidi" w:cstheme="majorBidi"/>
          <w:color w:val="000000" w:themeColor="text1"/>
          <w:sz w:val="28"/>
          <w:szCs w:val="28"/>
          <w:lang w:bidi="fa-IR"/>
        </w:rPr>
      </w:pPr>
    </w:p>
    <w:p w:rsidR="00A40297" w:rsidRPr="00974896" w:rsidRDefault="00A40297" w:rsidP="00AC308A">
      <w:pPr>
        <w:spacing w:line="360" w:lineRule="auto"/>
        <w:jc w:val="center"/>
        <w:rPr>
          <w:rFonts w:asciiTheme="majorBidi" w:hAnsiTheme="majorBidi" w:cstheme="majorBidi"/>
          <w:color w:val="000000" w:themeColor="text1"/>
          <w:sz w:val="28"/>
          <w:szCs w:val="28"/>
          <w:lang w:bidi="fa-IR"/>
        </w:rPr>
      </w:pPr>
    </w:p>
    <w:p w:rsidR="00F75DD8" w:rsidRPr="00974896" w:rsidRDefault="00F75DD8"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5 can also be presented in a different way</w:t>
      </w:r>
      <w:r w:rsidR="00892380" w:rsidRPr="00974896">
        <w:rPr>
          <w:rFonts w:asciiTheme="majorBidi" w:hAnsiTheme="majorBidi" w:cstheme="majorBidi"/>
          <w:color w:val="000000" w:themeColor="text1"/>
          <w:sz w:val="28"/>
          <w:szCs w:val="28"/>
          <w:lang w:bidi="fa-IR"/>
        </w:rPr>
        <w:t xml:space="preserve">, so </w:t>
      </w:r>
      <w:r w:rsidRPr="00974896">
        <w:rPr>
          <w:rFonts w:asciiTheme="majorBidi" w:hAnsiTheme="majorBidi" w:cstheme="majorBidi"/>
          <w:color w:val="000000" w:themeColor="text1"/>
          <w:sz w:val="28"/>
          <w:szCs w:val="28"/>
          <w:lang w:bidi="fa-IR"/>
        </w:rPr>
        <w:t>that we do not report values lower than 0.4 to better understand the structure of the obtained factors (Table 6).</w:t>
      </w:r>
    </w:p>
    <w:p w:rsidR="00A40297" w:rsidRPr="00974896" w:rsidRDefault="00C423DB" w:rsidP="002D4AC3">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6: </w:t>
      </w:r>
      <w:r w:rsidR="002D4AC3" w:rsidRPr="00974896">
        <w:rPr>
          <w:rFonts w:asciiTheme="majorBidi" w:hAnsiTheme="majorBidi" w:cstheme="majorBidi"/>
          <w:color w:val="000000" w:themeColor="text1"/>
          <w:sz w:val="28"/>
          <w:szCs w:val="28"/>
          <w:lang w:bidi="fa-IR"/>
        </w:rPr>
        <w:t>Matrix of</w:t>
      </w:r>
      <w:r w:rsidR="00F75DD8" w:rsidRPr="00974896">
        <w:rPr>
          <w:rFonts w:asciiTheme="majorBidi" w:hAnsiTheme="majorBidi" w:cstheme="majorBidi"/>
          <w:color w:val="000000" w:themeColor="text1"/>
          <w:sz w:val="28"/>
          <w:szCs w:val="28"/>
          <w:lang w:bidi="fa-IR"/>
        </w:rPr>
        <w:t xml:space="preserve"> factor load</w:t>
      </w:r>
      <w:r w:rsidR="002D4AC3" w:rsidRPr="00974896">
        <w:rPr>
          <w:rFonts w:asciiTheme="majorBidi" w:hAnsiTheme="majorBidi" w:cstheme="majorBidi"/>
          <w:color w:val="000000" w:themeColor="text1"/>
          <w:sz w:val="28"/>
          <w:szCs w:val="28"/>
          <w:lang w:bidi="fa-IR"/>
        </w:rPr>
        <w:t>s</w:t>
      </w:r>
      <w:r w:rsidR="00F75DD8" w:rsidRPr="00974896">
        <w:rPr>
          <w:rFonts w:asciiTheme="majorBidi" w:hAnsiTheme="majorBidi" w:cstheme="majorBidi"/>
          <w:color w:val="000000" w:themeColor="text1"/>
          <w:sz w:val="28"/>
          <w:szCs w:val="28"/>
          <w:lang w:bidi="fa-IR"/>
        </w:rPr>
        <w:t xml:space="preserve"> greater than 0.4 by the principal component and Varimax rotation</w:t>
      </w:r>
    </w:p>
    <w:tbl>
      <w:tblPr>
        <w:tblStyle w:val="GridTable21"/>
        <w:tblW w:w="0" w:type="auto"/>
        <w:jc w:val="center"/>
        <w:tblLook w:val="04A0" w:firstRow="1" w:lastRow="0" w:firstColumn="1" w:lastColumn="0" w:noHBand="0" w:noVBand="1"/>
      </w:tblPr>
      <w:tblGrid>
        <w:gridCol w:w="1794"/>
        <w:gridCol w:w="1106"/>
        <w:gridCol w:w="1134"/>
        <w:gridCol w:w="1134"/>
      </w:tblGrid>
      <w:tr w:rsidR="00863C1F" w:rsidRPr="00974896" w:rsidTr="00B84AF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Questions</w:t>
            </w:r>
          </w:p>
        </w:tc>
        <w:tc>
          <w:tcPr>
            <w:tcW w:w="1106"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1</w:t>
            </w:r>
          </w:p>
        </w:tc>
        <w:tc>
          <w:tcPr>
            <w:tcW w:w="1134"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 2</w:t>
            </w:r>
          </w:p>
        </w:tc>
        <w:tc>
          <w:tcPr>
            <w:tcW w:w="1134" w:type="dxa"/>
          </w:tcPr>
          <w:p w:rsidR="00863C1F" w:rsidRPr="00974896" w:rsidRDefault="00863C1F"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3 </w:t>
            </w: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Q4</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.880</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Q9</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.871</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Q10</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.821</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Q3</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.817</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Q1</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.949</w:t>
            </w: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Q7</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.943</w:t>
            </w: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Q8</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.805</w:t>
            </w: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Q2</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.782</w:t>
            </w:r>
          </w:p>
        </w:tc>
      </w:tr>
      <w:tr w:rsidR="00863C1F"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Q5</w:t>
            </w:r>
          </w:p>
        </w:tc>
        <w:tc>
          <w:tcPr>
            <w:tcW w:w="1106"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.676</w:t>
            </w:r>
          </w:p>
        </w:tc>
      </w:tr>
      <w:tr w:rsidR="00863C1F"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863C1F" w:rsidRPr="00974896" w:rsidRDefault="00863C1F"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Q6</w:t>
            </w:r>
          </w:p>
        </w:tc>
        <w:tc>
          <w:tcPr>
            <w:tcW w:w="1106"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p>
        </w:tc>
        <w:tc>
          <w:tcPr>
            <w:tcW w:w="1134" w:type="dxa"/>
          </w:tcPr>
          <w:p w:rsidR="00863C1F" w:rsidRPr="00974896" w:rsidRDefault="00863C1F"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.475</w:t>
            </w:r>
          </w:p>
        </w:tc>
      </w:tr>
      <w:tr w:rsidR="00B84AFE"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val="en-CA" w:bidi="fa-IR"/>
              </w:rPr>
              <w:t>Eigenvalue</w:t>
            </w:r>
          </w:p>
        </w:tc>
        <w:tc>
          <w:tcPr>
            <w:tcW w:w="1106"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3.029</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2.113</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w:t>
            </w:r>
          </w:p>
        </w:tc>
      </w:tr>
      <w:tr w:rsidR="00B84AFE" w:rsidRPr="00974896" w:rsidTr="00B84AFE">
        <w:trPr>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 of variances </w:t>
            </w:r>
          </w:p>
        </w:tc>
        <w:tc>
          <w:tcPr>
            <w:tcW w:w="1106"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34"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21.126</w:t>
            </w:r>
          </w:p>
        </w:tc>
        <w:tc>
          <w:tcPr>
            <w:tcW w:w="1134" w:type="dxa"/>
          </w:tcPr>
          <w:p w:rsidR="00B84AFE" w:rsidRPr="00974896" w:rsidRDefault="00B84AFE" w:rsidP="00863C1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20.422</w:t>
            </w:r>
          </w:p>
        </w:tc>
      </w:tr>
      <w:tr w:rsidR="00B84AFE" w:rsidRPr="00974896" w:rsidTr="00B84AF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794" w:type="dxa"/>
          </w:tcPr>
          <w:p w:rsidR="00B84AFE" w:rsidRPr="00974896" w:rsidRDefault="00B84AFE" w:rsidP="00863C1F">
            <w:pPr>
              <w:spacing w:line="360" w:lineRule="auto"/>
              <w:jc w:val="center"/>
              <w:rPr>
                <w:rFonts w:asciiTheme="majorBidi" w:hAnsiTheme="majorBidi" w:cstheme="majorBidi"/>
                <w:color w:val="000000" w:themeColor="text1"/>
                <w:sz w:val="28"/>
                <w:szCs w:val="28"/>
                <w:lang w:bidi="fa-IR"/>
              </w:rPr>
            </w:pPr>
            <w:r w:rsidRPr="00974896">
              <w:rPr>
                <w:rStyle w:val="tlid-translation"/>
                <w:rFonts w:asciiTheme="majorBidi" w:hAnsiTheme="majorBidi" w:cstheme="majorBidi"/>
                <w:color w:val="000000" w:themeColor="text1"/>
                <w:sz w:val="28"/>
                <w:szCs w:val="28"/>
              </w:rPr>
              <w:t>Cumulative  of variances</w:t>
            </w:r>
          </w:p>
        </w:tc>
        <w:tc>
          <w:tcPr>
            <w:tcW w:w="1106"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30.289</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51.415</w:t>
            </w:r>
          </w:p>
        </w:tc>
        <w:tc>
          <w:tcPr>
            <w:tcW w:w="1134" w:type="dxa"/>
          </w:tcPr>
          <w:p w:rsidR="00B84AFE" w:rsidRPr="00974896" w:rsidRDefault="00B84AFE" w:rsidP="00863C1F">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71.836</w:t>
            </w:r>
          </w:p>
        </w:tc>
      </w:tr>
    </w:tbl>
    <w:p w:rsidR="002D4AC3" w:rsidRPr="00974896" w:rsidRDefault="002D4AC3" w:rsidP="002D4AC3">
      <w:pPr>
        <w:spacing w:line="360" w:lineRule="auto"/>
        <w:jc w:val="center"/>
        <w:rPr>
          <w:rFonts w:asciiTheme="majorBidi" w:hAnsiTheme="majorBidi" w:cstheme="majorBidi"/>
          <w:color w:val="000000" w:themeColor="text1"/>
          <w:sz w:val="28"/>
          <w:szCs w:val="28"/>
          <w:lang w:bidi="fa-IR"/>
        </w:rPr>
      </w:pPr>
    </w:p>
    <w:p w:rsidR="009C7BC2" w:rsidRPr="00974896" w:rsidRDefault="009C7BC2"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According to the results, three categories of questions can be considered as </w:t>
      </w:r>
      <w:r w:rsidR="00C25B5C" w:rsidRPr="00974896">
        <w:rPr>
          <w:rFonts w:asciiTheme="majorBidi" w:hAnsiTheme="majorBidi" w:cstheme="majorBidi"/>
          <w:color w:val="000000" w:themeColor="text1"/>
          <w:sz w:val="28"/>
          <w:szCs w:val="28"/>
          <w:lang w:bidi="fa-IR"/>
        </w:rPr>
        <w:t>the explanations for</w:t>
      </w:r>
      <w:r w:rsidRPr="00974896">
        <w:rPr>
          <w:rFonts w:asciiTheme="majorBidi" w:hAnsiTheme="majorBidi" w:cstheme="majorBidi"/>
          <w:color w:val="000000" w:themeColor="text1"/>
          <w:sz w:val="28"/>
          <w:szCs w:val="28"/>
          <w:lang w:bidi="fa-IR"/>
        </w:rPr>
        <w:t xml:space="preserve"> 3 factors, </w:t>
      </w:r>
      <w:r w:rsidR="00892380" w:rsidRPr="00974896">
        <w:rPr>
          <w:rFonts w:asciiTheme="majorBidi" w:hAnsiTheme="majorBidi" w:cstheme="majorBidi"/>
          <w:color w:val="000000" w:themeColor="text1"/>
          <w:sz w:val="28"/>
          <w:szCs w:val="28"/>
          <w:lang w:bidi="fa-IR"/>
        </w:rPr>
        <w:t>as</w:t>
      </w:r>
      <w:r w:rsidRPr="00974896">
        <w:rPr>
          <w:rFonts w:asciiTheme="majorBidi" w:hAnsiTheme="majorBidi" w:cstheme="majorBidi"/>
          <w:color w:val="000000" w:themeColor="text1"/>
          <w:sz w:val="28"/>
          <w:szCs w:val="28"/>
          <w:lang w:bidi="fa-IR"/>
        </w:rPr>
        <w:t xml:space="preserve"> presented in Table 7. It is noticeable that the three extracted factors together account for approximately 71.84% of the total variance. (Table 7)</w:t>
      </w:r>
    </w:p>
    <w:p w:rsidR="002D4AC3" w:rsidRPr="00974896" w:rsidRDefault="00E8574E"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7:</w:t>
      </w:r>
      <w:r w:rsidR="009C7BC2" w:rsidRPr="00974896">
        <w:rPr>
          <w:rFonts w:asciiTheme="majorBidi" w:hAnsiTheme="majorBidi" w:cstheme="majorBidi"/>
          <w:color w:val="000000" w:themeColor="text1"/>
          <w:sz w:val="28"/>
          <w:szCs w:val="28"/>
          <w:lang w:bidi="fa-IR"/>
        </w:rPr>
        <w:t xml:space="preserve"> Extracted factors and related questions with principal component method and Varimax rotation</w:t>
      </w:r>
    </w:p>
    <w:tbl>
      <w:tblPr>
        <w:tblStyle w:val="GridTable21"/>
        <w:tblW w:w="0" w:type="auto"/>
        <w:jc w:val="center"/>
        <w:tblLook w:val="04A0" w:firstRow="1" w:lastRow="0" w:firstColumn="1" w:lastColumn="0" w:noHBand="0" w:noVBand="1"/>
      </w:tblPr>
      <w:tblGrid>
        <w:gridCol w:w="1419"/>
        <w:gridCol w:w="1419"/>
      </w:tblGrid>
      <w:tr w:rsidR="00F33280" w:rsidRPr="00974896" w:rsidTr="00B84AF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Factors</w:t>
            </w:r>
          </w:p>
        </w:tc>
        <w:tc>
          <w:tcPr>
            <w:tcW w:w="1419" w:type="dxa"/>
          </w:tcPr>
          <w:p w:rsidR="00F33280" w:rsidRPr="00974896" w:rsidRDefault="00F33280" w:rsidP="009C7BC2">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Questions </w:t>
            </w:r>
          </w:p>
        </w:tc>
      </w:tr>
      <w:tr w:rsidR="00F33280"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w:t>
            </w:r>
          </w:p>
        </w:tc>
        <w:tc>
          <w:tcPr>
            <w:tcW w:w="1419" w:type="dxa"/>
          </w:tcPr>
          <w:p w:rsidR="00F33280" w:rsidRPr="00974896" w:rsidRDefault="00F33280" w:rsidP="009C7B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10-9-4-3</w:t>
            </w:r>
          </w:p>
        </w:tc>
      </w:tr>
      <w:tr w:rsidR="00F33280" w:rsidRPr="00974896" w:rsidTr="00B84AFE">
        <w:trPr>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2</w:t>
            </w:r>
          </w:p>
        </w:tc>
        <w:tc>
          <w:tcPr>
            <w:tcW w:w="1419" w:type="dxa"/>
          </w:tcPr>
          <w:p w:rsidR="00F33280" w:rsidRPr="00974896" w:rsidRDefault="00F33280" w:rsidP="009C7BC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7-1</w:t>
            </w:r>
          </w:p>
        </w:tc>
      </w:tr>
      <w:tr w:rsidR="00F33280" w:rsidRPr="00974896" w:rsidTr="00B84AF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3</w:t>
            </w:r>
          </w:p>
        </w:tc>
        <w:tc>
          <w:tcPr>
            <w:tcW w:w="1419" w:type="dxa"/>
          </w:tcPr>
          <w:p w:rsidR="00F33280" w:rsidRPr="00974896" w:rsidRDefault="00F33280" w:rsidP="009C7BC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8-6-5-2</w:t>
            </w:r>
          </w:p>
        </w:tc>
      </w:tr>
    </w:tbl>
    <w:p w:rsidR="00F33280" w:rsidRPr="00974896" w:rsidRDefault="00F33280" w:rsidP="009C7BC2">
      <w:pPr>
        <w:spacing w:line="360" w:lineRule="auto"/>
        <w:jc w:val="center"/>
        <w:rPr>
          <w:rFonts w:asciiTheme="majorBidi" w:hAnsiTheme="majorBidi" w:cstheme="majorBidi"/>
          <w:color w:val="000000" w:themeColor="text1"/>
          <w:sz w:val="28"/>
          <w:szCs w:val="28"/>
          <w:lang w:bidi="fa-IR"/>
        </w:rPr>
      </w:pPr>
    </w:p>
    <w:p w:rsidR="00C25B5C" w:rsidRPr="00974896" w:rsidRDefault="00C25B5C" w:rsidP="009C7BC2">
      <w:pPr>
        <w:spacing w:line="360" w:lineRule="auto"/>
        <w:jc w:val="center"/>
        <w:rPr>
          <w:rFonts w:asciiTheme="majorBidi" w:hAnsiTheme="majorBidi" w:cstheme="majorBidi"/>
          <w:color w:val="000000" w:themeColor="text1"/>
          <w:sz w:val="28"/>
          <w:szCs w:val="28"/>
          <w:lang w:bidi="fa-IR"/>
        </w:rPr>
      </w:pPr>
    </w:p>
    <w:p w:rsidR="00C25B5C" w:rsidRPr="00974896" w:rsidRDefault="00C25B5C" w:rsidP="00C25B5C">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Reliability by using Cronbach's alpha (for internal consistency assessment):</w:t>
      </w:r>
    </w:p>
    <w:p w:rsidR="00C25B5C" w:rsidRPr="00974896" w:rsidRDefault="00C25B5C" w:rsidP="00575041">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Given the extraction factors and related questions, reliability is obtained using the Cronbach's alpha method</w:t>
      </w:r>
      <w:r w:rsidR="00892380"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as follows. It is observed that the alpha value for </w:t>
      </w:r>
      <w:r w:rsidR="00575041" w:rsidRPr="00974896">
        <w:rPr>
          <w:rFonts w:asciiTheme="majorBidi" w:hAnsiTheme="majorBidi" w:cstheme="majorBidi"/>
          <w:color w:val="000000" w:themeColor="text1"/>
          <w:sz w:val="28"/>
          <w:szCs w:val="28"/>
          <w:lang w:bidi="fa-IR"/>
        </w:rPr>
        <w:t>the extracted factors</w:t>
      </w:r>
      <w:r w:rsidRPr="00974896">
        <w:rPr>
          <w:rFonts w:asciiTheme="majorBidi" w:hAnsiTheme="majorBidi" w:cstheme="majorBidi"/>
          <w:color w:val="000000" w:themeColor="text1"/>
          <w:sz w:val="28"/>
          <w:szCs w:val="28"/>
          <w:lang w:bidi="fa-IR"/>
        </w:rPr>
        <w:t xml:space="preserve"> is well suited. (Table 8)</w:t>
      </w:r>
    </w:p>
    <w:p w:rsidR="00C25B5C" w:rsidRPr="00974896" w:rsidRDefault="00C25B5C"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8. Internal consistency with Cronbach's alpha</w:t>
      </w:r>
    </w:p>
    <w:tbl>
      <w:tblPr>
        <w:tblStyle w:val="GridTable21"/>
        <w:tblW w:w="0" w:type="auto"/>
        <w:jc w:val="center"/>
        <w:tblLook w:val="04A0" w:firstRow="1" w:lastRow="0" w:firstColumn="1" w:lastColumn="0" w:noHBand="0" w:noVBand="1"/>
      </w:tblPr>
      <w:tblGrid>
        <w:gridCol w:w="1419"/>
        <w:gridCol w:w="1419"/>
        <w:gridCol w:w="1982"/>
      </w:tblGrid>
      <w:tr w:rsidR="00112CDE" w:rsidRPr="00974896" w:rsidTr="0045658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Factors</w:t>
            </w:r>
          </w:p>
        </w:tc>
        <w:tc>
          <w:tcPr>
            <w:tcW w:w="1419" w:type="dxa"/>
          </w:tcPr>
          <w:p w:rsidR="00112CDE" w:rsidRPr="00974896" w:rsidRDefault="00112CDE"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Questions </w:t>
            </w:r>
          </w:p>
        </w:tc>
        <w:tc>
          <w:tcPr>
            <w:tcW w:w="1982" w:type="dxa"/>
          </w:tcPr>
          <w:p w:rsidR="00112CDE" w:rsidRPr="00974896" w:rsidRDefault="00112CDE" w:rsidP="00112C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Cronbach's alpha</w:t>
            </w:r>
          </w:p>
        </w:tc>
      </w:tr>
      <w:tr w:rsidR="00112CDE"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w:t>
            </w:r>
          </w:p>
        </w:tc>
        <w:tc>
          <w:tcPr>
            <w:tcW w:w="1419"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10-9-4-3</w:t>
            </w:r>
          </w:p>
        </w:tc>
        <w:tc>
          <w:tcPr>
            <w:tcW w:w="1982"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0.882</w:t>
            </w:r>
          </w:p>
        </w:tc>
      </w:tr>
      <w:tr w:rsidR="00112CDE"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2</w:t>
            </w:r>
          </w:p>
        </w:tc>
        <w:tc>
          <w:tcPr>
            <w:tcW w:w="1419" w:type="dxa"/>
          </w:tcPr>
          <w:p w:rsidR="00112CDE" w:rsidRPr="00974896" w:rsidRDefault="00112CDE" w:rsidP="00112CD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7-1</w:t>
            </w:r>
          </w:p>
        </w:tc>
        <w:tc>
          <w:tcPr>
            <w:tcW w:w="1982" w:type="dxa"/>
          </w:tcPr>
          <w:p w:rsidR="00112CDE" w:rsidRPr="00974896" w:rsidRDefault="00112CDE" w:rsidP="00112CD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0.975</w:t>
            </w:r>
          </w:p>
        </w:tc>
      </w:tr>
      <w:tr w:rsidR="00112CDE"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19" w:type="dxa"/>
          </w:tcPr>
          <w:p w:rsidR="00112CDE" w:rsidRPr="00974896" w:rsidRDefault="00112CDE" w:rsidP="00112CD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3</w:t>
            </w:r>
          </w:p>
        </w:tc>
        <w:tc>
          <w:tcPr>
            <w:tcW w:w="1419"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8-6-5-2</w:t>
            </w:r>
          </w:p>
        </w:tc>
        <w:tc>
          <w:tcPr>
            <w:tcW w:w="1982" w:type="dxa"/>
          </w:tcPr>
          <w:p w:rsidR="00112CDE" w:rsidRPr="00974896" w:rsidRDefault="00112CDE" w:rsidP="00112CD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0.637</w:t>
            </w:r>
          </w:p>
        </w:tc>
      </w:tr>
    </w:tbl>
    <w:p w:rsidR="00112CDE" w:rsidRPr="00974896" w:rsidRDefault="00112CDE" w:rsidP="00682379">
      <w:pPr>
        <w:spacing w:line="360" w:lineRule="auto"/>
        <w:rPr>
          <w:rFonts w:asciiTheme="majorBidi" w:hAnsiTheme="majorBidi" w:cstheme="majorBidi"/>
          <w:b/>
          <w:bCs/>
          <w:color w:val="000000" w:themeColor="text1"/>
          <w:sz w:val="28"/>
          <w:szCs w:val="28"/>
          <w:lang w:bidi="fa-IR"/>
        </w:rPr>
      </w:pPr>
    </w:p>
    <w:p w:rsidR="00682379" w:rsidRPr="00974896" w:rsidRDefault="00682379" w:rsidP="00682379">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Investigating the relationship between each item and the entire questionnaire:</w:t>
      </w:r>
    </w:p>
    <w:p w:rsidR="00682379" w:rsidRPr="00974896" w:rsidRDefault="00682379"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correlation c</w:t>
      </w:r>
      <w:r w:rsidR="00FC1542" w:rsidRPr="00974896">
        <w:rPr>
          <w:rFonts w:asciiTheme="majorBidi" w:hAnsiTheme="majorBidi" w:cstheme="majorBidi"/>
          <w:color w:val="000000" w:themeColor="text1"/>
          <w:sz w:val="28"/>
          <w:szCs w:val="28"/>
          <w:lang w:bidi="fa-IR"/>
        </w:rPr>
        <w:t>oefficient of each question</w:t>
      </w:r>
      <w:r w:rsidRPr="00974896">
        <w:rPr>
          <w:rFonts w:asciiTheme="majorBidi" w:hAnsiTheme="majorBidi" w:cstheme="majorBidi"/>
          <w:color w:val="000000" w:themeColor="text1"/>
          <w:sz w:val="28"/>
          <w:szCs w:val="28"/>
          <w:lang w:bidi="fa-IR"/>
        </w:rPr>
        <w:t xml:space="preserve"> with the total score of the questionnaire</w:t>
      </w:r>
      <w:r w:rsidR="009514F6" w:rsidRPr="00974896">
        <w:rPr>
          <w:rFonts w:asciiTheme="majorBidi" w:hAnsiTheme="majorBidi" w:cstheme="majorBidi"/>
          <w:color w:val="000000" w:themeColor="text1"/>
          <w:sz w:val="28"/>
          <w:szCs w:val="28"/>
          <w:lang w:bidi="fa-IR"/>
        </w:rPr>
        <w:t xml:space="preserve"> is presented in T</w:t>
      </w:r>
      <w:r w:rsidRPr="00974896">
        <w:rPr>
          <w:rFonts w:asciiTheme="majorBidi" w:hAnsiTheme="majorBidi" w:cstheme="majorBidi"/>
          <w:color w:val="000000" w:themeColor="text1"/>
          <w:sz w:val="28"/>
          <w:szCs w:val="28"/>
          <w:lang w:bidi="fa-IR"/>
        </w:rPr>
        <w:t>able 9</w:t>
      </w:r>
      <w:r w:rsidR="00892380" w:rsidRPr="00974896">
        <w:rPr>
          <w:rFonts w:asciiTheme="majorBidi" w:hAnsiTheme="majorBidi" w:cstheme="majorBidi"/>
          <w:color w:val="000000" w:themeColor="text1"/>
          <w:sz w:val="28"/>
          <w:szCs w:val="28"/>
          <w:lang w:bidi="fa-IR"/>
        </w:rPr>
        <w:t>.</w:t>
      </w:r>
    </w:p>
    <w:p w:rsidR="0029783D" w:rsidRPr="00974896" w:rsidRDefault="00682379" w:rsidP="00682379">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Table 9: Correlation coefficient of each question with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total score of the questionnaire</w:t>
      </w:r>
    </w:p>
    <w:tbl>
      <w:tblPr>
        <w:tblStyle w:val="GridTable21"/>
        <w:tblW w:w="0" w:type="auto"/>
        <w:jc w:val="center"/>
        <w:tblLook w:val="04A0" w:firstRow="1" w:lastRow="0" w:firstColumn="1" w:lastColumn="0" w:noHBand="0" w:noVBand="1"/>
      </w:tblPr>
      <w:tblGrid>
        <w:gridCol w:w="1399"/>
        <w:gridCol w:w="1616"/>
        <w:gridCol w:w="1253"/>
      </w:tblGrid>
      <w:tr w:rsidR="00BC49AA" w:rsidRPr="00974896" w:rsidTr="0045658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82379">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Question</w:t>
            </w:r>
            <w:r w:rsidR="00B84AFE" w:rsidRPr="00974896">
              <w:rPr>
                <w:rFonts w:asciiTheme="majorBidi" w:hAnsiTheme="majorBidi" w:cstheme="majorBidi"/>
                <w:color w:val="000000" w:themeColor="text1"/>
                <w:sz w:val="28"/>
                <w:szCs w:val="28"/>
                <w:lang w:bidi="fa-IR"/>
              </w:rPr>
              <w:t>s</w:t>
            </w:r>
            <w:r w:rsidRPr="00974896">
              <w:rPr>
                <w:rFonts w:asciiTheme="majorBidi" w:hAnsiTheme="majorBidi" w:cstheme="majorBidi"/>
                <w:color w:val="000000" w:themeColor="text1"/>
                <w:sz w:val="28"/>
                <w:szCs w:val="28"/>
                <w:lang w:bidi="fa-IR"/>
              </w:rPr>
              <w:t xml:space="preserve"> </w:t>
            </w:r>
          </w:p>
        </w:tc>
        <w:tc>
          <w:tcPr>
            <w:tcW w:w="1253" w:type="dxa"/>
          </w:tcPr>
          <w:p w:rsidR="006B3AE0" w:rsidRPr="00974896" w:rsidRDefault="00E376A4" w:rsidP="0068237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Correlation coefficient</w:t>
            </w:r>
          </w:p>
        </w:tc>
        <w:tc>
          <w:tcPr>
            <w:tcW w:w="1253" w:type="dxa"/>
          </w:tcPr>
          <w:p w:rsidR="006B3AE0" w:rsidRPr="00974896" w:rsidRDefault="006B3AE0" w:rsidP="0068237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P.value </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q1</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.501</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q2</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.649</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q3</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.603</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q4</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.726</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lastRenderedPageBreak/>
              <w:t>q5</w:t>
            </w:r>
          </w:p>
        </w:tc>
        <w:tc>
          <w:tcPr>
            <w:tcW w:w="1253" w:type="dxa"/>
          </w:tcPr>
          <w:p w:rsidR="006B3AE0" w:rsidRPr="00974896" w:rsidRDefault="006B3AE0" w:rsidP="00E376A4">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w:t>
            </w:r>
            <w:r w:rsidR="00E376A4" w:rsidRPr="00974896">
              <w:rPr>
                <w:rFonts w:asciiTheme="majorBidi" w:hAnsiTheme="majorBidi" w:cstheme="majorBidi"/>
                <w:color w:val="000000" w:themeColor="text1"/>
                <w:sz w:val="28"/>
                <w:szCs w:val="28"/>
              </w:rPr>
              <w:t>50</w:t>
            </w:r>
            <w:r w:rsidRPr="00974896">
              <w:rPr>
                <w:rFonts w:asciiTheme="majorBidi" w:hAnsiTheme="majorBidi" w:cstheme="majorBidi"/>
                <w:color w:val="000000" w:themeColor="text1"/>
                <w:sz w:val="28"/>
                <w:szCs w:val="28"/>
              </w:rPr>
              <w:t>4</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q6</w:t>
            </w:r>
          </w:p>
        </w:tc>
        <w:tc>
          <w:tcPr>
            <w:tcW w:w="1253" w:type="dxa"/>
          </w:tcPr>
          <w:p w:rsidR="006B3AE0" w:rsidRPr="00974896" w:rsidRDefault="006B3AE0" w:rsidP="00E376A4">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w:t>
            </w:r>
            <w:r w:rsidR="00E376A4" w:rsidRPr="00974896">
              <w:rPr>
                <w:rFonts w:asciiTheme="majorBidi" w:hAnsiTheme="majorBidi" w:cstheme="majorBidi"/>
                <w:color w:val="000000" w:themeColor="text1"/>
                <w:sz w:val="28"/>
                <w:szCs w:val="28"/>
              </w:rPr>
              <w:t>5</w:t>
            </w:r>
            <w:r w:rsidRPr="00974896">
              <w:rPr>
                <w:rFonts w:asciiTheme="majorBidi" w:hAnsiTheme="majorBidi" w:cstheme="majorBidi"/>
                <w:color w:val="000000" w:themeColor="text1"/>
                <w:sz w:val="28"/>
                <w:szCs w:val="28"/>
              </w:rPr>
              <w:t>29</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q7</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.492</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q8</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.680</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q9</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.680</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456589">
        <w:trPr>
          <w:trHeight w:val="386"/>
          <w:jc w:val="center"/>
        </w:trPr>
        <w:tc>
          <w:tcPr>
            <w:cnfStyle w:val="001000000000" w:firstRow="0" w:lastRow="0" w:firstColumn="1" w:lastColumn="0" w:oddVBand="0" w:evenVBand="0" w:oddHBand="0" w:evenHBand="0" w:firstRowFirstColumn="0" w:firstRowLastColumn="0" w:lastRowFirstColumn="0" w:lastRowLastColumn="0"/>
            <w:tcW w:w="1253" w:type="dxa"/>
          </w:tcPr>
          <w:p w:rsidR="006B3AE0" w:rsidRPr="00974896" w:rsidRDefault="006B3AE0" w:rsidP="006B3AE0">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q10</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.707</w:t>
            </w:r>
            <w:r w:rsidRPr="00974896">
              <w:rPr>
                <w:rFonts w:asciiTheme="majorBidi" w:hAnsiTheme="majorBidi" w:cstheme="majorBidi"/>
                <w:color w:val="000000" w:themeColor="text1"/>
                <w:sz w:val="28"/>
                <w:szCs w:val="28"/>
                <w:vertAlign w:val="superscript"/>
              </w:rPr>
              <w:t>**</w:t>
            </w:r>
          </w:p>
        </w:tc>
        <w:tc>
          <w:tcPr>
            <w:tcW w:w="1253" w:type="dxa"/>
          </w:tcPr>
          <w:p w:rsidR="006B3AE0" w:rsidRPr="00974896" w:rsidRDefault="006B3AE0" w:rsidP="006B3AE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bl>
    <w:p w:rsidR="006B3AE0" w:rsidRPr="00974896" w:rsidRDefault="006B3AE0" w:rsidP="00682379">
      <w:pPr>
        <w:spacing w:line="360" w:lineRule="auto"/>
        <w:jc w:val="center"/>
        <w:rPr>
          <w:rFonts w:asciiTheme="majorBidi" w:hAnsiTheme="majorBidi" w:cstheme="majorBidi"/>
          <w:color w:val="000000" w:themeColor="text1"/>
          <w:sz w:val="28"/>
          <w:szCs w:val="28"/>
          <w:lang w:bidi="fa-IR"/>
        </w:rPr>
      </w:pPr>
    </w:p>
    <w:p w:rsidR="0057759B" w:rsidRPr="00974896" w:rsidRDefault="0057759B" w:rsidP="00682379">
      <w:pPr>
        <w:spacing w:line="360" w:lineRule="auto"/>
        <w:jc w:val="center"/>
        <w:rPr>
          <w:rFonts w:asciiTheme="majorBidi" w:hAnsiTheme="majorBidi" w:cstheme="majorBidi"/>
          <w:color w:val="000000" w:themeColor="text1"/>
          <w:sz w:val="28"/>
          <w:szCs w:val="28"/>
          <w:lang w:bidi="fa-IR"/>
        </w:rPr>
      </w:pPr>
    </w:p>
    <w:p w:rsidR="009F40E8" w:rsidRPr="00974896" w:rsidRDefault="009F40E8" w:rsidP="009F40E8">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 xml:space="preserve">Investigating the relationship between </w:t>
      </w:r>
      <w:r w:rsidR="00892380" w:rsidRPr="00974896">
        <w:rPr>
          <w:rFonts w:asciiTheme="majorBidi" w:hAnsiTheme="majorBidi" w:cstheme="majorBidi"/>
          <w:b/>
          <w:bCs/>
          <w:color w:val="000000" w:themeColor="text1"/>
          <w:sz w:val="28"/>
          <w:szCs w:val="28"/>
          <w:lang w:bidi="fa-IR"/>
        </w:rPr>
        <w:t xml:space="preserve">the score of </w:t>
      </w:r>
      <w:r w:rsidRPr="00974896">
        <w:rPr>
          <w:rFonts w:asciiTheme="majorBidi" w:hAnsiTheme="majorBidi" w:cstheme="majorBidi"/>
          <w:b/>
          <w:bCs/>
          <w:color w:val="000000" w:themeColor="text1"/>
          <w:sz w:val="28"/>
          <w:szCs w:val="28"/>
          <w:lang w:bidi="fa-IR"/>
        </w:rPr>
        <w:t xml:space="preserve">each factor and </w:t>
      </w:r>
      <w:r w:rsidR="00892380" w:rsidRPr="00974896">
        <w:rPr>
          <w:rFonts w:asciiTheme="majorBidi" w:hAnsiTheme="majorBidi" w:cstheme="majorBidi"/>
          <w:b/>
          <w:bCs/>
          <w:color w:val="000000" w:themeColor="text1"/>
          <w:sz w:val="28"/>
          <w:szCs w:val="28"/>
          <w:lang w:bidi="fa-IR"/>
        </w:rPr>
        <w:t xml:space="preserve">that of </w:t>
      </w:r>
      <w:r w:rsidRPr="00974896">
        <w:rPr>
          <w:rFonts w:asciiTheme="majorBidi" w:hAnsiTheme="majorBidi" w:cstheme="majorBidi"/>
          <w:b/>
          <w:bCs/>
          <w:color w:val="000000" w:themeColor="text1"/>
          <w:sz w:val="28"/>
          <w:szCs w:val="28"/>
          <w:lang w:bidi="fa-IR"/>
        </w:rPr>
        <w:t>the total questionnaire:</w:t>
      </w:r>
    </w:p>
    <w:p w:rsidR="009F40E8" w:rsidRPr="00974896" w:rsidRDefault="009F40E8"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correlatio</w:t>
      </w:r>
      <w:r w:rsidR="004D4B37" w:rsidRPr="00974896">
        <w:rPr>
          <w:rFonts w:asciiTheme="majorBidi" w:hAnsiTheme="majorBidi" w:cstheme="majorBidi"/>
          <w:color w:val="000000" w:themeColor="text1"/>
          <w:sz w:val="28"/>
          <w:szCs w:val="28"/>
          <w:lang w:bidi="fa-IR"/>
        </w:rPr>
        <w:t>n coefficient of each extracted</w:t>
      </w:r>
      <w:r w:rsidRPr="00974896">
        <w:rPr>
          <w:rFonts w:asciiTheme="majorBidi" w:hAnsiTheme="majorBidi" w:cstheme="majorBidi"/>
          <w:color w:val="000000" w:themeColor="text1"/>
          <w:sz w:val="28"/>
          <w:szCs w:val="28"/>
          <w:lang w:bidi="fa-IR"/>
        </w:rPr>
        <w:t xml:space="preserve"> factor with the total score of the questionnaire</w:t>
      </w:r>
      <w:r w:rsidR="00236D03" w:rsidRPr="00974896">
        <w:rPr>
          <w:rFonts w:asciiTheme="majorBidi" w:hAnsiTheme="majorBidi" w:cstheme="majorBidi"/>
          <w:color w:val="000000" w:themeColor="text1"/>
          <w:sz w:val="28"/>
          <w:szCs w:val="28"/>
          <w:lang w:bidi="fa-IR"/>
        </w:rPr>
        <w:t xml:space="preserve"> is presented in </w:t>
      </w:r>
      <w:r w:rsidRPr="00974896">
        <w:rPr>
          <w:rFonts w:asciiTheme="majorBidi" w:hAnsiTheme="majorBidi" w:cstheme="majorBidi"/>
          <w:color w:val="000000" w:themeColor="text1"/>
          <w:sz w:val="28"/>
          <w:szCs w:val="28"/>
          <w:lang w:bidi="fa-IR"/>
        </w:rPr>
        <w:t>Table 10.</w:t>
      </w:r>
    </w:p>
    <w:p w:rsidR="0057759B" w:rsidRPr="00974896" w:rsidRDefault="009F40E8" w:rsidP="009F40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Table 10: Correlatio</w:t>
      </w:r>
      <w:r w:rsidR="00EA320F" w:rsidRPr="00974896">
        <w:rPr>
          <w:rFonts w:asciiTheme="majorBidi" w:hAnsiTheme="majorBidi" w:cstheme="majorBidi"/>
          <w:color w:val="000000" w:themeColor="text1"/>
          <w:sz w:val="28"/>
          <w:szCs w:val="28"/>
          <w:lang w:bidi="fa-IR"/>
        </w:rPr>
        <w:t>n coefficient of each extracted</w:t>
      </w:r>
      <w:r w:rsidRPr="00974896">
        <w:rPr>
          <w:rFonts w:asciiTheme="majorBidi" w:hAnsiTheme="majorBidi" w:cstheme="majorBidi"/>
          <w:color w:val="000000" w:themeColor="text1"/>
          <w:sz w:val="28"/>
          <w:szCs w:val="28"/>
          <w:lang w:bidi="fa-IR"/>
        </w:rPr>
        <w:t xml:space="preserve"> factor with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total score of the questionnaire</w:t>
      </w:r>
    </w:p>
    <w:tbl>
      <w:tblPr>
        <w:tblStyle w:val="GridTable21"/>
        <w:tblW w:w="0" w:type="auto"/>
        <w:jc w:val="center"/>
        <w:tblLook w:val="04A0" w:firstRow="1" w:lastRow="0" w:firstColumn="1" w:lastColumn="0" w:noHBand="0" w:noVBand="1"/>
      </w:tblPr>
      <w:tblGrid>
        <w:gridCol w:w="932"/>
        <w:gridCol w:w="1616"/>
        <w:gridCol w:w="1258"/>
      </w:tblGrid>
      <w:tr w:rsidR="00BC49AA" w:rsidRPr="00974896" w:rsidTr="00925B8E">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374FE8">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factor </w:t>
            </w:r>
          </w:p>
        </w:tc>
        <w:tc>
          <w:tcPr>
            <w:tcW w:w="1238" w:type="dxa"/>
          </w:tcPr>
          <w:p w:rsidR="00DC59BE" w:rsidRPr="00974896" w:rsidRDefault="00E376A4"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Correlation coefficient</w:t>
            </w:r>
          </w:p>
        </w:tc>
        <w:tc>
          <w:tcPr>
            <w:tcW w:w="1258" w:type="dxa"/>
          </w:tcPr>
          <w:p w:rsidR="00DC59BE" w:rsidRPr="00974896" w:rsidRDefault="00DC59BE" w:rsidP="00374F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P.value </w:t>
            </w:r>
          </w:p>
        </w:tc>
      </w:tr>
      <w:tr w:rsidR="00BC49AA" w:rsidRPr="00974896" w:rsidTr="00925B8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f1</w:t>
            </w:r>
          </w:p>
        </w:tc>
        <w:tc>
          <w:tcPr>
            <w:tcW w:w="123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.791</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925B8E">
        <w:trPr>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f2</w:t>
            </w:r>
          </w:p>
        </w:tc>
        <w:tc>
          <w:tcPr>
            <w:tcW w:w="1238" w:type="dxa"/>
          </w:tcPr>
          <w:p w:rsidR="00DC59BE" w:rsidRPr="00974896" w:rsidRDefault="00DC59BE" w:rsidP="00DC59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.503</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r w:rsidR="00BC49AA" w:rsidRPr="00974896" w:rsidTr="00925B8E">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776" w:type="dxa"/>
          </w:tcPr>
          <w:p w:rsidR="00DC59BE" w:rsidRPr="00974896" w:rsidRDefault="00DC59BE" w:rsidP="00DC59BE">
            <w:pPr>
              <w:spacing w:line="360" w:lineRule="auto"/>
              <w:jc w:val="center"/>
              <w:rPr>
                <w:rFonts w:asciiTheme="majorBidi" w:hAnsiTheme="majorBidi" w:cstheme="majorBidi"/>
                <w:color w:val="000000" w:themeColor="text1"/>
                <w:sz w:val="28"/>
                <w:szCs w:val="28"/>
              </w:rPr>
            </w:pPr>
            <w:r w:rsidRPr="00974896">
              <w:rPr>
                <w:rFonts w:asciiTheme="majorBidi" w:hAnsiTheme="majorBidi" w:cstheme="majorBidi"/>
                <w:color w:val="000000" w:themeColor="text1"/>
                <w:sz w:val="28"/>
                <w:szCs w:val="28"/>
              </w:rPr>
              <w:t>f3</w:t>
            </w:r>
          </w:p>
        </w:tc>
        <w:tc>
          <w:tcPr>
            <w:tcW w:w="123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.723</w:t>
            </w:r>
            <w:r w:rsidRPr="00974896">
              <w:rPr>
                <w:rFonts w:asciiTheme="majorBidi" w:hAnsiTheme="majorBidi" w:cstheme="majorBidi"/>
                <w:color w:val="000000" w:themeColor="text1"/>
                <w:sz w:val="28"/>
                <w:szCs w:val="28"/>
                <w:vertAlign w:val="superscript"/>
              </w:rPr>
              <w:t>**</w:t>
            </w:r>
          </w:p>
        </w:tc>
        <w:tc>
          <w:tcPr>
            <w:tcW w:w="1258" w:type="dxa"/>
          </w:tcPr>
          <w:p w:rsidR="00DC59BE" w:rsidRPr="00974896" w:rsidRDefault="00DC59BE" w:rsidP="00DC59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rPr>
              <w:t>&lt;0.001</w:t>
            </w:r>
          </w:p>
        </w:tc>
      </w:tr>
    </w:tbl>
    <w:p w:rsidR="00010809" w:rsidRPr="00974896" w:rsidRDefault="00010809" w:rsidP="007B7FF3">
      <w:pPr>
        <w:spacing w:line="360" w:lineRule="auto"/>
        <w:rPr>
          <w:rFonts w:asciiTheme="majorBidi" w:hAnsiTheme="majorBidi" w:cstheme="majorBidi"/>
          <w:b/>
          <w:bCs/>
          <w:color w:val="000000" w:themeColor="text1"/>
          <w:sz w:val="28"/>
          <w:szCs w:val="28"/>
          <w:lang w:bidi="fa-IR"/>
        </w:rPr>
      </w:pPr>
    </w:p>
    <w:p w:rsidR="007B7FF3" w:rsidRPr="00974896" w:rsidRDefault="007B7FF3" w:rsidP="007B7FF3">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Reliability by test-retest method:</w:t>
      </w:r>
    </w:p>
    <w:p w:rsidR="007B7FF3" w:rsidRPr="00974896" w:rsidRDefault="00202245" w:rsidP="00202245">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w:t>
      </w:r>
      <w:r w:rsidR="007B7FF3" w:rsidRPr="00974896">
        <w:rPr>
          <w:rFonts w:asciiTheme="majorBidi" w:hAnsiTheme="majorBidi" w:cstheme="majorBidi"/>
          <w:color w:val="000000" w:themeColor="text1"/>
          <w:sz w:val="28"/>
          <w:szCs w:val="28"/>
          <w:lang w:bidi="fa-IR"/>
        </w:rPr>
        <w:t xml:space="preserve">reliability of the test was </w:t>
      </w:r>
      <w:r w:rsidRPr="00974896">
        <w:rPr>
          <w:rFonts w:asciiTheme="majorBidi" w:hAnsiTheme="majorBidi" w:cstheme="majorBidi"/>
          <w:color w:val="000000" w:themeColor="text1"/>
          <w:sz w:val="28"/>
          <w:szCs w:val="28"/>
          <w:lang w:bidi="fa-IR"/>
        </w:rPr>
        <w:t xml:space="preserve">obtained </w:t>
      </w:r>
      <w:r w:rsidR="007B7FF3" w:rsidRPr="00974896">
        <w:rPr>
          <w:rFonts w:asciiTheme="majorBidi" w:hAnsiTheme="majorBidi" w:cstheme="majorBidi"/>
          <w:color w:val="000000" w:themeColor="text1"/>
          <w:sz w:val="28"/>
          <w:szCs w:val="28"/>
          <w:lang w:bidi="fa-IR"/>
        </w:rPr>
        <w:t>0.940</w:t>
      </w:r>
      <w:r w:rsidRPr="00974896">
        <w:rPr>
          <w:rFonts w:asciiTheme="majorBidi" w:hAnsiTheme="majorBidi" w:cstheme="majorBidi"/>
          <w:color w:val="000000" w:themeColor="text1"/>
          <w:sz w:val="28"/>
          <w:szCs w:val="28"/>
          <w:lang w:bidi="fa-IR"/>
        </w:rPr>
        <w:t xml:space="preserve"> through test-retest method</w:t>
      </w:r>
      <w:r w:rsidR="007B7FF3" w:rsidRPr="00974896">
        <w:rPr>
          <w:rFonts w:asciiTheme="majorBidi" w:hAnsiTheme="majorBidi" w:cstheme="majorBidi"/>
          <w:color w:val="000000" w:themeColor="text1"/>
          <w:sz w:val="28"/>
          <w:szCs w:val="28"/>
          <w:lang w:bidi="fa-IR"/>
        </w:rPr>
        <w:t>, which is a good value.</w:t>
      </w:r>
    </w:p>
    <w:p w:rsidR="007B7FF3" w:rsidRPr="00974896" w:rsidRDefault="00B66D55" w:rsidP="007B7FF3">
      <w:pPr>
        <w:spacing w:line="360" w:lineRule="auto"/>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lastRenderedPageBreak/>
        <w:t>Discussion</w:t>
      </w:r>
      <w:r w:rsidR="007B7FF3" w:rsidRPr="00974896">
        <w:rPr>
          <w:rFonts w:asciiTheme="majorBidi" w:hAnsiTheme="majorBidi" w:cstheme="majorBidi"/>
          <w:b/>
          <w:bCs/>
          <w:color w:val="000000" w:themeColor="text1"/>
          <w:sz w:val="28"/>
          <w:szCs w:val="28"/>
          <w:lang w:bidi="fa-IR"/>
        </w:rPr>
        <w:t>:</w:t>
      </w:r>
    </w:p>
    <w:p w:rsidR="007B7FF3" w:rsidRPr="00974896" w:rsidRDefault="00865ED7" w:rsidP="00E376A4">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purpose of this study was to examine the standardization of </w:t>
      </w:r>
      <w:r w:rsidR="00E376A4" w:rsidRPr="00974896">
        <w:rPr>
          <w:rFonts w:asciiTheme="majorBidi" w:hAnsiTheme="majorBidi" w:cstheme="majorBidi"/>
          <w:color w:val="000000" w:themeColor="text1"/>
          <w:sz w:val="28"/>
          <w:szCs w:val="28"/>
          <w:lang w:bidi="fa-IR"/>
        </w:rPr>
        <w:t>p</w:t>
      </w:r>
      <w:r w:rsidRPr="00974896">
        <w:rPr>
          <w:rFonts w:asciiTheme="majorBidi" w:hAnsiTheme="majorBidi" w:cstheme="majorBidi"/>
          <w:color w:val="000000" w:themeColor="text1"/>
          <w:sz w:val="28"/>
          <w:szCs w:val="28"/>
          <w:lang w:bidi="fa-IR"/>
        </w:rPr>
        <w:t xml:space="preserve">rofessionalism in virtual networks questionnaire. </w:t>
      </w:r>
      <w:r w:rsidR="007B7FF3" w:rsidRPr="00974896">
        <w:rPr>
          <w:rFonts w:asciiTheme="majorBidi" w:hAnsiTheme="majorBidi" w:cstheme="majorBidi"/>
          <w:color w:val="000000" w:themeColor="text1"/>
          <w:sz w:val="28"/>
          <w:szCs w:val="28"/>
          <w:lang w:bidi="fa-IR"/>
        </w:rPr>
        <w:t>By assessing the validity and reliability of the questionnaire in the standardized sample</w:t>
      </w:r>
      <w:r w:rsidR="00652E53" w:rsidRPr="00974896">
        <w:rPr>
          <w:rFonts w:asciiTheme="majorBidi" w:hAnsiTheme="majorBidi" w:cstheme="majorBidi"/>
          <w:color w:val="000000" w:themeColor="text1"/>
          <w:sz w:val="28"/>
          <w:szCs w:val="28"/>
          <w:lang w:bidi="fa-IR"/>
        </w:rPr>
        <w:t xml:space="preserve"> and by analyzing the exploratory factor analytical results</w:t>
      </w:r>
      <w:r w:rsidR="007B7FF3" w:rsidRPr="00974896">
        <w:rPr>
          <w:rFonts w:asciiTheme="majorBidi" w:hAnsiTheme="majorBidi" w:cstheme="majorBidi"/>
          <w:color w:val="000000" w:themeColor="text1"/>
          <w:sz w:val="28"/>
          <w:szCs w:val="28"/>
          <w:lang w:bidi="fa-IR"/>
        </w:rPr>
        <w:t>, it was fo</w:t>
      </w:r>
      <w:r w:rsidR="00652E53" w:rsidRPr="00974896">
        <w:rPr>
          <w:rFonts w:asciiTheme="majorBidi" w:hAnsiTheme="majorBidi" w:cstheme="majorBidi"/>
          <w:color w:val="000000" w:themeColor="text1"/>
          <w:sz w:val="28"/>
          <w:szCs w:val="28"/>
          <w:lang w:bidi="fa-IR"/>
        </w:rPr>
        <w:t>und that among the five factors of</w:t>
      </w:r>
      <w:r w:rsidR="007B7FF3" w:rsidRPr="00974896">
        <w:rPr>
          <w:rFonts w:asciiTheme="majorBidi" w:hAnsiTheme="majorBidi" w:cstheme="majorBidi"/>
          <w:color w:val="000000" w:themeColor="text1"/>
          <w:sz w:val="28"/>
          <w:szCs w:val="28"/>
          <w:lang w:bidi="fa-IR"/>
        </w:rPr>
        <w:t xml:space="preserve"> "Accountability, Hiring decisions, Profile edits</w:t>
      </w:r>
      <w:r w:rsidR="00E376A4" w:rsidRPr="00974896">
        <w:rPr>
          <w:rFonts w:asciiTheme="majorBidi" w:hAnsiTheme="majorBidi" w:cstheme="majorBidi"/>
          <w:color w:val="000000" w:themeColor="text1"/>
          <w:sz w:val="28"/>
          <w:szCs w:val="28"/>
          <w:lang w:bidi="fa-IR"/>
        </w:rPr>
        <w:t xml:space="preserve"> </w:t>
      </w:r>
      <w:r w:rsidR="007B7FF3" w:rsidRPr="00974896">
        <w:rPr>
          <w:rFonts w:asciiTheme="majorBidi" w:hAnsiTheme="majorBidi" w:cstheme="majorBidi"/>
          <w:color w:val="000000" w:themeColor="text1"/>
          <w:sz w:val="28"/>
          <w:szCs w:val="28"/>
          <w:lang w:bidi="fa-IR"/>
        </w:rPr>
        <w:t>Professionalism, Privacy settings</w:t>
      </w:r>
      <w:r w:rsidR="00206713" w:rsidRPr="00974896">
        <w:rPr>
          <w:rFonts w:asciiTheme="majorBidi" w:hAnsiTheme="majorBidi" w:cstheme="majorBidi"/>
          <w:color w:val="000000" w:themeColor="text1"/>
          <w:sz w:val="28"/>
          <w:szCs w:val="28"/>
          <w:lang w:bidi="fa-IR"/>
        </w:rPr>
        <w:t>”</w:t>
      </w:r>
      <w:r w:rsidR="007B7FF3" w:rsidRPr="00974896">
        <w:rPr>
          <w:rFonts w:asciiTheme="majorBidi" w:hAnsiTheme="majorBidi" w:cstheme="majorBidi"/>
          <w:color w:val="000000" w:themeColor="text1"/>
          <w:sz w:val="28"/>
          <w:szCs w:val="28"/>
          <w:lang w:bidi="fa-IR"/>
        </w:rPr>
        <w:t>, this questionnaire was divided into three items</w:t>
      </w:r>
      <w:r w:rsidR="00367B5E" w:rsidRPr="00974896">
        <w:rPr>
          <w:rFonts w:asciiTheme="majorBidi" w:hAnsiTheme="majorBidi" w:cstheme="majorBidi"/>
          <w:color w:val="000000" w:themeColor="text1"/>
          <w:sz w:val="28"/>
          <w:szCs w:val="28"/>
          <w:lang w:bidi="fa-IR"/>
        </w:rPr>
        <w:t xml:space="preserve"> including “</w:t>
      </w:r>
      <w:r w:rsidR="007B7FF3" w:rsidRPr="00974896">
        <w:rPr>
          <w:rFonts w:asciiTheme="majorBidi" w:hAnsiTheme="majorBidi" w:cstheme="majorBidi"/>
          <w:color w:val="000000" w:themeColor="text1"/>
          <w:sz w:val="28"/>
          <w:szCs w:val="28"/>
          <w:lang w:bidi="fa-IR"/>
        </w:rPr>
        <w:t>e</w:t>
      </w:r>
      <w:r w:rsidR="00367B5E" w:rsidRPr="00974896">
        <w:rPr>
          <w:rFonts w:asciiTheme="majorBidi" w:hAnsiTheme="majorBidi" w:cstheme="majorBidi"/>
          <w:color w:val="000000" w:themeColor="text1"/>
          <w:sz w:val="28"/>
          <w:szCs w:val="28"/>
          <w:lang w:bidi="fa-IR"/>
        </w:rPr>
        <w:t>diting Profile, Professionalism</w:t>
      </w:r>
      <w:r w:rsidR="00892380" w:rsidRPr="00974896">
        <w:rPr>
          <w:rFonts w:asciiTheme="majorBidi" w:hAnsiTheme="majorBidi" w:cstheme="majorBidi"/>
          <w:color w:val="000000" w:themeColor="text1"/>
          <w:sz w:val="28"/>
          <w:szCs w:val="28"/>
          <w:lang w:bidi="fa-IR"/>
        </w:rPr>
        <w:t>,</w:t>
      </w:r>
      <w:r w:rsidR="00367B5E" w:rsidRPr="00974896">
        <w:rPr>
          <w:rFonts w:asciiTheme="majorBidi" w:hAnsiTheme="majorBidi" w:cstheme="majorBidi"/>
          <w:color w:val="000000" w:themeColor="text1"/>
          <w:sz w:val="28"/>
          <w:szCs w:val="28"/>
          <w:lang w:bidi="fa-IR"/>
        </w:rPr>
        <w:t xml:space="preserve"> and</w:t>
      </w:r>
      <w:r w:rsidR="007B7FF3" w:rsidRPr="00974896">
        <w:rPr>
          <w:rFonts w:asciiTheme="majorBidi" w:hAnsiTheme="majorBidi" w:cstheme="majorBidi"/>
          <w:color w:val="000000" w:themeColor="text1"/>
          <w:sz w:val="28"/>
          <w:szCs w:val="28"/>
          <w:lang w:bidi="fa-IR"/>
        </w:rPr>
        <w:t xml:space="preserve"> Privacy settings</w:t>
      </w:r>
      <w:r w:rsidR="00367B5E" w:rsidRPr="00974896">
        <w:rPr>
          <w:rFonts w:asciiTheme="majorBidi" w:hAnsiTheme="majorBidi" w:cstheme="majorBidi"/>
          <w:color w:val="000000" w:themeColor="text1"/>
          <w:sz w:val="28"/>
          <w:szCs w:val="28"/>
          <w:lang w:bidi="fa-IR"/>
        </w:rPr>
        <w:t>”</w:t>
      </w:r>
      <w:r w:rsidR="00652E53" w:rsidRPr="00974896">
        <w:rPr>
          <w:rFonts w:asciiTheme="majorBidi" w:hAnsiTheme="majorBidi" w:cstheme="majorBidi"/>
          <w:color w:val="000000" w:themeColor="text1"/>
          <w:sz w:val="28"/>
          <w:szCs w:val="28"/>
          <w:lang w:bidi="fa-IR"/>
        </w:rPr>
        <w:t>.</w:t>
      </w:r>
      <w:r w:rsidR="00367B5E" w:rsidRPr="00974896">
        <w:rPr>
          <w:rFonts w:asciiTheme="majorBidi" w:hAnsiTheme="majorBidi" w:cstheme="majorBidi"/>
          <w:color w:val="000000" w:themeColor="text1"/>
          <w:sz w:val="28"/>
          <w:szCs w:val="28"/>
          <w:lang w:bidi="fa-IR"/>
        </w:rPr>
        <w:t xml:space="preserve"> </w:t>
      </w:r>
      <w:r w:rsidR="00652E53" w:rsidRPr="00974896">
        <w:rPr>
          <w:rFonts w:asciiTheme="majorBidi" w:hAnsiTheme="majorBidi" w:cstheme="majorBidi"/>
          <w:color w:val="000000" w:themeColor="text1"/>
          <w:sz w:val="28"/>
          <w:szCs w:val="28"/>
          <w:lang w:bidi="fa-IR"/>
        </w:rPr>
        <w:t>And,</w:t>
      </w:r>
      <w:r w:rsidR="00367B5E" w:rsidRPr="00974896">
        <w:rPr>
          <w:rFonts w:asciiTheme="majorBidi" w:hAnsiTheme="majorBidi" w:cstheme="majorBidi"/>
          <w:color w:val="000000" w:themeColor="text1"/>
          <w:sz w:val="28"/>
          <w:szCs w:val="28"/>
          <w:lang w:bidi="fa-IR"/>
        </w:rPr>
        <w:t xml:space="preserve"> </w:t>
      </w:r>
      <w:r w:rsidR="00652E53" w:rsidRPr="00974896">
        <w:rPr>
          <w:rFonts w:asciiTheme="majorBidi" w:hAnsiTheme="majorBidi" w:cstheme="majorBidi"/>
          <w:color w:val="000000" w:themeColor="text1"/>
          <w:sz w:val="28"/>
          <w:szCs w:val="28"/>
          <w:lang w:bidi="fa-IR"/>
        </w:rPr>
        <w:t xml:space="preserve">it </w:t>
      </w:r>
      <w:r w:rsidR="00367B5E" w:rsidRPr="00974896">
        <w:rPr>
          <w:rFonts w:asciiTheme="majorBidi" w:hAnsiTheme="majorBidi" w:cstheme="majorBidi"/>
          <w:color w:val="000000" w:themeColor="text1"/>
          <w:sz w:val="28"/>
          <w:szCs w:val="28"/>
          <w:lang w:bidi="fa-IR"/>
        </w:rPr>
        <w:t>c</w:t>
      </w:r>
      <w:r w:rsidR="007B7FF3" w:rsidRPr="00974896">
        <w:rPr>
          <w:rFonts w:asciiTheme="majorBidi" w:hAnsiTheme="majorBidi" w:cstheme="majorBidi"/>
          <w:color w:val="000000" w:themeColor="text1"/>
          <w:sz w:val="28"/>
          <w:szCs w:val="28"/>
          <w:lang w:bidi="fa-IR"/>
        </w:rPr>
        <w:t>an be changed and used as a questionnaire of attitudes toward professionalism in social networks in medical sciences.</w:t>
      </w:r>
    </w:p>
    <w:p w:rsidR="009E2500" w:rsidRPr="00974896" w:rsidRDefault="00652E53"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Validity and reliability also indicate that it is appropriate to use this questionnaire with three factors in the field of attitude-measurement in Iranian society.</w:t>
      </w:r>
      <w:r w:rsidR="00892380" w:rsidRPr="00974896">
        <w:rPr>
          <w:rFonts w:asciiTheme="majorBidi" w:hAnsiTheme="majorBidi" w:cstheme="majorBidi"/>
          <w:color w:val="000000" w:themeColor="text1"/>
          <w:sz w:val="28"/>
          <w:szCs w:val="28"/>
          <w:lang w:bidi="fa-IR"/>
        </w:rPr>
        <w:t xml:space="preserve"> </w:t>
      </w:r>
      <w:r w:rsidR="00B24CAE" w:rsidRPr="00974896">
        <w:rPr>
          <w:rFonts w:asciiTheme="majorBidi" w:hAnsiTheme="majorBidi" w:cstheme="majorBidi"/>
          <w:color w:val="000000" w:themeColor="text1"/>
          <w:sz w:val="28"/>
          <w:szCs w:val="28"/>
          <w:lang w:bidi="fa-IR"/>
        </w:rPr>
        <w:t>T</w:t>
      </w:r>
      <w:r w:rsidR="007B7FF3" w:rsidRPr="00974896">
        <w:rPr>
          <w:rFonts w:asciiTheme="majorBidi" w:hAnsiTheme="majorBidi" w:cstheme="majorBidi"/>
          <w:color w:val="000000" w:themeColor="text1"/>
          <w:sz w:val="28"/>
          <w:szCs w:val="28"/>
          <w:lang w:bidi="fa-IR"/>
        </w:rPr>
        <w:t xml:space="preserve">he concepts addressed in this indigenous questionnaire have been considered, including some of its evidence </w:t>
      </w:r>
      <w:r w:rsidR="00083F02" w:rsidRPr="00974896">
        <w:rPr>
          <w:rFonts w:asciiTheme="majorBidi" w:hAnsiTheme="majorBidi" w:cstheme="majorBidi"/>
          <w:color w:val="000000" w:themeColor="text1"/>
          <w:sz w:val="28"/>
          <w:szCs w:val="28"/>
          <w:lang w:bidi="fa-IR"/>
        </w:rPr>
        <w:t xml:space="preserve">that </w:t>
      </w:r>
      <w:r w:rsidR="007B7FF3" w:rsidRPr="00974896">
        <w:rPr>
          <w:rFonts w:asciiTheme="majorBidi" w:hAnsiTheme="majorBidi" w:cstheme="majorBidi"/>
          <w:color w:val="000000" w:themeColor="text1"/>
          <w:sz w:val="28"/>
          <w:szCs w:val="28"/>
          <w:lang w:bidi="fa-IR"/>
        </w:rPr>
        <w:t>has been reviewed by numerous studies.</w:t>
      </w:r>
      <w:r w:rsidR="00892380" w:rsidRPr="00974896">
        <w:rPr>
          <w:rFonts w:asciiTheme="majorBidi" w:hAnsiTheme="majorBidi" w:cstheme="majorBidi"/>
          <w:color w:val="000000" w:themeColor="text1"/>
          <w:sz w:val="28"/>
          <w:szCs w:val="28"/>
          <w:lang w:bidi="fa-IR"/>
        </w:rPr>
        <w:t xml:space="preserve"> </w:t>
      </w:r>
      <w:r w:rsidR="009E2500" w:rsidRPr="00974896">
        <w:rPr>
          <w:rFonts w:asciiTheme="majorBidi" w:hAnsiTheme="majorBidi" w:cstheme="majorBidi"/>
          <w:color w:val="000000" w:themeColor="text1"/>
          <w:sz w:val="28"/>
          <w:szCs w:val="28"/>
          <w:lang w:bidi="fa-IR"/>
        </w:rPr>
        <w:t xml:space="preserve">Also, in some studies, the </w:t>
      </w:r>
      <w:r w:rsidR="005C5670" w:rsidRPr="00974896">
        <w:rPr>
          <w:rFonts w:asciiTheme="majorBidi" w:hAnsiTheme="majorBidi" w:cstheme="majorBidi"/>
          <w:color w:val="000000" w:themeColor="text1"/>
          <w:sz w:val="28"/>
          <w:szCs w:val="28"/>
          <w:lang w:bidi="fa-IR"/>
        </w:rPr>
        <w:t>dimensions</w:t>
      </w:r>
      <w:r w:rsidR="009E2500" w:rsidRPr="00974896">
        <w:rPr>
          <w:rFonts w:asciiTheme="majorBidi" w:hAnsiTheme="majorBidi" w:cstheme="majorBidi"/>
          <w:color w:val="000000" w:themeColor="text1"/>
          <w:sz w:val="28"/>
          <w:szCs w:val="28"/>
          <w:lang w:bidi="fa-IR"/>
        </w:rPr>
        <w:t xml:space="preserve"> of professionalism in </w:t>
      </w:r>
      <w:r w:rsidR="00CA5C90" w:rsidRPr="00974896">
        <w:rPr>
          <w:rFonts w:asciiTheme="majorBidi" w:hAnsiTheme="majorBidi" w:cstheme="majorBidi"/>
          <w:color w:val="000000" w:themeColor="text1"/>
          <w:sz w:val="28"/>
          <w:szCs w:val="28"/>
          <w:lang w:bidi="fa-IR"/>
        </w:rPr>
        <w:t xml:space="preserve">virtual </w:t>
      </w:r>
      <w:r w:rsidR="00CA5C90" w:rsidRPr="00974896">
        <w:rPr>
          <w:rFonts w:asciiTheme="majorBidi" w:hAnsiTheme="majorBidi" w:cstheme="majorBidi"/>
          <w:color w:val="000000" w:themeColor="text1"/>
          <w:sz w:val="28"/>
          <w:szCs w:val="28"/>
        </w:rPr>
        <w:t>environments</w:t>
      </w:r>
      <w:r w:rsidR="009E2500" w:rsidRPr="00974896">
        <w:rPr>
          <w:rFonts w:asciiTheme="majorBidi" w:hAnsiTheme="majorBidi" w:cstheme="majorBidi"/>
          <w:color w:val="000000" w:themeColor="text1"/>
          <w:sz w:val="28"/>
          <w:szCs w:val="28"/>
          <w:lang w:bidi="fa-IR"/>
        </w:rPr>
        <w:t xml:space="preserve"> and its indicators have been </w:t>
      </w:r>
      <w:r w:rsidR="00E95A69" w:rsidRPr="00974896">
        <w:rPr>
          <w:rFonts w:asciiTheme="majorBidi" w:hAnsiTheme="majorBidi" w:cstheme="majorBidi"/>
          <w:color w:val="000000" w:themeColor="text1"/>
          <w:sz w:val="28"/>
          <w:szCs w:val="28"/>
          <w:lang w:bidi="fa-IR"/>
        </w:rPr>
        <w:t>addressed</w:t>
      </w:r>
      <w:r w:rsidR="009E2500" w:rsidRPr="00974896">
        <w:rPr>
          <w:rFonts w:asciiTheme="majorBidi" w:hAnsiTheme="majorBidi" w:cstheme="majorBidi"/>
          <w:color w:val="000000" w:themeColor="text1"/>
          <w:sz w:val="28"/>
          <w:szCs w:val="28"/>
          <w:lang w:bidi="fa-IR"/>
        </w:rPr>
        <w:t xml:space="preserve">. Of </w:t>
      </w:r>
      <w:r w:rsidR="00892380" w:rsidRPr="00974896">
        <w:rPr>
          <w:rFonts w:asciiTheme="majorBidi" w:hAnsiTheme="majorBidi" w:cstheme="majorBidi"/>
          <w:color w:val="000000" w:themeColor="text1"/>
          <w:sz w:val="28"/>
          <w:szCs w:val="28"/>
          <w:lang w:bidi="fa-IR"/>
        </w:rPr>
        <w:t>them</w:t>
      </w:r>
      <w:r w:rsidR="009E2500" w:rsidRPr="00974896">
        <w:rPr>
          <w:rFonts w:asciiTheme="majorBidi" w:hAnsiTheme="majorBidi" w:cstheme="majorBidi"/>
          <w:color w:val="000000" w:themeColor="text1"/>
          <w:sz w:val="28"/>
          <w:szCs w:val="28"/>
          <w:lang w:bidi="fa-IR"/>
        </w:rPr>
        <w:t>, among other things, the importance of professional indicators in medical sciences can be highlighted from the professional point</w:t>
      </w:r>
      <w:r w:rsidR="00892380" w:rsidRPr="00974896">
        <w:rPr>
          <w:rFonts w:asciiTheme="majorBidi" w:hAnsiTheme="majorBidi" w:cstheme="majorBidi"/>
          <w:color w:val="000000" w:themeColor="text1"/>
          <w:sz w:val="28"/>
          <w:szCs w:val="28"/>
          <w:lang w:bidi="fa-IR"/>
        </w:rPr>
        <w:t>s</w:t>
      </w:r>
      <w:r w:rsidR="009E2500" w:rsidRPr="00974896">
        <w:rPr>
          <w:rFonts w:asciiTheme="majorBidi" w:hAnsiTheme="majorBidi" w:cstheme="majorBidi"/>
          <w:color w:val="000000" w:themeColor="text1"/>
          <w:sz w:val="28"/>
          <w:szCs w:val="28"/>
          <w:lang w:bidi="fa-IR"/>
        </w:rPr>
        <w:t xml:space="preserve"> of view.</w:t>
      </w:r>
    </w:p>
    <w:p w:rsidR="00160CDA" w:rsidRPr="00974896" w:rsidRDefault="009E2500" w:rsidP="00160CDA">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In these articles, the use of these networks and their capabilities to promote commitment and accountability in healthcare issues are mentioned. Some evidence suggests that the use of these media can be useful for medical and dental professionals to refer </w:t>
      </w:r>
      <w:r w:rsidR="00892380" w:rsidRPr="00974896">
        <w:rPr>
          <w:rFonts w:asciiTheme="majorBidi" w:hAnsiTheme="majorBidi" w:cstheme="majorBidi"/>
          <w:color w:val="000000" w:themeColor="text1"/>
          <w:sz w:val="28"/>
          <w:szCs w:val="28"/>
          <w:lang w:bidi="fa-IR"/>
        </w:rPr>
        <w:t xml:space="preserve">the </w:t>
      </w:r>
      <w:r w:rsidRPr="00974896">
        <w:rPr>
          <w:rFonts w:asciiTheme="majorBidi" w:hAnsiTheme="majorBidi" w:cstheme="majorBidi"/>
          <w:color w:val="000000" w:themeColor="text1"/>
          <w:sz w:val="28"/>
          <w:szCs w:val="28"/>
          <w:lang w:bidi="fa-IR"/>
        </w:rPr>
        <w:t>patients to high-quality sources of medical information online</w:t>
      </w:r>
      <w:r w:rsidR="00A57AAE" w:rsidRPr="00974896">
        <w:rPr>
          <w:rFonts w:asciiTheme="majorBidi" w:hAnsiTheme="majorBidi" w:cstheme="majorBidi"/>
          <w:color w:val="000000" w:themeColor="text1"/>
          <w:sz w:val="28"/>
          <w:szCs w:val="28"/>
          <w:lang w:bidi="fa-IR"/>
        </w:rPr>
        <w:fldChar w:fldCharType="begin" w:fldLock="1"/>
      </w:r>
      <w:r w:rsidR="00A57AAE" w:rsidRPr="00974896">
        <w:rPr>
          <w:rFonts w:asciiTheme="majorBidi" w:hAnsiTheme="majorBidi" w:cstheme="majorBidi"/>
          <w:color w:val="000000" w:themeColor="text1"/>
          <w:sz w:val="28"/>
          <w:szCs w:val="28"/>
          <w:lang w:bidi="fa-IR"/>
        </w:rPr>
        <w:instrText>ADDIN CSL_CITATION {"citationItems":[{"id":"ITEM-1","itemData":{"author":[{"dropping-particle":"","family":"Burns","given":"Angus","non-dropping-particle":"","parse-names":false,"suffix":""}],"id":"ITEM-1","issued":{"date-parts":[["2011"]]},"publisher":"Irish Dental Association","title":"The internet: education, social media and dental practice","type":"article-journal"},"uris":["http://www.mendeley.com/documents/?uuid=28165c3e-e105-41ac-913c-2436eee0d21c"]},{"id":"ITEM-2","itemData":{"ISBN":"0735713995","author":[{"dropping-particle":"","family":"Seda","given":"Catherine","non-dropping-particle":"","parse-names":false,"suffix":""}],"id":"ITEM-2","issued":{"date-parts":[["2004"]]},"publisher":"New Riders","title":"Search engine advertising: Buying your way to the top to increase sales","type":"book"},"uris":["http://www.mendeley.com/documents/?uuid=857fa97f-be79-48c6-9814-ca1a648430ec"]}],"mendeley":{"formattedCitation":"(22,23)","plainTextFormattedCitation":"(22,23)","previouslyFormattedCitation":"(Burns, 2011; Seda, 2004)"},"properties":{"noteIndex":0},"schema":"https://github.com/citation-style-language/schema/raw/master/csl-citation.json"}</w:instrText>
      </w:r>
      <w:r w:rsidR="00A57AAE" w:rsidRPr="00974896">
        <w:rPr>
          <w:rFonts w:asciiTheme="majorBidi" w:hAnsiTheme="majorBidi" w:cstheme="majorBidi"/>
          <w:color w:val="000000" w:themeColor="text1"/>
          <w:sz w:val="28"/>
          <w:szCs w:val="28"/>
          <w:lang w:bidi="fa-IR"/>
        </w:rPr>
        <w:fldChar w:fldCharType="separate"/>
      </w:r>
      <w:r w:rsidR="00A57AAE" w:rsidRPr="00974896">
        <w:rPr>
          <w:rFonts w:asciiTheme="majorBidi" w:hAnsiTheme="majorBidi" w:cstheme="majorBidi"/>
          <w:noProof/>
          <w:color w:val="000000" w:themeColor="text1"/>
          <w:sz w:val="28"/>
          <w:szCs w:val="28"/>
          <w:lang w:bidi="fa-IR"/>
        </w:rPr>
        <w:t>(22,23)</w:t>
      </w:r>
      <w:r w:rsidR="00A57AAE"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3977FB" w:rsidRPr="00974896" w:rsidRDefault="009E2500" w:rsidP="00160CDA">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The field</w:t>
      </w:r>
      <w:r w:rsidR="00FA46E0" w:rsidRPr="00974896">
        <w:rPr>
          <w:rFonts w:asciiTheme="majorBidi" w:hAnsiTheme="majorBidi" w:cstheme="majorBidi"/>
          <w:color w:val="000000" w:themeColor="text1"/>
          <w:sz w:val="28"/>
          <w:szCs w:val="28"/>
          <w:lang w:bidi="fa-IR"/>
        </w:rPr>
        <w:t>s</w:t>
      </w:r>
      <w:r w:rsidRPr="00974896">
        <w:rPr>
          <w:rFonts w:asciiTheme="majorBidi" w:hAnsiTheme="majorBidi" w:cstheme="majorBidi"/>
          <w:color w:val="000000" w:themeColor="text1"/>
          <w:sz w:val="28"/>
          <w:szCs w:val="28"/>
          <w:lang w:bidi="fa-IR"/>
        </w:rPr>
        <w:t xml:space="preserve"> of business venture</w:t>
      </w:r>
      <w:r w:rsidR="00B24CAE" w:rsidRPr="00974896">
        <w:rPr>
          <w:rFonts w:asciiTheme="majorBidi" w:hAnsiTheme="majorBidi" w:cstheme="majorBidi"/>
          <w:color w:val="000000" w:themeColor="text1"/>
          <w:sz w:val="28"/>
          <w:szCs w:val="28"/>
          <w:lang w:bidi="fa-IR"/>
        </w:rPr>
        <w:t xml:space="preserve"> </w:t>
      </w:r>
      <w:r w:rsidR="00FA46E0" w:rsidRPr="00974896">
        <w:rPr>
          <w:rFonts w:asciiTheme="majorBidi" w:hAnsiTheme="majorBidi" w:cstheme="majorBidi"/>
          <w:color w:val="000000" w:themeColor="text1"/>
          <w:sz w:val="28"/>
          <w:szCs w:val="28"/>
          <w:lang w:bidi="fa-IR"/>
        </w:rPr>
        <w:t xml:space="preserve">and business commitment </w:t>
      </w:r>
      <w:r w:rsidR="007C26E7" w:rsidRPr="00974896">
        <w:rPr>
          <w:rFonts w:asciiTheme="majorBidi" w:hAnsiTheme="majorBidi" w:cstheme="majorBidi"/>
          <w:color w:val="000000" w:themeColor="text1"/>
          <w:sz w:val="28"/>
          <w:szCs w:val="28"/>
          <w:lang w:bidi="fa-IR"/>
        </w:rPr>
        <w:t>focus</w:t>
      </w:r>
      <w:r w:rsidRPr="00974896">
        <w:rPr>
          <w:rFonts w:asciiTheme="majorBidi" w:hAnsiTheme="majorBidi" w:cstheme="majorBidi"/>
          <w:color w:val="000000" w:themeColor="text1"/>
          <w:sz w:val="28"/>
          <w:szCs w:val="28"/>
          <w:lang w:bidi="fa-IR"/>
        </w:rPr>
        <w:t xml:space="preserve"> on those activities in the field of medical science that somehow sells and supplies products or services </w:t>
      </w:r>
      <w:r w:rsidRPr="00974896">
        <w:rPr>
          <w:rFonts w:asciiTheme="majorBidi" w:hAnsiTheme="majorBidi" w:cstheme="majorBidi"/>
          <w:color w:val="000000" w:themeColor="text1"/>
          <w:sz w:val="28"/>
          <w:szCs w:val="28"/>
          <w:lang w:bidi="fa-IR"/>
        </w:rPr>
        <w:lastRenderedPageBreak/>
        <w:t xml:space="preserve">in cyberspace. Here, traditional ethics and professionalism are considered in the business of medicine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{"citationItems":[{"id":"ITEM-1","itemData":{"ISSN":"1083-6101","author":[{"dropping-particle":"","family":"Lange","given":"Patricia G","non-dropping-particle":"","parse-names":false,"suffix":""}],"container-title":"Journal of computer-mediated communication","id":"ITEM-1","issue":"1","issued":{"date-parts":[["2007"]]},"page":"361-380","publisher":"Oxford University Press Oxford, UK","title":"Publicly private and privately public: Social networking on YouTube","type":"article-journal","volume":"13"},"uris":["http://www.mendeley.com/documents/?uuid=c63641bb-8adf-4340-9ebd-286b642f9956"]},{"id":"ITEM-2","itemData":{"ISSN":"0027-2507","author":[{"dropping-particle":"","family":"Latham","given":"Stephen R","non-dropping-particle":"","parse-names":false,"suffix":""}],"container-title":"Mount Sinai Journal of Medicine","id":"ITEM-2","issue":"4","issued":{"date-parts":[["2004"]]},"page":"243-250","publisher":"Baltimore: Mount Sinai Hospital, 1970-","title":"Ethics in the marketing of medical services","type":"article-journal","volume":"71"},"uris":["http://www.mendeley.com/documents/?uuid=3cb06965-69b1-4b29-a616-989e816ecb20"]}],"mendeley":{"formattedCitation":"(24,25)","plainTextFormattedCitation":"(24,25)","previouslyFormattedCitation":"(Lange, 2007; Latham, 2004)"},"properties":{"noteIndex":0},"schema":"https://github.com/citation-style-language/schema/raw/master/csl-citation.json"}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(24,25)</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0F5CED" w:rsidRPr="00974896" w:rsidRDefault="000F5CED" w:rsidP="001D442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In many studies, the importance of professionalism in cyberspace and its application in social</w:t>
      </w:r>
      <w:r w:rsidR="001D4420" w:rsidRPr="00974896">
        <w:rPr>
          <w:rFonts w:asciiTheme="majorBidi" w:hAnsiTheme="majorBidi" w:cstheme="majorBidi"/>
          <w:color w:val="000000" w:themeColor="text1"/>
          <w:sz w:val="28"/>
          <w:szCs w:val="28"/>
          <w:lang w:bidi="fa-IR"/>
        </w:rPr>
        <w:t xml:space="preserve"> networks have been pointed out, i</w:t>
      </w:r>
      <w:r w:rsidRPr="00974896">
        <w:rPr>
          <w:rFonts w:asciiTheme="majorBidi" w:hAnsiTheme="majorBidi" w:cstheme="majorBidi"/>
          <w:color w:val="000000" w:themeColor="text1"/>
          <w:sz w:val="28"/>
          <w:szCs w:val="28"/>
          <w:lang w:bidi="fa-IR"/>
        </w:rPr>
        <w:t xml:space="preserve">ncluding professionalism in virtual environments beyond the </w:t>
      </w:r>
      <w:r w:rsidR="001D4420" w:rsidRPr="00974896">
        <w:rPr>
          <w:rFonts w:asciiTheme="majorBidi" w:hAnsiTheme="majorBidi" w:cstheme="majorBidi"/>
          <w:color w:val="000000" w:themeColor="text1"/>
          <w:sz w:val="28"/>
          <w:szCs w:val="28"/>
          <w:lang w:bidi="fa-IR"/>
        </w:rPr>
        <w:t>email</w:t>
      </w:r>
      <w:r w:rsidRPr="00974896">
        <w:rPr>
          <w:rFonts w:asciiTheme="majorBidi" w:hAnsiTheme="majorBidi" w:cstheme="majorBidi"/>
          <w:color w:val="000000" w:themeColor="text1"/>
          <w:sz w:val="28"/>
          <w:szCs w:val="28"/>
          <w:lang w:bidi="fa-IR"/>
        </w:rPr>
        <w:t xml:space="preserve">-appropriate </w:t>
      </w:r>
      <w:r w:rsidR="001D4420" w:rsidRPr="00974896">
        <w:rPr>
          <w:rFonts w:asciiTheme="majorBidi" w:hAnsiTheme="majorBidi" w:cstheme="majorBidi"/>
          <w:color w:val="000000" w:themeColor="text1"/>
          <w:sz w:val="28"/>
          <w:szCs w:val="28"/>
          <w:lang w:bidi="fa-IR"/>
        </w:rPr>
        <w:t>text</w:t>
      </w:r>
      <w:r w:rsidRPr="00974896">
        <w:rPr>
          <w:rFonts w:asciiTheme="majorBidi" w:hAnsiTheme="majorBidi" w:cstheme="majorBidi"/>
          <w:color w:val="000000" w:themeColor="text1"/>
          <w:sz w:val="28"/>
          <w:szCs w:val="28"/>
          <w:lang w:bidi="fa-IR"/>
        </w:rPr>
        <w:t xml:space="preserve"> or online communications rules. This includes an online personality and online information in each template that shows signs of professional identity, attitudes and behaviors</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{"citationItems":[{"id":"ITEM-1","itemData":{"ISSN":"0884-8734","author":[{"dropping-particle":"","family":"Greysen","given":"S Ryan","non-dropping-particle":"","parse-names":false,"suffix":""},{"dropping-particle":"","family":"Kind","given":"Terry","non-dropping-particle":"","parse-names":false,"suffix":""},{"dropping-particle":"","family":"Chretien","given":"Katherine C","non-dropping-particle":"","parse-names":false,"suffix":""}],"container-title":"Journal of general internal medicine","id":"ITEM-1","issue":"11","issued":{"date-parts":[["2010"]]},"page":"1227-1229","publisher":"Springer","title":"Online professionalism and the mirror of social media","type":"article-journal","volume":"25"},"uris":["http://www.mendeley.com/documents/?uuid=a7f6c05d-65ff-4677-a4f1-a2dcb5af0b93"]}],"mendeley":{"formattedCitation":"(26)","plainTextFormattedCitation":"(26)","previouslyFormattedCitation":"(Greysen, Kind, &amp; Chretien, 2010)"},"properties":{"noteIndex":0},"schema":"https://github.com/citation-style-language/schema/raw/master/csl-citation.json"}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(26)</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p>
    <w:p w:rsidR="000F5CED" w:rsidRPr="00974896" w:rsidRDefault="000F5CED"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In the other definition, virtual professionalism is how you </w:t>
      </w:r>
      <w:r w:rsidR="00CB11CA" w:rsidRPr="00974896">
        <w:rPr>
          <w:rFonts w:asciiTheme="majorBidi" w:hAnsiTheme="majorBidi" w:cstheme="majorBidi"/>
          <w:color w:val="000000" w:themeColor="text1"/>
          <w:sz w:val="28"/>
          <w:szCs w:val="28"/>
          <w:lang w:bidi="fa-IR"/>
        </w:rPr>
        <w:t>come up with a self-image</w:t>
      </w:r>
      <w:r w:rsidRPr="00974896">
        <w:rPr>
          <w:rFonts w:asciiTheme="majorBidi" w:hAnsiTheme="majorBidi" w:cstheme="majorBidi"/>
          <w:color w:val="000000" w:themeColor="text1"/>
          <w:sz w:val="28"/>
          <w:szCs w:val="28"/>
          <w:lang w:bidi="fa-IR"/>
        </w:rPr>
        <w:t xml:space="preserve"> online in relation to your profession, as well as attitudes, actions, and adherence to codes of the relevant profession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1046-7890","author":[{"dropping-particle":"","family":"Shore","given":"Rebecca","non-dropping-particle":"","parse-names":false,"suffix":""},{"dropping-particle":"","family":"Halsey","given":"Julia","non-dropping-particle":"","parse-names":false,"suffix":""},{"dropping-particle":"","family":"Shah","given":"Kavita","non-dropping-particle":"","parse-names":false,"suffix":""},{"dropping-particle":"","family":"Crigger","given":"Bette-Jane","non-dropping-particle":"","parse-names":false,"suffix":""},{"dropping-particle":"","family":"Douglas","given":"Sharon P","non-dropping-particle":"","parse-names":false,"suffix":""}],"container-title":"The Journal of clinical ethics","id":"ITEM-1","issue":"2","issued":{"date-parts":[["2011"]]},"page":"165-172","title":"Report of the AMA Council on Ethical and Judicial Affairs: professionalism in the use of social media.","type":"article-journal","volume":"22"},"uris":["http://www.mendeley.com/documents/?uuid=f034ea8d-c51a-41e2-a88f-38cb51f79617"]}],"mendeley":{"formattedCitation":"(27)","plainTextFormattedCitation":"(27)","previouslyFormattedCitation":"(Shore, Halsey, Shah, Crigger, &amp; Douglas, 2011)"},"properties":{"noteIndex":0},"schema":"https://github.com/citation-style-language/schema/raw/master/csl-citation.json"}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(27)</w:t>
      </w:r>
      <w:r w:rsidR="00894A63" w:rsidRPr="00974896">
        <w:rPr>
          <w:rFonts w:asciiTheme="majorBidi" w:hAnsiTheme="majorBidi" w:cstheme="majorBidi"/>
          <w:color w:val="000000" w:themeColor="text1"/>
          <w:sz w:val="28"/>
          <w:szCs w:val="28"/>
          <w:lang w:bidi="fa-IR"/>
        </w:rPr>
        <w:fldChar w:fldCharType="end"/>
      </w:r>
      <w:r w:rsidR="00A57AAE" w:rsidRPr="00974896">
        <w:rPr>
          <w:rFonts w:asciiTheme="majorBidi" w:hAnsiTheme="majorBidi" w:cstheme="majorBidi"/>
          <w:color w:val="000000" w:themeColor="text1"/>
          <w:sz w:val="28"/>
          <w:szCs w:val="28"/>
          <w:lang w:bidi="fa-IR"/>
        </w:rPr>
        <w:t>.</w:t>
      </w:r>
      <w:r w:rsidR="00892380" w:rsidRPr="00974896">
        <w:rPr>
          <w:rFonts w:asciiTheme="majorBidi" w:hAnsiTheme="majorBidi" w:cstheme="majorBidi"/>
          <w:color w:val="000000" w:themeColor="text1"/>
          <w:sz w:val="28"/>
          <w:szCs w:val="28"/>
          <w:lang w:bidi="fa-IR"/>
        </w:rPr>
        <w:t xml:space="preserve"> </w:t>
      </w:r>
      <w:r w:rsidRPr="00974896">
        <w:rPr>
          <w:rFonts w:asciiTheme="majorBidi" w:hAnsiTheme="majorBidi" w:cstheme="majorBidi"/>
          <w:color w:val="000000" w:themeColor="text1"/>
          <w:sz w:val="28"/>
          <w:szCs w:val="28"/>
          <w:lang w:bidi="fa-IR"/>
        </w:rPr>
        <w:t xml:space="preserve">In </w:t>
      </w:r>
      <w:r w:rsidR="00576747" w:rsidRPr="00974896">
        <w:rPr>
          <w:rFonts w:asciiTheme="majorBidi" w:hAnsiTheme="majorBidi" w:cstheme="majorBidi"/>
          <w:color w:val="000000" w:themeColor="text1"/>
          <w:sz w:val="28"/>
          <w:szCs w:val="28"/>
          <w:lang w:bidi="fa-IR"/>
        </w:rPr>
        <w:t>an</w:t>
      </w:r>
      <w:r w:rsidRPr="00974896">
        <w:rPr>
          <w:rFonts w:asciiTheme="majorBidi" w:hAnsiTheme="majorBidi" w:cstheme="majorBidi"/>
          <w:color w:val="000000" w:themeColor="text1"/>
          <w:sz w:val="28"/>
          <w:szCs w:val="28"/>
          <w:lang w:bidi="fa-IR"/>
        </w:rPr>
        <w:t xml:space="preserve">other part, people's </w:t>
      </w:r>
      <w:r w:rsidR="00576747" w:rsidRPr="00974896">
        <w:rPr>
          <w:rFonts w:asciiTheme="majorBidi" w:hAnsiTheme="majorBidi" w:cstheme="majorBidi"/>
          <w:color w:val="000000" w:themeColor="text1"/>
          <w:sz w:val="28"/>
          <w:szCs w:val="28"/>
          <w:lang w:bidi="fa-IR"/>
        </w:rPr>
        <w:t>misconducts</w:t>
      </w:r>
      <w:r w:rsidRPr="00974896">
        <w:rPr>
          <w:rFonts w:asciiTheme="majorBidi" w:hAnsiTheme="majorBidi" w:cstheme="majorBidi"/>
          <w:color w:val="000000" w:themeColor="text1"/>
          <w:sz w:val="28"/>
          <w:szCs w:val="28"/>
          <w:lang w:bidi="fa-IR"/>
        </w:rPr>
        <w:t xml:space="preserve"> are mentioned in the virtual environment, which include</w:t>
      </w:r>
      <w:r w:rsidR="00892380" w:rsidRPr="00974896">
        <w:rPr>
          <w:rFonts w:asciiTheme="majorBidi" w:hAnsiTheme="majorBidi" w:cstheme="majorBidi"/>
          <w:color w:val="000000" w:themeColor="text1"/>
          <w:sz w:val="28"/>
          <w:szCs w:val="28"/>
          <w:lang w:bidi="fa-IR"/>
        </w:rPr>
        <w:t xml:space="preserve"> the </w:t>
      </w:r>
      <w:r w:rsidRPr="00974896">
        <w:rPr>
          <w:rFonts w:asciiTheme="majorBidi" w:hAnsiTheme="majorBidi" w:cstheme="majorBidi"/>
          <w:color w:val="000000" w:themeColor="text1"/>
          <w:sz w:val="28"/>
          <w:szCs w:val="28"/>
          <w:lang w:bidi="fa-IR"/>
        </w:rPr>
        <w:t xml:space="preserve">need </w:t>
      </w:r>
      <w:r w:rsidR="008E27F6" w:rsidRPr="00974896">
        <w:rPr>
          <w:rFonts w:asciiTheme="majorBidi" w:hAnsiTheme="majorBidi" w:cstheme="majorBidi"/>
          <w:color w:val="000000" w:themeColor="text1"/>
          <w:sz w:val="28"/>
          <w:szCs w:val="28"/>
          <w:lang w:bidi="fa-IR"/>
        </w:rPr>
        <w:t>to pay</w:t>
      </w:r>
      <w:r w:rsidRPr="00974896">
        <w:rPr>
          <w:rFonts w:asciiTheme="majorBidi" w:hAnsiTheme="majorBidi" w:cstheme="majorBidi"/>
          <w:color w:val="000000" w:themeColor="text1"/>
          <w:sz w:val="28"/>
          <w:szCs w:val="28"/>
          <w:lang w:bidi="fa-IR"/>
        </w:rPr>
        <w:t xml:space="preserve"> attention to the students' awareness of the risks of non-professional behaviors and the importance of prof</w:t>
      </w:r>
      <w:r w:rsidR="00B95922" w:rsidRPr="00974896">
        <w:rPr>
          <w:rFonts w:asciiTheme="majorBidi" w:hAnsiTheme="majorBidi" w:cstheme="majorBidi"/>
          <w:color w:val="000000" w:themeColor="text1"/>
          <w:sz w:val="28"/>
          <w:szCs w:val="28"/>
          <w:lang w:bidi="fa-IR"/>
        </w:rPr>
        <w:t xml:space="preserve">essionalism among students </w:t>
      </w:r>
      <w:r w:rsidR="00894A63"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{"citationItems":[{"id":"ITEM-1","itemData":{"ISSN":"0022-3476","author":[{"dropping-particle":"","family":"Spector","given":"Nancy D","non-dropping-particle":"","parse-names":false,"suffix":""},{"dropping-particle":"","family":"Matz","given":"Paul S","non-dropping-particle":"","parse-names":false,"suffix":""},{"dropping-particle":"","family":"Levine","given":"Leonard J","non-dropping-particle":"","parse-names":false,"suffix":""},{"dropping-particle":"","family":"Gargiulo","given":"Katherine A","non-dropping-particle":"","parse-names":false,"suffix":""},{"dropping-particle":"","family":"McDonald","given":"Matthew B","non-dropping-particle":"","parse-names":false,"suffix":""},{"dropping-particle":"","family":"McGregor","given":"Robert S","non-dropping-particle":"","parse-names":false,"suffix":""}],"container-title":"The Journal of pediatrics","id":"ITEM-1","issue":"3","issued":{"date-parts":[["2010"]]},"page":"345-346","publisher":"Elsevier","title":"e-Professionalism: Challenges in the age of information","type":"article-journal","volume":"156"},"uris":["http://www.mendeley.com/documents/?uuid=2584b6ca-203c-440d-80ec-5015a3bf383c"]}],"mendeley":{"formattedCitation":"(5)","plainTextFormattedCitation":"(5)","previouslyFormattedCitation":"(Spector et al., 2010)"},"properties":{"noteIndex":0},"schema":"https://github.com/citation-style-language/schema/raw/master/csl-citation.json"}</w:instrText>
      </w:r>
      <w:r w:rsidR="00894A63"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(5)</w:t>
      </w:r>
      <w:r w:rsidR="00894A63" w:rsidRPr="00974896">
        <w:rPr>
          <w:rFonts w:asciiTheme="majorBidi" w:hAnsiTheme="majorBidi" w:cstheme="majorBidi"/>
          <w:color w:val="000000" w:themeColor="text1"/>
          <w:sz w:val="28"/>
          <w:szCs w:val="28"/>
          <w:lang w:bidi="fa-IR"/>
        </w:rPr>
        <w:fldChar w:fldCharType="end"/>
      </w:r>
      <w:r w:rsidR="00EE46B7" w:rsidRPr="00974896">
        <w:rPr>
          <w:rFonts w:asciiTheme="majorBidi" w:hAnsiTheme="majorBidi" w:cstheme="majorBidi"/>
          <w:color w:val="000000" w:themeColor="text1"/>
          <w:sz w:val="28"/>
          <w:szCs w:val="28"/>
          <w:lang w:bidi="fa-IR"/>
        </w:rPr>
        <w:t>.</w:t>
      </w:r>
    </w:p>
    <w:p w:rsidR="000F5CED" w:rsidRPr="00974896" w:rsidRDefault="00375081"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Some consider responsibility and accountability as the guarantor of professional behavior in cyberspace. </w:t>
      </w:r>
      <w:r w:rsidR="000F5CED" w:rsidRPr="00974896">
        <w:rPr>
          <w:rFonts w:asciiTheme="majorBidi" w:hAnsiTheme="majorBidi" w:cstheme="majorBidi"/>
          <w:color w:val="000000" w:themeColor="text1"/>
          <w:sz w:val="28"/>
          <w:szCs w:val="28"/>
          <w:lang w:bidi="fa-IR"/>
        </w:rPr>
        <w:t xml:space="preserve">Considering the disclosure of private information and privacy violations as a non-professional behavior, </w:t>
      </w:r>
      <w:r w:rsidR="00C10A52" w:rsidRPr="00974896">
        <w:rPr>
          <w:rFonts w:asciiTheme="majorBidi" w:hAnsiTheme="majorBidi" w:cstheme="majorBidi"/>
          <w:color w:val="000000" w:themeColor="text1"/>
          <w:sz w:val="28"/>
          <w:szCs w:val="28"/>
          <w:lang w:bidi="fa-IR"/>
        </w:rPr>
        <w:t xml:space="preserve">they consider </w:t>
      </w:r>
      <w:r w:rsidR="000F5CED" w:rsidRPr="00974896">
        <w:rPr>
          <w:rFonts w:asciiTheme="majorBidi" w:hAnsiTheme="majorBidi" w:cstheme="majorBidi"/>
          <w:color w:val="000000" w:themeColor="text1"/>
          <w:sz w:val="28"/>
          <w:szCs w:val="28"/>
          <w:lang w:bidi="fa-IR"/>
        </w:rPr>
        <w:t xml:space="preserve">the need for positive influence </w:t>
      </w:r>
      <w:r w:rsidR="00550D67" w:rsidRPr="00974896">
        <w:rPr>
          <w:rFonts w:asciiTheme="majorBidi" w:hAnsiTheme="majorBidi" w:cstheme="majorBidi"/>
          <w:color w:val="000000" w:themeColor="text1"/>
          <w:sz w:val="28"/>
          <w:szCs w:val="28"/>
          <w:lang w:bidi="fa-IR"/>
        </w:rPr>
        <w:t>as</w:t>
      </w:r>
      <w:r w:rsidR="000F5CED" w:rsidRPr="00974896">
        <w:rPr>
          <w:rFonts w:asciiTheme="majorBidi" w:hAnsiTheme="majorBidi" w:cstheme="majorBidi"/>
          <w:color w:val="000000" w:themeColor="text1"/>
          <w:sz w:val="28"/>
          <w:szCs w:val="28"/>
          <w:lang w:bidi="fa-IR"/>
        </w:rPr>
        <w:t xml:space="preserve"> one of the factors of non-professional behavior in this environment. Some have also referred to non-professional behavior in </w:t>
      </w:r>
      <w:r w:rsidR="00AD5189" w:rsidRPr="00974896">
        <w:rPr>
          <w:rFonts w:asciiTheme="majorBidi" w:hAnsiTheme="majorBidi" w:cstheme="majorBidi"/>
          <w:color w:val="000000" w:themeColor="text1"/>
          <w:sz w:val="28"/>
          <w:szCs w:val="28"/>
          <w:lang w:bidi="fa-IR"/>
        </w:rPr>
        <w:t xml:space="preserve">creating </w:t>
      </w:r>
      <w:r w:rsidR="000F5CED" w:rsidRPr="00974896">
        <w:rPr>
          <w:rFonts w:asciiTheme="majorBidi" w:hAnsiTheme="majorBidi" w:cstheme="majorBidi"/>
          <w:color w:val="000000" w:themeColor="text1"/>
          <w:sz w:val="28"/>
          <w:szCs w:val="28"/>
          <w:lang w:bidi="fa-IR"/>
        </w:rPr>
        <w:t xml:space="preserve">false identity </w:t>
      </w:r>
      <w:r w:rsidR="00720FD2"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author":[{"dropping-particle":"","family":"Bastaminia","given":"Amir","non-dropping-particle":"","parse-names":false,"suffix":""},{"dropping-particle":"","family":"Reza","given":"M","non-dropping-particle":"","parse-names":false,"suffix":""},{"dropping-particle":"","family":"Tazesh","given":"Yosef","non-dropping-particle":"","parse-names":false,"suffix":""}],"container-title":"International Journal of Research in Humanities and Social Studies","id":"ITEM-1","issued":{"date-parts":[["2016"]]},"title":"Resilience and quality of life among students of yasouj state university","type":"article-journal","volume":"6"},"uris":["http://www.mendeley.com/documents/?uuid=f54bba1a-3961-403f-bec1-55b5297c4968"]},{"id":"ITEM-2","itemData":{"ISSN":"1743-4971","author":[{"dropping-particle":"","family":"Gale</w:instrText>
      </w:r>
      <w:r w:rsidR="00F2523A" w:rsidRPr="00974896">
        <w:rPr>
          <w:rFonts w:ascii="Cambria Math" w:hAnsi="Cambria Math" w:cs="Cambria Math"/>
          <w:color w:val="000000" w:themeColor="text1"/>
          <w:sz w:val="28"/>
          <w:szCs w:val="28"/>
          <w:lang w:bidi="fa-IR"/>
        </w:rPr>
        <w:instrText>‐</w:instrText>
      </w:r>
      <w:r w:rsidR="00F2523A" w:rsidRPr="00974896">
        <w:rPr>
          <w:rFonts w:asciiTheme="majorBidi" w:hAnsiTheme="majorBidi" w:cstheme="majorBidi"/>
          <w:color w:val="000000" w:themeColor="text1"/>
          <w:sz w:val="28"/>
          <w:szCs w:val="28"/>
          <w:lang w:bidi="fa-IR"/>
        </w:rPr>
        <w:instrText>Grant","given":"Oliver","non-dropping-particle":"","parse-names":false,"suffix":""},{"dropping-particle":"","family":"Gatter","given":"Michelle","non-dropping-particle":"","parse-names":false,"suffix":""},{"dropping-particle":"","family":"Abel","given":"Paul","non-dropping-particle":"","parse-names":false,"suffix":""}],"container-title":"The clinical teacher","id":"ITEM-2","issue":"3","issued":{"date-parts":[["2013"]]},"page":"165-169","publisher":"Wiley Online Library","title":"Developing ideas of professionalism","type":"article-journal","volume":"10"},"uris":["http://www.mendeley.com/documents/?uuid=99dcc2a7-3aa5-4006-b908-b5c3e477644f"]}],"mendeley":{"formattedCitation":"(28,29)","plainTextFormattedCitation":"(28,29)","previouslyFormattedCitation":"(Bastaminia, Reza, &amp; Tazesh, 2016; Gale</w:instrText>
      </w:r>
      <w:r w:rsidR="00F2523A" w:rsidRPr="00974896">
        <w:rPr>
          <w:rFonts w:ascii="Cambria Math" w:hAnsi="Cambria Math" w:cs="Cambria Math"/>
          <w:color w:val="000000" w:themeColor="text1"/>
          <w:sz w:val="28"/>
          <w:szCs w:val="28"/>
          <w:lang w:bidi="fa-IR"/>
        </w:rPr>
        <w:instrText>‐</w:instrText>
      </w:r>
      <w:r w:rsidR="00F2523A" w:rsidRPr="00974896">
        <w:rPr>
          <w:rFonts w:asciiTheme="majorBidi" w:hAnsiTheme="majorBidi" w:cstheme="majorBidi"/>
          <w:color w:val="000000" w:themeColor="text1"/>
          <w:sz w:val="28"/>
          <w:szCs w:val="28"/>
          <w:lang w:bidi="fa-IR"/>
        </w:rPr>
        <w:instrText>Grant, Gatter, &amp; Abel, 2013)"},"properties":{"noteIndex":0},"schema":"https://github.com/citation-style-language/schema/raw/master/csl-citation.json"}</w:instrText>
      </w:r>
      <w:r w:rsidR="00720FD2"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(28,29)</w:t>
      </w:r>
      <w:r w:rsidR="00720FD2" w:rsidRPr="00974896">
        <w:rPr>
          <w:rFonts w:asciiTheme="majorBidi" w:hAnsiTheme="majorBidi" w:cstheme="majorBidi"/>
          <w:color w:val="000000" w:themeColor="text1"/>
          <w:sz w:val="28"/>
          <w:szCs w:val="28"/>
          <w:lang w:bidi="fa-IR"/>
        </w:rPr>
        <w:fldChar w:fldCharType="end"/>
      </w:r>
      <w:r w:rsidR="00EE46B7" w:rsidRPr="00974896">
        <w:rPr>
          <w:rFonts w:asciiTheme="majorBidi" w:hAnsiTheme="majorBidi" w:cstheme="majorBidi"/>
          <w:color w:val="000000" w:themeColor="text1"/>
          <w:sz w:val="28"/>
          <w:szCs w:val="28"/>
          <w:lang w:bidi="fa-IR"/>
        </w:rPr>
        <w:t>.</w:t>
      </w:r>
    </w:p>
    <w:p w:rsidR="000F5CED" w:rsidRPr="00974896" w:rsidRDefault="000F5CED" w:rsidP="00EE46B7">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Other cases included sending unwanted messages, sending patient information and disclosing it, sending alcohol-based evidence, racist thoughts, </w:t>
      </w:r>
      <w:r w:rsidR="00892380" w:rsidRPr="00974896">
        <w:rPr>
          <w:rFonts w:asciiTheme="majorBidi" w:hAnsiTheme="majorBidi" w:cstheme="majorBidi"/>
          <w:color w:val="000000" w:themeColor="text1"/>
          <w:sz w:val="28"/>
          <w:szCs w:val="28"/>
          <w:lang w:bidi="fa-IR"/>
        </w:rPr>
        <w:t xml:space="preserve">and </w:t>
      </w:r>
      <w:r w:rsidRPr="00974896">
        <w:rPr>
          <w:rFonts w:asciiTheme="majorBidi" w:hAnsiTheme="majorBidi" w:cstheme="majorBidi"/>
          <w:color w:val="000000" w:themeColor="text1"/>
          <w:sz w:val="28"/>
          <w:szCs w:val="28"/>
          <w:lang w:bidi="fa-IR"/>
        </w:rPr>
        <w:t>changing personal profiles after graduation.</w:t>
      </w:r>
      <w:r w:rsidR="00892380" w:rsidRPr="00974896">
        <w:rPr>
          <w:rFonts w:asciiTheme="majorBidi" w:hAnsiTheme="majorBidi" w:cstheme="majorBidi"/>
          <w:color w:val="000000" w:themeColor="text1"/>
          <w:sz w:val="28"/>
          <w:szCs w:val="28"/>
          <w:lang w:bidi="fa-IR"/>
        </w:rPr>
        <w:t xml:space="preserve"> </w:t>
      </w:r>
      <w:r w:rsidRPr="00974896">
        <w:rPr>
          <w:rFonts w:asciiTheme="majorBidi" w:hAnsiTheme="majorBidi" w:cstheme="majorBidi"/>
          <w:color w:val="000000" w:themeColor="text1"/>
          <w:sz w:val="28"/>
          <w:szCs w:val="28"/>
          <w:lang w:bidi="fa-IR"/>
        </w:rPr>
        <w:t xml:space="preserve">Also, </w:t>
      </w:r>
      <w:r w:rsidR="00C46AF3" w:rsidRPr="00974896">
        <w:rPr>
          <w:rFonts w:asciiTheme="majorBidi" w:hAnsiTheme="majorBidi" w:cstheme="majorBidi"/>
          <w:color w:val="000000" w:themeColor="text1"/>
          <w:sz w:val="28"/>
          <w:szCs w:val="28"/>
          <w:lang w:bidi="fa-IR"/>
        </w:rPr>
        <w:t>cases like</w:t>
      </w:r>
      <w:r w:rsidRPr="00974896">
        <w:rPr>
          <w:rFonts w:asciiTheme="majorBidi" w:hAnsiTheme="majorBidi" w:cstheme="majorBidi"/>
          <w:color w:val="000000" w:themeColor="text1"/>
          <w:sz w:val="28"/>
          <w:szCs w:val="28"/>
          <w:lang w:bidi="fa-IR"/>
        </w:rPr>
        <w:t xml:space="preserve"> plagiarism, </w:t>
      </w:r>
      <w:r w:rsidR="00C46AF3" w:rsidRPr="00974896">
        <w:rPr>
          <w:rFonts w:asciiTheme="majorBidi" w:hAnsiTheme="majorBidi" w:cstheme="majorBidi"/>
          <w:color w:val="000000" w:themeColor="text1"/>
          <w:sz w:val="28"/>
          <w:szCs w:val="28"/>
          <w:lang w:bidi="fa-IR"/>
        </w:rPr>
        <w:t>taking a text without</w:t>
      </w:r>
      <w:r w:rsidRPr="00974896">
        <w:rPr>
          <w:rFonts w:asciiTheme="majorBidi" w:hAnsiTheme="majorBidi" w:cstheme="majorBidi"/>
          <w:color w:val="000000" w:themeColor="text1"/>
          <w:sz w:val="28"/>
          <w:szCs w:val="28"/>
          <w:lang w:bidi="fa-IR"/>
        </w:rPr>
        <w:t xml:space="preserve"> reference to the name of the author, and the non-</w:t>
      </w:r>
      <w:r w:rsidR="00A32F91" w:rsidRPr="00974896">
        <w:rPr>
          <w:rFonts w:asciiTheme="majorBidi" w:hAnsiTheme="majorBidi" w:cstheme="majorBidi"/>
          <w:color w:val="000000" w:themeColor="text1"/>
          <w:sz w:val="28"/>
          <w:szCs w:val="28"/>
          <w:lang w:bidi="fa-IR"/>
        </w:rPr>
        <w:t>compliance</w:t>
      </w:r>
      <w:r w:rsidRPr="00974896">
        <w:rPr>
          <w:rFonts w:asciiTheme="majorBidi" w:hAnsiTheme="majorBidi" w:cstheme="majorBidi"/>
          <w:color w:val="000000" w:themeColor="text1"/>
          <w:sz w:val="28"/>
          <w:szCs w:val="28"/>
          <w:lang w:bidi="fa-IR"/>
        </w:rPr>
        <w:t xml:space="preserve"> </w:t>
      </w:r>
      <w:r w:rsidR="00A32F91" w:rsidRPr="00974896">
        <w:rPr>
          <w:rFonts w:asciiTheme="majorBidi" w:hAnsiTheme="majorBidi" w:cstheme="majorBidi"/>
          <w:color w:val="000000" w:themeColor="text1"/>
          <w:sz w:val="28"/>
          <w:szCs w:val="28"/>
          <w:lang w:bidi="fa-IR"/>
        </w:rPr>
        <w:t>with</w:t>
      </w:r>
      <w:r w:rsidRPr="00974896">
        <w:rPr>
          <w:rFonts w:asciiTheme="majorBidi" w:hAnsiTheme="majorBidi" w:cstheme="majorBidi"/>
          <w:color w:val="000000" w:themeColor="text1"/>
          <w:sz w:val="28"/>
          <w:szCs w:val="28"/>
          <w:lang w:bidi="fa-IR"/>
        </w:rPr>
        <w:t xml:space="preserve"> copyright </w:t>
      </w:r>
      <w:r w:rsidR="004A3E12" w:rsidRPr="00974896">
        <w:rPr>
          <w:rFonts w:asciiTheme="majorBidi" w:hAnsiTheme="majorBidi" w:cstheme="majorBidi"/>
          <w:color w:val="000000" w:themeColor="text1"/>
          <w:sz w:val="28"/>
          <w:szCs w:val="28"/>
          <w:lang w:bidi="fa-IR"/>
        </w:rPr>
        <w:t xml:space="preserve">rules </w:t>
      </w:r>
      <w:r w:rsidRPr="00974896">
        <w:rPr>
          <w:rFonts w:asciiTheme="majorBidi" w:hAnsiTheme="majorBidi" w:cstheme="majorBidi"/>
          <w:color w:val="000000" w:themeColor="text1"/>
          <w:sz w:val="28"/>
          <w:szCs w:val="28"/>
          <w:lang w:bidi="fa-IR"/>
        </w:rPr>
        <w:t>in the use of texts can be considered as manifestations of ill-treatment in cyberspace</w:t>
      </w:r>
      <w:r w:rsidR="00720FD2"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{"citationItems":[{"id":"ITEM-1","itemData":{"ISSN":"1941-9430","author":[{"dropping-particle":"","family":"Essary","given":"Alison C","non-dropping-particle":"","parse-names":false,"suffix":""}],"container-title":"The journal of physician assistant education: the official journal of the Physician Assistant Education Association","id":"ITEM-1","issue":"4","issued":{"date-parts":[["2011"]]},"page":"50-53","title":"The impact of social media and technology on professionalism in medical education.","type":"article-journal","volume":"22"},"uris":["http://www.mendeley.com/documents/?uuid=418870ba-c95a-4212-a691-97368b35d74e"]}],"mendeley":{"formattedCitation":"(30)","plainTextFormattedCitation":"(30)","previouslyFormattedCitation":"(Essary, 2011)"},"properties":{"noteIndex":0},"schema":"https://github.com/citation-style-language/schema/raw/master/csl-citation.json"}</w:instrText>
      </w:r>
      <w:r w:rsidR="00720FD2"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(30)</w:t>
      </w:r>
      <w:r w:rsidR="00720FD2" w:rsidRPr="00974896">
        <w:rPr>
          <w:rFonts w:asciiTheme="majorBidi" w:hAnsiTheme="majorBidi" w:cstheme="majorBidi"/>
          <w:color w:val="000000" w:themeColor="text1"/>
          <w:sz w:val="28"/>
          <w:szCs w:val="28"/>
          <w:lang w:bidi="fa-IR"/>
        </w:rPr>
        <w:fldChar w:fldCharType="end"/>
      </w:r>
      <w:r w:rsidRPr="00974896">
        <w:rPr>
          <w:rFonts w:asciiTheme="majorBidi" w:hAnsiTheme="majorBidi" w:cstheme="majorBidi"/>
          <w:color w:val="000000" w:themeColor="text1"/>
          <w:sz w:val="28"/>
          <w:szCs w:val="28"/>
          <w:lang w:bidi="fa-IR"/>
        </w:rPr>
        <w:t xml:space="preserve"> </w:t>
      </w:r>
      <w:r w:rsidR="00EE46B7" w:rsidRPr="00974896">
        <w:rPr>
          <w:rFonts w:asciiTheme="majorBidi" w:hAnsiTheme="majorBidi" w:cstheme="majorBidi"/>
          <w:color w:val="000000" w:themeColor="text1"/>
          <w:sz w:val="28"/>
          <w:szCs w:val="28"/>
          <w:lang w:bidi="fa-IR"/>
        </w:rPr>
        <w:t>.</w:t>
      </w:r>
    </w:p>
    <w:p w:rsidR="000F5CED" w:rsidRPr="00974896" w:rsidRDefault="00115465" w:rsidP="00892380">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lastRenderedPageBreak/>
        <w:t>All of the above point</w:t>
      </w:r>
      <w:r w:rsidR="00892380" w:rsidRPr="00974896">
        <w:rPr>
          <w:rFonts w:asciiTheme="majorBidi" w:hAnsiTheme="majorBidi" w:cstheme="majorBidi"/>
          <w:color w:val="000000" w:themeColor="text1"/>
          <w:sz w:val="28"/>
          <w:szCs w:val="28"/>
          <w:lang w:bidi="fa-IR"/>
        </w:rPr>
        <w:t xml:space="preserve">s highlight </w:t>
      </w:r>
      <w:r w:rsidR="000F5CED" w:rsidRPr="00974896">
        <w:rPr>
          <w:rFonts w:asciiTheme="majorBidi" w:hAnsiTheme="majorBidi" w:cstheme="majorBidi"/>
          <w:color w:val="000000" w:themeColor="text1"/>
          <w:sz w:val="28"/>
          <w:szCs w:val="28"/>
          <w:lang w:bidi="fa-IR"/>
        </w:rPr>
        <w:t>the importance of professionalism in virtual environments and attention to its indicators in the u</w:t>
      </w:r>
      <w:r w:rsidRPr="00974896">
        <w:rPr>
          <w:rFonts w:asciiTheme="majorBidi" w:hAnsiTheme="majorBidi" w:cstheme="majorBidi"/>
          <w:color w:val="000000" w:themeColor="text1"/>
          <w:sz w:val="28"/>
          <w:szCs w:val="28"/>
          <w:lang w:bidi="fa-IR"/>
        </w:rPr>
        <w:t>se of cyberspace, and represent</w:t>
      </w:r>
      <w:r w:rsidR="000F5CED" w:rsidRPr="00974896">
        <w:rPr>
          <w:rFonts w:asciiTheme="majorBidi" w:hAnsiTheme="majorBidi" w:cstheme="majorBidi"/>
          <w:color w:val="000000" w:themeColor="text1"/>
          <w:sz w:val="28"/>
          <w:szCs w:val="28"/>
          <w:lang w:bidi="fa-IR"/>
        </w:rPr>
        <w:t xml:space="preserve"> an important indicator of professionalism and attitude towards it in this environment.</w:t>
      </w:r>
    </w:p>
    <w:p w:rsidR="000F5CED" w:rsidRPr="00974896" w:rsidRDefault="000F5CED" w:rsidP="005C7CEF">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 xml:space="preserve">The role of virtual environment in explaining medical professionalism is one of the issues outlined in the articles. Many of the policies and laws governing the virtual environment are closely related to the principles of professionalism in the medical profession, and </w:t>
      </w:r>
      <w:r w:rsidR="00AD4FDE" w:rsidRPr="00974896">
        <w:rPr>
          <w:rFonts w:asciiTheme="majorBidi" w:hAnsiTheme="majorBidi" w:cstheme="majorBidi"/>
          <w:color w:val="000000" w:themeColor="text1"/>
          <w:sz w:val="28"/>
          <w:szCs w:val="28"/>
          <w:lang w:bidi="fa-IR"/>
        </w:rPr>
        <w:t>explain</w:t>
      </w:r>
      <w:r w:rsidRPr="00974896">
        <w:rPr>
          <w:rFonts w:asciiTheme="majorBidi" w:hAnsiTheme="majorBidi" w:cstheme="majorBidi"/>
          <w:color w:val="000000" w:themeColor="text1"/>
          <w:sz w:val="28"/>
          <w:szCs w:val="28"/>
          <w:lang w:bidi="fa-IR"/>
        </w:rPr>
        <w:t xml:space="preserve"> issues such as </w:t>
      </w:r>
      <w:r w:rsidR="00115465" w:rsidRPr="00974896">
        <w:rPr>
          <w:rFonts w:asciiTheme="majorBidi" w:hAnsiTheme="majorBidi" w:cstheme="majorBidi"/>
          <w:color w:val="000000" w:themeColor="text1"/>
          <w:sz w:val="28"/>
          <w:szCs w:val="28"/>
          <w:lang w:bidi="fa-IR"/>
        </w:rPr>
        <w:t>complying with</w:t>
      </w:r>
      <w:r w:rsidRPr="00974896">
        <w:rPr>
          <w:rFonts w:asciiTheme="majorBidi" w:hAnsiTheme="majorBidi" w:cstheme="majorBidi"/>
          <w:color w:val="000000" w:themeColor="text1"/>
          <w:sz w:val="28"/>
          <w:szCs w:val="28"/>
          <w:lang w:bidi="fa-IR"/>
        </w:rPr>
        <w:t xml:space="preserve"> the principles of communication in dealing with the patient and his information, the ways of communication between the teacher and the student, and communication with his counterparts, in parallel w</w:t>
      </w:r>
      <w:r w:rsidR="00AD4FDE" w:rsidRPr="00974896">
        <w:rPr>
          <w:rFonts w:asciiTheme="majorBidi" w:hAnsiTheme="majorBidi" w:cstheme="majorBidi"/>
          <w:color w:val="000000" w:themeColor="text1"/>
          <w:sz w:val="28"/>
          <w:szCs w:val="28"/>
          <w:lang w:bidi="fa-IR"/>
        </w:rPr>
        <w:t>ith other professionals principles</w:t>
      </w:r>
      <w:r w:rsidR="00BB52A2" w:rsidRPr="00974896">
        <w:rPr>
          <w:rFonts w:asciiTheme="majorBidi" w:hAnsiTheme="majorBidi" w:cstheme="majorBidi"/>
          <w:color w:val="000000" w:themeColor="text1"/>
          <w:sz w:val="28"/>
          <w:szCs w:val="28"/>
          <w:lang w:bidi="fa-IR"/>
        </w:rPr>
        <w:t>,</w:t>
      </w:r>
      <w:r w:rsidR="00AD4FDE" w:rsidRPr="00974896">
        <w:rPr>
          <w:rFonts w:asciiTheme="majorBidi" w:hAnsiTheme="majorBidi" w:cstheme="majorBidi"/>
          <w:color w:val="000000" w:themeColor="text1"/>
          <w:sz w:val="28"/>
          <w:szCs w:val="28"/>
          <w:lang w:bidi="fa-IR"/>
        </w:rPr>
        <w:t xml:space="preserve"> like accountability</w:t>
      </w:r>
      <w:r w:rsidRPr="00974896">
        <w:rPr>
          <w:rFonts w:asciiTheme="majorBidi" w:hAnsiTheme="majorBidi" w:cstheme="majorBidi"/>
          <w:color w:val="000000" w:themeColor="text1"/>
          <w:sz w:val="28"/>
          <w:szCs w:val="28"/>
          <w:lang w:bidi="fa-IR"/>
        </w:rPr>
        <w:t xml:space="preserve"> </w:t>
      </w:r>
      <w:r w:rsidR="005C7CEF" w:rsidRPr="00974896">
        <w:rPr>
          <w:rFonts w:asciiTheme="majorBidi" w:hAnsiTheme="majorBidi" w:cstheme="majorBidi"/>
          <w:color w:val="000000" w:themeColor="text1"/>
          <w:sz w:val="28"/>
          <w:szCs w:val="28"/>
          <w:lang w:bidi="fa-IR"/>
        </w:rPr>
        <w:fldChar w:fldCharType="begin" w:fldLock="1"/>
      </w:r>
      <w:r w:rsidR="00F2523A" w:rsidRPr="00974896">
        <w:rPr>
          <w:rFonts w:asciiTheme="majorBidi" w:hAnsiTheme="majorBidi" w:cstheme="majorBidi"/>
          <w:color w:val="000000" w:themeColor="text1"/>
          <w:sz w:val="28"/>
          <w:szCs w:val="28"/>
          <w:lang w:bidi="fa-IR"/>
        </w:rPr>
        <w:instrText>ADDIN CSL_CITATION {"citationItems":[{"id":"ITEM-1","itemData":{"ISSN":"0146-8693","author":[{"dropping-particle":"","family":"Tunick","given":"Rachel","non-dropping-particle":"","parse-names":false,"suffix":""},{"dropping-particle":"","family":"Mednick","given":"Lauren","non-dropping-particle":"","parse-names":false,"suffix":""}],"container-title":"Journal of pediatric psychology","id":"ITEM-1","issue":"5","issued":{"date-parts":[["2008"]]},"page":"585-587","publisher":"Society of Pediatric Psychology","title":"Commentary: Electronic communication in the pediatric setting—Dilemmas associated with patient blogs","type":"article-journal","volume":"34"},"uris":["http://www.mendeley.com/documents/?uuid=9aa538e5-d8e4-4d65-8177-533f999e1d9f"]},{"id":"ITEM-2","itemData":{"ISSN":"0035-8843","author":[{"dropping-particle":"","family":"Turney","given":"Ben W","non-dropping-particle":"","parse-names":false,"suffix":""}],"container-title":"The Annals of The Royal College of Surgeons of England","id":"ITEM-2","issue":"2","issued":{"date-parts":[["2007"]]},"page":"104-107","publisher":"The Royal College of Surgeons of England","title":"Anatomy in a modern medical curriculum","type":"article-journal","volume":"89"},"uris":["http://www.mendeley.com/documents/?uuid=04ca9dcf-155e-4571-bdc6-c726c3cb5b0e"]},{"id":"ITEM-3","itemData":{"ISSN":"0273-9615","author":[{"dropping-particle":"","family":"Drotar","given":"Dennis","non-dropping-particle":"","parse-names":false,"suffix":""},{"dropping-particle":"","family":"Greenley","given":"Rachel","non-dropping-particle":"","parse-names":false,"suffix":""},{"dropping-particle":"","family":"Hoff","given":"Ahna","non-dropping-particle":"","parse-names":false,"suffix":""},{"dropping-particle":"","family":"Johnson","given":"Courtney","non-dropping-particle":"","parse-names":false,"suffix":""},{"dropping-particle":"","family":"Lewandowski","given":"Amy","non-dropping-particle":"","parse-names":false,"suffix":""},{"dropping-particle":"","family":"Moore","given":"Melisa","non-dropping-particle":"","parse-names":false,"suffix":""},{"dropping-particle":"","family":"Spilsbury","given":"James","non-dropping-particle":"","parse-names":false,"suffix":""},{"dropping-particle":"","family":"Witherspoon","given":"Dawn","non-dropping-particle":"","parse-names":false,"suffix":""},{"dropping-particle":"","family":"Zebracki","given":"Kathy","non-dropping-particle":"","parse-names":false,"suffix":""}],"container-title":"Children's Health Care","id":"ITEM-3","issue":"1","issued":{"date-parts":[["2006"]]},"page":"91-102","publisher":"Taylor &amp; Francis","title":"Summary of issues and challenges in the use of new technologies in clinical care and with children and adolescents with chronic illness","type":"article-journal","volume":"35"},"uris":["http://www.mendeley.com/documents/?uuid=7ed766fb-3acf-45a4-8d65-a34c752eafcf"]},{"id":"ITEM-4","itemData":{"ISSN":"0002-9459","author":[{"dropping-particle":"","family":"Metzger","given":"Anne H","non-dropping-particle":"","parse-names":false,"suffix":""},{"dropping-particle":"","family":"Finley","given":"Kristen N","non-dropping-particle":"","parse-names":false,"suffix":""},{"dropping-particle":"","family":"Ulbrich","given":"Timothy R","non-dropping-particle":"","parse-names":false,"suffix":""},{"dropping-particle":"","family":"McAuley","given":"James W","non-dropping-particle":"","parse-names":false,"suffix":""}],"container-title":"American journal of pharmaceutical education","id":"ITEM-4","issue":"10","issued":{"date-parts":[["2010"]]},"page":"188","publisher":"AJPE","title":"Pharmacy faculty members' perspectives on the student/faculty relationship in online social networks","type":"article-journal","volume":"74"},"uris":["http://www.mendeley.com/documents/?uuid=be8ff823-b3e7-4e8f-88b9-84952f12ec7b"]}],"mendeley":{"formattedCitation":"(31–34)","plainTextFormattedCitation":"(31–34)","previouslyFormattedCitation":"(Drotar et al., 2006; Metzger, Finley, Ulbrich, &amp; McAuley, 2010; Tunick &amp; Mednick, 2008; Turney, 2007)"},"properties":{"noteIndex":0},"schema":"https://github.com/citation-style-language/schema/raw/master/csl-citation.json"}</w:instrText>
      </w:r>
      <w:r w:rsidR="005C7CEF"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lang w:bidi="fa-IR"/>
        </w:rPr>
        <w:t>(31–34)</w:t>
      </w:r>
      <w:r w:rsidR="005C7CEF" w:rsidRPr="00974896">
        <w:rPr>
          <w:rFonts w:asciiTheme="majorBidi" w:hAnsiTheme="majorBidi" w:cstheme="majorBidi"/>
          <w:color w:val="000000" w:themeColor="text1"/>
          <w:sz w:val="28"/>
          <w:szCs w:val="28"/>
          <w:lang w:bidi="fa-IR"/>
        </w:rPr>
        <w:fldChar w:fldCharType="end"/>
      </w:r>
      <w:r w:rsidR="005C7CEF" w:rsidRPr="00974896">
        <w:rPr>
          <w:rFonts w:asciiTheme="majorBidi" w:hAnsiTheme="majorBidi" w:cstheme="majorBidi"/>
          <w:color w:val="000000" w:themeColor="text1"/>
          <w:sz w:val="28"/>
          <w:szCs w:val="28"/>
          <w:lang w:bidi="fa-IR"/>
        </w:rPr>
        <w:t>.</w:t>
      </w:r>
    </w:p>
    <w:p w:rsidR="00A565E6" w:rsidRPr="00974896" w:rsidRDefault="00A565E6" w:rsidP="000F5CED">
      <w:pPr>
        <w:spacing w:line="360" w:lineRule="auto"/>
        <w:jc w:val="both"/>
        <w:rPr>
          <w:rFonts w:asciiTheme="majorBidi" w:hAnsiTheme="majorBidi" w:cstheme="majorBidi"/>
          <w:b/>
          <w:bCs/>
          <w:color w:val="000000" w:themeColor="text1"/>
          <w:sz w:val="28"/>
          <w:szCs w:val="28"/>
          <w:lang w:bidi="fa-IR"/>
        </w:rPr>
      </w:pPr>
      <w:r w:rsidRPr="00974896">
        <w:rPr>
          <w:rFonts w:asciiTheme="majorBidi" w:hAnsiTheme="majorBidi" w:cstheme="majorBidi"/>
          <w:b/>
          <w:bCs/>
          <w:color w:val="000000" w:themeColor="text1"/>
          <w:sz w:val="28"/>
          <w:szCs w:val="28"/>
          <w:lang w:bidi="fa-IR"/>
        </w:rPr>
        <w:t xml:space="preserve">Conclusion </w:t>
      </w:r>
    </w:p>
    <w:p w:rsidR="00AE45A3" w:rsidRDefault="00A565E6" w:rsidP="00BC29E3">
      <w:pPr>
        <w:spacing w:line="360" w:lineRule="auto"/>
        <w:jc w:val="both"/>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By examining the above</w:t>
      </w:r>
      <w:r w:rsidR="00BC29E3" w:rsidRPr="00974896">
        <w:rPr>
          <w:rFonts w:asciiTheme="majorBidi" w:hAnsiTheme="majorBidi" w:cstheme="majorBidi"/>
          <w:color w:val="000000" w:themeColor="text1"/>
          <w:sz w:val="28"/>
          <w:szCs w:val="28"/>
          <w:lang w:bidi="fa-IR"/>
        </w:rPr>
        <w:t>-mentioned</w:t>
      </w:r>
      <w:r w:rsidRPr="00974896">
        <w:rPr>
          <w:rFonts w:asciiTheme="majorBidi" w:hAnsiTheme="majorBidi" w:cstheme="majorBidi"/>
          <w:color w:val="000000" w:themeColor="text1"/>
          <w:sz w:val="28"/>
          <w:szCs w:val="28"/>
          <w:lang w:bidi="fa-IR"/>
        </w:rPr>
        <w:t xml:space="preserve"> articles and </w:t>
      </w:r>
      <w:r w:rsidR="00D037E7" w:rsidRPr="00974896">
        <w:rPr>
          <w:rFonts w:asciiTheme="majorBidi" w:hAnsiTheme="majorBidi" w:cstheme="majorBidi"/>
          <w:color w:val="000000" w:themeColor="text1"/>
          <w:sz w:val="28"/>
          <w:szCs w:val="28"/>
          <w:lang w:bidi="fa-IR"/>
        </w:rPr>
        <w:t>their</w:t>
      </w:r>
      <w:r w:rsidRPr="00974896">
        <w:rPr>
          <w:rFonts w:asciiTheme="majorBidi" w:hAnsiTheme="majorBidi" w:cstheme="majorBidi"/>
          <w:color w:val="000000" w:themeColor="text1"/>
          <w:sz w:val="28"/>
          <w:szCs w:val="28"/>
          <w:lang w:bidi="fa-IR"/>
        </w:rPr>
        <w:t xml:space="preserve"> relationship with the three components of professionalism, it can be stated that the questionnaire</w:t>
      </w:r>
      <w:r w:rsidR="00097806"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as an attitude survey in the field of virtual professionalism</w:t>
      </w:r>
      <w:r w:rsidR="00097806" w:rsidRPr="00974896">
        <w:rPr>
          <w:rFonts w:asciiTheme="majorBidi" w:hAnsiTheme="majorBidi" w:cstheme="majorBidi"/>
          <w:color w:val="000000" w:themeColor="text1"/>
          <w:sz w:val="28"/>
          <w:szCs w:val="28"/>
          <w:lang w:bidi="fa-IR"/>
        </w:rPr>
        <w:t>,</w:t>
      </w:r>
      <w:r w:rsidRPr="00974896">
        <w:rPr>
          <w:rFonts w:asciiTheme="majorBidi" w:hAnsiTheme="majorBidi" w:cstheme="majorBidi"/>
          <w:color w:val="000000" w:themeColor="text1"/>
          <w:sz w:val="28"/>
          <w:szCs w:val="28"/>
          <w:lang w:bidi="fa-IR"/>
        </w:rPr>
        <w:t xml:space="preserve"> can be used in medical sciences</w:t>
      </w:r>
      <w:r w:rsidRPr="00974896">
        <w:rPr>
          <w:rStyle w:val="tlid-translation"/>
          <w:rFonts w:asciiTheme="majorBidi" w:hAnsiTheme="majorBidi" w:cstheme="majorBidi"/>
          <w:color w:val="000000" w:themeColor="text1"/>
          <w:sz w:val="28"/>
          <w:szCs w:val="28"/>
        </w:rPr>
        <w:t>.</w:t>
      </w:r>
      <w:r w:rsidR="00D037E7" w:rsidRPr="00974896">
        <w:rPr>
          <w:rStyle w:val="tlid-translation"/>
          <w:rFonts w:asciiTheme="majorBidi" w:hAnsiTheme="majorBidi" w:cstheme="majorBidi"/>
          <w:color w:val="000000" w:themeColor="text1"/>
          <w:sz w:val="28"/>
          <w:szCs w:val="28"/>
          <w:rtl/>
        </w:rPr>
        <w:t xml:space="preserve"> </w:t>
      </w:r>
      <w:r w:rsidR="009E2500" w:rsidRPr="00974896">
        <w:rPr>
          <w:rFonts w:asciiTheme="majorBidi" w:hAnsiTheme="majorBidi" w:cstheme="majorBidi"/>
          <w:color w:val="000000" w:themeColor="text1"/>
          <w:sz w:val="28"/>
          <w:szCs w:val="28"/>
          <w:lang w:bidi="fa-IR"/>
        </w:rPr>
        <w:t>It also emphasizes the important role of professionalism in medical science and in the application of social networks.</w:t>
      </w:r>
      <w:r w:rsidR="007B7FF3" w:rsidRPr="00974896">
        <w:rPr>
          <w:rFonts w:asciiTheme="majorBidi" w:hAnsiTheme="majorBidi" w:cstheme="majorBidi"/>
          <w:color w:val="000000" w:themeColor="text1"/>
          <w:sz w:val="28"/>
          <w:szCs w:val="28"/>
          <w:lang w:bidi="fa-IR"/>
        </w:rPr>
        <w:t xml:space="preserve"> </w:t>
      </w:r>
      <w:r w:rsidR="007638B5" w:rsidRPr="00974896">
        <w:rPr>
          <w:rFonts w:asciiTheme="majorBidi" w:hAnsiTheme="majorBidi" w:cstheme="majorBidi"/>
          <w:color w:val="000000" w:themeColor="text1"/>
          <w:sz w:val="28"/>
          <w:szCs w:val="28"/>
          <w:lang w:bidi="fa-IR"/>
        </w:rPr>
        <w:t xml:space="preserve">According to the questionnaire and standards, it can be stated that this questionnaire </w:t>
      </w:r>
      <w:r w:rsidR="00BC29E3" w:rsidRPr="00974896">
        <w:rPr>
          <w:rFonts w:asciiTheme="majorBidi" w:hAnsiTheme="majorBidi" w:cstheme="majorBidi"/>
          <w:color w:val="000000" w:themeColor="text1"/>
          <w:sz w:val="28"/>
          <w:szCs w:val="28"/>
          <w:lang w:bidi="fa-IR"/>
        </w:rPr>
        <w:t xml:space="preserve">has been </w:t>
      </w:r>
      <w:r w:rsidR="007638B5" w:rsidRPr="00974896">
        <w:rPr>
          <w:rFonts w:asciiTheme="majorBidi" w:hAnsiTheme="majorBidi" w:cstheme="majorBidi"/>
          <w:color w:val="000000" w:themeColor="text1"/>
          <w:sz w:val="28"/>
          <w:szCs w:val="28"/>
          <w:lang w:bidi="fa-IR"/>
        </w:rPr>
        <w:t xml:space="preserve">used to measure </w:t>
      </w:r>
      <w:r w:rsidR="00BC29E3" w:rsidRPr="00974896">
        <w:rPr>
          <w:rFonts w:asciiTheme="majorBidi" w:hAnsiTheme="majorBidi" w:cstheme="majorBidi"/>
          <w:color w:val="000000" w:themeColor="text1"/>
          <w:sz w:val="28"/>
          <w:szCs w:val="28"/>
          <w:lang w:bidi="fa-IR"/>
        </w:rPr>
        <w:t xml:space="preserve">the </w:t>
      </w:r>
      <w:r w:rsidR="007638B5" w:rsidRPr="00974896">
        <w:rPr>
          <w:rFonts w:asciiTheme="majorBidi" w:hAnsiTheme="majorBidi" w:cstheme="majorBidi"/>
          <w:color w:val="000000" w:themeColor="text1"/>
          <w:sz w:val="28"/>
          <w:szCs w:val="28"/>
          <w:lang w:bidi="fa-IR"/>
        </w:rPr>
        <w:t>students</w:t>
      </w:r>
      <w:r w:rsidR="001B60F9" w:rsidRPr="00974896">
        <w:rPr>
          <w:rFonts w:asciiTheme="majorBidi" w:hAnsiTheme="majorBidi" w:cstheme="majorBidi"/>
          <w:color w:val="000000" w:themeColor="text1"/>
          <w:sz w:val="28"/>
          <w:szCs w:val="28"/>
          <w:lang w:bidi="fa-IR"/>
        </w:rPr>
        <w:t>’</w:t>
      </w:r>
      <w:r w:rsidR="007638B5" w:rsidRPr="00974896">
        <w:rPr>
          <w:rFonts w:asciiTheme="majorBidi" w:hAnsiTheme="majorBidi" w:cstheme="majorBidi"/>
          <w:color w:val="000000" w:themeColor="text1"/>
          <w:sz w:val="28"/>
          <w:szCs w:val="28"/>
          <w:lang w:bidi="fa-IR"/>
        </w:rPr>
        <w:t xml:space="preserve"> attitude towards virtual networks in Iran.</w:t>
      </w:r>
    </w:p>
    <w:p w:rsidR="007140C2" w:rsidRPr="00B67154" w:rsidRDefault="007140C2" w:rsidP="00B67154">
      <w:pPr>
        <w:spacing w:line="360" w:lineRule="auto"/>
        <w:jc w:val="both"/>
        <w:rPr>
          <w:rFonts w:asciiTheme="majorBidi" w:hAnsiTheme="majorBidi" w:cstheme="majorBidi"/>
          <w:b/>
          <w:bCs/>
          <w:noProof/>
          <w:color w:val="000000" w:themeColor="text1"/>
          <w:sz w:val="28"/>
          <w:szCs w:val="28"/>
          <w:lang w:bidi="fa-IR"/>
        </w:rPr>
      </w:pPr>
      <w:r w:rsidRPr="00B67154">
        <w:rPr>
          <w:rFonts w:asciiTheme="majorBidi" w:hAnsiTheme="majorBidi" w:cstheme="majorBidi"/>
          <w:b/>
          <w:bCs/>
          <w:noProof/>
          <w:color w:val="000000" w:themeColor="text1"/>
          <w:sz w:val="28"/>
          <w:szCs w:val="28"/>
          <w:lang w:bidi="fa-IR"/>
        </w:rPr>
        <w:t>List of abbreviation</w:t>
      </w:r>
    </w:p>
    <w:p w:rsidR="007140C2" w:rsidRPr="00B67154" w:rsidRDefault="007140C2" w:rsidP="00B67154">
      <w:pPr>
        <w:spacing w:line="360" w:lineRule="auto"/>
        <w:jc w:val="both"/>
        <w:rPr>
          <w:rFonts w:asciiTheme="majorBidi" w:hAnsiTheme="majorBidi" w:cstheme="majorBidi"/>
          <w:noProof/>
          <w:color w:val="000000" w:themeColor="text1"/>
          <w:sz w:val="24"/>
          <w:szCs w:val="24"/>
          <w:lang w:bidi="fa-IR"/>
        </w:rPr>
      </w:pPr>
      <w:r w:rsidRPr="00B67154">
        <w:rPr>
          <w:rFonts w:asciiTheme="majorBidi" w:hAnsiTheme="majorBidi" w:cstheme="majorBidi"/>
          <w:noProof/>
          <w:color w:val="000000" w:themeColor="text1"/>
          <w:sz w:val="24"/>
          <w:szCs w:val="24"/>
          <w:lang w:bidi="fa-IR"/>
        </w:rPr>
        <w:t xml:space="preserve">ICC :Intra-class Correlation Coefficient </w:t>
      </w:r>
    </w:p>
    <w:p w:rsidR="007140C2" w:rsidRPr="00B67154" w:rsidRDefault="007140C2" w:rsidP="00B67154">
      <w:pPr>
        <w:spacing w:line="360" w:lineRule="auto"/>
        <w:jc w:val="both"/>
        <w:rPr>
          <w:rFonts w:asciiTheme="majorBidi" w:hAnsiTheme="majorBidi" w:cstheme="majorBidi"/>
          <w:noProof/>
          <w:color w:val="000000" w:themeColor="text1"/>
          <w:sz w:val="24"/>
          <w:szCs w:val="24"/>
          <w:lang w:bidi="fa-IR"/>
        </w:rPr>
      </w:pPr>
      <w:r w:rsidRPr="00B67154">
        <w:rPr>
          <w:rFonts w:asciiTheme="majorBidi" w:hAnsiTheme="majorBidi" w:cstheme="majorBidi"/>
          <w:noProof/>
          <w:color w:val="000000" w:themeColor="text1"/>
          <w:sz w:val="24"/>
          <w:szCs w:val="24"/>
          <w:lang w:bidi="fa-IR"/>
        </w:rPr>
        <w:t xml:space="preserve"> EFA: Exploratory factor analyses</w:t>
      </w:r>
    </w:p>
    <w:p w:rsidR="005F247D" w:rsidRPr="00974896" w:rsidRDefault="005F247D" w:rsidP="00BC29E3">
      <w:pPr>
        <w:spacing w:line="360" w:lineRule="auto"/>
        <w:jc w:val="both"/>
        <w:rPr>
          <w:rFonts w:asciiTheme="majorBidi" w:hAnsiTheme="majorBidi" w:cstheme="majorBidi"/>
          <w:color w:val="000000" w:themeColor="text1"/>
          <w:sz w:val="28"/>
          <w:szCs w:val="28"/>
          <w:lang w:bidi="fa-IR"/>
        </w:rPr>
      </w:pPr>
      <w:r>
        <w:rPr>
          <w:rFonts w:asciiTheme="majorBidi" w:hAnsiTheme="majorBidi" w:cstheme="majorBidi"/>
          <w:color w:val="000000" w:themeColor="text1"/>
          <w:sz w:val="28"/>
          <w:szCs w:val="28"/>
          <w:lang w:bidi="fa-IR"/>
        </w:rPr>
        <w:t xml:space="preserve">  </w:t>
      </w:r>
    </w:p>
    <w:p w:rsidR="0028425B" w:rsidRPr="0010112B" w:rsidRDefault="0028425B" w:rsidP="0028425B">
      <w:pPr>
        <w:spacing w:line="360" w:lineRule="auto"/>
        <w:jc w:val="both"/>
        <w:rPr>
          <w:rFonts w:asciiTheme="majorBidi" w:hAnsiTheme="majorBidi" w:cstheme="majorBidi"/>
          <w:sz w:val="40"/>
          <w:szCs w:val="40"/>
          <w:lang w:bidi="fa-IR"/>
        </w:rPr>
      </w:pPr>
      <w:r w:rsidRPr="0010112B">
        <w:rPr>
          <w:rFonts w:asciiTheme="majorBidi" w:hAnsiTheme="majorBidi" w:cstheme="majorBidi"/>
          <w:sz w:val="40"/>
          <w:szCs w:val="40"/>
          <w:lang w:bidi="fa-IR"/>
        </w:rPr>
        <w:lastRenderedPageBreak/>
        <w:t xml:space="preserve">Declaration </w:t>
      </w:r>
    </w:p>
    <w:p w:rsidR="0028425B" w:rsidRPr="008806B8" w:rsidRDefault="0028425B" w:rsidP="0028425B">
      <w:pPr>
        <w:bidi/>
        <w:spacing w:line="360" w:lineRule="auto"/>
        <w:jc w:val="right"/>
        <w:rPr>
          <w:rFonts w:asciiTheme="majorBidi" w:hAnsiTheme="majorBidi" w:cstheme="majorBidi"/>
          <w:b/>
          <w:bCs/>
          <w:sz w:val="24"/>
          <w:szCs w:val="24"/>
          <w:lang w:bidi="fa-IR"/>
        </w:rPr>
      </w:pPr>
      <w:r w:rsidRPr="008806B8">
        <w:rPr>
          <w:rFonts w:asciiTheme="majorBidi" w:hAnsiTheme="majorBidi" w:cstheme="majorBidi"/>
          <w:b/>
          <w:bCs/>
          <w:sz w:val="24"/>
          <w:szCs w:val="24"/>
          <w:lang w:bidi="fa-IR"/>
        </w:rPr>
        <w:t>Acknowledgments</w:t>
      </w:r>
    </w:p>
    <w:p w:rsidR="0028425B" w:rsidRPr="00925D59" w:rsidRDefault="0028425B" w:rsidP="0028425B">
      <w:pPr>
        <w:bidi/>
        <w:spacing w:line="360" w:lineRule="auto"/>
        <w:jc w:val="right"/>
        <w:rPr>
          <w:rFonts w:asciiTheme="majorBidi" w:hAnsiTheme="majorBidi" w:cstheme="majorBidi"/>
          <w:sz w:val="24"/>
          <w:szCs w:val="24"/>
          <w:lang w:bidi="fa-IR"/>
        </w:rPr>
      </w:pPr>
      <w:r w:rsidRPr="00925D59">
        <w:rPr>
          <w:rFonts w:asciiTheme="majorBidi" w:hAnsiTheme="majorBidi" w:cstheme="majorBidi"/>
          <w:sz w:val="24"/>
          <w:szCs w:val="24"/>
          <w:lang w:bidi="fa-IR"/>
        </w:rPr>
        <w:t xml:space="preserve">We thank gratefully all </w:t>
      </w:r>
      <w:r>
        <w:rPr>
          <w:rFonts w:asciiTheme="majorBidi" w:hAnsiTheme="majorBidi" w:cstheme="majorBidi"/>
          <w:sz w:val="24"/>
          <w:szCs w:val="24"/>
          <w:lang w:bidi="fa-IR"/>
        </w:rPr>
        <w:t xml:space="preserve"> students  in jahrom university of Medical sciences </w:t>
      </w:r>
      <w:r w:rsidRPr="00925D59">
        <w:rPr>
          <w:rFonts w:asciiTheme="majorBidi" w:hAnsiTheme="majorBidi" w:cstheme="majorBidi"/>
          <w:sz w:val="24"/>
          <w:szCs w:val="24"/>
          <w:lang w:bidi="fa-IR"/>
        </w:rPr>
        <w:t xml:space="preserve"> and experts who participated</w:t>
      </w:r>
      <w:r>
        <w:rPr>
          <w:rFonts w:asciiTheme="majorBidi" w:hAnsiTheme="majorBidi" w:cstheme="majorBidi"/>
          <w:sz w:val="24"/>
          <w:szCs w:val="24"/>
          <w:lang w:bidi="fa-IR"/>
        </w:rPr>
        <w:t xml:space="preserve"> and help to developed questionnaire</w:t>
      </w:r>
      <w:r w:rsidRPr="00925D59">
        <w:rPr>
          <w:rFonts w:asciiTheme="majorBidi" w:hAnsiTheme="majorBidi" w:cstheme="majorBidi"/>
          <w:sz w:val="24"/>
          <w:szCs w:val="24"/>
          <w:lang w:bidi="fa-IR"/>
        </w:rPr>
        <w:t xml:space="preserve">. </w:t>
      </w:r>
    </w:p>
    <w:p w:rsidR="0028425B" w:rsidRPr="008806B8" w:rsidRDefault="0028425B" w:rsidP="0028425B">
      <w:pPr>
        <w:bidi/>
        <w:spacing w:line="360" w:lineRule="auto"/>
        <w:jc w:val="right"/>
        <w:rPr>
          <w:rFonts w:asciiTheme="majorBidi" w:hAnsiTheme="majorBidi" w:cstheme="majorBidi"/>
          <w:b/>
          <w:bCs/>
          <w:sz w:val="24"/>
          <w:szCs w:val="24"/>
          <w:lang w:bidi="fa-IR"/>
        </w:rPr>
      </w:pPr>
      <w:r w:rsidRPr="008806B8">
        <w:rPr>
          <w:rFonts w:asciiTheme="majorBidi" w:hAnsiTheme="majorBidi" w:cstheme="majorBidi"/>
          <w:b/>
          <w:bCs/>
          <w:sz w:val="24"/>
          <w:szCs w:val="24"/>
          <w:lang w:bidi="fa-IR"/>
        </w:rPr>
        <w:t>Funding</w:t>
      </w:r>
    </w:p>
    <w:p w:rsidR="0028425B" w:rsidRPr="00925D59" w:rsidRDefault="0028425B" w:rsidP="00E93034">
      <w:pPr>
        <w:bidi/>
        <w:spacing w:line="360" w:lineRule="auto"/>
        <w:jc w:val="right"/>
        <w:rPr>
          <w:rFonts w:asciiTheme="majorBidi" w:hAnsiTheme="majorBidi" w:cstheme="majorBidi"/>
          <w:sz w:val="24"/>
          <w:szCs w:val="24"/>
          <w:lang w:bidi="fa-IR"/>
        </w:rPr>
      </w:pPr>
      <w:r w:rsidRPr="00925D59">
        <w:rPr>
          <w:rFonts w:asciiTheme="majorBidi" w:hAnsiTheme="majorBidi" w:cstheme="majorBidi"/>
          <w:sz w:val="24"/>
          <w:szCs w:val="24"/>
          <w:lang w:bidi="fa-IR"/>
        </w:rPr>
        <w:t>This research was funded by the research department at Jahrom</w:t>
      </w:r>
      <w:r w:rsidR="00E93034">
        <w:rPr>
          <w:rFonts w:asciiTheme="majorBidi" w:hAnsiTheme="majorBidi" w:cstheme="majorBidi"/>
          <w:sz w:val="24"/>
          <w:szCs w:val="24"/>
          <w:lang w:bidi="fa-IR"/>
        </w:rPr>
        <w:t xml:space="preserve"> to  financial support </w:t>
      </w:r>
    </w:p>
    <w:p w:rsidR="0028425B" w:rsidRPr="00925D59" w:rsidRDefault="0028425B" w:rsidP="0028425B">
      <w:pPr>
        <w:bidi/>
        <w:spacing w:line="360" w:lineRule="auto"/>
        <w:jc w:val="right"/>
        <w:rPr>
          <w:rFonts w:asciiTheme="majorBidi" w:hAnsiTheme="majorBidi" w:cstheme="majorBidi"/>
          <w:sz w:val="24"/>
          <w:szCs w:val="24"/>
          <w:lang w:bidi="fa-IR"/>
        </w:rPr>
      </w:pPr>
      <w:r w:rsidRPr="00925D59">
        <w:rPr>
          <w:rFonts w:asciiTheme="majorBidi" w:hAnsiTheme="majorBidi" w:cstheme="majorBidi"/>
          <w:sz w:val="24"/>
          <w:szCs w:val="24"/>
          <w:lang w:bidi="fa-IR"/>
        </w:rPr>
        <w:t>University of Medical Sciences.</w:t>
      </w:r>
    </w:p>
    <w:p w:rsidR="0028425B" w:rsidRDefault="0028425B" w:rsidP="0028425B">
      <w:pPr>
        <w:pStyle w:val="para"/>
      </w:pPr>
      <w:r>
        <w:t xml:space="preserve"> .Availability of data and materials</w:t>
      </w:r>
    </w:p>
    <w:p w:rsidR="0028425B" w:rsidRDefault="0028425B" w:rsidP="0028425B">
      <w:pPr>
        <w:pStyle w:val="para"/>
      </w:pPr>
      <w:r>
        <w:t xml:space="preserve"> This datasets are available from the corresponding author on reasonable request.</w:t>
      </w:r>
    </w:p>
    <w:p w:rsidR="0028425B" w:rsidRDefault="0028425B" w:rsidP="0028425B">
      <w:pPr>
        <w:pStyle w:val="Heading3"/>
      </w:pPr>
      <w:r>
        <w:t>Authors’ contributions</w:t>
      </w:r>
    </w:p>
    <w:p w:rsidR="0028425B" w:rsidRPr="00925D59" w:rsidRDefault="00B67154" w:rsidP="00B67154">
      <w:pPr>
        <w:bidi/>
        <w:spacing w:line="360" w:lineRule="auto"/>
        <w:jc w:val="right"/>
        <w:rPr>
          <w:rFonts w:asciiTheme="majorBidi" w:hAnsiTheme="majorBidi" w:cstheme="majorBidi"/>
          <w:sz w:val="24"/>
          <w:szCs w:val="24"/>
          <w:lang w:bidi="fa-IR"/>
        </w:rPr>
      </w:pPr>
      <w:r>
        <w:rPr>
          <w:rFonts w:asciiTheme="majorBidi" w:hAnsiTheme="majorBidi" w:cstheme="majorBidi"/>
          <w:sz w:val="24"/>
          <w:szCs w:val="24"/>
          <w:lang w:bidi="fa-IR"/>
        </w:rPr>
        <w:t>LM</w:t>
      </w:r>
      <w:r w:rsidR="0028425B">
        <w:rPr>
          <w:rFonts w:asciiTheme="majorBidi" w:hAnsiTheme="majorBidi" w:cstheme="majorBidi"/>
          <w:sz w:val="24"/>
          <w:szCs w:val="24"/>
          <w:lang w:bidi="fa-IR"/>
        </w:rPr>
        <w:t xml:space="preserve"> :Design ,</w:t>
      </w:r>
      <w:r w:rsidR="0028425B" w:rsidRPr="00925D59">
        <w:rPr>
          <w:rFonts w:asciiTheme="majorBidi" w:hAnsiTheme="majorBidi" w:cstheme="majorBidi"/>
          <w:sz w:val="24"/>
          <w:szCs w:val="24"/>
          <w:lang w:bidi="fa-IR"/>
        </w:rPr>
        <w:t xml:space="preserve"> Data </w:t>
      </w:r>
      <w:r w:rsidRPr="00925D59">
        <w:rPr>
          <w:rFonts w:asciiTheme="majorBidi" w:hAnsiTheme="majorBidi" w:cstheme="majorBidi"/>
          <w:sz w:val="24"/>
          <w:szCs w:val="24"/>
          <w:lang w:bidi="fa-IR"/>
        </w:rPr>
        <w:t>collection</w:t>
      </w:r>
      <w:r>
        <w:rPr>
          <w:rFonts w:asciiTheme="majorBidi" w:hAnsiTheme="majorBidi" w:cstheme="majorBidi"/>
          <w:sz w:val="24"/>
          <w:szCs w:val="24"/>
          <w:lang w:bidi="fa-IR"/>
        </w:rPr>
        <w:t>,, Analysis ,</w:t>
      </w:r>
      <w:r w:rsidRPr="00925D59">
        <w:rPr>
          <w:rFonts w:asciiTheme="majorBidi" w:hAnsiTheme="majorBidi" w:cstheme="majorBidi"/>
          <w:sz w:val="24"/>
          <w:szCs w:val="24"/>
          <w:lang w:bidi="fa-IR"/>
        </w:rPr>
        <w:t xml:space="preserve"> Writing</w:t>
      </w:r>
      <w:r w:rsidR="0028425B">
        <w:rPr>
          <w:rFonts w:asciiTheme="majorBidi" w:hAnsiTheme="majorBidi" w:cstheme="majorBidi"/>
          <w:sz w:val="24"/>
          <w:szCs w:val="24"/>
          <w:lang w:bidi="fa-IR"/>
        </w:rPr>
        <w:t xml:space="preserve"> the first draft  of </w:t>
      </w:r>
      <w:r w:rsidR="0028425B" w:rsidRPr="00925D59">
        <w:rPr>
          <w:rFonts w:asciiTheme="majorBidi" w:hAnsiTheme="majorBidi" w:cstheme="majorBidi"/>
          <w:sz w:val="24"/>
          <w:szCs w:val="24"/>
          <w:lang w:bidi="fa-IR"/>
        </w:rPr>
        <w:t xml:space="preserve"> the article</w:t>
      </w:r>
      <w:r w:rsidR="0028425B">
        <w:rPr>
          <w:rFonts w:asciiTheme="majorBidi" w:hAnsiTheme="majorBidi" w:cstheme="majorBidi"/>
          <w:sz w:val="24"/>
          <w:szCs w:val="24"/>
          <w:lang w:bidi="fa-IR"/>
        </w:rPr>
        <w:t xml:space="preserve"> ; </w:t>
      </w:r>
      <w:r>
        <w:rPr>
          <w:rFonts w:asciiTheme="majorBidi" w:hAnsiTheme="majorBidi" w:cstheme="majorBidi"/>
          <w:sz w:val="24"/>
          <w:szCs w:val="24"/>
          <w:lang w:bidi="fa-IR"/>
        </w:rPr>
        <w:t>SA</w:t>
      </w:r>
      <w:r w:rsidR="0028425B">
        <w:rPr>
          <w:rFonts w:asciiTheme="majorBidi" w:hAnsiTheme="majorBidi" w:cstheme="majorBidi"/>
          <w:sz w:val="24"/>
          <w:szCs w:val="24"/>
          <w:lang w:bidi="fa-IR"/>
        </w:rPr>
        <w:t xml:space="preserve"> :</w:t>
      </w:r>
      <w:r w:rsidR="0028425B" w:rsidRPr="00925D59">
        <w:rPr>
          <w:rFonts w:asciiTheme="majorBidi" w:hAnsiTheme="majorBidi" w:cstheme="majorBidi"/>
          <w:sz w:val="24"/>
          <w:szCs w:val="24"/>
          <w:lang w:bidi="fa-IR"/>
        </w:rPr>
        <w:t xml:space="preserve"> </w:t>
      </w:r>
      <w:r w:rsidR="0028425B">
        <w:rPr>
          <w:rFonts w:asciiTheme="majorBidi" w:hAnsiTheme="majorBidi" w:cstheme="majorBidi"/>
          <w:sz w:val="24"/>
          <w:szCs w:val="24"/>
          <w:lang w:bidi="fa-IR"/>
        </w:rPr>
        <w:t xml:space="preserve">Critical revision of the article, R </w:t>
      </w:r>
      <w:r>
        <w:rPr>
          <w:rFonts w:asciiTheme="majorBidi" w:hAnsiTheme="majorBidi" w:cstheme="majorBidi"/>
          <w:sz w:val="24"/>
          <w:szCs w:val="24"/>
          <w:lang w:bidi="fa-IR"/>
        </w:rPr>
        <w:t>R</w:t>
      </w:r>
      <w:r w:rsidR="0028425B">
        <w:rPr>
          <w:rFonts w:asciiTheme="majorBidi" w:hAnsiTheme="majorBidi" w:cstheme="majorBidi"/>
          <w:sz w:val="24"/>
          <w:szCs w:val="24"/>
          <w:lang w:bidi="fa-IR"/>
        </w:rPr>
        <w:t>:</w:t>
      </w:r>
      <w:r w:rsidR="0028425B" w:rsidRPr="0028425B">
        <w:rPr>
          <w:rFonts w:asciiTheme="majorBidi" w:hAnsiTheme="majorBidi" w:cstheme="majorBidi"/>
          <w:sz w:val="24"/>
          <w:szCs w:val="24"/>
          <w:lang w:bidi="fa-IR"/>
        </w:rPr>
        <w:t xml:space="preserve"> </w:t>
      </w:r>
      <w:r w:rsidR="0028425B">
        <w:rPr>
          <w:rFonts w:asciiTheme="majorBidi" w:hAnsiTheme="majorBidi" w:cstheme="majorBidi"/>
          <w:sz w:val="24"/>
          <w:szCs w:val="24"/>
          <w:lang w:bidi="fa-IR"/>
        </w:rPr>
        <w:t>Critical revision of the article</w:t>
      </w:r>
      <w:r>
        <w:rPr>
          <w:rFonts w:asciiTheme="majorBidi" w:hAnsiTheme="majorBidi" w:cstheme="majorBidi"/>
          <w:sz w:val="24"/>
          <w:szCs w:val="24"/>
          <w:lang w:bidi="fa-IR"/>
        </w:rPr>
        <w:t xml:space="preserve">. All auteurs read and approved all parts of articles  </w:t>
      </w:r>
    </w:p>
    <w:p w:rsidR="0028425B" w:rsidRDefault="0028425B" w:rsidP="0028425B">
      <w:pPr>
        <w:pStyle w:val="Heading3"/>
      </w:pPr>
      <w:r>
        <w:t xml:space="preserve">  Competing interests</w:t>
      </w:r>
    </w:p>
    <w:p w:rsidR="0028425B" w:rsidRDefault="0028425B" w:rsidP="0028425B">
      <w:pPr>
        <w:pStyle w:val="para"/>
      </w:pPr>
      <w:r>
        <w:t>The authors declare that they have no competing interests.</w:t>
      </w:r>
    </w:p>
    <w:p w:rsidR="0028425B" w:rsidRDefault="0028425B" w:rsidP="0028425B">
      <w:pPr>
        <w:pStyle w:val="Heading3"/>
      </w:pPr>
      <w:r>
        <w:t>Consent for publication</w:t>
      </w:r>
    </w:p>
    <w:p w:rsidR="0028425B" w:rsidRDefault="0028425B" w:rsidP="0028425B">
      <w:pPr>
        <w:pStyle w:val="para"/>
      </w:pPr>
      <w:r>
        <w:t>Not applicable.</w:t>
      </w:r>
    </w:p>
    <w:p w:rsidR="0028425B" w:rsidRDefault="0028425B" w:rsidP="0028425B">
      <w:pPr>
        <w:pStyle w:val="Heading3"/>
      </w:pPr>
      <w:r>
        <w:t>Ethics approval and consent to participate</w:t>
      </w:r>
    </w:p>
    <w:p w:rsidR="0028425B" w:rsidRDefault="0028425B" w:rsidP="00712C20">
      <w:pPr>
        <w:pStyle w:val="para"/>
      </w:pPr>
      <w:r>
        <w:t xml:space="preserve">First, the approval for the study was obtained from the ethics committee </w:t>
      </w:r>
      <w:r w:rsidR="00B67154">
        <w:t xml:space="preserve">of </w:t>
      </w:r>
      <w:r>
        <w:t xml:space="preserve"> Jahrom University of Medical Sciences</w:t>
      </w:r>
      <w:r w:rsidR="003859E1">
        <w:t xml:space="preserve"> cod number (IR.jums.REC.1398.040)</w:t>
      </w:r>
      <w:r>
        <w:t xml:space="preserve"> .Then, to collect the data, one of the authors distributed the questionnaires among the participants and instructed the objectives of the study and advised them on how to fill out the questionnaire</w:t>
      </w:r>
      <w:r w:rsidR="00712C20">
        <w:t xml:space="preserve">. And Written consent obtained  from participants. </w:t>
      </w: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C14867" w:rsidRPr="00974896" w:rsidRDefault="00C14867" w:rsidP="00BC29E3">
      <w:pPr>
        <w:spacing w:line="360" w:lineRule="auto"/>
        <w:jc w:val="both"/>
        <w:rPr>
          <w:rFonts w:asciiTheme="majorBidi" w:hAnsiTheme="majorBidi" w:cstheme="majorBidi"/>
          <w:color w:val="000000" w:themeColor="text1"/>
          <w:sz w:val="28"/>
          <w:szCs w:val="28"/>
          <w:lang w:bidi="fa-IR"/>
        </w:rPr>
      </w:pPr>
    </w:p>
    <w:p w:rsidR="00262B48" w:rsidRPr="00974896" w:rsidRDefault="00262B48" w:rsidP="00BC29E3">
      <w:pPr>
        <w:spacing w:line="360" w:lineRule="auto"/>
        <w:jc w:val="both"/>
        <w:rPr>
          <w:rFonts w:asciiTheme="majorBidi" w:hAnsiTheme="majorBidi" w:cstheme="majorBidi"/>
          <w:color w:val="000000" w:themeColor="text1"/>
          <w:sz w:val="28"/>
          <w:szCs w:val="28"/>
          <w:lang w:bidi="fa-IR"/>
        </w:rPr>
      </w:pPr>
    </w:p>
    <w:p w:rsidR="00262B48" w:rsidRPr="00974896" w:rsidRDefault="00EE46B7" w:rsidP="00170B03">
      <w:pPr>
        <w:spacing w:line="360" w:lineRule="auto"/>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t>References</w:t>
      </w:r>
      <w:r w:rsidR="001B60F9" w:rsidRPr="00974896">
        <w:rPr>
          <w:rFonts w:asciiTheme="majorBidi" w:hAnsiTheme="majorBidi" w:cstheme="majorBidi"/>
          <w:color w:val="000000" w:themeColor="text1"/>
          <w:sz w:val="28"/>
          <w:szCs w:val="28"/>
          <w:lang w:bidi="fa-IR"/>
        </w:rPr>
        <w:t xml:space="preserve"> </w:t>
      </w:r>
    </w:p>
    <w:p w:rsidR="00F2523A" w:rsidRPr="00974896" w:rsidRDefault="001B60F9"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color w:val="000000" w:themeColor="text1"/>
          <w:sz w:val="28"/>
          <w:szCs w:val="28"/>
          <w:lang w:bidi="fa-IR"/>
        </w:rPr>
        <w:fldChar w:fldCharType="begin" w:fldLock="1"/>
      </w:r>
      <w:r w:rsidRPr="00974896">
        <w:rPr>
          <w:rFonts w:asciiTheme="majorBidi" w:hAnsiTheme="majorBidi" w:cstheme="majorBidi"/>
          <w:color w:val="000000" w:themeColor="text1"/>
          <w:sz w:val="28"/>
          <w:szCs w:val="28"/>
          <w:lang w:bidi="fa-IR"/>
        </w:rPr>
        <w:instrText xml:space="preserve">ADDIN Mendeley Bibliography CSL_BIBLIOGRAPHY </w:instrText>
      </w:r>
      <w:r w:rsidRPr="00974896">
        <w:rPr>
          <w:rFonts w:asciiTheme="majorBidi" w:hAnsiTheme="majorBidi" w:cstheme="majorBidi"/>
          <w:color w:val="000000" w:themeColor="text1"/>
          <w:sz w:val="28"/>
          <w:szCs w:val="28"/>
          <w:lang w:bidi="fa-IR"/>
        </w:rPr>
        <w:fldChar w:fldCharType="separate"/>
      </w:r>
      <w:r w:rsidR="00F2523A" w:rsidRPr="00974896">
        <w:rPr>
          <w:rFonts w:asciiTheme="majorBidi" w:hAnsiTheme="majorBidi" w:cstheme="majorBidi"/>
          <w:noProof/>
          <w:color w:val="000000" w:themeColor="text1"/>
          <w:sz w:val="28"/>
          <w:szCs w:val="28"/>
        </w:rPr>
        <w:t xml:space="preserve">1. </w:t>
      </w:r>
      <w:r w:rsidR="00F2523A" w:rsidRPr="00974896">
        <w:rPr>
          <w:rFonts w:asciiTheme="majorBidi" w:hAnsiTheme="majorBidi" w:cstheme="majorBidi"/>
          <w:noProof/>
          <w:color w:val="000000" w:themeColor="text1"/>
          <w:sz w:val="28"/>
          <w:szCs w:val="28"/>
        </w:rPr>
        <w:tab/>
        <w:t xml:space="preserve">Kirk LM. Professionalism in medicine: definitions and considerations for teaching. In: Baylor University Medical Center Proceedings. Taylor &amp; Francis; 2007. p. 13–6.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 </w:t>
      </w:r>
      <w:r w:rsidRPr="00974896">
        <w:rPr>
          <w:rFonts w:asciiTheme="majorBidi" w:hAnsiTheme="majorBidi" w:cstheme="majorBidi"/>
          <w:noProof/>
          <w:color w:val="000000" w:themeColor="text1"/>
          <w:sz w:val="28"/>
          <w:szCs w:val="28"/>
        </w:rPr>
        <w:tab/>
        <w:t xml:space="preserve">Blank L, Kimball H, McDonald W, Merino J. Medical professionalism in the new millennium: a physician charter 15 months later. Ann Intern Med. 2003;138(10):839–41.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 </w:t>
      </w:r>
      <w:r w:rsidRPr="00974896">
        <w:rPr>
          <w:rFonts w:asciiTheme="majorBidi" w:hAnsiTheme="majorBidi" w:cstheme="majorBidi"/>
          <w:noProof/>
          <w:color w:val="000000" w:themeColor="text1"/>
          <w:sz w:val="28"/>
          <w:szCs w:val="28"/>
        </w:rPr>
        <w:tab/>
        <w:t xml:space="preserve">Cohen JJ. Professionalism in medical education, an American perspective: from evidence to accountability. Med Educ. 2006;40(7):607–17.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4. </w:t>
      </w:r>
      <w:r w:rsidRPr="00974896">
        <w:rPr>
          <w:rFonts w:asciiTheme="majorBidi" w:hAnsiTheme="majorBidi" w:cstheme="majorBidi"/>
          <w:noProof/>
          <w:color w:val="000000" w:themeColor="text1"/>
          <w:sz w:val="28"/>
          <w:szCs w:val="28"/>
        </w:rPr>
        <w:tab/>
        <w:t xml:space="preserve">Cain J, Romanelli F. E-professionalism: a new paradigm for a digital age. Curr Pharm Teach Learn. 2009; 1 (2): 66–70.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5. </w:t>
      </w:r>
      <w:r w:rsidRPr="00974896">
        <w:rPr>
          <w:rFonts w:asciiTheme="majorBidi" w:hAnsiTheme="majorBidi" w:cstheme="majorBidi"/>
          <w:noProof/>
          <w:color w:val="000000" w:themeColor="text1"/>
          <w:sz w:val="28"/>
          <w:szCs w:val="28"/>
        </w:rPr>
        <w:tab/>
        <w:t xml:space="preserve">Spector ND, Matz PS, Levine LJ, Gargiulo KA, McDonald MB, McGregor RS. e-Professionalism: Challenges in the age of information. J Pediatr. 2010;156(3):345–6.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6. </w:t>
      </w:r>
      <w:r w:rsidRPr="00974896">
        <w:rPr>
          <w:rFonts w:asciiTheme="majorBidi" w:hAnsiTheme="majorBidi" w:cstheme="majorBidi"/>
          <w:noProof/>
          <w:color w:val="000000" w:themeColor="text1"/>
          <w:sz w:val="28"/>
          <w:szCs w:val="28"/>
        </w:rPr>
        <w:tab/>
        <w:t xml:space="preserve">Hassanzadeh A, Kanaani F, Elahi S. A model for measuring e-learning systems success in universities. Expert Syst Appl. 2012;39(12):10959–66.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7. </w:t>
      </w:r>
      <w:r w:rsidRPr="00974896">
        <w:rPr>
          <w:rFonts w:asciiTheme="majorBidi" w:hAnsiTheme="majorBidi" w:cstheme="majorBidi"/>
          <w:noProof/>
          <w:color w:val="000000" w:themeColor="text1"/>
          <w:sz w:val="28"/>
          <w:szCs w:val="28"/>
        </w:rPr>
        <w:tab/>
        <w:t xml:space="preserve">Cain J, Romanelli F. E-professionalism: a new paradigm for a digital age. Curr Pharm Teach Learn. 2009;1(2):66–70.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8. </w:t>
      </w:r>
      <w:r w:rsidRPr="00974896">
        <w:rPr>
          <w:rFonts w:asciiTheme="majorBidi" w:hAnsiTheme="majorBidi" w:cstheme="majorBidi"/>
          <w:noProof/>
          <w:color w:val="000000" w:themeColor="text1"/>
          <w:sz w:val="28"/>
          <w:szCs w:val="28"/>
        </w:rPr>
        <w:tab/>
        <w:t xml:space="preserve">Stanford Hospital and Clinics. E-professionalism: socialnetworking </w:t>
      </w:r>
      <w:r w:rsidRPr="00974896">
        <w:rPr>
          <w:rFonts w:asciiTheme="majorBidi" w:hAnsiTheme="majorBidi" w:cstheme="majorBidi"/>
          <w:noProof/>
          <w:color w:val="000000" w:themeColor="text1"/>
          <w:sz w:val="28"/>
          <w:szCs w:val="28"/>
        </w:rPr>
        <w:lastRenderedPageBreak/>
        <w:t xml:space="preserve">guidelines and responsible internet use. http//stanfordhospital.org/clinicsmedServices/medicalServices/rehabilitation/interns/eprofessionalism.html Accessed Novemb 15,2012. 2012;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9. </w:t>
      </w:r>
      <w:r w:rsidRPr="00974896">
        <w:rPr>
          <w:rFonts w:asciiTheme="majorBidi" w:hAnsiTheme="majorBidi" w:cstheme="majorBidi"/>
          <w:noProof/>
          <w:color w:val="000000" w:themeColor="text1"/>
          <w:sz w:val="28"/>
          <w:szCs w:val="28"/>
        </w:rPr>
        <w:tab/>
        <w:t xml:space="preserve">CP Professional Standards Unit. E-professionalism: guidance onthe use of social media by clinical psychologists. http//www.ncpip.co.uk/docs/DCP%20Social%20media%20guidelines.pdf AccessedNovember 15,. 2012; </w:t>
      </w:r>
    </w:p>
    <w:p w:rsidR="00F2523A" w:rsidRPr="00974896" w:rsidRDefault="00F2523A" w:rsidP="00F933A9">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10. </w:t>
      </w:r>
      <w:r w:rsidRPr="00974896">
        <w:rPr>
          <w:rFonts w:asciiTheme="majorBidi" w:hAnsiTheme="majorBidi" w:cstheme="majorBidi"/>
          <w:noProof/>
          <w:color w:val="000000" w:themeColor="text1"/>
          <w:sz w:val="28"/>
          <w:szCs w:val="28"/>
        </w:rPr>
        <w:tab/>
        <w:t xml:space="preserve">(ASHPAS of H-SP. ASHP statement on use of social media by pharmacy professionals: developed through the ASHP pharmacy student forum and the ASHP section of pharmacy informatics and technology and approved by the ASHP Board of Directors on April 13, 2012, and by the ASHP House of Delegates on June 10, 2012. Am J Heal Pharm AJHP Off J Am Soc Heal Pharm. 2012;69(23):2095.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11. </w:t>
      </w:r>
      <w:r w:rsidRPr="00974896">
        <w:rPr>
          <w:rFonts w:asciiTheme="majorBidi" w:hAnsiTheme="majorBidi" w:cstheme="majorBidi"/>
          <w:noProof/>
          <w:color w:val="000000" w:themeColor="text1"/>
          <w:sz w:val="28"/>
          <w:szCs w:val="28"/>
        </w:rPr>
        <w:tab/>
        <w:t xml:space="preserve">Cain J. Online social networking issues within academia and pharmacy education. Am J Pharm Educ. 2008;72(1):10.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12. </w:t>
      </w:r>
      <w:r w:rsidRPr="00974896">
        <w:rPr>
          <w:rFonts w:asciiTheme="majorBidi" w:hAnsiTheme="majorBidi" w:cstheme="majorBidi"/>
          <w:noProof/>
          <w:color w:val="000000" w:themeColor="text1"/>
          <w:sz w:val="28"/>
          <w:szCs w:val="28"/>
        </w:rPr>
        <w:tab/>
        <w:t xml:space="preserve">Chretien KC, Kind T. Social media and clinical care: ethical, professional, and social implications. Circulation. 2013;127(13):1413–21.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13. </w:t>
      </w:r>
      <w:r w:rsidRPr="00974896">
        <w:rPr>
          <w:rFonts w:asciiTheme="majorBidi" w:hAnsiTheme="majorBidi" w:cstheme="majorBidi"/>
          <w:noProof/>
          <w:color w:val="000000" w:themeColor="text1"/>
          <w:sz w:val="28"/>
          <w:szCs w:val="28"/>
        </w:rPr>
        <w:tab/>
        <w:t xml:space="preserve">Tromp F, Vernooij-Dassen M, Kramer A, Grol R, Bottema B. Behavioural elements of professionalism: assessment of a fundamental concept in medical care. Med Teach. 2010;32(4):e161–9.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14. </w:t>
      </w:r>
      <w:r w:rsidRPr="00974896">
        <w:rPr>
          <w:rFonts w:asciiTheme="majorBidi" w:hAnsiTheme="majorBidi" w:cstheme="majorBidi"/>
          <w:noProof/>
          <w:color w:val="000000" w:themeColor="text1"/>
          <w:sz w:val="28"/>
          <w:szCs w:val="28"/>
        </w:rPr>
        <w:tab/>
        <w:t>Blank L, Kimball H, McDonald W, Merino J. Medical Professionalism in the New Millennium: A Physician Charter 15 Months Later</w:t>
      </w:r>
      <w:r w:rsidRPr="00974896">
        <w:rPr>
          <w:rFonts w:ascii="Times New Roman" w:hAnsi="Times New Roman" w:cs="Times New Roman"/>
          <w:noProof/>
          <w:color w:val="000000" w:themeColor="text1"/>
          <w:sz w:val="28"/>
          <w:szCs w:val="28"/>
        </w:rPr>
        <w:t>﻿</w:t>
      </w:r>
      <w:r w:rsidRPr="00974896">
        <w:rPr>
          <w:rFonts w:asciiTheme="majorBidi" w:hAnsiTheme="majorBidi" w:cstheme="majorBidi"/>
          <w:noProof/>
          <w:color w:val="000000" w:themeColor="text1"/>
          <w:sz w:val="28"/>
          <w:szCs w:val="28"/>
        </w:rPr>
        <w:t>. Acta Clin Belg. 2002;57(4):169</w:t>
      </w:r>
      <w:r w:rsidRPr="00974896">
        <w:rPr>
          <w:rFonts w:ascii="Times New Roman" w:hAnsi="Times New Roman" w:cs="Times New Roman"/>
          <w:noProof/>
          <w:color w:val="000000" w:themeColor="text1"/>
          <w:sz w:val="28"/>
          <w:szCs w:val="28"/>
        </w:rPr>
        <w:t>–</w:t>
      </w:r>
      <w:r w:rsidRPr="00974896">
        <w:rPr>
          <w:rFonts w:asciiTheme="majorBidi" w:hAnsiTheme="majorBidi" w:cstheme="majorBidi"/>
          <w:noProof/>
          <w:color w:val="000000" w:themeColor="text1"/>
          <w:sz w:val="28"/>
          <w:szCs w:val="28"/>
        </w:rPr>
        <w:t xml:space="preserve">71.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15. </w:t>
      </w:r>
      <w:r w:rsidRPr="00974896">
        <w:rPr>
          <w:rFonts w:asciiTheme="majorBidi" w:hAnsiTheme="majorBidi" w:cstheme="majorBidi"/>
          <w:noProof/>
          <w:color w:val="000000" w:themeColor="text1"/>
          <w:sz w:val="28"/>
          <w:szCs w:val="28"/>
        </w:rPr>
        <w:tab/>
        <w:t xml:space="preserve">Wagner P, Hendrich J, Moseley G, Hudson V. Defining medical </w:t>
      </w:r>
      <w:r w:rsidRPr="00974896">
        <w:rPr>
          <w:rFonts w:asciiTheme="majorBidi" w:hAnsiTheme="majorBidi" w:cstheme="majorBidi"/>
          <w:noProof/>
          <w:color w:val="000000" w:themeColor="text1"/>
          <w:sz w:val="28"/>
          <w:szCs w:val="28"/>
        </w:rPr>
        <w:lastRenderedPageBreak/>
        <w:t xml:space="preserve">professionalism: a qualitative study. Med Educ. 2007;41(3):288–94.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16. </w:t>
      </w:r>
      <w:r w:rsidRPr="00974896">
        <w:rPr>
          <w:rFonts w:asciiTheme="majorBidi" w:hAnsiTheme="majorBidi" w:cstheme="majorBidi"/>
          <w:noProof/>
          <w:color w:val="000000" w:themeColor="text1"/>
          <w:sz w:val="28"/>
          <w:szCs w:val="28"/>
        </w:rPr>
        <w:tab/>
        <w:t xml:space="preserve">Gorrindo T, Groves JE. Medical professionalism: a tale of two doctors. J Clin Ethics. 2011;22(2):176–8.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17. </w:t>
      </w:r>
      <w:r w:rsidRPr="00974896">
        <w:rPr>
          <w:rFonts w:asciiTheme="majorBidi" w:hAnsiTheme="majorBidi" w:cstheme="majorBidi"/>
          <w:noProof/>
          <w:color w:val="000000" w:themeColor="text1"/>
          <w:sz w:val="28"/>
          <w:szCs w:val="28"/>
        </w:rPr>
        <w:tab/>
        <w:t xml:space="preserve">Ainsworth MA, Szauter KM. Medical student professionalism: are we measuring the right behaviors? A comparison of professional lapses by students and physicians. Acad Med. 2006;81(10):S83–6.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18. </w:t>
      </w:r>
      <w:r w:rsidRPr="00974896">
        <w:rPr>
          <w:rFonts w:asciiTheme="majorBidi" w:hAnsiTheme="majorBidi" w:cstheme="majorBidi"/>
          <w:noProof/>
          <w:color w:val="000000" w:themeColor="text1"/>
          <w:sz w:val="28"/>
          <w:szCs w:val="28"/>
        </w:rPr>
        <w:tab/>
        <w:t xml:space="preserve">Monrouxe L V, Rees CE, Hu W. Differences in medical students’ explicit discourses of professionalism: acting, representing, becoming. Med Educ. 2011;45(6):585–602.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19. </w:t>
      </w:r>
      <w:r w:rsidRPr="00974896">
        <w:rPr>
          <w:rFonts w:asciiTheme="majorBidi" w:hAnsiTheme="majorBidi" w:cstheme="majorBidi"/>
          <w:noProof/>
          <w:color w:val="000000" w:themeColor="text1"/>
          <w:sz w:val="28"/>
          <w:szCs w:val="28"/>
        </w:rPr>
        <w:tab/>
        <w:t xml:space="preserve">Nemati SH, Saberi A, Heidarzadeh A. Medical professionalism and its education to medical students. Res Med Educ. 2010;2(1):54–61.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20. </w:t>
      </w:r>
      <w:r w:rsidRPr="00974896">
        <w:rPr>
          <w:rFonts w:asciiTheme="majorBidi" w:hAnsiTheme="majorBidi" w:cstheme="majorBidi"/>
          <w:noProof/>
          <w:color w:val="000000" w:themeColor="text1"/>
          <w:sz w:val="28"/>
          <w:szCs w:val="28"/>
        </w:rPr>
        <w:tab/>
        <w:t xml:space="preserve">Ellaway RH, Coral J, Topps D, Topps M. Exploring digital professionalism. Med Teach. 2015;37(9):844–9.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21. </w:t>
      </w:r>
      <w:r w:rsidRPr="00974896">
        <w:rPr>
          <w:rFonts w:asciiTheme="majorBidi" w:hAnsiTheme="majorBidi" w:cstheme="majorBidi"/>
          <w:noProof/>
          <w:color w:val="000000" w:themeColor="text1"/>
          <w:sz w:val="28"/>
          <w:szCs w:val="28"/>
        </w:rPr>
        <w:tab/>
        <w:t xml:space="preserve">Ness GL, Sheehan AH, Snyder ME, Jordan J, Cunningham JE, Gettig JP. Graduating pharmacy students’ perspectives on e-professionalism and social media. Am J Pharm Educ. 2013;77(7):146.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22. </w:t>
      </w:r>
      <w:r w:rsidRPr="00974896">
        <w:rPr>
          <w:rFonts w:asciiTheme="majorBidi" w:hAnsiTheme="majorBidi" w:cstheme="majorBidi"/>
          <w:noProof/>
          <w:color w:val="000000" w:themeColor="text1"/>
          <w:sz w:val="28"/>
          <w:szCs w:val="28"/>
        </w:rPr>
        <w:tab/>
        <w:t xml:space="preserve">Burns A. The internet: education, social media and dental practice. 2011;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23. </w:t>
      </w:r>
      <w:r w:rsidRPr="00974896">
        <w:rPr>
          <w:rFonts w:asciiTheme="majorBidi" w:hAnsiTheme="majorBidi" w:cstheme="majorBidi"/>
          <w:noProof/>
          <w:color w:val="000000" w:themeColor="text1"/>
          <w:sz w:val="28"/>
          <w:szCs w:val="28"/>
        </w:rPr>
        <w:tab/>
        <w:t xml:space="preserve">Seda C. Search engine advertising: Buying your way to the top to increase sales. New Riders; 2004.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24. </w:t>
      </w:r>
      <w:r w:rsidRPr="00974896">
        <w:rPr>
          <w:rFonts w:asciiTheme="majorBidi" w:hAnsiTheme="majorBidi" w:cstheme="majorBidi"/>
          <w:noProof/>
          <w:color w:val="000000" w:themeColor="text1"/>
          <w:sz w:val="28"/>
          <w:szCs w:val="28"/>
        </w:rPr>
        <w:tab/>
        <w:t xml:space="preserve">Lange PG. Publicly private and privately public: Social networking on YouTube. J Comput Commun. 2007;13(1):361–80.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25. </w:t>
      </w:r>
      <w:r w:rsidRPr="00974896">
        <w:rPr>
          <w:rFonts w:asciiTheme="majorBidi" w:hAnsiTheme="majorBidi" w:cstheme="majorBidi"/>
          <w:noProof/>
          <w:color w:val="000000" w:themeColor="text1"/>
          <w:sz w:val="28"/>
          <w:szCs w:val="28"/>
        </w:rPr>
        <w:tab/>
        <w:t xml:space="preserve">Latham SR. Ethics in the marketing of medical services. Mt Sinai J Med. 2004;71(4):243–50.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lastRenderedPageBreak/>
        <w:t xml:space="preserve">26. </w:t>
      </w:r>
      <w:r w:rsidRPr="00974896">
        <w:rPr>
          <w:rFonts w:asciiTheme="majorBidi" w:hAnsiTheme="majorBidi" w:cstheme="majorBidi"/>
          <w:noProof/>
          <w:color w:val="000000" w:themeColor="text1"/>
          <w:sz w:val="28"/>
          <w:szCs w:val="28"/>
        </w:rPr>
        <w:tab/>
        <w:t xml:space="preserve">Greysen SR, Kind T, Chretien KC. Online professionalism and the mirror of social media. J Gen Intern Med. 2010;25(11):1227–9.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27. </w:t>
      </w:r>
      <w:r w:rsidRPr="00974896">
        <w:rPr>
          <w:rFonts w:asciiTheme="majorBidi" w:hAnsiTheme="majorBidi" w:cstheme="majorBidi"/>
          <w:noProof/>
          <w:color w:val="000000" w:themeColor="text1"/>
          <w:sz w:val="28"/>
          <w:szCs w:val="28"/>
        </w:rPr>
        <w:tab/>
        <w:t xml:space="preserve">Shore R, Halsey J, Shah K, Crigger B-J, Douglas SP. Report of the AMA Council on Ethical and Judicial Affairs: professionalism in the use of social media. J Clin Ethics. 2011;22(2):165–72.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28. </w:t>
      </w:r>
      <w:r w:rsidRPr="00974896">
        <w:rPr>
          <w:rFonts w:asciiTheme="majorBidi" w:hAnsiTheme="majorBidi" w:cstheme="majorBidi"/>
          <w:noProof/>
          <w:color w:val="000000" w:themeColor="text1"/>
          <w:sz w:val="28"/>
          <w:szCs w:val="28"/>
        </w:rPr>
        <w:tab/>
        <w:t xml:space="preserve">Bastaminia A, Reza M, Tazesh Y. Resilience and quality of life among students of yasouj state university. Int J Res Humanit Soc Stud. 2016;6.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29. </w:t>
      </w:r>
      <w:r w:rsidRPr="00974896">
        <w:rPr>
          <w:rFonts w:asciiTheme="majorBidi" w:hAnsiTheme="majorBidi" w:cstheme="majorBidi"/>
          <w:noProof/>
          <w:color w:val="000000" w:themeColor="text1"/>
          <w:sz w:val="28"/>
          <w:szCs w:val="28"/>
        </w:rPr>
        <w:tab/>
        <w:t>Gale</w:t>
      </w:r>
      <w:r w:rsidRPr="00974896">
        <w:rPr>
          <w:rFonts w:ascii="Cambria Math" w:hAnsi="Cambria Math" w:cs="Cambria Math"/>
          <w:noProof/>
          <w:color w:val="000000" w:themeColor="text1"/>
          <w:sz w:val="28"/>
          <w:szCs w:val="28"/>
        </w:rPr>
        <w:t>‐</w:t>
      </w:r>
      <w:r w:rsidRPr="00974896">
        <w:rPr>
          <w:rFonts w:asciiTheme="majorBidi" w:hAnsiTheme="majorBidi" w:cstheme="majorBidi"/>
          <w:noProof/>
          <w:color w:val="000000" w:themeColor="text1"/>
          <w:sz w:val="28"/>
          <w:szCs w:val="28"/>
        </w:rPr>
        <w:t xml:space="preserve">Grant O, Gatter M, Abel P. Developing ideas of professionalism. Clin Teach. 2013;10(3):165–9.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30. </w:t>
      </w:r>
      <w:r w:rsidRPr="00974896">
        <w:rPr>
          <w:rFonts w:asciiTheme="majorBidi" w:hAnsiTheme="majorBidi" w:cstheme="majorBidi"/>
          <w:noProof/>
          <w:color w:val="000000" w:themeColor="text1"/>
          <w:sz w:val="28"/>
          <w:szCs w:val="28"/>
        </w:rPr>
        <w:tab/>
        <w:t xml:space="preserve">Essary AC. The impact of social media and technology on professionalism in medical education. J physician Assist Educ Off J Physician Assist Educ Assoc. 2011;22(4):50–3.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31. </w:t>
      </w:r>
      <w:r w:rsidRPr="00974896">
        <w:rPr>
          <w:rFonts w:asciiTheme="majorBidi" w:hAnsiTheme="majorBidi" w:cstheme="majorBidi"/>
          <w:noProof/>
          <w:color w:val="000000" w:themeColor="text1"/>
          <w:sz w:val="28"/>
          <w:szCs w:val="28"/>
        </w:rPr>
        <w:tab/>
        <w:t xml:space="preserve">Tunick R, Mednick L. Commentary: Electronic communication in the pediatric setting—Dilemmas associated with patient blogs. J Pediatr Psychol. 2008;34(5):585–7.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32. </w:t>
      </w:r>
      <w:r w:rsidRPr="00974896">
        <w:rPr>
          <w:rFonts w:asciiTheme="majorBidi" w:hAnsiTheme="majorBidi" w:cstheme="majorBidi"/>
          <w:noProof/>
          <w:color w:val="000000" w:themeColor="text1"/>
          <w:sz w:val="28"/>
          <w:szCs w:val="28"/>
        </w:rPr>
        <w:tab/>
        <w:t xml:space="preserve">Turney BW. Anatomy in a modern medical curriculum. Ann R Coll Surg Engl. 2007;89(2):104–7.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33. </w:t>
      </w:r>
      <w:r w:rsidRPr="00974896">
        <w:rPr>
          <w:rFonts w:asciiTheme="majorBidi" w:hAnsiTheme="majorBidi" w:cstheme="majorBidi"/>
          <w:noProof/>
          <w:color w:val="000000" w:themeColor="text1"/>
          <w:sz w:val="28"/>
          <w:szCs w:val="28"/>
        </w:rPr>
        <w:tab/>
        <w:t xml:space="preserve">Drotar D, Greenley R, Hoff A, Johnson C, Lewandowski A, Moore M, et al. Summary of issues and challenges in the use of new technologies in clinical care and with children and adolescents with chronic illness. Child Heal Care. 2006;35(1):91–102. </w:t>
      </w:r>
    </w:p>
    <w:p w:rsidR="00F2523A" w:rsidRPr="00974896" w:rsidRDefault="00F2523A" w:rsidP="00F2523A">
      <w:pPr>
        <w:widowControl w:val="0"/>
        <w:autoSpaceDE w:val="0"/>
        <w:autoSpaceDN w:val="0"/>
        <w:adjustRightInd w:val="0"/>
        <w:spacing w:line="360" w:lineRule="auto"/>
        <w:ind w:left="640" w:hanging="640"/>
        <w:rPr>
          <w:rFonts w:asciiTheme="majorBidi" w:hAnsiTheme="majorBidi" w:cstheme="majorBidi"/>
          <w:noProof/>
          <w:color w:val="000000" w:themeColor="text1"/>
          <w:sz w:val="28"/>
          <w:szCs w:val="28"/>
        </w:rPr>
      </w:pPr>
      <w:r w:rsidRPr="00974896">
        <w:rPr>
          <w:rFonts w:asciiTheme="majorBidi" w:hAnsiTheme="majorBidi" w:cstheme="majorBidi"/>
          <w:noProof/>
          <w:color w:val="000000" w:themeColor="text1"/>
          <w:sz w:val="28"/>
          <w:szCs w:val="28"/>
        </w:rPr>
        <w:t xml:space="preserve">34. </w:t>
      </w:r>
      <w:r w:rsidRPr="00974896">
        <w:rPr>
          <w:rFonts w:asciiTheme="majorBidi" w:hAnsiTheme="majorBidi" w:cstheme="majorBidi"/>
          <w:noProof/>
          <w:color w:val="000000" w:themeColor="text1"/>
          <w:sz w:val="28"/>
          <w:szCs w:val="28"/>
        </w:rPr>
        <w:tab/>
        <w:t xml:space="preserve">Metzger AH, Finley KN, Ulbrich TR, McAuley JW. Pharmacy faculty members’ perspectives on the student/faculty relationship in online social </w:t>
      </w:r>
      <w:r w:rsidRPr="00974896">
        <w:rPr>
          <w:rFonts w:asciiTheme="majorBidi" w:hAnsiTheme="majorBidi" w:cstheme="majorBidi"/>
          <w:noProof/>
          <w:color w:val="000000" w:themeColor="text1"/>
          <w:sz w:val="28"/>
          <w:szCs w:val="28"/>
        </w:rPr>
        <w:lastRenderedPageBreak/>
        <w:t xml:space="preserve">networks. Am J Pharm Educ. 2010;74(10):188. </w:t>
      </w:r>
    </w:p>
    <w:p w:rsidR="001B60F9" w:rsidRPr="00974896" w:rsidRDefault="001B60F9" w:rsidP="00F2523A">
      <w:pPr>
        <w:widowControl w:val="0"/>
        <w:autoSpaceDE w:val="0"/>
        <w:autoSpaceDN w:val="0"/>
        <w:adjustRightInd w:val="0"/>
        <w:spacing w:line="360" w:lineRule="auto"/>
        <w:ind w:left="480" w:hanging="480"/>
        <w:rPr>
          <w:rFonts w:asciiTheme="majorBidi" w:hAnsiTheme="majorBidi" w:cstheme="majorBidi"/>
          <w:color w:val="000000" w:themeColor="text1"/>
          <w:sz w:val="28"/>
          <w:szCs w:val="28"/>
          <w:lang w:bidi="fa-IR"/>
        </w:rPr>
      </w:pPr>
      <w:r w:rsidRPr="00974896">
        <w:rPr>
          <w:rFonts w:asciiTheme="majorBidi" w:hAnsiTheme="majorBidi" w:cstheme="majorBidi"/>
          <w:color w:val="000000" w:themeColor="text1"/>
          <w:sz w:val="28"/>
          <w:szCs w:val="28"/>
          <w:lang w:bidi="fa-IR"/>
        </w:rPr>
        <w:fldChar w:fldCharType="end"/>
      </w:r>
    </w:p>
    <w:p w:rsidR="00AE45A3" w:rsidRPr="00974896" w:rsidRDefault="00AE45A3" w:rsidP="009E2500">
      <w:pPr>
        <w:spacing w:line="360" w:lineRule="auto"/>
        <w:jc w:val="both"/>
        <w:rPr>
          <w:rFonts w:asciiTheme="majorBidi" w:hAnsiTheme="majorBidi" w:cstheme="majorBidi"/>
          <w:color w:val="000000" w:themeColor="text1"/>
          <w:sz w:val="28"/>
          <w:szCs w:val="28"/>
          <w:lang w:bidi="fa-IR"/>
        </w:rPr>
      </w:pPr>
    </w:p>
    <w:sectPr w:rsidR="00AE45A3" w:rsidRPr="00974896" w:rsidSect="00D50F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AE6" w:rsidRDefault="007F1AE6" w:rsidP="007242F5">
      <w:pPr>
        <w:spacing w:after="0" w:line="240" w:lineRule="auto"/>
      </w:pPr>
      <w:r>
        <w:separator/>
      </w:r>
    </w:p>
  </w:endnote>
  <w:endnote w:type="continuationSeparator" w:id="0">
    <w:p w:rsidR="007F1AE6" w:rsidRDefault="007F1AE6" w:rsidP="00724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AD31">
    <w:panose1 w:val="00000000000000000000"/>
    <w:charset w:val="00"/>
    <w:family w:val="roman"/>
    <w:notTrueType/>
    <w:pitch w:val="default"/>
    <w:sig w:usb0="00000003" w:usb1="00000000" w:usb2="00000000" w:usb3="00000000" w:csb0="00000001" w:csb1="00000000"/>
  </w:font>
  <w:font w:name="B Nazanin">
    <w:altName w:val="Courier New"/>
    <w:charset w:val="B2"/>
    <w:family w:val="auto"/>
    <w:pitch w:val="variable"/>
    <w:sig w:usb0="00002000"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31598"/>
      <w:docPartObj>
        <w:docPartGallery w:val="Page Numbers (Bottom of Page)"/>
        <w:docPartUnique/>
      </w:docPartObj>
    </w:sdtPr>
    <w:sdtEndPr>
      <w:rPr>
        <w:noProof/>
      </w:rPr>
    </w:sdtEndPr>
    <w:sdtContent>
      <w:p w:rsidR="00EC0F3C" w:rsidRDefault="00EC0F3C">
        <w:pPr>
          <w:pStyle w:val="Footer"/>
          <w:jc w:val="center"/>
        </w:pPr>
        <w:r>
          <w:fldChar w:fldCharType="begin"/>
        </w:r>
        <w:r>
          <w:instrText xml:space="preserve"> PAGE   \* MERGEFORMAT </w:instrText>
        </w:r>
        <w:r>
          <w:fldChar w:fldCharType="separate"/>
        </w:r>
        <w:r w:rsidR="008D6E64">
          <w:rPr>
            <w:noProof/>
          </w:rPr>
          <w:t>14</w:t>
        </w:r>
        <w:r>
          <w:rPr>
            <w:noProof/>
          </w:rPr>
          <w:fldChar w:fldCharType="end"/>
        </w:r>
      </w:p>
    </w:sdtContent>
  </w:sdt>
  <w:p w:rsidR="00EC0F3C" w:rsidRDefault="00EC0F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AE6" w:rsidRDefault="007F1AE6" w:rsidP="007242F5">
      <w:pPr>
        <w:spacing w:after="0" w:line="240" w:lineRule="auto"/>
      </w:pPr>
      <w:r>
        <w:separator/>
      </w:r>
    </w:p>
  </w:footnote>
  <w:footnote w:type="continuationSeparator" w:id="0">
    <w:p w:rsidR="007F1AE6" w:rsidRDefault="007F1AE6" w:rsidP="00724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BE"/>
    <w:rsid w:val="00000CED"/>
    <w:rsid w:val="00007C5B"/>
    <w:rsid w:val="00010558"/>
    <w:rsid w:val="00010809"/>
    <w:rsid w:val="00027738"/>
    <w:rsid w:val="00050798"/>
    <w:rsid w:val="00053B1B"/>
    <w:rsid w:val="00053BC3"/>
    <w:rsid w:val="000743D0"/>
    <w:rsid w:val="00074C03"/>
    <w:rsid w:val="00083F02"/>
    <w:rsid w:val="00097806"/>
    <w:rsid w:val="000A4027"/>
    <w:rsid w:val="000D4FFC"/>
    <w:rsid w:val="000F5CED"/>
    <w:rsid w:val="000F6A6A"/>
    <w:rsid w:val="00112BF4"/>
    <w:rsid w:val="00112CDE"/>
    <w:rsid w:val="001131F0"/>
    <w:rsid w:val="00115465"/>
    <w:rsid w:val="0012512E"/>
    <w:rsid w:val="001319E2"/>
    <w:rsid w:val="001325B1"/>
    <w:rsid w:val="00157B66"/>
    <w:rsid w:val="00160CDA"/>
    <w:rsid w:val="00165422"/>
    <w:rsid w:val="00170B03"/>
    <w:rsid w:val="00172CA8"/>
    <w:rsid w:val="001873F9"/>
    <w:rsid w:val="00191FF6"/>
    <w:rsid w:val="00192D04"/>
    <w:rsid w:val="00196459"/>
    <w:rsid w:val="001A37CD"/>
    <w:rsid w:val="001A4047"/>
    <w:rsid w:val="001A41E4"/>
    <w:rsid w:val="001A5A31"/>
    <w:rsid w:val="001B2A0D"/>
    <w:rsid w:val="001B60F9"/>
    <w:rsid w:val="001D3AEE"/>
    <w:rsid w:val="001D4420"/>
    <w:rsid w:val="001D5AD3"/>
    <w:rsid w:val="001E23AA"/>
    <w:rsid w:val="001E7A3A"/>
    <w:rsid w:val="001F4647"/>
    <w:rsid w:val="00202245"/>
    <w:rsid w:val="00206713"/>
    <w:rsid w:val="002162AF"/>
    <w:rsid w:val="00221AD8"/>
    <w:rsid w:val="0023056E"/>
    <w:rsid w:val="00236D03"/>
    <w:rsid w:val="0024766C"/>
    <w:rsid w:val="00255C53"/>
    <w:rsid w:val="00255E91"/>
    <w:rsid w:val="0025614A"/>
    <w:rsid w:val="00262B48"/>
    <w:rsid w:val="00263AA3"/>
    <w:rsid w:val="00263EF1"/>
    <w:rsid w:val="00264925"/>
    <w:rsid w:val="002651FF"/>
    <w:rsid w:val="00267983"/>
    <w:rsid w:val="0028425B"/>
    <w:rsid w:val="0029783D"/>
    <w:rsid w:val="002A04C1"/>
    <w:rsid w:val="002B495F"/>
    <w:rsid w:val="002B718D"/>
    <w:rsid w:val="002C5D83"/>
    <w:rsid w:val="002D43E5"/>
    <w:rsid w:val="002D4AC3"/>
    <w:rsid w:val="002D58D3"/>
    <w:rsid w:val="002E1514"/>
    <w:rsid w:val="002E5CF3"/>
    <w:rsid w:val="002E6642"/>
    <w:rsid w:val="003050CF"/>
    <w:rsid w:val="00360F2F"/>
    <w:rsid w:val="00362B74"/>
    <w:rsid w:val="0036311E"/>
    <w:rsid w:val="00367B5E"/>
    <w:rsid w:val="00371CA6"/>
    <w:rsid w:val="00374FE8"/>
    <w:rsid w:val="00375081"/>
    <w:rsid w:val="003773C4"/>
    <w:rsid w:val="00377917"/>
    <w:rsid w:val="00382BB0"/>
    <w:rsid w:val="003859E1"/>
    <w:rsid w:val="00393B16"/>
    <w:rsid w:val="0039437D"/>
    <w:rsid w:val="003957B3"/>
    <w:rsid w:val="003977FB"/>
    <w:rsid w:val="003A662D"/>
    <w:rsid w:val="003C35AF"/>
    <w:rsid w:val="003C7602"/>
    <w:rsid w:val="003E0580"/>
    <w:rsid w:val="003E58A3"/>
    <w:rsid w:val="004218A0"/>
    <w:rsid w:val="0042255B"/>
    <w:rsid w:val="00431B40"/>
    <w:rsid w:val="004323A1"/>
    <w:rsid w:val="0044323D"/>
    <w:rsid w:val="0045518B"/>
    <w:rsid w:val="00456589"/>
    <w:rsid w:val="00460C2D"/>
    <w:rsid w:val="004643E0"/>
    <w:rsid w:val="00470893"/>
    <w:rsid w:val="004805DA"/>
    <w:rsid w:val="00493CA3"/>
    <w:rsid w:val="00497A22"/>
    <w:rsid w:val="004A3038"/>
    <w:rsid w:val="004A3E12"/>
    <w:rsid w:val="004C02F1"/>
    <w:rsid w:val="004D103E"/>
    <w:rsid w:val="004D33D4"/>
    <w:rsid w:val="004D4B37"/>
    <w:rsid w:val="004E2140"/>
    <w:rsid w:val="004E4AD9"/>
    <w:rsid w:val="0050150B"/>
    <w:rsid w:val="005022B8"/>
    <w:rsid w:val="00517728"/>
    <w:rsid w:val="00523E5C"/>
    <w:rsid w:val="00524767"/>
    <w:rsid w:val="00550D67"/>
    <w:rsid w:val="00567847"/>
    <w:rsid w:val="0057366B"/>
    <w:rsid w:val="00575041"/>
    <w:rsid w:val="00576747"/>
    <w:rsid w:val="0057759B"/>
    <w:rsid w:val="00583BCE"/>
    <w:rsid w:val="00586374"/>
    <w:rsid w:val="005C5670"/>
    <w:rsid w:val="005C7CEF"/>
    <w:rsid w:val="005F211D"/>
    <w:rsid w:val="005F247D"/>
    <w:rsid w:val="00601D01"/>
    <w:rsid w:val="00616235"/>
    <w:rsid w:val="00620DEB"/>
    <w:rsid w:val="00624134"/>
    <w:rsid w:val="00633012"/>
    <w:rsid w:val="006352E8"/>
    <w:rsid w:val="0063684F"/>
    <w:rsid w:val="006471D4"/>
    <w:rsid w:val="00652E53"/>
    <w:rsid w:val="00667BC5"/>
    <w:rsid w:val="00682379"/>
    <w:rsid w:val="00692E40"/>
    <w:rsid w:val="006A61D2"/>
    <w:rsid w:val="006B3AE0"/>
    <w:rsid w:val="006B6731"/>
    <w:rsid w:val="006E64D3"/>
    <w:rsid w:val="006F60DD"/>
    <w:rsid w:val="00703C4E"/>
    <w:rsid w:val="00712C20"/>
    <w:rsid w:val="007140C2"/>
    <w:rsid w:val="007153F3"/>
    <w:rsid w:val="00720FD2"/>
    <w:rsid w:val="007242F5"/>
    <w:rsid w:val="007353BE"/>
    <w:rsid w:val="00736FE8"/>
    <w:rsid w:val="00755AAC"/>
    <w:rsid w:val="007638B5"/>
    <w:rsid w:val="00765751"/>
    <w:rsid w:val="0078413A"/>
    <w:rsid w:val="007B7FF3"/>
    <w:rsid w:val="007C26E7"/>
    <w:rsid w:val="007C488F"/>
    <w:rsid w:val="007C5EA1"/>
    <w:rsid w:val="007D5DEE"/>
    <w:rsid w:val="007E2242"/>
    <w:rsid w:val="007F17DF"/>
    <w:rsid w:val="007F1AE6"/>
    <w:rsid w:val="00802ABB"/>
    <w:rsid w:val="00817AEC"/>
    <w:rsid w:val="008216A8"/>
    <w:rsid w:val="00827E2E"/>
    <w:rsid w:val="00835630"/>
    <w:rsid w:val="008377FA"/>
    <w:rsid w:val="0084194B"/>
    <w:rsid w:val="00856AC8"/>
    <w:rsid w:val="008630DE"/>
    <w:rsid w:val="00863C1F"/>
    <w:rsid w:val="00864B0F"/>
    <w:rsid w:val="00865ED7"/>
    <w:rsid w:val="00867301"/>
    <w:rsid w:val="00875B78"/>
    <w:rsid w:val="008765D2"/>
    <w:rsid w:val="00876F78"/>
    <w:rsid w:val="00892380"/>
    <w:rsid w:val="00893095"/>
    <w:rsid w:val="00893F1D"/>
    <w:rsid w:val="00894A63"/>
    <w:rsid w:val="008A1E7A"/>
    <w:rsid w:val="008C06F0"/>
    <w:rsid w:val="008C669A"/>
    <w:rsid w:val="008D224B"/>
    <w:rsid w:val="008D3332"/>
    <w:rsid w:val="008D6E64"/>
    <w:rsid w:val="008D72C7"/>
    <w:rsid w:val="008E27F6"/>
    <w:rsid w:val="008F31ED"/>
    <w:rsid w:val="009221D2"/>
    <w:rsid w:val="00923E9E"/>
    <w:rsid w:val="00925B8E"/>
    <w:rsid w:val="00945777"/>
    <w:rsid w:val="00946828"/>
    <w:rsid w:val="009514F6"/>
    <w:rsid w:val="009558E1"/>
    <w:rsid w:val="00974896"/>
    <w:rsid w:val="009B697C"/>
    <w:rsid w:val="009B7AFD"/>
    <w:rsid w:val="009C1A69"/>
    <w:rsid w:val="009C7BC2"/>
    <w:rsid w:val="009D17A6"/>
    <w:rsid w:val="009D4069"/>
    <w:rsid w:val="009D42EA"/>
    <w:rsid w:val="009E2500"/>
    <w:rsid w:val="009E35EC"/>
    <w:rsid w:val="009F40E8"/>
    <w:rsid w:val="00A01640"/>
    <w:rsid w:val="00A0591E"/>
    <w:rsid w:val="00A16FBC"/>
    <w:rsid w:val="00A258C1"/>
    <w:rsid w:val="00A30E4B"/>
    <w:rsid w:val="00A32F91"/>
    <w:rsid w:val="00A40297"/>
    <w:rsid w:val="00A42B6E"/>
    <w:rsid w:val="00A45175"/>
    <w:rsid w:val="00A5288A"/>
    <w:rsid w:val="00A55245"/>
    <w:rsid w:val="00A565E6"/>
    <w:rsid w:val="00A57AAE"/>
    <w:rsid w:val="00A615B4"/>
    <w:rsid w:val="00A774BA"/>
    <w:rsid w:val="00A82CDF"/>
    <w:rsid w:val="00A93348"/>
    <w:rsid w:val="00A96149"/>
    <w:rsid w:val="00AB1C1B"/>
    <w:rsid w:val="00AB641B"/>
    <w:rsid w:val="00AC308A"/>
    <w:rsid w:val="00AC4F0B"/>
    <w:rsid w:val="00AD4FDE"/>
    <w:rsid w:val="00AD5189"/>
    <w:rsid w:val="00AD65EA"/>
    <w:rsid w:val="00AE45A3"/>
    <w:rsid w:val="00AE5CAD"/>
    <w:rsid w:val="00AF042D"/>
    <w:rsid w:val="00B10397"/>
    <w:rsid w:val="00B20A3E"/>
    <w:rsid w:val="00B24CAE"/>
    <w:rsid w:val="00B25FC2"/>
    <w:rsid w:val="00B3123F"/>
    <w:rsid w:val="00B329A1"/>
    <w:rsid w:val="00B3516B"/>
    <w:rsid w:val="00B4268E"/>
    <w:rsid w:val="00B50A13"/>
    <w:rsid w:val="00B639FE"/>
    <w:rsid w:val="00B66D55"/>
    <w:rsid w:val="00B67154"/>
    <w:rsid w:val="00B74279"/>
    <w:rsid w:val="00B84AFE"/>
    <w:rsid w:val="00B85463"/>
    <w:rsid w:val="00B876EA"/>
    <w:rsid w:val="00B95922"/>
    <w:rsid w:val="00BA47E3"/>
    <w:rsid w:val="00BB52A2"/>
    <w:rsid w:val="00BB5995"/>
    <w:rsid w:val="00BC29E3"/>
    <w:rsid w:val="00BC49AA"/>
    <w:rsid w:val="00BD5C0F"/>
    <w:rsid w:val="00C00949"/>
    <w:rsid w:val="00C10A52"/>
    <w:rsid w:val="00C14867"/>
    <w:rsid w:val="00C2125B"/>
    <w:rsid w:val="00C24980"/>
    <w:rsid w:val="00C25B5C"/>
    <w:rsid w:val="00C2649C"/>
    <w:rsid w:val="00C27C3D"/>
    <w:rsid w:val="00C319A3"/>
    <w:rsid w:val="00C423DB"/>
    <w:rsid w:val="00C46AF3"/>
    <w:rsid w:val="00C600AF"/>
    <w:rsid w:val="00C60DC1"/>
    <w:rsid w:val="00C9722A"/>
    <w:rsid w:val="00CA534A"/>
    <w:rsid w:val="00CA5C90"/>
    <w:rsid w:val="00CB11CA"/>
    <w:rsid w:val="00CB1AF2"/>
    <w:rsid w:val="00CC0C73"/>
    <w:rsid w:val="00CC3117"/>
    <w:rsid w:val="00CC4DEC"/>
    <w:rsid w:val="00CD33D5"/>
    <w:rsid w:val="00CD6A0E"/>
    <w:rsid w:val="00CD74BA"/>
    <w:rsid w:val="00CD7571"/>
    <w:rsid w:val="00CE2738"/>
    <w:rsid w:val="00CE2CD3"/>
    <w:rsid w:val="00CE7C73"/>
    <w:rsid w:val="00CF19D5"/>
    <w:rsid w:val="00D037E7"/>
    <w:rsid w:val="00D11FC4"/>
    <w:rsid w:val="00D15139"/>
    <w:rsid w:val="00D1515D"/>
    <w:rsid w:val="00D2720D"/>
    <w:rsid w:val="00D33C01"/>
    <w:rsid w:val="00D3546E"/>
    <w:rsid w:val="00D36788"/>
    <w:rsid w:val="00D50F1D"/>
    <w:rsid w:val="00D6597C"/>
    <w:rsid w:val="00D71DAD"/>
    <w:rsid w:val="00D912B0"/>
    <w:rsid w:val="00DA2B30"/>
    <w:rsid w:val="00DA4307"/>
    <w:rsid w:val="00DB587D"/>
    <w:rsid w:val="00DB6178"/>
    <w:rsid w:val="00DC59BE"/>
    <w:rsid w:val="00DD4098"/>
    <w:rsid w:val="00DD7E81"/>
    <w:rsid w:val="00DE7A4C"/>
    <w:rsid w:val="00DF2307"/>
    <w:rsid w:val="00DF305E"/>
    <w:rsid w:val="00DF40B8"/>
    <w:rsid w:val="00E22B38"/>
    <w:rsid w:val="00E27DB0"/>
    <w:rsid w:val="00E376A4"/>
    <w:rsid w:val="00E564F2"/>
    <w:rsid w:val="00E65D34"/>
    <w:rsid w:val="00E73D76"/>
    <w:rsid w:val="00E8574E"/>
    <w:rsid w:val="00E87D92"/>
    <w:rsid w:val="00E93034"/>
    <w:rsid w:val="00E95A69"/>
    <w:rsid w:val="00EA320F"/>
    <w:rsid w:val="00EC0F3C"/>
    <w:rsid w:val="00ED2845"/>
    <w:rsid w:val="00ED3F71"/>
    <w:rsid w:val="00ED4437"/>
    <w:rsid w:val="00EE37C3"/>
    <w:rsid w:val="00EE46B7"/>
    <w:rsid w:val="00EF70BB"/>
    <w:rsid w:val="00F2523A"/>
    <w:rsid w:val="00F2531A"/>
    <w:rsid w:val="00F26605"/>
    <w:rsid w:val="00F31C65"/>
    <w:rsid w:val="00F33280"/>
    <w:rsid w:val="00F334E1"/>
    <w:rsid w:val="00F41A60"/>
    <w:rsid w:val="00F44BEA"/>
    <w:rsid w:val="00F46FBE"/>
    <w:rsid w:val="00F618AD"/>
    <w:rsid w:val="00F70C97"/>
    <w:rsid w:val="00F75DD8"/>
    <w:rsid w:val="00F76343"/>
    <w:rsid w:val="00F933A9"/>
    <w:rsid w:val="00F96C59"/>
    <w:rsid w:val="00FA46E0"/>
    <w:rsid w:val="00FA62DD"/>
    <w:rsid w:val="00FB3360"/>
    <w:rsid w:val="00FC1542"/>
    <w:rsid w:val="00FC597E"/>
    <w:rsid w:val="00FD7874"/>
    <w:rsid w:val="00FE0C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58B8F-4E06-41A9-BA9E-6639B6D8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425B"/>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F5"/>
  </w:style>
  <w:style w:type="paragraph" w:styleId="Footer">
    <w:name w:val="footer"/>
    <w:basedOn w:val="Normal"/>
    <w:link w:val="FooterChar"/>
    <w:uiPriority w:val="99"/>
    <w:unhideWhenUsed/>
    <w:rsid w:val="00724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F5"/>
  </w:style>
  <w:style w:type="table" w:styleId="TableGrid">
    <w:name w:val="Table Grid"/>
    <w:basedOn w:val="TableNormal"/>
    <w:uiPriority w:val="39"/>
    <w:rsid w:val="00DA2B30"/>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2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B1"/>
    <w:rPr>
      <w:rFonts w:ascii="Tahoma" w:hAnsi="Tahoma" w:cs="Tahoma"/>
      <w:sz w:val="16"/>
      <w:szCs w:val="16"/>
    </w:rPr>
  </w:style>
  <w:style w:type="paragraph" w:styleId="CommentText">
    <w:name w:val="annotation text"/>
    <w:basedOn w:val="Normal"/>
    <w:link w:val="CommentTextChar"/>
    <w:uiPriority w:val="99"/>
    <w:semiHidden/>
    <w:unhideWhenUsed/>
    <w:rsid w:val="00A40297"/>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A40297"/>
    <w:rPr>
      <w:sz w:val="20"/>
      <w:szCs w:val="20"/>
      <w:lang w:val="en-CA"/>
    </w:rPr>
  </w:style>
  <w:style w:type="character" w:styleId="CommentReference">
    <w:name w:val="annotation reference"/>
    <w:basedOn w:val="DefaultParagraphFont"/>
    <w:uiPriority w:val="99"/>
    <w:semiHidden/>
    <w:unhideWhenUsed/>
    <w:rsid w:val="00A40297"/>
    <w:rPr>
      <w:sz w:val="16"/>
      <w:szCs w:val="16"/>
    </w:rPr>
  </w:style>
  <w:style w:type="table" w:customStyle="1" w:styleId="GridTable21">
    <w:name w:val="Grid Table 21"/>
    <w:basedOn w:val="TableNormal"/>
    <w:uiPriority w:val="47"/>
    <w:rsid w:val="000A402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lid-translation">
    <w:name w:val="tlid-translation"/>
    <w:basedOn w:val="DefaultParagraphFont"/>
    <w:rsid w:val="00ED3F71"/>
  </w:style>
  <w:style w:type="character" w:customStyle="1" w:styleId="st">
    <w:name w:val="st"/>
    <w:basedOn w:val="DefaultParagraphFont"/>
    <w:rsid w:val="001A41E4"/>
  </w:style>
  <w:style w:type="character" w:styleId="Hyperlink">
    <w:name w:val="Hyperlink"/>
    <w:basedOn w:val="DefaultParagraphFont"/>
    <w:uiPriority w:val="99"/>
    <w:unhideWhenUsed/>
    <w:rsid w:val="003957B3"/>
    <w:rPr>
      <w:color w:val="0000FF"/>
      <w:u w:val="single"/>
    </w:rPr>
  </w:style>
  <w:style w:type="paragraph" w:customStyle="1" w:styleId="EndNoteBibliography">
    <w:name w:val="EndNote Bibliography"/>
    <w:basedOn w:val="Normal"/>
    <w:link w:val="EndNoteBibliographyChar"/>
    <w:rsid w:val="003957B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957B3"/>
    <w:rPr>
      <w:rFonts w:ascii="Calibri" w:hAnsi="Calibri" w:cs="Calibri"/>
      <w:noProof/>
    </w:rPr>
  </w:style>
  <w:style w:type="paragraph" w:styleId="ListParagraph">
    <w:name w:val="List Paragraph"/>
    <w:basedOn w:val="Normal"/>
    <w:uiPriority w:val="34"/>
    <w:qFormat/>
    <w:rsid w:val="00262B48"/>
    <w:pPr>
      <w:ind w:left="720"/>
      <w:contextualSpacing/>
    </w:pPr>
    <w:rPr>
      <w:lang w:val="en-CA"/>
    </w:rPr>
  </w:style>
  <w:style w:type="character" w:customStyle="1" w:styleId="ref-journal">
    <w:name w:val="ref-journal"/>
    <w:basedOn w:val="DefaultParagraphFont"/>
    <w:rsid w:val="00262B48"/>
  </w:style>
  <w:style w:type="character" w:customStyle="1" w:styleId="element-citation">
    <w:name w:val="element-citation"/>
    <w:basedOn w:val="DefaultParagraphFont"/>
    <w:rsid w:val="00262B48"/>
  </w:style>
  <w:style w:type="character" w:customStyle="1" w:styleId="ref-vol">
    <w:name w:val="ref-vol"/>
    <w:basedOn w:val="DefaultParagraphFont"/>
    <w:rsid w:val="00262B48"/>
  </w:style>
  <w:style w:type="character" w:customStyle="1" w:styleId="nowrap">
    <w:name w:val="nowrap"/>
    <w:basedOn w:val="DefaultParagraphFont"/>
    <w:rsid w:val="00262B48"/>
  </w:style>
  <w:style w:type="character" w:customStyle="1" w:styleId="hlfld-contribauthor">
    <w:name w:val="hlfld-contribauthor"/>
    <w:basedOn w:val="DefaultParagraphFont"/>
    <w:rsid w:val="00262B48"/>
  </w:style>
  <w:style w:type="character" w:customStyle="1" w:styleId="nlmgiven-names">
    <w:name w:val="nlm_given-names"/>
    <w:basedOn w:val="DefaultParagraphFont"/>
    <w:rsid w:val="00262B48"/>
  </w:style>
  <w:style w:type="character" w:customStyle="1" w:styleId="nlmarticle-title">
    <w:name w:val="nlm_article-title"/>
    <w:basedOn w:val="DefaultParagraphFont"/>
    <w:rsid w:val="00262B48"/>
  </w:style>
  <w:style w:type="character" w:customStyle="1" w:styleId="nlmfpage">
    <w:name w:val="nlm_fpage"/>
    <w:basedOn w:val="DefaultParagraphFont"/>
    <w:rsid w:val="00262B48"/>
  </w:style>
  <w:style w:type="character" w:customStyle="1" w:styleId="nlmlpage">
    <w:name w:val="nlm_lpage"/>
    <w:basedOn w:val="DefaultParagraphFont"/>
    <w:rsid w:val="00262B48"/>
  </w:style>
  <w:style w:type="character" w:styleId="Strong">
    <w:name w:val="Strong"/>
    <w:basedOn w:val="DefaultParagraphFont"/>
    <w:uiPriority w:val="22"/>
    <w:qFormat/>
    <w:rsid w:val="00262B48"/>
    <w:rPr>
      <w:b/>
      <w:bCs/>
    </w:rPr>
  </w:style>
  <w:style w:type="character" w:customStyle="1" w:styleId="Heading3Char">
    <w:name w:val="Heading 3 Char"/>
    <w:basedOn w:val="DefaultParagraphFont"/>
    <w:link w:val="Heading3"/>
    <w:uiPriority w:val="9"/>
    <w:rsid w:val="0028425B"/>
    <w:rPr>
      <w:rFonts w:ascii="Times New Roman" w:eastAsia="Times New Roman" w:hAnsi="Times New Roman" w:cs="Times New Roman"/>
      <w:b/>
      <w:bCs/>
      <w:sz w:val="27"/>
      <w:szCs w:val="27"/>
      <w:lang w:val="en-CA" w:eastAsia="en-CA"/>
    </w:rPr>
  </w:style>
  <w:style w:type="paragraph" w:customStyle="1" w:styleId="para">
    <w:name w:val="para"/>
    <w:basedOn w:val="Normal"/>
    <w:rsid w:val="0028425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13038">
      <w:bodyDiv w:val="1"/>
      <w:marLeft w:val="0"/>
      <w:marRight w:val="0"/>
      <w:marTop w:val="0"/>
      <w:marBottom w:val="0"/>
      <w:divBdr>
        <w:top w:val="none" w:sz="0" w:space="0" w:color="auto"/>
        <w:left w:val="none" w:sz="0" w:space="0" w:color="auto"/>
        <w:bottom w:val="none" w:sz="0" w:space="0" w:color="auto"/>
        <w:right w:val="none" w:sz="0" w:space="0" w:color="auto"/>
      </w:divBdr>
    </w:div>
    <w:div w:id="540476627">
      <w:bodyDiv w:val="1"/>
      <w:marLeft w:val="0"/>
      <w:marRight w:val="0"/>
      <w:marTop w:val="0"/>
      <w:marBottom w:val="0"/>
      <w:divBdr>
        <w:top w:val="none" w:sz="0" w:space="0" w:color="auto"/>
        <w:left w:val="none" w:sz="0" w:space="0" w:color="auto"/>
        <w:bottom w:val="none" w:sz="0" w:space="0" w:color="auto"/>
        <w:right w:val="none" w:sz="0" w:space="0" w:color="auto"/>
      </w:divBdr>
      <w:divsChild>
        <w:div w:id="978533843">
          <w:marLeft w:val="0"/>
          <w:marRight w:val="0"/>
          <w:marTop w:val="0"/>
          <w:marBottom w:val="0"/>
          <w:divBdr>
            <w:top w:val="none" w:sz="0" w:space="0" w:color="auto"/>
            <w:left w:val="none" w:sz="0" w:space="0" w:color="auto"/>
            <w:bottom w:val="none" w:sz="0" w:space="0" w:color="auto"/>
            <w:right w:val="none" w:sz="0" w:space="0" w:color="auto"/>
          </w:divBdr>
        </w:div>
      </w:divsChild>
    </w:div>
    <w:div w:id="684095426">
      <w:bodyDiv w:val="1"/>
      <w:marLeft w:val="0"/>
      <w:marRight w:val="0"/>
      <w:marTop w:val="0"/>
      <w:marBottom w:val="0"/>
      <w:divBdr>
        <w:top w:val="none" w:sz="0" w:space="0" w:color="auto"/>
        <w:left w:val="none" w:sz="0" w:space="0" w:color="auto"/>
        <w:bottom w:val="none" w:sz="0" w:space="0" w:color="auto"/>
        <w:right w:val="none" w:sz="0" w:space="0" w:color="auto"/>
      </w:divBdr>
    </w:div>
    <w:div w:id="974674663">
      <w:bodyDiv w:val="1"/>
      <w:marLeft w:val="0"/>
      <w:marRight w:val="0"/>
      <w:marTop w:val="0"/>
      <w:marBottom w:val="0"/>
      <w:divBdr>
        <w:top w:val="none" w:sz="0" w:space="0" w:color="auto"/>
        <w:left w:val="none" w:sz="0" w:space="0" w:color="auto"/>
        <w:bottom w:val="none" w:sz="0" w:space="0" w:color="auto"/>
        <w:right w:val="none" w:sz="0" w:space="0" w:color="auto"/>
      </w:divBdr>
    </w:div>
    <w:div w:id="1420635728">
      <w:bodyDiv w:val="1"/>
      <w:marLeft w:val="0"/>
      <w:marRight w:val="0"/>
      <w:marTop w:val="0"/>
      <w:marBottom w:val="0"/>
      <w:divBdr>
        <w:top w:val="none" w:sz="0" w:space="0" w:color="auto"/>
        <w:left w:val="none" w:sz="0" w:space="0" w:color="auto"/>
        <w:bottom w:val="none" w:sz="0" w:space="0" w:color="auto"/>
        <w:right w:val="none" w:sz="0" w:space="0" w:color="auto"/>
      </w:divBdr>
    </w:div>
    <w:div w:id="1488596468">
      <w:bodyDiv w:val="1"/>
      <w:marLeft w:val="0"/>
      <w:marRight w:val="0"/>
      <w:marTop w:val="0"/>
      <w:marBottom w:val="0"/>
      <w:divBdr>
        <w:top w:val="none" w:sz="0" w:space="0" w:color="auto"/>
        <w:left w:val="none" w:sz="0" w:space="0" w:color="auto"/>
        <w:bottom w:val="none" w:sz="0" w:space="0" w:color="auto"/>
        <w:right w:val="none" w:sz="0" w:space="0" w:color="auto"/>
      </w:divBdr>
    </w:div>
    <w:div w:id="1534030358">
      <w:bodyDiv w:val="1"/>
      <w:marLeft w:val="0"/>
      <w:marRight w:val="0"/>
      <w:marTop w:val="0"/>
      <w:marBottom w:val="0"/>
      <w:divBdr>
        <w:top w:val="none" w:sz="0" w:space="0" w:color="auto"/>
        <w:left w:val="none" w:sz="0" w:space="0" w:color="auto"/>
        <w:bottom w:val="none" w:sz="0" w:space="0" w:color="auto"/>
        <w:right w:val="none" w:sz="0" w:space="0" w:color="auto"/>
      </w:divBdr>
    </w:div>
    <w:div w:id="1736658383">
      <w:bodyDiv w:val="1"/>
      <w:marLeft w:val="0"/>
      <w:marRight w:val="0"/>
      <w:marTop w:val="0"/>
      <w:marBottom w:val="0"/>
      <w:divBdr>
        <w:top w:val="none" w:sz="0" w:space="0" w:color="auto"/>
        <w:left w:val="none" w:sz="0" w:space="0" w:color="auto"/>
        <w:bottom w:val="none" w:sz="0" w:space="0" w:color="auto"/>
        <w:right w:val="none" w:sz="0" w:space="0" w:color="auto"/>
      </w:divBdr>
    </w:div>
    <w:div w:id="1815365952">
      <w:bodyDiv w:val="1"/>
      <w:marLeft w:val="0"/>
      <w:marRight w:val="0"/>
      <w:marTop w:val="0"/>
      <w:marBottom w:val="0"/>
      <w:divBdr>
        <w:top w:val="none" w:sz="0" w:space="0" w:color="auto"/>
        <w:left w:val="none" w:sz="0" w:space="0" w:color="auto"/>
        <w:bottom w:val="none" w:sz="0" w:space="0" w:color="auto"/>
        <w:right w:val="none" w:sz="0" w:space="0" w:color="auto"/>
      </w:divBdr>
    </w:div>
    <w:div w:id="1847011358">
      <w:bodyDiv w:val="1"/>
      <w:marLeft w:val="0"/>
      <w:marRight w:val="0"/>
      <w:marTop w:val="0"/>
      <w:marBottom w:val="0"/>
      <w:divBdr>
        <w:top w:val="none" w:sz="0" w:space="0" w:color="auto"/>
        <w:left w:val="none" w:sz="0" w:space="0" w:color="auto"/>
        <w:bottom w:val="none" w:sz="0" w:space="0" w:color="auto"/>
        <w:right w:val="none" w:sz="0" w:space="0" w:color="auto"/>
      </w:divBdr>
    </w:div>
    <w:div w:id="185854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8047719-F7B9-4296-AD6D-724239B6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10378</Words>
  <Characters>59155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Jaam E Jam , Mohsen Khorami</Company>
  <LinksUpToDate>false</LinksUpToDate>
  <CharactersWithSpaces>69395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RASACOMPUTER</dc:creator>
  <cp:lastModifiedBy>Copy editor</cp:lastModifiedBy>
  <cp:revision>2</cp:revision>
  <dcterms:created xsi:type="dcterms:W3CDTF">2019-09-15T04:08:00Z</dcterms:created>
  <dcterms:modified xsi:type="dcterms:W3CDTF">2019-09-15T04:08:00Z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http://www.zotero.org/styles/educational-research-review</vt:lpwstr>
  </property>
  <property fmtid="{D5CDD505-2E9C-101B-9397-08002B2CF9AE}" pid="13" name="Mendeley Recent Style Name 5_1">
    <vt:lpwstr>Educational Research Review</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09fa64a8-d112-34f8-ba37-3f3d41837adc</vt:lpwstr>
  </property>
  <property fmtid="{D5CDD505-2E9C-101B-9397-08002B2CF9AE}" pid="24" name="Mendeley Citation Style_1">
    <vt:lpwstr>http://www.zotero.org/styles/vancouver</vt:lpwstr>
  </property>
</Properties>
</file>